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140"/>
        <w:gridCol w:w="540"/>
        <w:gridCol w:w="960"/>
        <w:gridCol w:w="1144"/>
        <w:gridCol w:w="1240"/>
        <w:gridCol w:w="960"/>
      </w:tblGrid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Uchazeč:Miroslav</w:t>
            </w:r>
            <w:proofErr w:type="spellEnd"/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Hanzelka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6E83" w:rsidRPr="00EB6E83" w:rsidTr="00EB6E83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položka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jednotková cena (Kč)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cena celkem (Kč)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štěrkodrť</w:t>
            </w:r>
            <w:proofErr w:type="spellEnd"/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frakce 16-32 mm (materiál i práce)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51030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záklop frakce 0-32 mm (materiál i práce)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14850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zaválcování (obě vrstvy)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EB6E83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srovnání cesty včetně odvodňovacích rýh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EB6E83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ostatní náklady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cena celkem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119881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6E83" w:rsidRPr="00EB6E83" w:rsidTr="00EB6E8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6E83">
              <w:rPr>
                <w:rFonts w:ascii="Calibri" w:eastAsia="Times New Roman" w:hAnsi="Calibri" w:cs="Calibri"/>
                <w:color w:val="000000"/>
                <w:lang w:eastAsia="cs-CZ"/>
              </w:rPr>
              <w:t>Uvedené ceny jsou bez DPH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83" w:rsidRPr="00EB6E83" w:rsidRDefault="00EB6E83" w:rsidP="00E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A2ECD" w:rsidRDefault="008A2ECD">
      <w:bookmarkStart w:id="0" w:name="_GoBack"/>
      <w:bookmarkEnd w:id="0"/>
    </w:p>
    <w:sectPr w:rsidR="008A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3"/>
    <w:rsid w:val="008A2ECD"/>
    <w:rsid w:val="00E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7FDC-795A-4B63-8CC9-0BF1AEE7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Boková</dc:creator>
  <cp:keywords/>
  <dc:description/>
  <cp:lastModifiedBy>Ivana Boková</cp:lastModifiedBy>
  <cp:revision>1</cp:revision>
  <dcterms:created xsi:type="dcterms:W3CDTF">2022-11-11T09:39:00Z</dcterms:created>
  <dcterms:modified xsi:type="dcterms:W3CDTF">2022-11-11T09:40:00Z</dcterms:modified>
</cp:coreProperties>
</file>