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1D" w:rsidRPr="005D7FEF" w:rsidRDefault="00BA0F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7FEF">
        <w:rPr>
          <w:rFonts w:ascii="Arial" w:hAnsi="Arial" w:cs="Arial"/>
          <w:b/>
          <w:bCs/>
          <w:sz w:val="32"/>
          <w:szCs w:val="32"/>
        </w:rPr>
        <w:t xml:space="preserve">Dodatek č. </w:t>
      </w:r>
      <w:r w:rsidR="00015A35" w:rsidRPr="005D7FEF">
        <w:rPr>
          <w:rFonts w:ascii="Arial" w:hAnsi="Arial" w:cs="Arial"/>
          <w:b/>
          <w:bCs/>
          <w:sz w:val="32"/>
          <w:szCs w:val="32"/>
        </w:rPr>
        <w:t>1</w:t>
      </w:r>
    </w:p>
    <w:p w:rsidR="0061761D" w:rsidRPr="005D7FEF" w:rsidRDefault="0061761D">
      <w:pPr>
        <w:jc w:val="center"/>
        <w:rPr>
          <w:rFonts w:ascii="Arial" w:hAnsi="Arial" w:cs="Arial"/>
          <w:b/>
          <w:bCs/>
        </w:rPr>
      </w:pPr>
    </w:p>
    <w:p w:rsidR="0061761D" w:rsidRPr="005D7FEF" w:rsidRDefault="00BA0F20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r w:rsidRPr="005D7FEF">
        <w:rPr>
          <w:sz w:val="24"/>
          <w:szCs w:val="24"/>
        </w:rPr>
        <w:t xml:space="preserve">ke Smlouvě o dílo č. </w:t>
      </w:r>
      <w:r w:rsidR="00015A35" w:rsidRPr="005D7FEF">
        <w:rPr>
          <w:sz w:val="24"/>
          <w:szCs w:val="24"/>
        </w:rPr>
        <w:t>V202</w:t>
      </w:r>
      <w:r w:rsidR="005D7FEF">
        <w:rPr>
          <w:sz w:val="24"/>
          <w:szCs w:val="24"/>
        </w:rPr>
        <w:t>1</w:t>
      </w:r>
      <w:r w:rsidR="00015A35" w:rsidRPr="005D7FEF">
        <w:rPr>
          <w:sz w:val="24"/>
          <w:szCs w:val="24"/>
        </w:rPr>
        <w:t>-0</w:t>
      </w:r>
      <w:r w:rsidR="005D7FEF">
        <w:rPr>
          <w:sz w:val="24"/>
          <w:szCs w:val="24"/>
        </w:rPr>
        <w:t>577</w:t>
      </w:r>
      <w:r w:rsidR="00015A35" w:rsidRPr="005D7FEF">
        <w:rPr>
          <w:sz w:val="24"/>
          <w:szCs w:val="24"/>
        </w:rPr>
        <w:t xml:space="preserve">/ORI </w:t>
      </w:r>
      <w:r w:rsidRPr="005D7FEF">
        <w:rPr>
          <w:sz w:val="24"/>
          <w:szCs w:val="24"/>
        </w:rPr>
        <w:t xml:space="preserve">ze dne </w:t>
      </w:r>
      <w:r w:rsidR="005D7FEF">
        <w:rPr>
          <w:sz w:val="24"/>
          <w:szCs w:val="24"/>
        </w:rPr>
        <w:t>02</w:t>
      </w:r>
      <w:r w:rsidRPr="005D7FEF">
        <w:rPr>
          <w:sz w:val="24"/>
          <w:szCs w:val="24"/>
        </w:rPr>
        <w:t xml:space="preserve">. </w:t>
      </w:r>
      <w:r w:rsidR="005D7FEF">
        <w:rPr>
          <w:sz w:val="24"/>
          <w:szCs w:val="24"/>
        </w:rPr>
        <w:t>11</w:t>
      </w:r>
      <w:r w:rsidRPr="005D7FEF">
        <w:rPr>
          <w:sz w:val="24"/>
          <w:szCs w:val="24"/>
        </w:rPr>
        <w:t>. 202</w:t>
      </w:r>
      <w:r w:rsidR="005D7FEF">
        <w:rPr>
          <w:sz w:val="24"/>
          <w:szCs w:val="24"/>
        </w:rPr>
        <w:t>1</w:t>
      </w:r>
    </w:p>
    <w:p w:rsidR="0061761D" w:rsidRPr="005D7FEF" w:rsidRDefault="0061761D">
      <w:pPr>
        <w:rPr>
          <w:highlight w:val="yellow"/>
        </w:rPr>
      </w:pPr>
    </w:p>
    <w:p w:rsidR="0061761D" w:rsidRPr="0061690C" w:rsidRDefault="00BA0F20">
      <w:pPr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>uzavřený mezi smluvními stranami, kterými jsou:</w:t>
      </w:r>
    </w:p>
    <w:p w:rsidR="0061761D" w:rsidRPr="0061690C" w:rsidRDefault="0061761D">
      <w:pPr>
        <w:ind w:left="720"/>
        <w:rPr>
          <w:rFonts w:ascii="Arial" w:hAnsi="Arial" w:cs="Arial"/>
          <w:b/>
          <w:sz w:val="22"/>
          <w:szCs w:val="22"/>
        </w:rPr>
      </w:pPr>
    </w:p>
    <w:p w:rsidR="0061761D" w:rsidRPr="0061690C" w:rsidRDefault="0061761D">
      <w:pPr>
        <w:rPr>
          <w:rFonts w:ascii="Arial" w:hAnsi="Arial" w:cs="Arial"/>
          <w:b/>
          <w:bCs/>
        </w:rPr>
      </w:pPr>
    </w:p>
    <w:p w:rsidR="0061761D" w:rsidRPr="0061690C" w:rsidRDefault="00BA0F20" w:rsidP="00791EAE">
      <w:pPr>
        <w:tabs>
          <w:tab w:val="left" w:pos="255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90C">
        <w:rPr>
          <w:rFonts w:ascii="Arial" w:hAnsi="Arial" w:cs="Arial"/>
          <w:b/>
          <w:bCs/>
          <w:sz w:val="22"/>
          <w:szCs w:val="22"/>
        </w:rPr>
        <w:t>Objednatel:</w:t>
      </w:r>
      <w:r w:rsidRPr="0061690C">
        <w:rPr>
          <w:rFonts w:ascii="Arial" w:hAnsi="Arial" w:cs="Arial"/>
          <w:b/>
          <w:bCs/>
          <w:sz w:val="22"/>
          <w:szCs w:val="22"/>
        </w:rPr>
        <w:tab/>
      </w:r>
      <w:r w:rsidR="006E0C6E" w:rsidRPr="0061690C">
        <w:rPr>
          <w:rFonts w:ascii="Arial" w:hAnsi="Arial" w:cs="Arial"/>
          <w:b/>
          <w:bCs/>
          <w:sz w:val="22"/>
          <w:szCs w:val="22"/>
        </w:rPr>
        <w:tab/>
      </w:r>
      <w:r w:rsidR="006E0C6E" w:rsidRPr="0061690C">
        <w:rPr>
          <w:rFonts w:ascii="Arial" w:hAnsi="Arial" w:cs="Arial"/>
          <w:b/>
          <w:bCs/>
          <w:sz w:val="22"/>
          <w:szCs w:val="22"/>
        </w:rPr>
        <w:tab/>
      </w:r>
      <w:r w:rsidR="00791EAE" w:rsidRPr="0061690C">
        <w:rPr>
          <w:rFonts w:ascii="Arial" w:hAnsi="Arial" w:cs="Arial"/>
          <w:b/>
          <w:bCs/>
          <w:sz w:val="22"/>
          <w:szCs w:val="22"/>
        </w:rPr>
        <w:t>Město Nový Jičín</w:t>
      </w:r>
    </w:p>
    <w:p w:rsidR="0061761D" w:rsidRPr="0061690C" w:rsidRDefault="00BA0F20">
      <w:pPr>
        <w:tabs>
          <w:tab w:val="left" w:pos="2552"/>
        </w:tabs>
        <w:jc w:val="both"/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 xml:space="preserve">Se sídlem: </w:t>
      </w:r>
      <w:r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791EAE" w:rsidRPr="0061690C">
        <w:rPr>
          <w:rFonts w:ascii="Arial" w:hAnsi="Arial" w:cs="Arial"/>
          <w:bCs/>
          <w:sz w:val="22"/>
          <w:szCs w:val="22"/>
        </w:rPr>
        <w:t>Masarykovo nám. 1/1, 741 01 Nový Jičín</w:t>
      </w:r>
    </w:p>
    <w:p w:rsidR="0061761D" w:rsidRPr="0061690C" w:rsidRDefault="00BA0F20" w:rsidP="006E0C6E">
      <w:pPr>
        <w:tabs>
          <w:tab w:val="left" w:pos="2552"/>
        </w:tabs>
        <w:ind w:left="3540" w:hanging="3540"/>
        <w:jc w:val="both"/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>Zastoupen</w:t>
      </w:r>
      <w:r w:rsidR="00791EAE" w:rsidRPr="0061690C">
        <w:rPr>
          <w:rFonts w:ascii="Arial" w:hAnsi="Arial" w:cs="Arial"/>
          <w:bCs/>
          <w:sz w:val="22"/>
          <w:szCs w:val="22"/>
        </w:rPr>
        <w:t>ý</w:t>
      </w:r>
      <w:r w:rsidRPr="0061690C">
        <w:rPr>
          <w:rFonts w:ascii="Arial" w:hAnsi="Arial" w:cs="Arial"/>
          <w:bCs/>
          <w:sz w:val="22"/>
          <w:szCs w:val="22"/>
        </w:rPr>
        <w:t>:</w:t>
      </w:r>
      <w:r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791EAE" w:rsidRPr="0061690C">
        <w:rPr>
          <w:rFonts w:ascii="Arial" w:hAnsi="Arial" w:cs="Arial"/>
          <w:bCs/>
          <w:sz w:val="22"/>
          <w:szCs w:val="22"/>
        </w:rPr>
        <w:t>Ing. arch. Jitkou Pospíšilovou, vedoucí Odboru rozvoje a investic Městského úřadu Nový Jičín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>IČO:</w:t>
      </w:r>
      <w:r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791EAE" w:rsidRPr="0061690C">
        <w:rPr>
          <w:rFonts w:ascii="Arial" w:hAnsi="Arial" w:cs="Arial"/>
          <w:bCs/>
          <w:sz w:val="22"/>
          <w:szCs w:val="22"/>
        </w:rPr>
        <w:t>002 98 212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791EAE" w:rsidRPr="0061690C">
        <w:rPr>
          <w:rFonts w:ascii="Arial" w:hAnsi="Arial" w:cs="Arial"/>
          <w:bCs/>
          <w:sz w:val="22"/>
          <w:szCs w:val="22"/>
        </w:rPr>
        <w:t>Komerční banka a.s. Nový Jičín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>Číslo účtu:</w:t>
      </w:r>
      <w:r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791EAE" w:rsidRPr="0061690C">
        <w:rPr>
          <w:rFonts w:ascii="Arial" w:hAnsi="Arial" w:cs="Arial"/>
          <w:bCs/>
          <w:sz w:val="22"/>
          <w:szCs w:val="22"/>
        </w:rPr>
        <w:t>326801/0100</w:t>
      </w:r>
    </w:p>
    <w:p w:rsidR="0061761D" w:rsidRPr="0061690C" w:rsidRDefault="00BA0F20" w:rsidP="00791EAE">
      <w:pPr>
        <w:ind w:left="3544" w:hanging="3544"/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 xml:space="preserve">Zástupce ve věcech smluvních:  </w:t>
      </w:r>
      <w:r w:rsidR="006E0C6E" w:rsidRPr="0061690C">
        <w:rPr>
          <w:rFonts w:ascii="Arial" w:hAnsi="Arial" w:cs="Arial"/>
          <w:bCs/>
          <w:sz w:val="22"/>
          <w:szCs w:val="22"/>
        </w:rPr>
        <w:tab/>
      </w:r>
      <w:r w:rsidR="00791EAE" w:rsidRPr="0061690C">
        <w:rPr>
          <w:rFonts w:ascii="Arial" w:hAnsi="Arial" w:cs="Arial"/>
          <w:bCs/>
          <w:sz w:val="22"/>
          <w:szCs w:val="22"/>
        </w:rPr>
        <w:t>Ing. arch. Jitka Pospíšilová, vedoucí Odboru rozvoje a investic Městského úřadu Nový Jičín</w:t>
      </w:r>
    </w:p>
    <w:p w:rsidR="0061761D" w:rsidRPr="0061690C" w:rsidRDefault="00BA0F20" w:rsidP="006E0C6E">
      <w:pPr>
        <w:tabs>
          <w:tab w:val="left" w:pos="2552"/>
        </w:tabs>
        <w:ind w:left="3544" w:hanging="3544"/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 xml:space="preserve">Zástupce ve věcech technických: </w:t>
      </w:r>
      <w:r w:rsidRPr="0061690C">
        <w:rPr>
          <w:rFonts w:ascii="Arial" w:hAnsi="Arial" w:cs="Arial"/>
          <w:bCs/>
          <w:sz w:val="22"/>
          <w:szCs w:val="22"/>
        </w:rPr>
        <w:tab/>
      </w:r>
      <w:r w:rsidR="000E45B6">
        <w:rPr>
          <w:rFonts w:ascii="Arial" w:hAnsi="Arial" w:cs="Arial"/>
          <w:bCs/>
          <w:sz w:val="22"/>
          <w:szCs w:val="22"/>
        </w:rPr>
        <w:t>xxxxxxxxxxxxxxxxxxxx</w:t>
      </w:r>
      <w:bookmarkStart w:id="0" w:name="_GoBack"/>
      <w:bookmarkEnd w:id="0"/>
      <w:r w:rsidRPr="0061690C">
        <w:rPr>
          <w:rFonts w:ascii="Arial" w:hAnsi="Arial" w:cs="Arial"/>
          <w:bCs/>
          <w:sz w:val="22"/>
          <w:szCs w:val="22"/>
        </w:rPr>
        <w:t xml:space="preserve">, </w:t>
      </w:r>
      <w:r w:rsidR="00791EAE" w:rsidRPr="0061690C">
        <w:rPr>
          <w:rFonts w:ascii="Arial" w:hAnsi="Arial" w:cs="Arial"/>
          <w:bCs/>
          <w:sz w:val="22"/>
          <w:szCs w:val="22"/>
        </w:rPr>
        <w:t xml:space="preserve">vedoucí Oddělení investic </w:t>
      </w:r>
      <w:r w:rsidRPr="0061690C">
        <w:rPr>
          <w:rFonts w:ascii="Arial" w:hAnsi="Arial" w:cs="Arial"/>
          <w:bCs/>
          <w:sz w:val="22"/>
          <w:szCs w:val="22"/>
        </w:rPr>
        <w:t>Odbor</w:t>
      </w:r>
      <w:r w:rsidR="00791EAE" w:rsidRPr="0061690C">
        <w:rPr>
          <w:rFonts w:ascii="Arial" w:hAnsi="Arial" w:cs="Arial"/>
          <w:bCs/>
          <w:sz w:val="22"/>
          <w:szCs w:val="22"/>
        </w:rPr>
        <w:t>u</w:t>
      </w:r>
      <w:r w:rsidRPr="0061690C">
        <w:rPr>
          <w:rFonts w:ascii="Arial" w:hAnsi="Arial" w:cs="Arial"/>
          <w:bCs/>
          <w:sz w:val="22"/>
          <w:szCs w:val="22"/>
        </w:rPr>
        <w:t xml:space="preserve"> rozvoje a investic Městského úřadu</w:t>
      </w:r>
      <w:r w:rsidR="006E0C6E" w:rsidRPr="0061690C">
        <w:rPr>
          <w:rFonts w:ascii="Arial" w:hAnsi="Arial" w:cs="Arial"/>
          <w:bCs/>
          <w:sz w:val="22"/>
          <w:szCs w:val="22"/>
        </w:rPr>
        <w:t xml:space="preserve"> </w:t>
      </w:r>
      <w:r w:rsidRPr="0061690C">
        <w:rPr>
          <w:rFonts w:ascii="Arial" w:hAnsi="Arial" w:cs="Arial"/>
          <w:bCs/>
          <w:sz w:val="22"/>
          <w:szCs w:val="22"/>
        </w:rPr>
        <w:t>Nový Jičín</w:t>
      </w:r>
    </w:p>
    <w:p w:rsidR="00791EAE" w:rsidRPr="0061690C" w:rsidRDefault="00791EAE" w:rsidP="006E0C6E">
      <w:pPr>
        <w:tabs>
          <w:tab w:val="left" w:pos="2552"/>
        </w:tabs>
        <w:ind w:left="3544" w:hanging="3544"/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ab/>
      </w:r>
      <w:r w:rsidRPr="0061690C">
        <w:rPr>
          <w:rFonts w:ascii="Arial" w:hAnsi="Arial" w:cs="Arial"/>
          <w:bCs/>
          <w:sz w:val="22"/>
          <w:szCs w:val="22"/>
        </w:rPr>
        <w:tab/>
      </w:r>
    </w:p>
    <w:p w:rsidR="0061761D" w:rsidRPr="0061690C" w:rsidRDefault="0061761D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</w:p>
    <w:p w:rsidR="0061761D" w:rsidRPr="0061690C" w:rsidRDefault="00BA0F20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61690C">
        <w:rPr>
          <w:rFonts w:ascii="Arial" w:hAnsi="Arial" w:cs="Arial"/>
          <w:bCs/>
          <w:sz w:val="22"/>
          <w:szCs w:val="22"/>
        </w:rPr>
        <w:t>(dále jen „objednatel“)</w:t>
      </w:r>
    </w:p>
    <w:p w:rsidR="0061761D" w:rsidRPr="005D7FEF" w:rsidRDefault="0061761D">
      <w:pPr>
        <w:tabs>
          <w:tab w:val="left" w:pos="2268"/>
        </w:tabs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5D7FEF" w:rsidRDefault="0061761D">
      <w:pPr>
        <w:tabs>
          <w:tab w:val="left" w:pos="2268"/>
        </w:tabs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61690C">
        <w:rPr>
          <w:rFonts w:ascii="Arial" w:hAnsi="Arial" w:cs="Arial"/>
          <w:b/>
          <w:bCs/>
          <w:sz w:val="22"/>
          <w:szCs w:val="22"/>
        </w:rPr>
        <w:t>Zhotovitel:</w:t>
      </w:r>
      <w:r w:rsidRPr="0061690C">
        <w:rPr>
          <w:rFonts w:ascii="Arial" w:hAnsi="Arial" w:cs="Arial"/>
          <w:b/>
          <w:bCs/>
          <w:sz w:val="22"/>
          <w:szCs w:val="22"/>
        </w:rPr>
        <w:tab/>
      </w:r>
      <w:r w:rsidR="0012289C" w:rsidRPr="0061690C">
        <w:rPr>
          <w:rFonts w:ascii="Arial" w:hAnsi="Arial" w:cs="Arial"/>
          <w:b/>
          <w:bCs/>
          <w:sz w:val="22"/>
          <w:szCs w:val="22"/>
        </w:rPr>
        <w:tab/>
      </w:r>
      <w:r w:rsidR="0012289C" w:rsidRPr="0061690C">
        <w:rPr>
          <w:rFonts w:ascii="Arial" w:hAnsi="Arial" w:cs="Arial"/>
          <w:b/>
          <w:bCs/>
          <w:sz w:val="22"/>
          <w:szCs w:val="22"/>
        </w:rPr>
        <w:tab/>
      </w:r>
      <w:r w:rsidR="0061690C">
        <w:rPr>
          <w:rFonts w:ascii="Arial" w:hAnsi="Arial" w:cs="Arial"/>
          <w:b/>
          <w:bCs/>
          <w:sz w:val="22"/>
          <w:szCs w:val="22"/>
        </w:rPr>
        <w:t>PROKOP MOSTY s.r.o.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 xml:space="preserve">Se sídlem:          </w:t>
      </w:r>
      <w:r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61690C">
        <w:rPr>
          <w:rFonts w:ascii="Arial" w:hAnsi="Arial" w:cs="Arial"/>
          <w:sz w:val="22"/>
          <w:szCs w:val="22"/>
        </w:rPr>
        <w:t>Slavíčkova 827/1a</w:t>
      </w:r>
      <w:r w:rsidR="00AC35A0">
        <w:rPr>
          <w:rFonts w:ascii="Arial" w:hAnsi="Arial" w:cs="Arial"/>
          <w:sz w:val="22"/>
          <w:szCs w:val="22"/>
        </w:rPr>
        <w:t>, 638 00 Brno - Lesná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>Zastoupen</w:t>
      </w:r>
      <w:r w:rsidR="00377211" w:rsidRPr="0061690C">
        <w:rPr>
          <w:rFonts w:ascii="Arial" w:hAnsi="Arial" w:cs="Arial"/>
          <w:sz w:val="22"/>
          <w:szCs w:val="22"/>
        </w:rPr>
        <w:t>ý</w:t>
      </w:r>
      <w:r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61690C">
        <w:rPr>
          <w:rFonts w:ascii="Arial" w:hAnsi="Arial" w:cs="Arial"/>
          <w:sz w:val="22"/>
          <w:szCs w:val="22"/>
        </w:rPr>
        <w:t>Ing. Ivo Prokop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 xml:space="preserve">IČO: </w:t>
      </w:r>
      <w:r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61690C">
        <w:rPr>
          <w:rFonts w:ascii="Arial" w:hAnsi="Arial" w:cs="Arial"/>
          <w:sz w:val="22"/>
          <w:szCs w:val="22"/>
        </w:rPr>
        <w:t>27731405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 xml:space="preserve">DIČ: </w:t>
      </w:r>
      <w:r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61690C">
        <w:rPr>
          <w:rFonts w:ascii="Arial" w:hAnsi="Arial" w:cs="Arial"/>
          <w:sz w:val="22"/>
          <w:szCs w:val="22"/>
        </w:rPr>
        <w:t>CZ27731405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>zapsán v</w:t>
      </w:r>
      <w:r w:rsidR="0061690C">
        <w:rPr>
          <w:rFonts w:ascii="Arial" w:hAnsi="Arial" w:cs="Arial"/>
          <w:sz w:val="22"/>
          <w:szCs w:val="22"/>
        </w:rPr>
        <w:t> obchodním rejstříku</w:t>
      </w:r>
      <w:r w:rsidRPr="0061690C">
        <w:rPr>
          <w:rFonts w:ascii="Arial" w:hAnsi="Arial" w:cs="Arial"/>
          <w:sz w:val="22"/>
          <w:szCs w:val="22"/>
        </w:rPr>
        <w:t xml:space="preserve"> u </w:t>
      </w:r>
      <w:r w:rsidR="0061690C">
        <w:rPr>
          <w:rFonts w:ascii="Arial" w:hAnsi="Arial" w:cs="Arial"/>
          <w:sz w:val="22"/>
          <w:szCs w:val="22"/>
        </w:rPr>
        <w:t xml:space="preserve">Krajského soudu v Brně pod </w:t>
      </w:r>
      <w:proofErr w:type="spellStart"/>
      <w:r w:rsidR="0061690C">
        <w:rPr>
          <w:rFonts w:ascii="Arial" w:hAnsi="Arial" w:cs="Arial"/>
          <w:sz w:val="22"/>
          <w:szCs w:val="22"/>
        </w:rPr>
        <w:t>sp</w:t>
      </w:r>
      <w:proofErr w:type="spellEnd"/>
      <w:r w:rsidR="0061690C">
        <w:rPr>
          <w:rFonts w:ascii="Arial" w:hAnsi="Arial" w:cs="Arial"/>
          <w:sz w:val="22"/>
          <w:szCs w:val="22"/>
        </w:rPr>
        <w:t>. zn. C55269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>Bankovní spojení:</w:t>
      </w:r>
      <w:r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200989">
        <w:rPr>
          <w:rFonts w:ascii="Arial" w:hAnsi="Arial" w:cs="Arial"/>
          <w:sz w:val="22"/>
          <w:szCs w:val="22"/>
        </w:rPr>
        <w:t>Česká spořitelna a.s.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 xml:space="preserve">Číslo účtu: </w:t>
      </w:r>
      <w:r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12289C" w:rsidRPr="0061690C">
        <w:rPr>
          <w:rFonts w:ascii="Arial" w:hAnsi="Arial" w:cs="Arial"/>
          <w:sz w:val="22"/>
          <w:szCs w:val="22"/>
        </w:rPr>
        <w:tab/>
      </w:r>
      <w:r w:rsidR="00200989">
        <w:rPr>
          <w:rFonts w:ascii="Arial" w:hAnsi="Arial" w:cs="Arial"/>
          <w:sz w:val="22"/>
          <w:szCs w:val="22"/>
        </w:rPr>
        <w:t>2140227329/0800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 xml:space="preserve">Zástupce ve věcech smluvních: </w:t>
      </w:r>
      <w:r w:rsidR="0012289C" w:rsidRPr="0061690C">
        <w:rPr>
          <w:rFonts w:ascii="Arial" w:hAnsi="Arial" w:cs="Arial"/>
          <w:sz w:val="22"/>
          <w:szCs w:val="22"/>
        </w:rPr>
        <w:tab/>
      </w:r>
      <w:r w:rsidR="00200989">
        <w:rPr>
          <w:rFonts w:ascii="Arial" w:hAnsi="Arial" w:cs="Arial"/>
          <w:sz w:val="22"/>
          <w:szCs w:val="22"/>
        </w:rPr>
        <w:t>Ing. Ivo Prokop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>Zástupce ve věcech technických</w:t>
      </w:r>
    </w:p>
    <w:p w:rsidR="0061761D" w:rsidRPr="0061690C" w:rsidRDefault="00BA0F2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1690C">
        <w:rPr>
          <w:rFonts w:ascii="Arial" w:hAnsi="Arial" w:cs="Arial"/>
          <w:sz w:val="22"/>
          <w:szCs w:val="22"/>
        </w:rPr>
        <w:t>a realizace stavby (stavbyvedoucí) :</w:t>
      </w:r>
      <w:r w:rsidRPr="0061690C">
        <w:rPr>
          <w:rFonts w:ascii="Arial" w:hAnsi="Arial" w:cs="Arial"/>
          <w:sz w:val="22"/>
          <w:szCs w:val="22"/>
        </w:rPr>
        <w:tab/>
      </w:r>
      <w:r w:rsidR="008A7D5F" w:rsidRPr="0061690C">
        <w:rPr>
          <w:rFonts w:ascii="Arial" w:hAnsi="Arial" w:cs="Arial"/>
          <w:sz w:val="22"/>
          <w:szCs w:val="22"/>
        </w:rPr>
        <w:t>Ing</w:t>
      </w:r>
      <w:r w:rsidR="00200989">
        <w:rPr>
          <w:rFonts w:ascii="Arial" w:hAnsi="Arial" w:cs="Arial"/>
          <w:sz w:val="22"/>
          <w:szCs w:val="22"/>
        </w:rPr>
        <w:t>. Ivo Prokop</w:t>
      </w:r>
    </w:p>
    <w:p w:rsidR="0061761D" w:rsidRPr="005D7FEF" w:rsidRDefault="0061761D">
      <w:pPr>
        <w:tabs>
          <w:tab w:val="left" w:pos="2552"/>
        </w:tabs>
        <w:rPr>
          <w:rFonts w:ascii="Arial" w:hAnsi="Arial" w:cs="Arial"/>
          <w:sz w:val="22"/>
          <w:szCs w:val="22"/>
          <w:highlight w:val="yellow"/>
        </w:rPr>
      </w:pPr>
    </w:p>
    <w:p w:rsidR="0061761D" w:rsidRPr="00A635FA" w:rsidRDefault="00BA0F20">
      <w:pPr>
        <w:rPr>
          <w:rFonts w:ascii="Arial" w:hAnsi="Arial" w:cs="Arial"/>
          <w:bCs/>
          <w:sz w:val="22"/>
          <w:szCs w:val="22"/>
        </w:rPr>
      </w:pPr>
      <w:r w:rsidRPr="00A635FA">
        <w:rPr>
          <w:rFonts w:ascii="Arial" w:hAnsi="Arial" w:cs="Arial"/>
          <w:bCs/>
          <w:sz w:val="22"/>
          <w:szCs w:val="22"/>
        </w:rPr>
        <w:t>(dále jen „zhotovitel“)</w:t>
      </w:r>
    </w:p>
    <w:p w:rsidR="0061761D" w:rsidRPr="00A635FA" w:rsidRDefault="0061761D">
      <w:pPr>
        <w:rPr>
          <w:rFonts w:ascii="Arial" w:hAnsi="Arial" w:cs="Arial"/>
          <w:bCs/>
          <w:sz w:val="22"/>
          <w:szCs w:val="22"/>
        </w:rPr>
      </w:pPr>
    </w:p>
    <w:p w:rsidR="0061761D" w:rsidRPr="005D7FEF" w:rsidRDefault="00BA0F20">
      <w:pPr>
        <w:rPr>
          <w:rFonts w:ascii="Arial" w:hAnsi="Arial" w:cs="Arial"/>
          <w:bCs/>
          <w:sz w:val="22"/>
          <w:szCs w:val="22"/>
          <w:highlight w:val="yellow"/>
        </w:rPr>
      </w:pPr>
      <w:r w:rsidRPr="00A635FA">
        <w:rPr>
          <w:rFonts w:ascii="Arial" w:hAnsi="Arial" w:cs="Arial"/>
          <w:bCs/>
          <w:sz w:val="22"/>
          <w:szCs w:val="22"/>
        </w:rPr>
        <w:t xml:space="preserve">Z důvodu potřeby změn při </w:t>
      </w:r>
      <w:r w:rsidR="0010028B" w:rsidRPr="00A635FA">
        <w:rPr>
          <w:rFonts w:ascii="Arial" w:hAnsi="Arial" w:cs="Arial"/>
          <w:bCs/>
          <w:sz w:val="22"/>
          <w:szCs w:val="22"/>
        </w:rPr>
        <w:t xml:space="preserve">zpracování projektové dokumentace pro </w:t>
      </w:r>
      <w:r w:rsidR="00E70727">
        <w:rPr>
          <w:rFonts w:ascii="Arial" w:hAnsi="Arial" w:cs="Arial"/>
          <w:bCs/>
          <w:sz w:val="22"/>
          <w:szCs w:val="22"/>
        </w:rPr>
        <w:t xml:space="preserve">vydání společného povolení a projektové dokumentace pro </w:t>
      </w:r>
      <w:r w:rsidR="0010028B" w:rsidRPr="00A635FA">
        <w:rPr>
          <w:rFonts w:ascii="Arial" w:hAnsi="Arial" w:cs="Arial"/>
          <w:bCs/>
          <w:sz w:val="22"/>
          <w:szCs w:val="22"/>
        </w:rPr>
        <w:t>provádění stavby na akci</w:t>
      </w:r>
      <w:r w:rsidRPr="00A635FA">
        <w:rPr>
          <w:rFonts w:ascii="Arial" w:hAnsi="Arial" w:cs="Arial"/>
          <w:bCs/>
          <w:sz w:val="22"/>
          <w:szCs w:val="22"/>
        </w:rPr>
        <w:t xml:space="preserve"> </w:t>
      </w:r>
      <w:r w:rsidRPr="00A635FA">
        <w:rPr>
          <w:rFonts w:ascii="Arial" w:hAnsi="Arial" w:cs="Arial"/>
          <w:b/>
          <w:bCs/>
          <w:sz w:val="22"/>
          <w:szCs w:val="22"/>
        </w:rPr>
        <w:t>„</w:t>
      </w:r>
      <w:r w:rsidR="00A635FA">
        <w:rPr>
          <w:rFonts w:ascii="Arial" w:hAnsi="Arial" w:cs="Arial"/>
          <w:b/>
          <w:bCs/>
          <w:sz w:val="22"/>
          <w:szCs w:val="22"/>
        </w:rPr>
        <w:t xml:space="preserve">Rekonstrukce mostu přes vodoteč </w:t>
      </w:r>
      <w:proofErr w:type="spellStart"/>
      <w:r w:rsidR="00A635FA">
        <w:rPr>
          <w:rFonts w:ascii="Arial" w:hAnsi="Arial" w:cs="Arial"/>
          <w:b/>
          <w:bCs/>
          <w:sz w:val="22"/>
          <w:szCs w:val="22"/>
        </w:rPr>
        <w:t>Grasmanka</w:t>
      </w:r>
      <w:proofErr w:type="spellEnd"/>
      <w:r w:rsidR="00A635FA">
        <w:rPr>
          <w:rFonts w:ascii="Arial" w:hAnsi="Arial" w:cs="Arial"/>
          <w:b/>
          <w:bCs/>
          <w:sz w:val="22"/>
          <w:szCs w:val="22"/>
        </w:rPr>
        <w:t xml:space="preserve"> na ul. V </w:t>
      </w:r>
      <w:proofErr w:type="spellStart"/>
      <w:r w:rsidR="00A635FA">
        <w:rPr>
          <w:rFonts w:ascii="Arial" w:hAnsi="Arial" w:cs="Arial"/>
          <w:b/>
          <w:bCs/>
          <w:sz w:val="22"/>
          <w:szCs w:val="22"/>
        </w:rPr>
        <w:t>Kútě</w:t>
      </w:r>
      <w:proofErr w:type="spellEnd"/>
      <w:r w:rsidR="00A635FA">
        <w:rPr>
          <w:rFonts w:ascii="Arial" w:hAnsi="Arial" w:cs="Arial"/>
          <w:b/>
          <w:bCs/>
          <w:sz w:val="22"/>
          <w:szCs w:val="22"/>
        </w:rPr>
        <w:t>, Nový Jičín</w:t>
      </w:r>
      <w:r w:rsidRPr="00A635FA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A635FA">
        <w:rPr>
          <w:rFonts w:ascii="Arial" w:hAnsi="Arial" w:cs="Arial"/>
          <w:bCs/>
          <w:sz w:val="22"/>
          <w:szCs w:val="22"/>
        </w:rPr>
        <w:t xml:space="preserve">se v souladu s ustanoveními Smlouvy o dílo smluvní strany dohodly na uzavření dodatku č. </w:t>
      </w:r>
      <w:r w:rsidR="0010028B" w:rsidRPr="00A635FA">
        <w:rPr>
          <w:rFonts w:ascii="Arial" w:hAnsi="Arial" w:cs="Arial"/>
          <w:bCs/>
          <w:sz w:val="22"/>
          <w:szCs w:val="22"/>
        </w:rPr>
        <w:t>1</w:t>
      </w:r>
      <w:r w:rsidRPr="00A635FA">
        <w:rPr>
          <w:rFonts w:ascii="Arial" w:hAnsi="Arial" w:cs="Arial"/>
          <w:bCs/>
          <w:sz w:val="22"/>
          <w:szCs w:val="22"/>
        </w:rPr>
        <w:t xml:space="preserve"> ke Smlouvě</w:t>
      </w:r>
      <w:r w:rsidRPr="005D7FEF">
        <w:rPr>
          <w:rFonts w:ascii="Arial" w:hAnsi="Arial" w:cs="Arial"/>
          <w:bCs/>
          <w:sz w:val="22"/>
          <w:szCs w:val="22"/>
        </w:rPr>
        <w:t xml:space="preserve"> o dílo č. </w:t>
      </w:r>
      <w:r w:rsidR="0010028B" w:rsidRPr="005D7FEF">
        <w:rPr>
          <w:rFonts w:ascii="Arial" w:hAnsi="Arial" w:cs="Arial"/>
          <w:bCs/>
          <w:sz w:val="22"/>
          <w:szCs w:val="22"/>
        </w:rPr>
        <w:t>V202</w:t>
      </w:r>
      <w:r w:rsidR="005D7FEF">
        <w:rPr>
          <w:rFonts w:ascii="Arial" w:hAnsi="Arial" w:cs="Arial"/>
          <w:bCs/>
          <w:sz w:val="22"/>
          <w:szCs w:val="22"/>
        </w:rPr>
        <w:t>1</w:t>
      </w:r>
      <w:r w:rsidR="0010028B" w:rsidRPr="005D7FEF">
        <w:rPr>
          <w:rFonts w:ascii="Arial" w:hAnsi="Arial" w:cs="Arial"/>
          <w:bCs/>
          <w:sz w:val="22"/>
          <w:szCs w:val="22"/>
        </w:rPr>
        <w:t>-0</w:t>
      </w:r>
      <w:r w:rsidR="005D7FEF">
        <w:rPr>
          <w:rFonts w:ascii="Arial" w:hAnsi="Arial" w:cs="Arial"/>
          <w:bCs/>
          <w:sz w:val="22"/>
          <w:szCs w:val="22"/>
        </w:rPr>
        <w:t>577</w:t>
      </w:r>
      <w:r w:rsidR="0010028B" w:rsidRPr="005D7FEF">
        <w:rPr>
          <w:rFonts w:ascii="Arial" w:hAnsi="Arial" w:cs="Arial"/>
          <w:bCs/>
          <w:sz w:val="22"/>
          <w:szCs w:val="22"/>
        </w:rPr>
        <w:t>/ORI</w:t>
      </w:r>
      <w:r w:rsidRPr="005D7FEF">
        <w:rPr>
          <w:rFonts w:ascii="Arial" w:hAnsi="Arial" w:cs="Arial"/>
          <w:bCs/>
          <w:sz w:val="22"/>
          <w:szCs w:val="22"/>
        </w:rPr>
        <w:t xml:space="preserve"> ze dne </w:t>
      </w:r>
      <w:r w:rsidR="005D7FEF">
        <w:rPr>
          <w:rFonts w:ascii="Arial" w:hAnsi="Arial" w:cs="Arial"/>
          <w:bCs/>
          <w:sz w:val="22"/>
          <w:szCs w:val="22"/>
        </w:rPr>
        <w:t>02</w:t>
      </w:r>
      <w:r w:rsidRPr="005D7FEF">
        <w:rPr>
          <w:rFonts w:ascii="Arial" w:hAnsi="Arial" w:cs="Arial"/>
          <w:bCs/>
          <w:sz w:val="22"/>
          <w:szCs w:val="22"/>
        </w:rPr>
        <w:t xml:space="preserve">. </w:t>
      </w:r>
      <w:r w:rsidR="005D7FEF">
        <w:rPr>
          <w:rFonts w:ascii="Arial" w:hAnsi="Arial" w:cs="Arial"/>
          <w:bCs/>
          <w:sz w:val="22"/>
          <w:szCs w:val="22"/>
        </w:rPr>
        <w:t>11</w:t>
      </w:r>
      <w:r w:rsidRPr="005D7FEF">
        <w:rPr>
          <w:rFonts w:ascii="Arial" w:hAnsi="Arial" w:cs="Arial"/>
          <w:bCs/>
          <w:sz w:val="22"/>
          <w:szCs w:val="22"/>
        </w:rPr>
        <w:t>. 202</w:t>
      </w:r>
      <w:r w:rsidR="005D7FEF">
        <w:rPr>
          <w:rFonts w:ascii="Arial" w:hAnsi="Arial" w:cs="Arial"/>
          <w:bCs/>
          <w:sz w:val="22"/>
          <w:szCs w:val="22"/>
        </w:rPr>
        <w:t>1</w:t>
      </w:r>
      <w:r w:rsidRPr="005D7FEF">
        <w:rPr>
          <w:rFonts w:ascii="Arial" w:hAnsi="Arial" w:cs="Arial"/>
          <w:bCs/>
          <w:sz w:val="22"/>
          <w:szCs w:val="22"/>
        </w:rPr>
        <w:t xml:space="preserve"> tohoto znění:</w:t>
      </w:r>
    </w:p>
    <w:p w:rsidR="0061761D" w:rsidRPr="005D7FEF" w:rsidRDefault="0061761D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0D2045" w:rsidRDefault="00BA0F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2045">
        <w:rPr>
          <w:rFonts w:ascii="Arial" w:hAnsi="Arial" w:cs="Arial"/>
          <w:b/>
          <w:bCs/>
          <w:sz w:val="22"/>
          <w:szCs w:val="22"/>
        </w:rPr>
        <w:t>I.</w:t>
      </w:r>
    </w:p>
    <w:p w:rsidR="0061761D" w:rsidRPr="000D2045" w:rsidRDefault="006176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761D" w:rsidRPr="000D2045" w:rsidRDefault="00BA0F20" w:rsidP="0091072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D2045">
        <w:rPr>
          <w:rFonts w:ascii="Arial" w:hAnsi="Arial" w:cs="Arial"/>
          <w:sz w:val="22"/>
          <w:szCs w:val="22"/>
        </w:rPr>
        <w:t xml:space="preserve">V článku </w:t>
      </w:r>
      <w:r w:rsidRPr="000D2045">
        <w:rPr>
          <w:rFonts w:ascii="Arial" w:hAnsi="Arial" w:cs="Arial"/>
          <w:sz w:val="22"/>
          <w:szCs w:val="22"/>
          <w:u w:val="single"/>
        </w:rPr>
        <w:t>III. – Předmět smlouvy</w:t>
      </w:r>
      <w:r w:rsidRPr="000D2045">
        <w:rPr>
          <w:rFonts w:ascii="Arial" w:hAnsi="Arial" w:cs="Arial"/>
          <w:sz w:val="22"/>
          <w:szCs w:val="22"/>
        </w:rPr>
        <w:t xml:space="preserve"> se ustanovení odstavce 2. mění a nově zní takto:</w:t>
      </w:r>
    </w:p>
    <w:p w:rsidR="0061761D" w:rsidRPr="004E395B" w:rsidRDefault="00BA0F20" w:rsidP="004E395B">
      <w:pPr>
        <w:pStyle w:val="Nadpis3"/>
        <w:numPr>
          <w:ilvl w:val="0"/>
          <w:numId w:val="0"/>
        </w:numPr>
        <w:ind w:left="1134" w:hanging="425"/>
        <w:jc w:val="both"/>
        <w:rPr>
          <w:rFonts w:cs="Arial"/>
          <w:b w:val="0"/>
          <w:bCs w:val="0"/>
          <w:iCs/>
          <w:sz w:val="22"/>
          <w:szCs w:val="22"/>
        </w:rPr>
      </w:pPr>
      <w:r w:rsidRPr="000D2045">
        <w:rPr>
          <w:rFonts w:cs="Arial"/>
          <w:b w:val="0"/>
          <w:bCs w:val="0"/>
          <w:iCs/>
          <w:sz w:val="22"/>
          <w:szCs w:val="22"/>
        </w:rPr>
        <w:t xml:space="preserve">„2. </w:t>
      </w:r>
      <w:r w:rsidR="00584B5B" w:rsidRPr="000D2045">
        <w:rPr>
          <w:rFonts w:cs="Arial"/>
          <w:b w:val="0"/>
          <w:bCs w:val="0"/>
          <w:iCs/>
          <w:sz w:val="22"/>
          <w:szCs w:val="22"/>
        </w:rPr>
        <w:t xml:space="preserve"> </w:t>
      </w:r>
      <w:r w:rsidR="00910721" w:rsidRPr="00B67FC3">
        <w:rPr>
          <w:rFonts w:cs="Arial"/>
          <w:b w:val="0"/>
          <w:bCs w:val="0"/>
          <w:iCs/>
          <w:sz w:val="22"/>
          <w:szCs w:val="22"/>
        </w:rPr>
        <w:t xml:space="preserve">Předmětem díla je </w:t>
      </w:r>
      <w:r w:rsidR="000D2045" w:rsidRPr="00B67FC3">
        <w:rPr>
          <w:rFonts w:cs="Arial"/>
          <w:b w:val="0"/>
          <w:bCs w:val="0"/>
          <w:iCs/>
          <w:sz w:val="22"/>
          <w:szCs w:val="22"/>
        </w:rPr>
        <w:t xml:space="preserve">návrh </w:t>
      </w:r>
      <w:r w:rsidR="004E395B" w:rsidRPr="00B67FC3">
        <w:rPr>
          <w:rFonts w:cs="Arial"/>
          <w:b w:val="0"/>
          <w:bCs w:val="0"/>
          <w:iCs/>
          <w:sz w:val="22"/>
          <w:szCs w:val="22"/>
        </w:rPr>
        <w:t xml:space="preserve">technické opravy mostu </w:t>
      </w:r>
      <w:r w:rsidR="000D2045" w:rsidRPr="00B67FC3">
        <w:rPr>
          <w:rFonts w:cs="Arial"/>
          <w:b w:val="0"/>
          <w:bCs w:val="0"/>
          <w:iCs/>
          <w:sz w:val="22"/>
          <w:szCs w:val="22"/>
        </w:rPr>
        <w:t>přes vodní tok na ulici V </w:t>
      </w:r>
      <w:proofErr w:type="spellStart"/>
      <w:r w:rsidR="000D2045" w:rsidRPr="00B67FC3">
        <w:rPr>
          <w:rFonts w:cs="Arial"/>
          <w:b w:val="0"/>
          <w:bCs w:val="0"/>
          <w:iCs/>
          <w:sz w:val="22"/>
          <w:szCs w:val="22"/>
        </w:rPr>
        <w:t>Kútě</w:t>
      </w:r>
      <w:proofErr w:type="spellEnd"/>
      <w:r w:rsidR="000D2045" w:rsidRPr="00B67FC3">
        <w:rPr>
          <w:rFonts w:cs="Arial"/>
          <w:b w:val="0"/>
          <w:bCs w:val="0"/>
          <w:iCs/>
          <w:sz w:val="22"/>
          <w:szCs w:val="22"/>
        </w:rPr>
        <w:t xml:space="preserve"> v Novém Jičíně</w:t>
      </w:r>
      <w:r w:rsidR="004E395B" w:rsidRPr="00B67FC3">
        <w:rPr>
          <w:rFonts w:cs="Arial"/>
          <w:b w:val="0"/>
          <w:bCs w:val="0"/>
          <w:iCs/>
          <w:sz w:val="22"/>
          <w:szCs w:val="22"/>
        </w:rPr>
        <w:t>,</w:t>
      </w:r>
      <w:r w:rsidR="000D2045" w:rsidRPr="00B67FC3">
        <w:rPr>
          <w:rFonts w:cs="Arial"/>
          <w:b w:val="0"/>
          <w:bCs w:val="0"/>
          <w:iCs/>
          <w:sz w:val="22"/>
          <w:szCs w:val="22"/>
        </w:rPr>
        <w:t xml:space="preserve"> včetně </w:t>
      </w:r>
      <w:r w:rsidR="004E395B" w:rsidRPr="00B67FC3">
        <w:rPr>
          <w:rFonts w:cs="Arial"/>
          <w:b w:val="0"/>
          <w:bCs w:val="0"/>
          <w:iCs/>
          <w:sz w:val="22"/>
          <w:szCs w:val="22"/>
        </w:rPr>
        <w:t xml:space="preserve">úpravy hladinoměru, při zachování stávající trasy </w:t>
      </w:r>
      <w:r w:rsidR="000D2045" w:rsidRPr="00B67FC3">
        <w:rPr>
          <w:rFonts w:cs="Arial"/>
          <w:b w:val="0"/>
          <w:bCs w:val="0"/>
          <w:iCs/>
          <w:sz w:val="22"/>
          <w:szCs w:val="22"/>
        </w:rPr>
        <w:t xml:space="preserve">vedení NTL plynovodu a hladinoměru na pozemcích </w:t>
      </w:r>
      <w:proofErr w:type="spellStart"/>
      <w:r w:rsidR="000D2045" w:rsidRPr="00B67FC3">
        <w:rPr>
          <w:rFonts w:cs="Arial"/>
          <w:b w:val="0"/>
          <w:bCs w:val="0"/>
          <w:iCs/>
          <w:sz w:val="22"/>
          <w:szCs w:val="22"/>
        </w:rPr>
        <w:t>parc</w:t>
      </w:r>
      <w:proofErr w:type="spellEnd"/>
      <w:r w:rsidR="000D2045" w:rsidRPr="00B67FC3">
        <w:rPr>
          <w:rFonts w:cs="Arial"/>
          <w:b w:val="0"/>
          <w:bCs w:val="0"/>
          <w:iCs/>
          <w:sz w:val="22"/>
          <w:szCs w:val="22"/>
        </w:rPr>
        <w:t xml:space="preserve">. </w:t>
      </w:r>
      <w:proofErr w:type="gramStart"/>
      <w:r w:rsidR="000D2045" w:rsidRPr="00B67FC3">
        <w:rPr>
          <w:rFonts w:cs="Arial"/>
          <w:b w:val="0"/>
          <w:bCs w:val="0"/>
          <w:iCs/>
          <w:sz w:val="22"/>
          <w:szCs w:val="22"/>
        </w:rPr>
        <w:t>č.</w:t>
      </w:r>
      <w:proofErr w:type="gramEnd"/>
      <w:r w:rsidR="000D2045" w:rsidRPr="00B67FC3">
        <w:rPr>
          <w:rFonts w:cs="Arial"/>
          <w:b w:val="0"/>
          <w:bCs w:val="0"/>
          <w:iCs/>
          <w:sz w:val="22"/>
          <w:szCs w:val="22"/>
        </w:rPr>
        <w:t xml:space="preserve"> 581, 575/1, 971/6, 610/1, 610/5, 612, 613/4,</w:t>
      </w:r>
      <w:r w:rsidR="0061690C" w:rsidRPr="00B67FC3">
        <w:rPr>
          <w:rFonts w:cs="Arial"/>
          <w:b w:val="0"/>
          <w:bCs w:val="0"/>
          <w:iCs/>
          <w:sz w:val="22"/>
          <w:szCs w:val="22"/>
        </w:rPr>
        <w:t xml:space="preserve"> 580, 603 v k. </w:t>
      </w:r>
      <w:proofErr w:type="spellStart"/>
      <w:r w:rsidR="0061690C" w:rsidRPr="00B67FC3">
        <w:rPr>
          <w:rFonts w:cs="Arial"/>
          <w:b w:val="0"/>
          <w:bCs w:val="0"/>
          <w:iCs/>
          <w:sz w:val="22"/>
          <w:szCs w:val="22"/>
        </w:rPr>
        <w:t>ú.</w:t>
      </w:r>
      <w:proofErr w:type="spellEnd"/>
      <w:r w:rsidR="0061690C" w:rsidRPr="00B67FC3">
        <w:rPr>
          <w:rFonts w:cs="Arial"/>
          <w:b w:val="0"/>
          <w:bCs w:val="0"/>
          <w:iCs/>
          <w:sz w:val="22"/>
          <w:szCs w:val="22"/>
        </w:rPr>
        <w:t xml:space="preserve"> Loučka u Nového Jičína.</w:t>
      </w:r>
      <w:r w:rsidRPr="00B67FC3">
        <w:rPr>
          <w:rFonts w:cs="Arial"/>
          <w:b w:val="0"/>
          <w:bCs w:val="0"/>
          <w:iCs/>
          <w:sz w:val="22"/>
          <w:szCs w:val="22"/>
        </w:rPr>
        <w:t>“</w:t>
      </w:r>
    </w:p>
    <w:p w:rsidR="0061761D" w:rsidRPr="00F81B9C" w:rsidRDefault="00BA0F20" w:rsidP="00BA1EAA">
      <w:pPr>
        <w:pStyle w:val="Odstavecseseznamem"/>
        <w:numPr>
          <w:ilvl w:val="0"/>
          <w:numId w:val="10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1B9C">
        <w:rPr>
          <w:rFonts w:ascii="Arial" w:hAnsi="Arial" w:cs="Arial"/>
          <w:sz w:val="22"/>
          <w:szCs w:val="22"/>
        </w:rPr>
        <w:t xml:space="preserve">V článku </w:t>
      </w:r>
      <w:r w:rsidR="00BA1EAA" w:rsidRPr="00F81B9C">
        <w:rPr>
          <w:rFonts w:ascii="Arial" w:hAnsi="Arial" w:cs="Arial"/>
          <w:sz w:val="22"/>
          <w:szCs w:val="22"/>
          <w:u w:val="single"/>
        </w:rPr>
        <w:t>I</w:t>
      </w:r>
      <w:r w:rsidRPr="00F81B9C">
        <w:rPr>
          <w:rFonts w:ascii="Arial" w:hAnsi="Arial" w:cs="Arial"/>
          <w:sz w:val="22"/>
          <w:szCs w:val="22"/>
          <w:u w:val="single"/>
        </w:rPr>
        <w:t xml:space="preserve">V. – </w:t>
      </w:r>
      <w:r w:rsidR="005A4B70" w:rsidRPr="00F81B9C">
        <w:rPr>
          <w:rFonts w:ascii="Arial" w:hAnsi="Arial" w:cs="Arial"/>
          <w:sz w:val="22"/>
          <w:szCs w:val="22"/>
          <w:u w:val="single"/>
        </w:rPr>
        <w:t>Termíny plnění</w:t>
      </w:r>
      <w:r w:rsidRPr="00F81B9C">
        <w:rPr>
          <w:rFonts w:ascii="Arial" w:hAnsi="Arial" w:cs="Arial"/>
          <w:sz w:val="22"/>
          <w:szCs w:val="22"/>
        </w:rPr>
        <w:t xml:space="preserve"> se mění znění odstavce </w:t>
      </w:r>
      <w:r w:rsidR="00584B5B" w:rsidRPr="00F81B9C">
        <w:rPr>
          <w:rFonts w:ascii="Arial" w:hAnsi="Arial" w:cs="Arial"/>
          <w:sz w:val="22"/>
          <w:szCs w:val="22"/>
        </w:rPr>
        <w:t>2.</w:t>
      </w:r>
      <w:r w:rsidRPr="00F81B9C">
        <w:rPr>
          <w:rFonts w:ascii="Arial" w:hAnsi="Arial" w:cs="Arial"/>
          <w:sz w:val="22"/>
          <w:szCs w:val="22"/>
        </w:rPr>
        <w:t>, který nově zní takto:</w:t>
      </w:r>
    </w:p>
    <w:p w:rsidR="00584B5B" w:rsidRPr="00F81B9C" w:rsidRDefault="00BA0F20" w:rsidP="00584B5B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81B9C">
        <w:rPr>
          <w:rFonts w:ascii="Arial" w:hAnsi="Arial" w:cs="Arial"/>
          <w:sz w:val="22"/>
          <w:szCs w:val="22"/>
        </w:rPr>
        <w:t>„</w:t>
      </w:r>
      <w:r w:rsidR="00584B5B" w:rsidRPr="00F81B9C">
        <w:rPr>
          <w:rFonts w:ascii="Arial" w:hAnsi="Arial" w:cs="Arial"/>
          <w:sz w:val="22"/>
          <w:szCs w:val="22"/>
        </w:rPr>
        <w:t>2.  Smluvní strany se závazně dohodly, že zhotovitel objednateli předá dokončené dílo v těchto dílčích termínech:</w:t>
      </w:r>
    </w:p>
    <w:p w:rsidR="00584B5B" w:rsidRPr="00655A95" w:rsidRDefault="00584B5B" w:rsidP="00655A95">
      <w:pPr>
        <w:pStyle w:val="Standard"/>
        <w:widowControl w:val="0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60"/>
        </w:tabs>
        <w:spacing w:after="120"/>
        <w:ind w:left="1559" w:hanging="425"/>
        <w:jc w:val="both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 xml:space="preserve">koncept architektonicko-stavebního řešení bude předložen objednateli k projednání a odsouhlasení nejpozději </w:t>
      </w:r>
      <w:r w:rsidRPr="00116A9A">
        <w:rPr>
          <w:rFonts w:ascii="Arial" w:hAnsi="Arial" w:cs="Arial"/>
          <w:b/>
          <w:sz w:val="22"/>
          <w:szCs w:val="22"/>
        </w:rPr>
        <w:t xml:space="preserve">do </w:t>
      </w:r>
      <w:r w:rsidR="00116A9A">
        <w:rPr>
          <w:rFonts w:ascii="Arial" w:hAnsi="Arial" w:cs="Arial"/>
          <w:b/>
          <w:sz w:val="22"/>
          <w:szCs w:val="22"/>
        </w:rPr>
        <w:t>12</w:t>
      </w:r>
      <w:r w:rsidRPr="00116A9A">
        <w:rPr>
          <w:rFonts w:ascii="Arial" w:hAnsi="Arial" w:cs="Arial"/>
          <w:b/>
          <w:sz w:val="22"/>
          <w:szCs w:val="22"/>
        </w:rPr>
        <w:t xml:space="preserve"> týdnů</w:t>
      </w:r>
      <w:r w:rsidRPr="00116A9A">
        <w:rPr>
          <w:rFonts w:ascii="Arial" w:hAnsi="Arial" w:cs="Arial"/>
          <w:sz w:val="22"/>
          <w:szCs w:val="22"/>
        </w:rPr>
        <w:t xml:space="preserve"> </w:t>
      </w:r>
      <w:r w:rsidR="00655A95" w:rsidRPr="00116A9A">
        <w:rPr>
          <w:rFonts w:ascii="Arial" w:hAnsi="Arial" w:cs="Arial"/>
          <w:sz w:val="22"/>
          <w:szCs w:val="22"/>
        </w:rPr>
        <w:t>od nabytí</w:t>
      </w:r>
      <w:r w:rsidR="00655A95">
        <w:rPr>
          <w:rFonts w:ascii="Arial" w:hAnsi="Arial" w:cs="Arial"/>
          <w:sz w:val="22"/>
          <w:szCs w:val="22"/>
        </w:rPr>
        <w:t xml:space="preserve"> účinnosti </w:t>
      </w:r>
      <w:r w:rsidR="00655A95">
        <w:rPr>
          <w:rFonts w:ascii="Arial" w:hAnsi="Arial" w:cs="Arial"/>
          <w:sz w:val="22"/>
          <w:szCs w:val="22"/>
        </w:rPr>
        <w:lastRenderedPageBreak/>
        <w:t xml:space="preserve">tohoto </w:t>
      </w:r>
      <w:r w:rsidR="00655A95" w:rsidRPr="00655A95">
        <w:rPr>
          <w:rFonts w:ascii="Arial" w:hAnsi="Arial" w:cs="Arial"/>
          <w:sz w:val="22"/>
          <w:szCs w:val="22"/>
        </w:rPr>
        <w:t>dodatku</w:t>
      </w:r>
      <w:r w:rsidRPr="00655A95">
        <w:rPr>
          <w:rFonts w:ascii="Arial" w:hAnsi="Arial" w:cs="Arial"/>
          <w:sz w:val="22"/>
          <w:szCs w:val="22"/>
        </w:rPr>
        <w:t>,</w:t>
      </w:r>
    </w:p>
    <w:p w:rsidR="00655A95" w:rsidRPr="00655A95" w:rsidRDefault="00E738B5" w:rsidP="00655A95">
      <w:pPr>
        <w:pStyle w:val="Standard"/>
        <w:numPr>
          <w:ilvl w:val="0"/>
          <w:numId w:val="16"/>
        </w:numPr>
        <w:tabs>
          <w:tab w:val="left" w:pos="1160"/>
        </w:tabs>
        <w:spacing w:after="120"/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dokumentaci pro vydání společného povolení (DÚSP) včetně stanovisek a vyjádření </w:t>
      </w:r>
      <w:r w:rsidR="00655A95">
        <w:rPr>
          <w:rFonts w:ascii="Arial" w:hAnsi="Arial" w:cs="Arial"/>
          <w:sz w:val="22"/>
          <w:szCs w:val="22"/>
        </w:rPr>
        <w:t xml:space="preserve">potřebných pro vydání společného povolení (inženýrská činnost), kopii zpracované žádosti o vydání společného povolení a odhad nákladů realizace předá zhotovitel objednateli po podání žádosti stavebnímu úřadu, a to </w:t>
      </w:r>
      <w:r w:rsidR="00655A95" w:rsidRPr="00116A9A">
        <w:rPr>
          <w:rFonts w:ascii="Arial" w:hAnsi="Arial" w:cs="Arial"/>
          <w:b/>
          <w:sz w:val="22"/>
          <w:szCs w:val="22"/>
        </w:rPr>
        <w:t>do 6 měsíců</w:t>
      </w:r>
      <w:r w:rsidR="00655A95">
        <w:rPr>
          <w:rFonts w:ascii="Arial" w:hAnsi="Arial" w:cs="Arial"/>
          <w:sz w:val="22"/>
          <w:szCs w:val="22"/>
        </w:rPr>
        <w:t xml:space="preserve"> od závěrečného projednání a odsouhlasení návrhu architektonicko-stavebního řešení,</w:t>
      </w:r>
    </w:p>
    <w:p w:rsidR="00584B5B" w:rsidRPr="00E738B5" w:rsidRDefault="00584B5B" w:rsidP="00D20235">
      <w:pPr>
        <w:pStyle w:val="Standard"/>
        <w:widowControl w:val="0"/>
        <w:numPr>
          <w:ilvl w:val="0"/>
          <w:numId w:val="13"/>
        </w:num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60"/>
        </w:tabs>
        <w:spacing w:after="120"/>
        <w:ind w:left="1559" w:hanging="425"/>
        <w:jc w:val="both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 xml:space="preserve">projektovou dokumentaci pro provádění stavby (DPS), soupis stavebních prací, dodávek a služeb s výkazem výměr a položkový rozpočet stavby v termínu </w:t>
      </w:r>
      <w:r w:rsidRPr="00116A9A">
        <w:rPr>
          <w:rFonts w:ascii="Arial" w:hAnsi="Arial" w:cs="Arial"/>
          <w:b/>
          <w:sz w:val="22"/>
          <w:szCs w:val="22"/>
        </w:rPr>
        <w:t xml:space="preserve">do </w:t>
      </w:r>
      <w:r w:rsidR="00116A9A">
        <w:rPr>
          <w:rFonts w:ascii="Arial" w:hAnsi="Arial" w:cs="Arial"/>
          <w:b/>
          <w:sz w:val="22"/>
          <w:szCs w:val="22"/>
        </w:rPr>
        <w:t>2</w:t>
      </w:r>
      <w:r w:rsidRPr="00116A9A">
        <w:rPr>
          <w:rFonts w:ascii="Arial" w:hAnsi="Arial" w:cs="Arial"/>
          <w:b/>
          <w:sz w:val="22"/>
          <w:szCs w:val="22"/>
        </w:rPr>
        <w:t xml:space="preserve"> měsíců</w:t>
      </w:r>
      <w:r w:rsidRPr="00E738B5">
        <w:rPr>
          <w:rFonts w:ascii="Arial" w:hAnsi="Arial" w:cs="Arial"/>
          <w:sz w:val="22"/>
          <w:szCs w:val="22"/>
        </w:rPr>
        <w:t xml:space="preserve"> od </w:t>
      </w:r>
      <w:r w:rsidR="00314F86">
        <w:rPr>
          <w:rFonts w:ascii="Arial" w:hAnsi="Arial" w:cs="Arial"/>
          <w:sz w:val="22"/>
          <w:szCs w:val="22"/>
        </w:rPr>
        <w:t>nabytí právní moci společného povolení.</w:t>
      </w:r>
    </w:p>
    <w:p w:rsidR="00E738B5" w:rsidRPr="00F81B9C" w:rsidRDefault="00E738B5" w:rsidP="00E738B5">
      <w:pPr>
        <w:pStyle w:val="Odstavecseseznamem"/>
        <w:numPr>
          <w:ilvl w:val="0"/>
          <w:numId w:val="10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1B9C">
        <w:rPr>
          <w:rFonts w:ascii="Arial" w:hAnsi="Arial" w:cs="Arial"/>
          <w:sz w:val="22"/>
          <w:szCs w:val="22"/>
        </w:rPr>
        <w:t xml:space="preserve">V článku </w:t>
      </w:r>
      <w:r w:rsidRPr="00F81B9C">
        <w:rPr>
          <w:rFonts w:ascii="Arial" w:hAnsi="Arial" w:cs="Arial"/>
          <w:sz w:val="22"/>
          <w:szCs w:val="22"/>
          <w:u w:val="single"/>
        </w:rPr>
        <w:t>IV. – Termíny plnění</w:t>
      </w:r>
      <w:r w:rsidRPr="00F81B9C">
        <w:rPr>
          <w:rFonts w:ascii="Arial" w:hAnsi="Arial" w:cs="Arial"/>
          <w:sz w:val="22"/>
          <w:szCs w:val="22"/>
        </w:rPr>
        <w:t xml:space="preserve"> se mění znění odstavce </w:t>
      </w:r>
      <w:r>
        <w:rPr>
          <w:rFonts w:ascii="Arial" w:hAnsi="Arial" w:cs="Arial"/>
          <w:sz w:val="22"/>
          <w:szCs w:val="22"/>
        </w:rPr>
        <w:t>3</w:t>
      </w:r>
      <w:r w:rsidRPr="00F81B9C">
        <w:rPr>
          <w:rFonts w:ascii="Arial" w:hAnsi="Arial" w:cs="Arial"/>
          <w:sz w:val="22"/>
          <w:szCs w:val="22"/>
        </w:rPr>
        <w:t>., který nově zní takto:</w:t>
      </w:r>
    </w:p>
    <w:p w:rsidR="00E738B5" w:rsidRPr="00E74162" w:rsidRDefault="00E738B5" w:rsidP="00E74162">
      <w:pPr>
        <w:ind w:left="1134"/>
        <w:jc w:val="both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 xml:space="preserve">„3. Projektová dokumentace bude odevzdána </w:t>
      </w:r>
      <w:r>
        <w:rPr>
          <w:rFonts w:ascii="Arial" w:hAnsi="Arial" w:cs="Arial"/>
          <w:sz w:val="22"/>
          <w:szCs w:val="22"/>
        </w:rPr>
        <w:t>3x</w:t>
      </w:r>
      <w:r w:rsidRPr="00E738B5">
        <w:rPr>
          <w:rFonts w:ascii="Arial" w:hAnsi="Arial" w:cs="Arial"/>
          <w:sz w:val="22"/>
          <w:szCs w:val="22"/>
        </w:rPr>
        <w:t xml:space="preserve"> v tištěné podobě ve stupni DPS (z toho vč. 2x dokladová část) + 1x elektronicky</w:t>
      </w:r>
      <w:r w:rsidR="00E74162">
        <w:rPr>
          <w:rFonts w:ascii="Arial" w:hAnsi="Arial" w:cs="Arial"/>
          <w:sz w:val="22"/>
          <w:szCs w:val="22"/>
        </w:rPr>
        <w:t xml:space="preserve"> ve </w:t>
      </w:r>
      <w:proofErr w:type="gramStart"/>
      <w:r w:rsidR="00E74162">
        <w:rPr>
          <w:rFonts w:ascii="Arial" w:hAnsi="Arial" w:cs="Arial"/>
          <w:sz w:val="22"/>
          <w:szCs w:val="22"/>
        </w:rPr>
        <w:t>formátu * .</w:t>
      </w:r>
      <w:proofErr w:type="spellStart"/>
      <w:r w:rsidR="00E74162">
        <w:rPr>
          <w:rFonts w:ascii="Arial" w:hAnsi="Arial" w:cs="Arial"/>
          <w:sz w:val="22"/>
          <w:szCs w:val="22"/>
        </w:rPr>
        <w:t>dwg</w:t>
      </w:r>
      <w:proofErr w:type="spellEnd"/>
      <w:proofErr w:type="gramEnd"/>
      <w:r w:rsidR="00E74162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="00E74162">
        <w:rPr>
          <w:rFonts w:ascii="Arial" w:hAnsi="Arial" w:cs="Arial"/>
          <w:sz w:val="22"/>
          <w:szCs w:val="22"/>
        </w:rPr>
        <w:t>pdf</w:t>
      </w:r>
      <w:proofErr w:type="spellEnd"/>
      <w:r w:rsidR="00E74162">
        <w:rPr>
          <w:rFonts w:ascii="Arial" w:hAnsi="Arial" w:cs="Arial"/>
          <w:sz w:val="22"/>
          <w:szCs w:val="22"/>
        </w:rPr>
        <w:t xml:space="preserve"> (CD) a </w:t>
      </w:r>
      <w:r w:rsidRPr="00E738B5">
        <w:rPr>
          <w:rFonts w:ascii="Arial" w:hAnsi="Arial" w:cs="Arial"/>
          <w:sz w:val="22"/>
          <w:szCs w:val="22"/>
        </w:rPr>
        <w:t>4x v tištěné podobě ve stupni DPS (z toho vč. 2x dokladová část a 2x položkový rozpočet) + 1x elektronicky ve formátu * .</w:t>
      </w:r>
      <w:proofErr w:type="spellStart"/>
      <w:r w:rsidRPr="00E738B5">
        <w:rPr>
          <w:rFonts w:ascii="Arial" w:hAnsi="Arial" w:cs="Arial"/>
          <w:sz w:val="22"/>
          <w:szCs w:val="22"/>
        </w:rPr>
        <w:t>dwg</w:t>
      </w:r>
      <w:proofErr w:type="spellEnd"/>
      <w:r w:rsidRPr="00E738B5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E738B5">
        <w:rPr>
          <w:rFonts w:ascii="Arial" w:hAnsi="Arial" w:cs="Arial"/>
          <w:sz w:val="22"/>
          <w:szCs w:val="22"/>
        </w:rPr>
        <w:t>pdf</w:t>
      </w:r>
      <w:proofErr w:type="spellEnd"/>
      <w:r w:rsidRPr="00E738B5">
        <w:rPr>
          <w:rFonts w:ascii="Arial" w:hAnsi="Arial" w:cs="Arial"/>
          <w:sz w:val="22"/>
          <w:szCs w:val="22"/>
        </w:rPr>
        <w:t xml:space="preserve"> (CD).“</w:t>
      </w:r>
    </w:p>
    <w:p w:rsidR="0061761D" w:rsidRPr="005D7FEF" w:rsidRDefault="0061761D">
      <w:pPr>
        <w:rPr>
          <w:rFonts w:ascii="Arial" w:hAnsi="Arial" w:cs="Arial"/>
          <w:sz w:val="22"/>
          <w:szCs w:val="22"/>
          <w:highlight w:val="yellow"/>
        </w:rPr>
      </w:pPr>
    </w:p>
    <w:p w:rsidR="0061761D" w:rsidRPr="00230023" w:rsidRDefault="00BA0F20" w:rsidP="0091072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30023">
        <w:rPr>
          <w:rFonts w:ascii="Arial" w:hAnsi="Arial" w:cs="Arial"/>
          <w:sz w:val="22"/>
          <w:szCs w:val="22"/>
        </w:rPr>
        <w:t xml:space="preserve">V článku </w:t>
      </w:r>
      <w:r w:rsidRPr="00230023">
        <w:rPr>
          <w:rFonts w:ascii="Arial" w:hAnsi="Arial" w:cs="Arial"/>
          <w:sz w:val="22"/>
          <w:szCs w:val="22"/>
          <w:u w:val="single"/>
        </w:rPr>
        <w:t>V. – Cena díla</w:t>
      </w:r>
      <w:r w:rsidRPr="00230023">
        <w:rPr>
          <w:rFonts w:ascii="Arial" w:hAnsi="Arial" w:cs="Arial"/>
          <w:sz w:val="22"/>
          <w:szCs w:val="22"/>
        </w:rPr>
        <w:t xml:space="preserve"> se mění znění odstavce </w:t>
      </w:r>
      <w:r w:rsidR="00FD0B5B" w:rsidRPr="00230023">
        <w:rPr>
          <w:rFonts w:ascii="Arial" w:hAnsi="Arial" w:cs="Arial"/>
          <w:sz w:val="22"/>
          <w:szCs w:val="22"/>
        </w:rPr>
        <w:t>3</w:t>
      </w:r>
      <w:r w:rsidRPr="00230023">
        <w:rPr>
          <w:rFonts w:ascii="Arial" w:hAnsi="Arial" w:cs="Arial"/>
          <w:sz w:val="22"/>
          <w:szCs w:val="22"/>
        </w:rPr>
        <w:t>, který nově zní takto:</w:t>
      </w:r>
    </w:p>
    <w:p w:rsidR="00FD0B5B" w:rsidRPr="00230023" w:rsidRDefault="00BA0F20" w:rsidP="00FD0B5B">
      <w:pPr>
        <w:pStyle w:val="Zkladntext"/>
        <w:ind w:left="709"/>
        <w:jc w:val="both"/>
        <w:rPr>
          <w:rFonts w:cs="Arial"/>
          <w:sz w:val="22"/>
          <w:szCs w:val="22"/>
        </w:rPr>
      </w:pPr>
      <w:r w:rsidRPr="00230023">
        <w:rPr>
          <w:rFonts w:cs="Arial"/>
          <w:b w:val="0"/>
          <w:bCs w:val="0"/>
          <w:i w:val="0"/>
          <w:iCs w:val="0"/>
          <w:sz w:val="22"/>
          <w:szCs w:val="22"/>
        </w:rPr>
        <w:t>„</w:t>
      </w:r>
      <w:r w:rsidR="00FD0B5B" w:rsidRPr="00230023">
        <w:rPr>
          <w:rFonts w:cs="Arial"/>
          <w:b w:val="0"/>
          <w:bCs w:val="0"/>
          <w:i w:val="0"/>
          <w:iCs w:val="0"/>
          <w:sz w:val="22"/>
          <w:szCs w:val="22"/>
        </w:rPr>
        <w:t>3.</w:t>
      </w:r>
      <w:r w:rsidRPr="00230023">
        <w:rPr>
          <w:rFonts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FD0B5B" w:rsidRPr="00230023">
        <w:rPr>
          <w:rFonts w:cs="Arial"/>
          <w:b w:val="0"/>
          <w:bCs w:val="0"/>
          <w:i w:val="0"/>
          <w:iCs w:val="0"/>
          <w:sz w:val="22"/>
          <w:szCs w:val="22"/>
        </w:rPr>
        <w:t>Cena díla:</w:t>
      </w:r>
    </w:p>
    <w:p w:rsidR="00230023" w:rsidRDefault="00230023" w:rsidP="00FD0B5B">
      <w:pPr>
        <w:pStyle w:val="Standard"/>
        <w:tabs>
          <w:tab w:val="right" w:pos="9214"/>
        </w:tabs>
        <w:spacing w:after="120"/>
        <w:ind w:left="992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zpracování DÚSP                                    </w:t>
      </w:r>
      <w:r w:rsidR="000200BF">
        <w:rPr>
          <w:rFonts w:ascii="Arial" w:hAnsi="Arial" w:cs="Arial"/>
          <w:sz w:val="22"/>
          <w:szCs w:val="22"/>
        </w:rPr>
        <w:t xml:space="preserve">                               269</w:t>
      </w:r>
      <w:r>
        <w:rPr>
          <w:rFonts w:ascii="Arial" w:hAnsi="Arial" w:cs="Arial"/>
          <w:sz w:val="22"/>
          <w:szCs w:val="22"/>
        </w:rPr>
        <w:t> 000,00 Kč</w:t>
      </w:r>
    </w:p>
    <w:p w:rsidR="00FD0B5B" w:rsidRDefault="00FD0B5B" w:rsidP="00FD0B5B">
      <w:pPr>
        <w:pStyle w:val="Standard"/>
        <w:tabs>
          <w:tab w:val="right" w:pos="9214"/>
        </w:tabs>
        <w:spacing w:after="120"/>
        <w:ind w:left="993" w:right="-283"/>
        <w:rPr>
          <w:rFonts w:ascii="Arial" w:hAnsi="Arial" w:cs="Arial"/>
          <w:sz w:val="22"/>
          <w:szCs w:val="22"/>
        </w:rPr>
      </w:pPr>
      <w:r w:rsidRPr="00230023">
        <w:rPr>
          <w:rFonts w:ascii="Arial" w:hAnsi="Arial" w:cs="Arial"/>
          <w:sz w:val="22"/>
          <w:szCs w:val="22"/>
        </w:rPr>
        <w:t>Cena za inženýrskou činnost</w:t>
      </w:r>
      <w:r w:rsidR="00230023">
        <w:rPr>
          <w:rFonts w:ascii="Arial" w:hAnsi="Arial" w:cs="Arial"/>
          <w:sz w:val="22"/>
          <w:szCs w:val="22"/>
        </w:rPr>
        <w:t xml:space="preserve"> včetně zajištění společného </w:t>
      </w:r>
      <w:proofErr w:type="gramStart"/>
      <w:r w:rsidR="00230023">
        <w:rPr>
          <w:rFonts w:ascii="Arial" w:hAnsi="Arial" w:cs="Arial"/>
          <w:sz w:val="22"/>
          <w:szCs w:val="22"/>
        </w:rPr>
        <w:t>povolení</w:t>
      </w:r>
      <w:r w:rsidRPr="00230023">
        <w:rPr>
          <w:rFonts w:ascii="Arial" w:hAnsi="Arial" w:cs="Arial"/>
          <w:sz w:val="22"/>
          <w:szCs w:val="22"/>
        </w:rPr>
        <w:t xml:space="preserve">   </w:t>
      </w:r>
      <w:r w:rsidR="00230023">
        <w:rPr>
          <w:rFonts w:ascii="Arial" w:hAnsi="Arial" w:cs="Arial"/>
          <w:sz w:val="22"/>
          <w:szCs w:val="22"/>
        </w:rPr>
        <w:t xml:space="preserve">   20 000,00</w:t>
      </w:r>
      <w:proofErr w:type="gramEnd"/>
      <w:r w:rsidR="00230023">
        <w:rPr>
          <w:rFonts w:ascii="Arial" w:hAnsi="Arial" w:cs="Arial"/>
          <w:sz w:val="22"/>
          <w:szCs w:val="22"/>
        </w:rPr>
        <w:t xml:space="preserve"> Kč                            </w:t>
      </w:r>
    </w:p>
    <w:p w:rsidR="00230023" w:rsidRPr="00230023" w:rsidRDefault="00230023" w:rsidP="00230023">
      <w:pPr>
        <w:pStyle w:val="Standard"/>
        <w:tabs>
          <w:tab w:val="right" w:pos="9214"/>
        </w:tabs>
        <w:spacing w:after="120"/>
        <w:ind w:left="992" w:right="-284"/>
        <w:rPr>
          <w:rFonts w:ascii="Arial" w:hAnsi="Arial" w:cs="Arial"/>
          <w:sz w:val="22"/>
          <w:szCs w:val="22"/>
        </w:rPr>
      </w:pPr>
      <w:r w:rsidRPr="00230023">
        <w:rPr>
          <w:rFonts w:ascii="Arial" w:hAnsi="Arial" w:cs="Arial"/>
          <w:sz w:val="22"/>
          <w:szCs w:val="22"/>
        </w:rPr>
        <w:t xml:space="preserve">Cena za zpracování DPS včetně souvisejících prací a </w:t>
      </w:r>
      <w:proofErr w:type="gramStart"/>
      <w:r w:rsidRPr="00230023">
        <w:rPr>
          <w:rFonts w:ascii="Arial" w:hAnsi="Arial" w:cs="Arial"/>
          <w:sz w:val="22"/>
          <w:szCs w:val="22"/>
        </w:rPr>
        <w:t xml:space="preserve">průzkumů          </w:t>
      </w:r>
      <w:r w:rsidR="00813F5B">
        <w:rPr>
          <w:rFonts w:ascii="Arial" w:hAnsi="Arial" w:cs="Arial"/>
          <w:sz w:val="22"/>
          <w:szCs w:val="22"/>
        </w:rPr>
        <w:t>30 000,00</w:t>
      </w:r>
      <w:proofErr w:type="gramEnd"/>
      <w:r w:rsidR="00813F5B">
        <w:rPr>
          <w:rFonts w:ascii="Arial" w:hAnsi="Arial" w:cs="Arial"/>
          <w:sz w:val="22"/>
          <w:szCs w:val="22"/>
        </w:rPr>
        <w:t xml:space="preserve"> Kč</w:t>
      </w:r>
      <w:r w:rsidRPr="00230023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0B5B" w:rsidRPr="00116A9A" w:rsidRDefault="00FD0B5B" w:rsidP="00FD0B5B">
      <w:pPr>
        <w:pStyle w:val="Standard"/>
        <w:tabs>
          <w:tab w:val="right" w:pos="9214"/>
        </w:tabs>
        <w:spacing w:after="120"/>
        <w:ind w:left="993" w:right="-283"/>
        <w:rPr>
          <w:rFonts w:ascii="Arial" w:hAnsi="Arial" w:cs="Arial"/>
          <w:sz w:val="22"/>
          <w:szCs w:val="22"/>
          <w:u w:val="single"/>
        </w:rPr>
      </w:pPr>
      <w:r w:rsidRPr="00116A9A">
        <w:rPr>
          <w:rFonts w:ascii="Arial" w:hAnsi="Arial" w:cs="Arial"/>
          <w:sz w:val="22"/>
          <w:szCs w:val="22"/>
          <w:u w:val="single"/>
        </w:rPr>
        <w:t xml:space="preserve">Cena za zpracování výkazu výměr a položkového </w:t>
      </w:r>
      <w:proofErr w:type="gramStart"/>
      <w:r w:rsidRPr="00116A9A">
        <w:rPr>
          <w:rFonts w:ascii="Arial" w:hAnsi="Arial" w:cs="Arial"/>
          <w:sz w:val="22"/>
          <w:szCs w:val="22"/>
          <w:u w:val="single"/>
        </w:rPr>
        <w:t xml:space="preserve">rozpočtu </w:t>
      </w:r>
      <w:r w:rsidR="00116A9A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116A9A">
        <w:rPr>
          <w:rFonts w:ascii="Arial" w:hAnsi="Arial" w:cs="Arial"/>
          <w:sz w:val="22"/>
          <w:szCs w:val="22"/>
          <w:u w:val="single"/>
        </w:rPr>
        <w:t xml:space="preserve">   </w:t>
      </w:r>
      <w:r w:rsidR="00813F5B" w:rsidRPr="00116A9A">
        <w:rPr>
          <w:rFonts w:ascii="Arial" w:hAnsi="Arial" w:cs="Arial"/>
          <w:sz w:val="22"/>
          <w:szCs w:val="22"/>
          <w:u w:val="single"/>
        </w:rPr>
        <w:t>15</w:t>
      </w:r>
      <w:r w:rsidRPr="00116A9A">
        <w:rPr>
          <w:rFonts w:ascii="Arial" w:hAnsi="Arial" w:cs="Arial"/>
          <w:sz w:val="22"/>
          <w:szCs w:val="22"/>
          <w:u w:val="single"/>
        </w:rPr>
        <w:t> 000,00</w:t>
      </w:r>
      <w:proofErr w:type="gramEnd"/>
      <w:r w:rsidRPr="00116A9A">
        <w:rPr>
          <w:rFonts w:ascii="Arial" w:hAnsi="Arial" w:cs="Arial"/>
          <w:sz w:val="22"/>
          <w:szCs w:val="22"/>
          <w:u w:val="single"/>
        </w:rPr>
        <w:t xml:space="preserve"> Kč</w:t>
      </w:r>
    </w:p>
    <w:p w:rsidR="00FD0B5B" w:rsidRDefault="00FD0B5B" w:rsidP="00FD0B5B">
      <w:pPr>
        <w:pStyle w:val="Standard"/>
        <w:tabs>
          <w:tab w:val="right" w:pos="9214"/>
        </w:tabs>
        <w:spacing w:after="120"/>
        <w:ind w:left="993" w:right="-283"/>
        <w:rPr>
          <w:rFonts w:ascii="Arial" w:hAnsi="Arial" w:cs="Arial"/>
          <w:sz w:val="22"/>
          <w:szCs w:val="22"/>
        </w:rPr>
      </w:pPr>
      <w:r w:rsidRPr="00230023">
        <w:rPr>
          <w:rFonts w:ascii="Arial" w:hAnsi="Arial" w:cs="Arial"/>
          <w:sz w:val="22"/>
          <w:szCs w:val="22"/>
        </w:rPr>
        <w:t>Cena celkem</w:t>
      </w:r>
      <w:r w:rsidR="00116A9A">
        <w:rPr>
          <w:rFonts w:ascii="Arial" w:hAnsi="Arial" w:cs="Arial"/>
          <w:sz w:val="22"/>
          <w:szCs w:val="22"/>
        </w:rPr>
        <w:t xml:space="preserve"> bez </w:t>
      </w:r>
      <w:proofErr w:type="gramStart"/>
      <w:r w:rsidR="00116A9A">
        <w:rPr>
          <w:rFonts w:ascii="Arial" w:hAnsi="Arial" w:cs="Arial"/>
          <w:sz w:val="22"/>
          <w:szCs w:val="22"/>
        </w:rPr>
        <w:t xml:space="preserve">DPH                                                                          </w:t>
      </w:r>
      <w:r w:rsidR="000200BF">
        <w:rPr>
          <w:rFonts w:ascii="Arial" w:hAnsi="Arial" w:cs="Arial"/>
          <w:sz w:val="22"/>
          <w:szCs w:val="22"/>
        </w:rPr>
        <w:t>334</w:t>
      </w:r>
      <w:r w:rsidRPr="00230023">
        <w:rPr>
          <w:rFonts w:ascii="Arial" w:hAnsi="Arial" w:cs="Arial"/>
          <w:sz w:val="22"/>
          <w:szCs w:val="22"/>
        </w:rPr>
        <w:t> 000,00</w:t>
      </w:r>
      <w:proofErr w:type="gramEnd"/>
      <w:r w:rsidRPr="00230023">
        <w:rPr>
          <w:rFonts w:ascii="Arial" w:hAnsi="Arial" w:cs="Arial"/>
          <w:sz w:val="22"/>
          <w:szCs w:val="22"/>
        </w:rPr>
        <w:t xml:space="preserve"> Kč</w:t>
      </w:r>
    </w:p>
    <w:p w:rsidR="00116A9A" w:rsidRDefault="00116A9A" w:rsidP="00FD0B5B">
      <w:pPr>
        <w:pStyle w:val="Standard"/>
        <w:tabs>
          <w:tab w:val="right" w:pos="9214"/>
        </w:tabs>
        <w:spacing w:after="120"/>
        <w:ind w:left="993"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DPH </w:t>
      </w:r>
      <w:proofErr w:type="gramStart"/>
      <w:r>
        <w:rPr>
          <w:rFonts w:ascii="Arial" w:hAnsi="Arial" w:cs="Arial"/>
          <w:sz w:val="22"/>
          <w:szCs w:val="22"/>
        </w:rPr>
        <w:t xml:space="preserve">21%                                                       </w:t>
      </w:r>
      <w:r w:rsidR="004E395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8511D">
        <w:rPr>
          <w:rFonts w:ascii="Arial" w:hAnsi="Arial" w:cs="Arial"/>
          <w:sz w:val="22"/>
          <w:szCs w:val="22"/>
        </w:rPr>
        <w:t>70 14</w:t>
      </w:r>
      <w:r w:rsidR="000200BF">
        <w:rPr>
          <w:rFonts w:ascii="Arial" w:hAnsi="Arial" w:cs="Arial"/>
          <w:sz w:val="22"/>
          <w:szCs w:val="22"/>
        </w:rPr>
        <w:t>0</w:t>
      </w:r>
      <w:r w:rsidR="004E395B">
        <w:rPr>
          <w:rFonts w:ascii="Arial" w:hAnsi="Arial" w:cs="Arial"/>
          <w:sz w:val="22"/>
          <w:szCs w:val="22"/>
        </w:rPr>
        <w:t>,00</w:t>
      </w:r>
      <w:proofErr w:type="gramEnd"/>
      <w:r w:rsidR="004E395B">
        <w:rPr>
          <w:rFonts w:ascii="Arial" w:hAnsi="Arial" w:cs="Arial"/>
          <w:sz w:val="22"/>
          <w:szCs w:val="22"/>
        </w:rPr>
        <w:t xml:space="preserve"> Kč</w:t>
      </w:r>
    </w:p>
    <w:p w:rsidR="00116A9A" w:rsidRPr="00230023" w:rsidRDefault="00116A9A" w:rsidP="00FD0B5B">
      <w:pPr>
        <w:pStyle w:val="Standard"/>
        <w:tabs>
          <w:tab w:val="right" w:pos="9214"/>
        </w:tabs>
        <w:spacing w:after="120"/>
        <w:ind w:left="993"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celkem vč. </w:t>
      </w:r>
      <w:proofErr w:type="gramStart"/>
      <w:r>
        <w:rPr>
          <w:rFonts w:ascii="Arial" w:hAnsi="Arial" w:cs="Arial"/>
          <w:sz w:val="22"/>
          <w:szCs w:val="22"/>
        </w:rPr>
        <w:t>DPH</w:t>
      </w:r>
      <w:r w:rsidR="004E39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18511D">
        <w:rPr>
          <w:rFonts w:ascii="Arial" w:hAnsi="Arial" w:cs="Arial"/>
          <w:sz w:val="22"/>
          <w:szCs w:val="22"/>
        </w:rPr>
        <w:t>404</w:t>
      </w:r>
      <w:r w:rsidR="000200BF">
        <w:rPr>
          <w:rFonts w:ascii="Arial" w:hAnsi="Arial" w:cs="Arial"/>
          <w:sz w:val="22"/>
          <w:szCs w:val="22"/>
        </w:rPr>
        <w:t xml:space="preserve"> 140</w:t>
      </w:r>
      <w:r w:rsidR="004E395B">
        <w:rPr>
          <w:rFonts w:ascii="Arial" w:hAnsi="Arial" w:cs="Arial"/>
          <w:sz w:val="22"/>
          <w:szCs w:val="22"/>
        </w:rPr>
        <w:t>,00</w:t>
      </w:r>
      <w:proofErr w:type="gramEnd"/>
      <w:r w:rsidR="004E395B">
        <w:rPr>
          <w:rFonts w:ascii="Arial" w:hAnsi="Arial" w:cs="Arial"/>
          <w:sz w:val="22"/>
          <w:szCs w:val="22"/>
        </w:rPr>
        <w:t xml:space="preserve"> Kč</w:t>
      </w:r>
    </w:p>
    <w:p w:rsidR="000454AE" w:rsidRDefault="00813F5B" w:rsidP="00923913">
      <w:pPr>
        <w:pStyle w:val="Standard"/>
        <w:tabs>
          <w:tab w:val="left" w:pos="2550"/>
        </w:tabs>
        <w:spacing w:after="120"/>
        <w:ind w:left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0454AE">
        <w:rPr>
          <w:rFonts w:ascii="Arial" w:hAnsi="Arial" w:cs="Arial"/>
          <w:sz w:val="22"/>
          <w:szCs w:val="22"/>
        </w:rPr>
        <w:t>čtyřistačtyřitisícjednostočtyřicet</w:t>
      </w:r>
      <w:proofErr w:type="spellEnd"/>
      <w:r w:rsidR="004E395B">
        <w:rPr>
          <w:rFonts w:ascii="Arial" w:hAnsi="Arial" w:cs="Arial"/>
          <w:sz w:val="22"/>
          <w:szCs w:val="22"/>
        </w:rPr>
        <w:t xml:space="preserve"> korun českých </w:t>
      </w:r>
      <w:r w:rsidR="00116A9A">
        <w:rPr>
          <w:rFonts w:ascii="Arial" w:hAnsi="Arial" w:cs="Arial"/>
          <w:sz w:val="22"/>
          <w:szCs w:val="22"/>
        </w:rPr>
        <w:t>vč. DPH.</w:t>
      </w:r>
    </w:p>
    <w:p w:rsidR="00FD0B5B" w:rsidRPr="00230023" w:rsidRDefault="000454AE" w:rsidP="0093219B">
      <w:pPr>
        <w:pStyle w:val="Standard"/>
        <w:tabs>
          <w:tab w:val="left" w:pos="2550"/>
        </w:tabs>
        <w:ind w:left="992"/>
        <w:rPr>
          <w:rFonts w:ascii="Arial" w:hAnsi="Arial" w:cs="Arial"/>
          <w:sz w:val="22"/>
          <w:szCs w:val="22"/>
        </w:rPr>
      </w:pPr>
      <w:r w:rsidRPr="005D3CE8">
        <w:rPr>
          <w:rFonts w:ascii="Arial" w:hAnsi="Arial" w:cs="Arial"/>
          <w:sz w:val="22"/>
          <w:szCs w:val="22"/>
        </w:rPr>
        <w:t>Z ceny za zpracování D</w:t>
      </w:r>
      <w:r w:rsidR="00AE3B4E" w:rsidRPr="005D3CE8">
        <w:rPr>
          <w:rFonts w:ascii="Arial" w:hAnsi="Arial" w:cs="Arial"/>
          <w:sz w:val="22"/>
          <w:szCs w:val="22"/>
        </w:rPr>
        <w:t>ÚSP byla na základě faktury č. 202200016 (KDF 1114/2022) dne 2.</w:t>
      </w:r>
      <w:r w:rsidR="00923913" w:rsidRPr="005D3CE8">
        <w:rPr>
          <w:rFonts w:ascii="Arial" w:hAnsi="Arial" w:cs="Arial"/>
          <w:sz w:val="22"/>
          <w:szCs w:val="22"/>
        </w:rPr>
        <w:t xml:space="preserve"> </w:t>
      </w:r>
      <w:r w:rsidR="00AE3B4E" w:rsidRPr="005D3CE8">
        <w:rPr>
          <w:rFonts w:ascii="Arial" w:hAnsi="Arial" w:cs="Arial"/>
          <w:sz w:val="22"/>
          <w:szCs w:val="22"/>
        </w:rPr>
        <w:t>5.</w:t>
      </w:r>
      <w:r w:rsidR="00923913" w:rsidRPr="005D3CE8">
        <w:rPr>
          <w:rFonts w:ascii="Arial" w:hAnsi="Arial" w:cs="Arial"/>
          <w:sz w:val="22"/>
          <w:szCs w:val="22"/>
        </w:rPr>
        <w:t xml:space="preserve"> </w:t>
      </w:r>
      <w:r w:rsidR="00AE3B4E" w:rsidRPr="005D3CE8">
        <w:rPr>
          <w:rFonts w:ascii="Arial" w:hAnsi="Arial" w:cs="Arial"/>
          <w:sz w:val="22"/>
          <w:szCs w:val="22"/>
        </w:rPr>
        <w:t>2022</w:t>
      </w:r>
      <w:r w:rsidR="00923913" w:rsidRPr="005D3CE8">
        <w:rPr>
          <w:rFonts w:ascii="Arial" w:hAnsi="Arial" w:cs="Arial"/>
          <w:sz w:val="22"/>
          <w:szCs w:val="22"/>
        </w:rPr>
        <w:t xml:space="preserve"> zaplacena částka ve výši 169.00,00 Kč bez DPH.</w:t>
      </w:r>
      <w:r w:rsidR="00FD0B5B" w:rsidRPr="005D3CE8">
        <w:rPr>
          <w:rFonts w:ascii="Arial" w:hAnsi="Arial" w:cs="Arial"/>
          <w:sz w:val="22"/>
          <w:szCs w:val="22"/>
        </w:rPr>
        <w:t>“</w:t>
      </w:r>
    </w:p>
    <w:p w:rsidR="000A061C" w:rsidRPr="00F21C3A" w:rsidRDefault="000A061C">
      <w:pPr>
        <w:tabs>
          <w:tab w:val="left" w:pos="360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61761D" w:rsidRPr="00F21C3A" w:rsidRDefault="00BA0F20">
      <w:pPr>
        <w:tabs>
          <w:tab w:val="left" w:pos="360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F21C3A">
        <w:rPr>
          <w:rFonts w:ascii="Arial" w:hAnsi="Arial" w:cs="Arial"/>
          <w:b/>
          <w:bCs/>
          <w:sz w:val="22"/>
          <w:szCs w:val="22"/>
        </w:rPr>
        <w:t>II.</w:t>
      </w:r>
    </w:p>
    <w:p w:rsidR="0061761D" w:rsidRPr="00F21C3A" w:rsidRDefault="0061761D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1761D" w:rsidRPr="00F21C3A" w:rsidRDefault="00BA0F20" w:rsidP="00407F0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F21C3A">
        <w:rPr>
          <w:rFonts w:ascii="Arial" w:hAnsi="Arial" w:cs="Arial"/>
          <w:bCs/>
          <w:sz w:val="22"/>
          <w:szCs w:val="22"/>
        </w:rPr>
        <w:t>Ostatní ustanovení smlouvy o dílo nedotčená tímto dodatkem zůstávají nadále v platnosti v nezměněném znění.</w:t>
      </w:r>
    </w:p>
    <w:p w:rsidR="0061761D" w:rsidRPr="00F21C3A" w:rsidRDefault="00BA0F20" w:rsidP="00407F0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21C3A">
        <w:rPr>
          <w:rFonts w:ascii="Arial" w:hAnsi="Arial" w:cs="Arial"/>
          <w:sz w:val="22"/>
          <w:szCs w:val="22"/>
        </w:rPr>
        <w:t xml:space="preserve">Tento dodatek nabývá účinnosti uveřejněním v registru smluv. </w:t>
      </w:r>
    </w:p>
    <w:p w:rsidR="0061761D" w:rsidRPr="00F21C3A" w:rsidRDefault="00BA0F20" w:rsidP="00407F0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21C3A">
        <w:rPr>
          <w:rFonts w:ascii="Arial" w:hAnsi="Arial" w:cs="Arial"/>
          <w:bCs/>
          <w:sz w:val="22"/>
          <w:szCs w:val="22"/>
        </w:rPr>
        <w:t xml:space="preserve">Tento dodatek </w:t>
      </w:r>
      <w:r w:rsidRPr="00F21C3A">
        <w:rPr>
          <w:rFonts w:ascii="Arial" w:hAnsi="Arial" w:cs="Arial"/>
          <w:sz w:val="22"/>
          <w:szCs w:val="22"/>
        </w:rPr>
        <w:t xml:space="preserve">je sepsán ve </w:t>
      </w:r>
      <w:r w:rsidR="00C902FC" w:rsidRPr="00F21C3A">
        <w:rPr>
          <w:rFonts w:ascii="Arial" w:hAnsi="Arial" w:cs="Arial"/>
          <w:sz w:val="22"/>
          <w:szCs w:val="22"/>
        </w:rPr>
        <w:t>dvou vyhotoveních</w:t>
      </w:r>
      <w:r w:rsidRPr="00F21C3A">
        <w:rPr>
          <w:rFonts w:ascii="Arial" w:hAnsi="Arial" w:cs="Arial"/>
          <w:sz w:val="22"/>
          <w:szCs w:val="22"/>
        </w:rPr>
        <w:t xml:space="preserve">, z nichž </w:t>
      </w:r>
      <w:r w:rsidR="00C902FC" w:rsidRPr="00F21C3A">
        <w:rPr>
          <w:rFonts w:ascii="Arial" w:hAnsi="Arial" w:cs="Arial"/>
          <w:sz w:val="22"/>
          <w:szCs w:val="22"/>
        </w:rPr>
        <w:t>každá strana</w:t>
      </w:r>
      <w:r w:rsidRPr="00F21C3A">
        <w:rPr>
          <w:rFonts w:ascii="Arial" w:hAnsi="Arial" w:cs="Arial"/>
          <w:sz w:val="22"/>
          <w:szCs w:val="22"/>
        </w:rPr>
        <w:t xml:space="preserve"> obdrží </w:t>
      </w:r>
      <w:r w:rsidR="00C902FC" w:rsidRPr="00F21C3A">
        <w:rPr>
          <w:rFonts w:ascii="Arial" w:hAnsi="Arial" w:cs="Arial"/>
          <w:sz w:val="22"/>
          <w:szCs w:val="22"/>
        </w:rPr>
        <w:t>jedno vyhotovení</w:t>
      </w:r>
      <w:r w:rsidRPr="00F21C3A">
        <w:rPr>
          <w:rFonts w:ascii="Arial" w:hAnsi="Arial" w:cs="Arial"/>
          <w:sz w:val="22"/>
          <w:szCs w:val="22"/>
        </w:rPr>
        <w:t>.</w:t>
      </w:r>
    </w:p>
    <w:p w:rsidR="0061761D" w:rsidRPr="00F21C3A" w:rsidRDefault="00BA0F20" w:rsidP="00407F0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F21C3A">
        <w:rPr>
          <w:rFonts w:ascii="Arial" w:hAnsi="Arial" w:cs="Arial"/>
          <w:bCs/>
          <w:sz w:val="22"/>
          <w:szCs w:val="22"/>
        </w:rPr>
        <w:t>Smluvní strany potvrzují svým podpisem, že s obsahem dodatku v celém rozsahu souhlasí.</w:t>
      </w:r>
      <w:r w:rsidR="00722C02">
        <w:rPr>
          <w:rFonts w:ascii="Arial" w:hAnsi="Arial" w:cs="Arial"/>
          <w:bCs/>
          <w:sz w:val="22"/>
          <w:szCs w:val="22"/>
        </w:rPr>
        <w:t xml:space="preserve">  </w:t>
      </w:r>
    </w:p>
    <w:p w:rsidR="0061761D" w:rsidRPr="005D7FEF" w:rsidRDefault="0061761D">
      <w:pPr>
        <w:rPr>
          <w:rFonts w:ascii="Arial" w:hAnsi="Arial" w:cs="Arial"/>
          <w:sz w:val="22"/>
          <w:szCs w:val="22"/>
          <w:highlight w:val="yellow"/>
        </w:rPr>
      </w:pPr>
    </w:p>
    <w:p w:rsidR="0061761D" w:rsidRPr="003D71AD" w:rsidRDefault="00BA0F20">
      <w:pPr>
        <w:rPr>
          <w:rFonts w:ascii="Arial" w:hAnsi="Arial" w:cs="Arial"/>
          <w:sz w:val="22"/>
          <w:szCs w:val="22"/>
        </w:rPr>
      </w:pPr>
      <w:r w:rsidRPr="003D71AD">
        <w:rPr>
          <w:rFonts w:ascii="Arial" w:hAnsi="Arial" w:cs="Arial"/>
          <w:sz w:val="22"/>
          <w:szCs w:val="22"/>
        </w:rPr>
        <w:t>Za objednatele</w:t>
      </w:r>
      <w:r w:rsidRPr="003D71AD">
        <w:rPr>
          <w:rFonts w:ascii="Arial" w:hAnsi="Arial" w:cs="Arial"/>
          <w:sz w:val="22"/>
          <w:szCs w:val="22"/>
        </w:rPr>
        <w:tab/>
      </w:r>
      <w:r w:rsidRPr="003D71AD">
        <w:rPr>
          <w:rFonts w:ascii="Arial" w:hAnsi="Arial" w:cs="Arial"/>
          <w:sz w:val="22"/>
          <w:szCs w:val="22"/>
        </w:rPr>
        <w:tab/>
      </w:r>
      <w:r w:rsidRPr="003D71AD">
        <w:rPr>
          <w:rFonts w:ascii="Arial" w:hAnsi="Arial" w:cs="Arial"/>
          <w:sz w:val="22"/>
          <w:szCs w:val="22"/>
        </w:rPr>
        <w:tab/>
      </w:r>
      <w:r w:rsidRPr="003D71AD">
        <w:rPr>
          <w:rFonts w:ascii="Arial" w:hAnsi="Arial" w:cs="Arial"/>
          <w:sz w:val="22"/>
          <w:szCs w:val="22"/>
        </w:rPr>
        <w:tab/>
      </w:r>
      <w:r w:rsidRPr="003D71AD">
        <w:rPr>
          <w:rFonts w:ascii="Arial" w:hAnsi="Arial" w:cs="Arial"/>
          <w:sz w:val="22"/>
          <w:szCs w:val="22"/>
        </w:rPr>
        <w:tab/>
      </w:r>
      <w:r w:rsidRPr="003D71AD">
        <w:rPr>
          <w:rFonts w:ascii="Arial" w:hAnsi="Arial" w:cs="Arial"/>
          <w:sz w:val="22"/>
          <w:szCs w:val="22"/>
        </w:rPr>
        <w:tab/>
        <w:t>Za zhotovitele</w:t>
      </w:r>
    </w:p>
    <w:p w:rsidR="0061761D" w:rsidRPr="003D71AD" w:rsidRDefault="0061761D">
      <w:pPr>
        <w:rPr>
          <w:rFonts w:ascii="Arial" w:hAnsi="Arial" w:cs="Arial"/>
          <w:sz w:val="22"/>
          <w:szCs w:val="22"/>
        </w:rPr>
      </w:pPr>
    </w:p>
    <w:p w:rsidR="0061761D" w:rsidRPr="003D71AD" w:rsidRDefault="00BA0F20">
      <w:pPr>
        <w:ind w:left="540" w:hanging="540"/>
        <w:rPr>
          <w:rFonts w:ascii="Arial" w:hAnsi="Arial" w:cs="Arial"/>
          <w:bCs/>
          <w:sz w:val="22"/>
          <w:szCs w:val="22"/>
        </w:rPr>
      </w:pPr>
      <w:r w:rsidRPr="003D71AD">
        <w:rPr>
          <w:rFonts w:ascii="Arial" w:hAnsi="Arial" w:cs="Arial"/>
          <w:bCs/>
          <w:sz w:val="22"/>
          <w:szCs w:val="22"/>
        </w:rPr>
        <w:t>V Novém Jičín</w:t>
      </w:r>
      <w:r w:rsidR="007D534A" w:rsidRPr="003D71AD">
        <w:rPr>
          <w:rFonts w:ascii="Arial" w:hAnsi="Arial" w:cs="Arial"/>
          <w:bCs/>
          <w:sz w:val="22"/>
          <w:szCs w:val="22"/>
        </w:rPr>
        <w:t xml:space="preserve">ě dne </w:t>
      </w:r>
      <w:proofErr w:type="gramStart"/>
      <w:r w:rsidR="00CE64CA">
        <w:rPr>
          <w:rFonts w:ascii="Arial" w:hAnsi="Arial" w:cs="Arial"/>
          <w:bCs/>
          <w:sz w:val="22"/>
          <w:szCs w:val="22"/>
        </w:rPr>
        <w:t>4.11.2022</w:t>
      </w:r>
      <w:proofErr w:type="gramEnd"/>
      <w:r w:rsidR="00033DC2" w:rsidRPr="003D71AD">
        <w:rPr>
          <w:rFonts w:ascii="Arial" w:hAnsi="Arial" w:cs="Arial"/>
          <w:bCs/>
          <w:sz w:val="22"/>
          <w:szCs w:val="22"/>
        </w:rPr>
        <w:t xml:space="preserve">     </w:t>
      </w:r>
      <w:r w:rsidR="00033DC2" w:rsidRPr="003D71AD">
        <w:rPr>
          <w:rFonts w:ascii="Arial" w:hAnsi="Arial" w:cs="Arial"/>
          <w:bCs/>
          <w:sz w:val="22"/>
          <w:szCs w:val="22"/>
        </w:rPr>
        <w:tab/>
        <w:t xml:space="preserve"> </w:t>
      </w:r>
      <w:r w:rsidR="00033DC2" w:rsidRPr="003D71AD">
        <w:rPr>
          <w:rFonts w:ascii="Arial" w:hAnsi="Arial" w:cs="Arial"/>
          <w:bCs/>
          <w:sz w:val="22"/>
          <w:szCs w:val="22"/>
        </w:rPr>
        <w:tab/>
      </w:r>
      <w:r w:rsidR="00CE64CA">
        <w:rPr>
          <w:rFonts w:ascii="Arial" w:hAnsi="Arial" w:cs="Arial"/>
          <w:bCs/>
          <w:sz w:val="22"/>
          <w:szCs w:val="22"/>
        </w:rPr>
        <w:tab/>
      </w:r>
      <w:r w:rsidR="00CE64CA">
        <w:rPr>
          <w:rFonts w:ascii="Arial" w:hAnsi="Arial" w:cs="Arial"/>
          <w:bCs/>
          <w:sz w:val="22"/>
          <w:szCs w:val="22"/>
        </w:rPr>
        <w:tab/>
      </w:r>
      <w:r w:rsidR="00033DC2" w:rsidRPr="003D71AD">
        <w:rPr>
          <w:rFonts w:ascii="Arial" w:hAnsi="Arial" w:cs="Arial"/>
          <w:bCs/>
          <w:sz w:val="22"/>
          <w:szCs w:val="22"/>
        </w:rPr>
        <w:t>V B</w:t>
      </w:r>
      <w:r w:rsidR="003D71AD">
        <w:rPr>
          <w:rFonts w:ascii="Arial" w:hAnsi="Arial" w:cs="Arial"/>
          <w:bCs/>
          <w:sz w:val="22"/>
          <w:szCs w:val="22"/>
        </w:rPr>
        <w:t>rně</w:t>
      </w:r>
      <w:r w:rsidRPr="003D71AD">
        <w:rPr>
          <w:rFonts w:ascii="Arial" w:hAnsi="Arial" w:cs="Arial"/>
          <w:bCs/>
          <w:sz w:val="22"/>
          <w:szCs w:val="22"/>
        </w:rPr>
        <w:t> dne</w:t>
      </w:r>
      <w:r w:rsidR="00CE64CA">
        <w:rPr>
          <w:rFonts w:ascii="Arial" w:hAnsi="Arial" w:cs="Arial"/>
          <w:bCs/>
          <w:sz w:val="22"/>
          <w:szCs w:val="22"/>
        </w:rPr>
        <w:t xml:space="preserve"> 8.11.2022</w:t>
      </w:r>
    </w:p>
    <w:p w:rsidR="0061761D" w:rsidRPr="005D7FEF" w:rsidRDefault="0061761D">
      <w:pPr>
        <w:ind w:left="540" w:hanging="540"/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5D7FEF" w:rsidRDefault="0061761D">
      <w:pPr>
        <w:ind w:left="540" w:hanging="540"/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5D7FEF" w:rsidRDefault="0061761D">
      <w:pPr>
        <w:ind w:left="540" w:hanging="540"/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5D7FEF" w:rsidRDefault="0061761D">
      <w:pPr>
        <w:ind w:left="540" w:hanging="540"/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5D7FEF" w:rsidRDefault="0061761D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61761D" w:rsidRPr="00B47508" w:rsidRDefault="007D534A">
      <w:pPr>
        <w:rPr>
          <w:rFonts w:ascii="Arial" w:hAnsi="Arial" w:cs="Arial"/>
          <w:sz w:val="22"/>
          <w:szCs w:val="22"/>
        </w:rPr>
      </w:pPr>
      <w:r w:rsidRPr="00B47508">
        <w:rPr>
          <w:rFonts w:ascii="Arial" w:hAnsi="Arial" w:cs="Arial"/>
          <w:bCs/>
          <w:sz w:val="22"/>
          <w:szCs w:val="22"/>
        </w:rPr>
        <w:t>………………………………….</w:t>
      </w:r>
      <w:r w:rsidR="00BA0F20" w:rsidRPr="00B47508">
        <w:rPr>
          <w:rFonts w:ascii="Arial" w:hAnsi="Arial" w:cs="Arial"/>
          <w:bCs/>
          <w:sz w:val="22"/>
          <w:szCs w:val="22"/>
        </w:rPr>
        <w:t xml:space="preserve">                   </w:t>
      </w:r>
      <w:r w:rsidRPr="00B47508">
        <w:rPr>
          <w:rFonts w:ascii="Arial" w:hAnsi="Arial" w:cs="Arial"/>
          <w:bCs/>
          <w:sz w:val="22"/>
          <w:szCs w:val="22"/>
        </w:rPr>
        <w:t xml:space="preserve">                        …………………………………</w:t>
      </w:r>
    </w:p>
    <w:p w:rsidR="0061761D" w:rsidRPr="00B47508" w:rsidRDefault="00033DC2">
      <w:pPr>
        <w:tabs>
          <w:tab w:val="center" w:pos="993"/>
          <w:tab w:val="center" w:pos="7371"/>
        </w:tabs>
        <w:rPr>
          <w:rFonts w:ascii="Arial" w:hAnsi="Arial" w:cs="Arial"/>
          <w:bCs/>
          <w:sz w:val="22"/>
          <w:szCs w:val="22"/>
        </w:rPr>
      </w:pPr>
      <w:r w:rsidRPr="00B47508">
        <w:rPr>
          <w:rFonts w:ascii="Arial" w:hAnsi="Arial" w:cs="Arial"/>
          <w:bCs/>
          <w:sz w:val="22"/>
          <w:szCs w:val="22"/>
        </w:rPr>
        <w:t xml:space="preserve">Ing. arch. Jitka </w:t>
      </w:r>
      <w:proofErr w:type="gramStart"/>
      <w:r w:rsidRPr="00B47508">
        <w:rPr>
          <w:rFonts w:ascii="Arial" w:hAnsi="Arial" w:cs="Arial"/>
          <w:bCs/>
          <w:sz w:val="22"/>
          <w:szCs w:val="22"/>
        </w:rPr>
        <w:t xml:space="preserve">Pospíšilová                                                </w:t>
      </w:r>
      <w:r w:rsidR="00BA0F20" w:rsidRPr="00B47508">
        <w:rPr>
          <w:rFonts w:ascii="Arial" w:hAnsi="Arial" w:cs="Arial"/>
          <w:bCs/>
          <w:sz w:val="22"/>
          <w:szCs w:val="22"/>
        </w:rPr>
        <w:t>Ing.</w:t>
      </w:r>
      <w:proofErr w:type="gramEnd"/>
      <w:r w:rsidR="00B47508">
        <w:rPr>
          <w:rFonts w:ascii="Arial" w:hAnsi="Arial" w:cs="Arial"/>
          <w:bCs/>
          <w:sz w:val="22"/>
          <w:szCs w:val="22"/>
        </w:rPr>
        <w:t xml:space="preserve"> Ivo Prokop</w:t>
      </w:r>
      <w:r w:rsidR="00BA0F20" w:rsidRPr="00B47508">
        <w:rPr>
          <w:rFonts w:ascii="Arial" w:hAnsi="Arial" w:cs="Arial"/>
          <w:bCs/>
          <w:sz w:val="22"/>
          <w:szCs w:val="22"/>
        </w:rPr>
        <w:tab/>
      </w:r>
      <w:r w:rsidR="00BA0F20" w:rsidRPr="00B47508">
        <w:rPr>
          <w:rFonts w:ascii="Arial" w:hAnsi="Arial" w:cs="Arial"/>
          <w:bCs/>
          <w:sz w:val="22"/>
          <w:szCs w:val="22"/>
        </w:rPr>
        <w:tab/>
      </w:r>
    </w:p>
    <w:p w:rsidR="0061761D" w:rsidRDefault="00033DC2">
      <w:pPr>
        <w:ind w:left="540" w:hanging="540"/>
        <w:rPr>
          <w:rFonts w:ascii="Arial" w:hAnsi="Arial" w:cs="Arial"/>
          <w:bCs/>
          <w:sz w:val="22"/>
          <w:szCs w:val="22"/>
        </w:rPr>
      </w:pPr>
      <w:r w:rsidRPr="00B47508">
        <w:rPr>
          <w:rFonts w:ascii="Arial" w:hAnsi="Arial" w:cs="Arial"/>
          <w:bCs/>
          <w:sz w:val="22"/>
          <w:szCs w:val="22"/>
        </w:rPr>
        <w:t xml:space="preserve">Vedoucí Odboru rozvoje a </w:t>
      </w:r>
      <w:proofErr w:type="gramStart"/>
      <w:r w:rsidRPr="00B47508">
        <w:rPr>
          <w:rFonts w:ascii="Arial" w:hAnsi="Arial" w:cs="Arial"/>
          <w:bCs/>
          <w:sz w:val="22"/>
          <w:szCs w:val="22"/>
        </w:rPr>
        <w:t>investic</w:t>
      </w:r>
      <w:r w:rsidR="00BA0F20">
        <w:rPr>
          <w:rFonts w:ascii="Arial" w:hAnsi="Arial" w:cs="Arial"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B47508">
        <w:rPr>
          <w:rFonts w:ascii="Arial" w:hAnsi="Arial" w:cs="Arial"/>
          <w:bCs/>
          <w:sz w:val="22"/>
          <w:szCs w:val="22"/>
        </w:rPr>
        <w:t>jednatel</w:t>
      </w:r>
      <w:proofErr w:type="gramEnd"/>
      <w:r w:rsidR="00B47508">
        <w:rPr>
          <w:rFonts w:ascii="Arial" w:hAnsi="Arial" w:cs="Arial"/>
          <w:bCs/>
          <w:sz w:val="22"/>
          <w:szCs w:val="22"/>
        </w:rPr>
        <w:t xml:space="preserve"> společnosti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BA0F20">
        <w:rPr>
          <w:rFonts w:ascii="Arial" w:hAnsi="Arial" w:cs="Arial"/>
          <w:bCs/>
          <w:sz w:val="22"/>
          <w:szCs w:val="22"/>
        </w:rPr>
        <w:t xml:space="preserve"> </w:t>
      </w:r>
    </w:p>
    <w:sectPr w:rsidR="0061761D" w:rsidSect="003E37E8">
      <w:headerReference w:type="default" r:id="rId11"/>
      <w:footerReference w:type="even" r:id="rId12"/>
      <w:footerReference w:type="default" r:id="rId13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5B" w:rsidRDefault="0024195B">
      <w:r>
        <w:separator/>
      </w:r>
    </w:p>
  </w:endnote>
  <w:endnote w:type="continuationSeparator" w:id="0">
    <w:p w:rsidR="0024195B" w:rsidRDefault="0024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1D" w:rsidRDefault="00BA0F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761D" w:rsidRDefault="00617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1D" w:rsidRDefault="00BA0F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5B6">
      <w:rPr>
        <w:rStyle w:val="slostrnky"/>
        <w:noProof/>
      </w:rPr>
      <w:t>2</w:t>
    </w:r>
    <w:r>
      <w:rPr>
        <w:rStyle w:val="slostrnky"/>
      </w:rPr>
      <w:fldChar w:fldCharType="end"/>
    </w:r>
  </w:p>
  <w:p w:rsidR="0061761D" w:rsidRDefault="0061761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5B" w:rsidRDefault="0024195B">
      <w:r>
        <w:separator/>
      </w:r>
    </w:p>
  </w:footnote>
  <w:footnote w:type="continuationSeparator" w:id="0">
    <w:p w:rsidR="0024195B" w:rsidRDefault="0024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FB" w:rsidRPr="00B814FB" w:rsidRDefault="00B814FB" w:rsidP="00B814FB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B814FB">
      <w:rPr>
        <w:rFonts w:asciiTheme="minorHAnsi" w:hAnsiTheme="minorHAnsi" w:cstheme="minorHAnsi"/>
        <w:sz w:val="22"/>
        <w:szCs w:val="22"/>
      </w:rPr>
      <w:t>V202</w:t>
    </w:r>
    <w:r w:rsidR="005D7FEF">
      <w:rPr>
        <w:rFonts w:asciiTheme="minorHAnsi" w:hAnsiTheme="minorHAnsi" w:cstheme="minorHAnsi"/>
        <w:sz w:val="22"/>
        <w:szCs w:val="22"/>
      </w:rPr>
      <w:t>1</w:t>
    </w:r>
    <w:r w:rsidRPr="00B814FB">
      <w:rPr>
        <w:rFonts w:asciiTheme="minorHAnsi" w:hAnsiTheme="minorHAnsi" w:cstheme="minorHAnsi"/>
        <w:sz w:val="22"/>
        <w:szCs w:val="22"/>
      </w:rPr>
      <w:t>-0</w:t>
    </w:r>
    <w:r w:rsidR="005D7FEF">
      <w:rPr>
        <w:rFonts w:asciiTheme="minorHAnsi" w:hAnsiTheme="minorHAnsi" w:cstheme="minorHAnsi"/>
        <w:sz w:val="22"/>
        <w:szCs w:val="22"/>
      </w:rPr>
      <w:t>577</w:t>
    </w:r>
    <w:r w:rsidRPr="00B814FB">
      <w:rPr>
        <w:rFonts w:asciiTheme="minorHAnsi" w:hAnsiTheme="minorHAnsi" w:cstheme="minorHAnsi"/>
        <w:sz w:val="22"/>
        <w:szCs w:val="22"/>
      </w:rPr>
      <w:t>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A52"/>
    <w:multiLevelType w:val="hybridMultilevel"/>
    <w:tmpl w:val="4816E242"/>
    <w:lvl w:ilvl="0" w:tplc="9A16CB60">
      <w:start w:val="1"/>
      <w:numFmt w:val="lowerLetter"/>
      <w:lvlText w:val="%1)"/>
      <w:lvlJc w:val="left"/>
      <w:pPr>
        <w:ind w:left="1080" w:hanging="360"/>
      </w:pPr>
    </w:lvl>
    <w:lvl w:ilvl="1" w:tplc="A12C7CB0">
      <w:start w:val="1"/>
      <w:numFmt w:val="lowerLetter"/>
      <w:lvlText w:val="%2."/>
      <w:lvlJc w:val="left"/>
      <w:pPr>
        <w:ind w:left="1800" w:hanging="360"/>
      </w:pPr>
    </w:lvl>
    <w:lvl w:ilvl="2" w:tplc="DD407160">
      <w:start w:val="1"/>
      <w:numFmt w:val="lowerRoman"/>
      <w:lvlText w:val="%3."/>
      <w:lvlJc w:val="right"/>
      <w:pPr>
        <w:ind w:left="2520" w:hanging="180"/>
      </w:pPr>
    </w:lvl>
    <w:lvl w:ilvl="3" w:tplc="FC06FD20">
      <w:start w:val="1"/>
      <w:numFmt w:val="decimal"/>
      <w:lvlText w:val="%4."/>
      <w:lvlJc w:val="left"/>
      <w:pPr>
        <w:ind w:left="3240" w:hanging="360"/>
      </w:pPr>
    </w:lvl>
    <w:lvl w:ilvl="4" w:tplc="3E7C7AF6">
      <w:start w:val="1"/>
      <w:numFmt w:val="lowerLetter"/>
      <w:lvlText w:val="%5."/>
      <w:lvlJc w:val="left"/>
      <w:pPr>
        <w:ind w:left="3960" w:hanging="360"/>
      </w:pPr>
    </w:lvl>
    <w:lvl w:ilvl="5" w:tplc="C76880F4">
      <w:start w:val="1"/>
      <w:numFmt w:val="lowerRoman"/>
      <w:lvlText w:val="%6."/>
      <w:lvlJc w:val="right"/>
      <w:pPr>
        <w:ind w:left="4680" w:hanging="180"/>
      </w:pPr>
    </w:lvl>
    <w:lvl w:ilvl="6" w:tplc="A882F89E">
      <w:start w:val="1"/>
      <w:numFmt w:val="decimal"/>
      <w:lvlText w:val="%7."/>
      <w:lvlJc w:val="left"/>
      <w:pPr>
        <w:ind w:left="5400" w:hanging="360"/>
      </w:pPr>
    </w:lvl>
    <w:lvl w:ilvl="7" w:tplc="91C23E0C">
      <w:start w:val="1"/>
      <w:numFmt w:val="lowerLetter"/>
      <w:lvlText w:val="%8."/>
      <w:lvlJc w:val="left"/>
      <w:pPr>
        <w:ind w:left="6120" w:hanging="360"/>
      </w:pPr>
    </w:lvl>
    <w:lvl w:ilvl="8" w:tplc="B1E8886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D6344"/>
    <w:multiLevelType w:val="hybridMultilevel"/>
    <w:tmpl w:val="09B2598A"/>
    <w:lvl w:ilvl="0" w:tplc="617E9CF8">
      <w:start w:val="603"/>
      <w:numFmt w:val="bullet"/>
      <w:lvlText w:val="–"/>
      <w:lvlJc w:val="left"/>
      <w:pPr>
        <w:ind w:left="2121" w:hanging="360"/>
      </w:pPr>
      <w:rPr>
        <w:rFonts w:asci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" w15:restartNumberingAfterBreak="0">
    <w:nsid w:val="17EE3829"/>
    <w:multiLevelType w:val="multilevel"/>
    <w:tmpl w:val="4F98CA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9151BE"/>
    <w:multiLevelType w:val="hybridMultilevel"/>
    <w:tmpl w:val="3496E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131"/>
    <w:multiLevelType w:val="hybridMultilevel"/>
    <w:tmpl w:val="E2C2EDCC"/>
    <w:lvl w:ilvl="0" w:tplc="51522E74">
      <w:start w:val="1"/>
      <w:numFmt w:val="upperRoman"/>
      <w:lvlText w:val="%1."/>
      <w:lvlJc w:val="left"/>
      <w:pPr>
        <w:ind w:left="1080" w:hanging="720"/>
      </w:pPr>
    </w:lvl>
    <w:lvl w:ilvl="1" w:tplc="7CB0EFEC">
      <w:start w:val="1"/>
      <w:numFmt w:val="lowerLetter"/>
      <w:lvlText w:val="%2."/>
      <w:lvlJc w:val="left"/>
      <w:pPr>
        <w:ind w:left="1440" w:hanging="360"/>
      </w:pPr>
    </w:lvl>
    <w:lvl w:ilvl="2" w:tplc="D5943222">
      <w:start w:val="1"/>
      <w:numFmt w:val="lowerRoman"/>
      <w:lvlText w:val="%3."/>
      <w:lvlJc w:val="right"/>
      <w:pPr>
        <w:ind w:left="2160" w:hanging="180"/>
      </w:pPr>
    </w:lvl>
    <w:lvl w:ilvl="3" w:tplc="A25AF832">
      <w:start w:val="1"/>
      <w:numFmt w:val="decimal"/>
      <w:lvlText w:val="%4."/>
      <w:lvlJc w:val="left"/>
      <w:pPr>
        <w:ind w:left="2880" w:hanging="360"/>
      </w:pPr>
    </w:lvl>
    <w:lvl w:ilvl="4" w:tplc="4D7296EC">
      <w:start w:val="1"/>
      <w:numFmt w:val="lowerLetter"/>
      <w:lvlText w:val="%5."/>
      <w:lvlJc w:val="left"/>
      <w:pPr>
        <w:ind w:left="3600" w:hanging="360"/>
      </w:pPr>
    </w:lvl>
    <w:lvl w:ilvl="5" w:tplc="6C1CF38C">
      <w:start w:val="1"/>
      <w:numFmt w:val="lowerRoman"/>
      <w:lvlText w:val="%6."/>
      <w:lvlJc w:val="right"/>
      <w:pPr>
        <w:ind w:left="4320" w:hanging="180"/>
      </w:pPr>
    </w:lvl>
    <w:lvl w:ilvl="6" w:tplc="043E30AA">
      <w:start w:val="1"/>
      <w:numFmt w:val="decimal"/>
      <w:lvlText w:val="%7."/>
      <w:lvlJc w:val="left"/>
      <w:pPr>
        <w:ind w:left="5040" w:hanging="360"/>
      </w:pPr>
    </w:lvl>
    <w:lvl w:ilvl="7" w:tplc="661E2388">
      <w:start w:val="1"/>
      <w:numFmt w:val="lowerLetter"/>
      <w:lvlText w:val="%8."/>
      <w:lvlJc w:val="left"/>
      <w:pPr>
        <w:ind w:left="5760" w:hanging="360"/>
      </w:pPr>
    </w:lvl>
    <w:lvl w:ilvl="8" w:tplc="8A5EA7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1219"/>
    <w:multiLevelType w:val="multilevel"/>
    <w:tmpl w:val="6CBE20A2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2484065"/>
    <w:multiLevelType w:val="hybridMultilevel"/>
    <w:tmpl w:val="3D4E2E0E"/>
    <w:lvl w:ilvl="0" w:tplc="54DC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629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AC656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20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6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AB8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67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21D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44C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75379"/>
    <w:multiLevelType w:val="hybridMultilevel"/>
    <w:tmpl w:val="BDDE8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6A4"/>
    <w:multiLevelType w:val="multilevel"/>
    <w:tmpl w:val="42341C3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08B66A0"/>
    <w:multiLevelType w:val="hybridMultilevel"/>
    <w:tmpl w:val="CC683972"/>
    <w:lvl w:ilvl="0" w:tplc="5104959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D0FE1D54">
      <w:start w:val="3"/>
      <w:numFmt w:val="decimal"/>
      <w:lvlText w:val="%2."/>
      <w:lvlJc w:val="left"/>
      <w:pPr>
        <w:tabs>
          <w:tab w:val="num" w:pos="360"/>
        </w:tabs>
        <w:ind w:left="284" w:hanging="284"/>
      </w:pPr>
    </w:lvl>
    <w:lvl w:ilvl="2" w:tplc="85DA9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A0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049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06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ABB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843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A1303"/>
    <w:multiLevelType w:val="hybridMultilevel"/>
    <w:tmpl w:val="C38A06F0"/>
    <w:lvl w:ilvl="0" w:tplc="4418B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6F16"/>
    <w:multiLevelType w:val="multilevel"/>
    <w:tmpl w:val="125E13F0"/>
    <w:lvl w:ilvl="0">
      <w:start w:val="1"/>
      <w:numFmt w:val="decimal"/>
      <w:lvlText w:val="%1."/>
      <w:lvlJc w:val="left"/>
      <w:pPr>
        <w:ind w:left="340" w:hanging="339"/>
      </w:pPr>
    </w:lvl>
    <w:lvl w:ilvl="1">
      <w:start w:val="1"/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680" w:hanging="395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12" w15:restartNumberingAfterBreak="0">
    <w:nsid w:val="5B994E1F"/>
    <w:multiLevelType w:val="hybridMultilevel"/>
    <w:tmpl w:val="8C74A7E6"/>
    <w:lvl w:ilvl="0" w:tplc="D6A2A4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08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C90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63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9B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69E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00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41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8D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B31AAE"/>
    <w:multiLevelType w:val="hybridMultilevel"/>
    <w:tmpl w:val="85F69BC4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778A3AAB"/>
    <w:multiLevelType w:val="multilevel"/>
    <w:tmpl w:val="A14EC6C2"/>
    <w:styleLink w:val="WWNum10"/>
    <w:lvl w:ilvl="0">
      <w:start w:val="1"/>
      <w:numFmt w:val="decimal"/>
      <w:pStyle w:val="WWNum10"/>
      <w:lvlText w:val="%1."/>
      <w:lvlJc w:val="left"/>
      <w:pPr>
        <w:ind w:left="340" w:hanging="339"/>
      </w:pPr>
    </w:lvl>
    <w:lvl w:ilvl="1">
      <w:start w:val="1"/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680" w:hanging="395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15" w15:restartNumberingAfterBreak="0">
    <w:nsid w:val="7F786D5D"/>
    <w:multiLevelType w:val="hybridMultilevel"/>
    <w:tmpl w:val="AC84F04A"/>
    <w:lvl w:ilvl="0" w:tplc="E12849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0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E4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43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A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C86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CC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27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2C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1D"/>
    <w:rsid w:val="00015A35"/>
    <w:rsid w:val="000200BF"/>
    <w:rsid w:val="00033DC2"/>
    <w:rsid w:val="000454AE"/>
    <w:rsid w:val="00085506"/>
    <w:rsid w:val="0009508A"/>
    <w:rsid w:val="000A061C"/>
    <w:rsid w:val="000D2045"/>
    <w:rsid w:val="000E45B6"/>
    <w:rsid w:val="0010028B"/>
    <w:rsid w:val="00116A9A"/>
    <w:rsid w:val="0012289C"/>
    <w:rsid w:val="00153615"/>
    <w:rsid w:val="0018511D"/>
    <w:rsid w:val="00191795"/>
    <w:rsid w:val="00200989"/>
    <w:rsid w:val="00230023"/>
    <w:rsid w:val="0024195B"/>
    <w:rsid w:val="002959AF"/>
    <w:rsid w:val="002A294E"/>
    <w:rsid w:val="00314F86"/>
    <w:rsid w:val="00377211"/>
    <w:rsid w:val="003D71AD"/>
    <w:rsid w:val="003E37E8"/>
    <w:rsid w:val="00407F03"/>
    <w:rsid w:val="0045037B"/>
    <w:rsid w:val="004A4541"/>
    <w:rsid w:val="004B1E7D"/>
    <w:rsid w:val="004E395B"/>
    <w:rsid w:val="005069BB"/>
    <w:rsid w:val="00584B5B"/>
    <w:rsid w:val="005A4B70"/>
    <w:rsid w:val="005D3CE8"/>
    <w:rsid w:val="005D7FEF"/>
    <w:rsid w:val="0061690C"/>
    <w:rsid w:val="0061761D"/>
    <w:rsid w:val="00634C71"/>
    <w:rsid w:val="00655A95"/>
    <w:rsid w:val="006D448F"/>
    <w:rsid w:val="006E0C6E"/>
    <w:rsid w:val="00722C02"/>
    <w:rsid w:val="00791EAE"/>
    <w:rsid w:val="007A116A"/>
    <w:rsid w:val="007D534A"/>
    <w:rsid w:val="008053C1"/>
    <w:rsid w:val="00813F5B"/>
    <w:rsid w:val="00860057"/>
    <w:rsid w:val="008A7D5F"/>
    <w:rsid w:val="00910721"/>
    <w:rsid w:val="00915E6E"/>
    <w:rsid w:val="00923913"/>
    <w:rsid w:val="0093219B"/>
    <w:rsid w:val="00981703"/>
    <w:rsid w:val="00A635FA"/>
    <w:rsid w:val="00AC35A0"/>
    <w:rsid w:val="00AC3A10"/>
    <w:rsid w:val="00AE3B4E"/>
    <w:rsid w:val="00B47508"/>
    <w:rsid w:val="00B67FC3"/>
    <w:rsid w:val="00B814FB"/>
    <w:rsid w:val="00BA0BED"/>
    <w:rsid w:val="00BA0F20"/>
    <w:rsid w:val="00BA1EAA"/>
    <w:rsid w:val="00BF609B"/>
    <w:rsid w:val="00C902FC"/>
    <w:rsid w:val="00CE64CA"/>
    <w:rsid w:val="00D20235"/>
    <w:rsid w:val="00DA0A10"/>
    <w:rsid w:val="00DD37AB"/>
    <w:rsid w:val="00E70727"/>
    <w:rsid w:val="00E738B5"/>
    <w:rsid w:val="00E74162"/>
    <w:rsid w:val="00ED66B6"/>
    <w:rsid w:val="00F21C3A"/>
    <w:rsid w:val="00F710FB"/>
    <w:rsid w:val="00F81B9C"/>
    <w:rsid w:val="00FB42C7"/>
    <w:rsid w:val="00FD0B5B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4D1A-6D13-44BE-ABD7-880029C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1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1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link w:val="NzevChar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semiHidden/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uiPriority w:val="99"/>
    <w:unhideWhenUsed/>
  </w:style>
  <w:style w:type="paragraph" w:styleId="Zkladntextodsazen">
    <w:name w:val="Body Text Indent"/>
    <w:basedOn w:val="Normln"/>
    <w:semiHidden/>
    <w:pPr>
      <w:ind w:left="720"/>
      <w:jc w:val="both"/>
    </w:pPr>
    <w:rPr>
      <w:rFonts w:ascii="Arial" w:hAnsi="Arial"/>
      <w:color w:val="000000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semiHidden/>
    <w:rPr>
      <w:rFonts w:ascii="Arial" w:hAnsi="Arial"/>
      <w:b/>
      <w:bCs/>
      <w:i/>
      <w:iCs/>
    </w:rPr>
  </w:style>
  <w:style w:type="paragraph" w:styleId="Zkladntext3">
    <w:name w:val="Body Text 3"/>
    <w:basedOn w:val="Normln"/>
    <w:semiHidden/>
    <w:pPr>
      <w:jc w:val="both"/>
    </w:pPr>
    <w:rPr>
      <w:color w:val="FF0000"/>
    </w:rPr>
  </w:style>
  <w:style w:type="paragraph" w:styleId="Zkladntextodsazen2">
    <w:name w:val="Body Text Indent 2"/>
    <w:basedOn w:val="Normln"/>
    <w:semiHidden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semiHidden/>
    <w:pPr>
      <w:tabs>
        <w:tab w:val="num" w:pos="426"/>
      </w:tabs>
      <w:ind w:left="720"/>
      <w:jc w:val="both"/>
    </w:pPr>
    <w:rPr>
      <w:rFonts w:ascii="Arial" w:hAnsi="Arial"/>
      <w:bCs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styleId="Prosttext">
    <w:name w:val="Plain Text"/>
    <w:basedOn w:val="Normln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CharChar">
    <w:name w:val="Char Char"/>
    <w:rPr>
      <w:rFonts w:ascii="Arial" w:hAnsi="Arial"/>
      <w:b/>
      <w:bCs/>
      <w:i/>
      <w:iC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odstods">
    <w:name w:val="odstods"/>
    <w:basedOn w:val="Normln"/>
    <w:pPr>
      <w:ind w:left="284" w:hanging="284"/>
      <w:jc w:val="both"/>
    </w:pPr>
    <w:rPr>
      <w:rFonts w:ascii="Arial" w:hAnsi="Arial"/>
    </w:rPr>
  </w:style>
  <w:style w:type="paragraph" w:styleId="Revize">
    <w:name w:val="Revision"/>
    <w:hidden/>
    <w:semiHidden/>
    <w:rPr>
      <w:sz w:val="24"/>
      <w:szCs w:val="24"/>
      <w:lang w:eastAsia="cs-CZ"/>
    </w:rPr>
  </w:style>
  <w:style w:type="character" w:customStyle="1" w:styleId="preformatted">
    <w:name w:val="preformatted"/>
  </w:style>
  <w:style w:type="paragraph" w:customStyle="1" w:styleId="Default">
    <w:name w:val="Default"/>
    <w:rPr>
      <w:color w:val="000000"/>
      <w:sz w:val="24"/>
      <w:szCs w:val="24"/>
      <w:lang w:eastAsia="cs-CZ"/>
    </w:rPr>
  </w:style>
  <w:style w:type="paragraph" w:customStyle="1" w:styleId="Standard">
    <w:name w:val="Standard"/>
    <w:rsid w:val="00584B5B"/>
    <w:rPr>
      <w:sz w:val="24"/>
      <w:szCs w:val="24"/>
    </w:rPr>
  </w:style>
  <w:style w:type="numbering" w:customStyle="1" w:styleId="WWNum10">
    <w:name w:val="WWNum10"/>
    <w:basedOn w:val="Bezseznamu"/>
    <w:rsid w:val="00584B5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77B1D6-1566-470D-A6AF-5021B492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Koričanská</dc:creator>
  <cp:lastModifiedBy>Iveta Hrůzková</cp:lastModifiedBy>
  <cp:revision>3</cp:revision>
  <cp:lastPrinted>2022-10-24T08:44:00Z</cp:lastPrinted>
  <dcterms:created xsi:type="dcterms:W3CDTF">2022-11-11T09:33:00Z</dcterms:created>
  <dcterms:modified xsi:type="dcterms:W3CDTF">2022-11-11T09:34:00Z</dcterms:modified>
</cp:coreProperties>
</file>