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U P N Í S M L O U V A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332" w:left="1012" w:right="673" w:bottom="1265" w:header="0" w:footer="3" w:gutter="0"/>
          <w:pgNumType w:start="1"/>
          <w:cols w:space="720"/>
          <w:noEndnote/>
          <w:rtlGutter w:val="0"/>
          <w:docGrid w:linePitch="360"/>
        </w:sectPr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(§ 2079 a násl. zák. č. 89/2012 Sb., obč. zákoníku - dále jen „OZ“)</w:t>
      </w:r>
      <w:bookmarkEnd w:id="2"/>
      <w:bookmarkEnd w:id="3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3" w:after="5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32" w:left="0" w:right="0" w:bottom="12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32" w:left="1012" w:right="3754" w:bottom="1265" w:header="0" w:footer="3" w:gutter="0"/>
          <w:cols w:num="2" w:space="720" w:equalWidth="0">
            <w:col w:w="2333" w:space="2755"/>
            <w:col w:w="2045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smlouvy prodávajícího: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kupujícího:</w:t>
      </w:r>
    </w:p>
    <w:p>
      <w:pPr>
        <w:widowControl w:val="0"/>
        <w:spacing w:line="164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32" w:left="0" w:right="0" w:bottom="12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18" w:lineRule="auto"/>
        <w:ind w:left="9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12700</wp:posOffset>
                </wp:positionV>
                <wp:extent cx="2477770" cy="120078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7770" cy="1200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Prodávající: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18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ROKA transport s.r.o. Ústrašín 68,393 01 Pelhřimov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18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IČO: 05662851 DIČ: CZ05662851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Romanem Kovářem,jednatelem společnost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.350000000000001pt;margin-top:1.pt;width:195.09999999999999pt;height:94.549999999999997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18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ROKA transport s.r.o. Ústrašín 68,393 01 Pelhřimov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18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IČO: 05662851 DIČ: CZ05662851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Romanem Kovářem,jednatelem společnost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U P U J Í C Í :</w:t>
      </w:r>
      <w:bookmarkEnd w:id="4"/>
      <w:bookmarkEnd w:id="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96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96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Kosovská 1122/16 58601 Jihlava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96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96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IČO: 00090450 DIČ: CZ00090450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512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Zastoupený: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512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Ing. Radovanem Necidem, ředitelem organizace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ve věcech technických: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,vedoucím cestmistrovství Pelhřimov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 Ř E D M Ě T S M L O U V Y : Doprava obalované drtě cca 1100 t z obalovny Onšovice na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akci</w:t>
      </w:r>
      <w:bookmarkEnd w:id="6"/>
      <w:bookmarkEnd w:id="7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D1A 111/13417,111/13418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OSA do Počátek,ulice Lázeňská,</w:t>
      </w:r>
      <w:bookmarkEnd w:id="8"/>
      <w:bookmarkEnd w:id="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také jako „zboží“)</w:t>
      </w:r>
    </w:p>
    <w:tbl>
      <w:tblPr>
        <w:tblOverlap w:val="never"/>
        <w:jc w:val="center"/>
        <w:tblLayout w:type="fixed"/>
      </w:tblPr>
      <w:tblGrid>
        <w:gridCol w:w="4824"/>
        <w:gridCol w:w="1704"/>
        <w:gridCol w:w="3408"/>
      </w:tblGrid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v Kč bez DPH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Doprava obalované drtě cca 1100 t z obalovny Onšovice na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akci D1A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III/13417,III/13418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OSA do Počátek,ulice Lázeňská,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192 500,-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192 500,-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22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DODÁVKY: do 15.11.2022</w:t>
      </w:r>
      <w:bookmarkEnd w:id="10"/>
      <w:bookmarkEnd w:id="1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2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Místo plnění dodávky: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Cestmistrovství Pelhřimov, Počátky ulice Lázeňská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220" w:right="0" w:firstLine="6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Způsob dopravy: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Dodavatelsky</w:t>
      </w:r>
      <w:bookmarkEnd w:id="12"/>
      <w:bookmarkEnd w:id="1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220" w:right="0" w:firstLine="6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Odběratel: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CM Pelhřimov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220" w:right="0" w:firstLine="60"/>
        <w:jc w:val="both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  <w:bookmarkEnd w:id="14"/>
      <w:bookmarkEnd w:id="1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20" w:right="0" w:firstLine="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Úhrada ceny dodávek bude prováděna bezhotovostně v CZK. Faktura bude obsahovat veškeré náležitosti daňového dokladu dle platných právních předpisů. Splatnost faktury je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30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dní od data jejího doručení.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220" w:right="0" w:firstLine="60"/>
        <w:jc w:val="both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  <w:bookmarkEnd w:id="16"/>
      <w:bookmarkEnd w:id="1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20" w:right="0" w:firstLine="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 elektronické podobě v jednom originálu,přičemž obě smluvní strany obdrží její elektronický originál.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je platná dnem připojení platného uznávaného elektronického podpisu dle zákona č.297/2016 Sb.,o službách vytvářejících důvěru pro elektronické transakce,ve znění pozdějších předpisů.do této smlouvy a jejích jednotlivých příloh,nejsou-li součástí jediného elektronického dokumentu(tj.do všech samostatných souborů tvořících v souhrnu smlouvu,a to oběma smluvními stranami).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Účastníci smlouvy se dohodli, že zákonnou povinnost dle § 5 odst. 2 zákona č.340/2015Sb., v platném znění (zákon o registru smluv) splní objednatel.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této smlouvy a prohlašují, že si smlouvu přečetly, s jejím obsahem souhlasí, že smlouva byla sepsána na základě pravdivých údajů, z jejich pravé a svobodné vůle a nebyla uzavřena v tísni za jednostranně nevýhodných podmínek, což stvrzují svým podpisem, resp. podpisem svého oprávněného zástupce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tété smlouvy k ní smluvní strany připojují své uznávané elektronické podpisy dle zákona č.297/2016 Sb. O službách vytvářejících důvěru pro elektronické trnsakce,ve znění pozdějších předpisů.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9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Ústrašíně dne: V Jihlavě dne: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37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12700</wp:posOffset>
                </wp:positionV>
                <wp:extent cx="1164590" cy="53340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459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dodavatele Roman Kovář jednatel společnosti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3.5pt;margin-top:1.pt;width:91.700000000000003pt;height:42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dodavatele Roman Kovář jednatel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odběratele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3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Ing.Radovan Necid, ředitel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5800" w:right="0" w:hanging="20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Vysočiny,příspěvková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3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32" w:left="1070" w:right="673" w:bottom="126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1: cenová nabídka ze dne 3. 10. 2022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699260" simplePos="0" relativeHeight="125829382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12700</wp:posOffset>
                </wp:positionV>
                <wp:extent cx="969010" cy="27749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ÍRO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8.25pt;margin-top:1.pt;width:76.299999999999997pt;height:21.850000000000001pt;z-index:-125829371;mso-wrap-distance-left:9.pt;mso-wrap-distance-right:133.80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ÍRO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48895" distB="36830" distL="1050290" distR="113665" simplePos="0" relativeHeight="125829384" behindDoc="0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61595</wp:posOffset>
                </wp:positionV>
                <wp:extent cx="1618615" cy="19177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861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xm TRANSPORT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01.95pt;margin-top:4.8499999999999996pt;width:127.45pt;height:15.1pt;z-index:-125829369;mso-wrap-distance-left:82.700000000000003pt;mso-wrap-distance-top:3.8500000000000001pt;mso-wrap-distance-right:8.9499999999999993pt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xm TRANSPORT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ROKA T ransport s.r.o.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05662851 DIČ: CZO5662851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Pelhřimov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393 82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598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Ústrašíně 3.10.2022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542" w:lineRule="auto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Nabídka: Dovoz balené</w:t>
      </w:r>
      <w:bookmarkEnd w:id="18"/>
      <w:bookmarkEnd w:id="1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42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Na základě Vaší poptávky Vám posíláme cenovou nabídku na nákladní dopravu balené</w:t>
      </w:r>
    </w:p>
    <w:p>
      <w:pPr>
        <w:pStyle w:val="Style4"/>
        <w:keepNext/>
        <w:keepLines/>
        <w:widowControl w:val="0"/>
        <w:shd w:val="clear" w:color="auto" w:fill="auto"/>
        <w:tabs>
          <w:tab w:leader="dot" w:pos="6566" w:val="right"/>
          <w:tab w:pos="6771" w:val="left"/>
        </w:tabs>
        <w:bidi w:val="0"/>
        <w:spacing w:before="0" w:after="0" w:line="458" w:lineRule="auto"/>
        <w:ind w:left="0" w:right="0" w:firstLine="36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• Obalovna Onšovice - Počátky</w:t>
        <w:tab/>
        <w:t>cena</w:t>
        <w:tab/>
        <w:t>175,- Kč/t</w:t>
      </w:r>
      <w:bookmarkEnd w:id="20"/>
      <w:bookmarkEnd w:id="2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42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cs-CZ" w:eastAsia="cs-CZ" w:bidi="cs-CZ"/>
        </w:rPr>
        <w:t>cena zahrnuje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: 1) přepravu obalované směsi z obalovny Onšovice na místo určení</w:t>
        <w:br/>
        <w:t>objednatelem v obci Počátky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42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2) % hod na nakládku + hod na vykládku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60" w:line="542" w:lineRule="auto"/>
        <w:ind w:left="680" w:right="0" w:firstLine="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Doba prostoje nad rámec uvedený v bodě 2 bude účtována sazbou 500,- Kč/hod. Ceny jsou uvedeny bez DPH.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42" w:lineRule="auto"/>
        <w:ind w:left="0" w:right="0" w:firstLine="0"/>
        <w:jc w:val="left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21" w:left="1386" w:right="1677" w:bottom="38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 případě potřeby mě neváhejte kontaktovat.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21" w:left="0" w:right="0" w:bottom="389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2736" w:h="269" w:wrap="none" w:vAnchor="text" w:hAnchor="page" w:x="87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Ú5trašín 68, 393 01 Pelhřimov</w:t>
      </w:r>
    </w:p>
    <w:p>
      <w:pPr>
        <w:pStyle w:val="Style6"/>
        <w:keepNext w:val="0"/>
        <w:keepLines w:val="0"/>
        <w:framePr w:w="2126" w:h="278" w:wrap="none" w:vAnchor="text" w:hAnchor="page" w:x="856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"http://www.roka-transport.cz"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www.roka-transport.cz</w:t>
      </w:r>
      <w:r>
        <w:fldChar w:fldCharType="end"/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3348990</wp:posOffset>
            </wp:positionH>
            <wp:positionV relativeFrom="paragraph">
              <wp:posOffset>36830</wp:posOffset>
            </wp:positionV>
            <wp:extent cx="524510" cy="48133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24510" cy="481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45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21" w:left="565" w:right="1211" w:bottom="38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Nadpis #2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3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Základní text (3)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22">
    <w:name w:val="Základní text (2)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FFFFFF"/>
      <w:spacing w:line="348" w:lineRule="auto"/>
      <w:ind w:firstLine="18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3"/>
    <w:basedOn w:val="Normal"/>
    <w:link w:val="CharStyle10"/>
    <w:pPr>
      <w:widowControl w:val="0"/>
      <w:shd w:val="clear" w:color="auto" w:fill="FFFFFF"/>
      <w:ind w:left="110" w:firstLine="3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21">
    <w:name w:val="Základní text (2)"/>
    <w:basedOn w:val="Normal"/>
    <w:link w:val="CharStyle22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Microsoft Word - Kupní smlouva ROKA TRANSPORT</dc:title>
  <dc:subject/>
  <dc:creator>Michaela</dc:creator>
  <cp:keywords/>
</cp:coreProperties>
</file>