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7C4" w:rsidRPr="004A57C4" w:rsidRDefault="004A57C4" w:rsidP="004A57C4">
      <w:pPr>
        <w:spacing w:after="240" w:line="24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</w:pP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t>Vážený zákazníku,</w:t>
      </w: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</w: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  <w:t>děkujeme za Vaši objednávku. Začínáme pracovat na jejím dokončení. </w:t>
      </w: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  <w:t>O přesném termínu dodání Vás budeme v dostatečném předstihu informovat.</w:t>
      </w: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  <w:t>Pokud budete mít jakékoli otázky k této objednávce, kontaktujte nás buď na telefonních číslech 728 499 077 a 608 626 611, nebo na e-mailu </w:t>
      </w:r>
      <w:hyperlink r:id="rId5" w:tgtFrame="_blank" w:history="1">
        <w:r w:rsidRPr="004A57C4">
          <w:rPr>
            <w:rFonts w:ascii="Arial" w:eastAsia="Times New Roman" w:hAnsi="Arial" w:cs="Arial"/>
            <w:color w:val="1155CC"/>
            <w:sz w:val="20"/>
            <w:szCs w:val="20"/>
            <w:u w:val="single"/>
            <w:shd w:val="clear" w:color="auto" w:fill="FFFFFF"/>
            <w:lang w:eastAsia="cs-CZ"/>
          </w:rPr>
          <w:t>info@gambero.cz</w:t>
        </w:r>
      </w:hyperlink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t>.</w:t>
      </w: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</w: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  <w:t xml:space="preserve">Ivona </w:t>
      </w:r>
      <w:proofErr w:type="spellStart"/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t>Neuwirtová</w:t>
      </w:r>
      <w:proofErr w:type="spellEnd"/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</w:r>
      <w:proofErr w:type="spellStart"/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t>Gambero</w:t>
      </w:r>
      <w:proofErr w:type="spellEnd"/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</w:r>
    </w:p>
    <w:p w:rsidR="004A57C4" w:rsidRPr="004A57C4" w:rsidRDefault="004A57C4" w:rsidP="004A57C4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</w:pP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pict>
          <v:rect id="_x0000_i1025" style="width:0;height:1.5pt" o:hralign="center" o:hrstd="t" o:hr="t" fillcolor="#a0a0a0" stroked="f"/>
        </w:pict>
      </w:r>
    </w:p>
    <w:p w:rsidR="004A57C4" w:rsidRPr="004A57C4" w:rsidRDefault="004A57C4" w:rsidP="004A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</w:r>
      <w:r w:rsidRPr="004A57C4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cs-CZ"/>
        </w:rPr>
        <w:t>Seznam Vámi objednaného zboží: </w:t>
      </w: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br/>
      </w:r>
    </w:p>
    <w:tbl>
      <w:tblPr>
        <w:tblW w:w="5000" w:type="pct"/>
        <w:tblCellSpacing w:w="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393"/>
        <w:gridCol w:w="1393"/>
        <w:gridCol w:w="1393"/>
        <w:gridCol w:w="1405"/>
      </w:tblGrid>
      <w:tr w:rsidR="004A57C4" w:rsidRPr="004A57C4" w:rsidTr="004A57C4">
        <w:trPr>
          <w:trHeight w:val="300"/>
          <w:tblCellSpacing w:w="12" w:type="dxa"/>
        </w:trPr>
        <w:tc>
          <w:tcPr>
            <w:tcW w:w="2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75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20"/>
                <w:szCs w:val="20"/>
                <w:lang w:eastAsia="cs-CZ"/>
              </w:rPr>
              <w:t>Množství</w:t>
            </w:r>
          </w:p>
        </w:tc>
        <w:tc>
          <w:tcPr>
            <w:tcW w:w="75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20"/>
                <w:szCs w:val="20"/>
                <w:lang w:eastAsia="cs-CZ"/>
              </w:rPr>
              <w:t>Cena bez DPH</w:t>
            </w:r>
          </w:p>
        </w:tc>
        <w:tc>
          <w:tcPr>
            <w:tcW w:w="75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20"/>
                <w:szCs w:val="20"/>
                <w:lang w:eastAsia="cs-CZ"/>
              </w:rPr>
              <w:t>Celkem s DPH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Skříň vysoká, 3x dveře + box pro kontejnery (A103)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 xml:space="preserve">(barva ABS hran a úchytek v dekoru dřeva (barva úchytky </w:t>
            </w:r>
            <w:proofErr w:type="spellStart"/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chromová,hnědá</w:t>
            </w:r>
            <w:proofErr w:type="spellEnd"/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nebo černá), kombinace kontejnerů 5 x nízký + 1 x střední)</w:t>
            </w: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br/>
              <w:t>Poznámka: úchytky hnědé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4 312,40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5 218,00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Kontejner střední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K102)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kontejnerů červená)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164,46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199,00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Kontejner střední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K102)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kontejnerů žlutá)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164,46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398,00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Kontejner nízký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K101)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kontejnerů limetková)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8.00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140,50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1 360,00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Skříň kombinovaná s 1 boxem (A108)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 xml:space="preserve">(barva ABS hran a úchytek v dekoru dřeva (barva úchytky </w:t>
            </w:r>
            <w:proofErr w:type="spellStart"/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chromová,hnědá</w:t>
            </w:r>
            <w:proofErr w:type="spellEnd"/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nebo černá), kombinace kontejnerů 5 x nízký + 1 x střední)</w:t>
            </w: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br/>
              <w:t>Poznámka: úchyty hnědá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3 400,83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4 115,00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Kontejner nízký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K101)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kontejnerů červená)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5.00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140,50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850,00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Kontejner střední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K102)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kontejnerů limetková)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164,46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597,00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Kontejner nízký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K101)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kontejnerů žlutá)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10.00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140,50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1 700,00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Skříň nízká, 2 x dveře + box pro kontejnery (A210)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 xml:space="preserve">(barva ABS hran a úchytek v dekoru dřeva (barva úchytky </w:t>
            </w:r>
            <w:proofErr w:type="spellStart"/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chromová,hnědá</w:t>
            </w:r>
            <w:proofErr w:type="spellEnd"/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nebo černá), kombinace kontejnerů 3 x nízký + 2 x střední)</w:t>
            </w: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br/>
              <w:t>Poznámka: úchytky hnědá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2 464,46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2 982,00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Skříň kombinovaná s 2 boxy + 2x dveře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A106)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ABS hran a úchytek červená, kombinace kontejnerů levý sloupec 7 x nízký, kombinace kontejnerů pro 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lastRenderedPageBreak/>
              <w:t>pravý sloupec 3 x nízký + 2 x střední)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lastRenderedPageBreak/>
              <w:t>1.00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4 355,37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5 270,00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lastRenderedPageBreak/>
              <w:t>Skříň vysoká, 1 x dveře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A120)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ABS hran a úchytek červená)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2 064,46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2 498,00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Skříň vysoká, 2x dveře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A102)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ABS hran a úchytek červená)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3 066,12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3 710,00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Skříň vysoká, 4x dveře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A101)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(barva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ABS hran a úchytek červená)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3 259,50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3 944,00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Skříň </w:t>
            </w:r>
            <w:proofErr w:type="spell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poličková</w:t>
            </w:r>
            <w:proofErr w:type="spell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, 2x dveře (A203)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 xml:space="preserve">(barva ABS hran a úchytek v dekoru dřeva (barva úchytky </w:t>
            </w:r>
            <w:proofErr w:type="spellStart"/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chromová,hnědá</w:t>
            </w:r>
            <w:proofErr w:type="spellEnd"/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nebo černá))</w:t>
            </w: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br/>
              <w:t>Poznámka: úchytka hnědá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1 992,56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4 822,00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Skříň vysoká, 4x dveře (A101)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 xml:space="preserve">(barva ABS hran a úchytek v dekoru dřeva (barva úchytky </w:t>
            </w:r>
            <w:proofErr w:type="spellStart"/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chromová,hnědá</w:t>
            </w:r>
            <w:proofErr w:type="spellEnd"/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nebo černá))</w:t>
            </w: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br/>
              <w:t xml:space="preserve">Poznámka: </w:t>
            </w:r>
            <w:proofErr w:type="spellStart"/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úchtky</w:t>
            </w:r>
            <w:proofErr w:type="spellEnd"/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 xml:space="preserve"> hnědá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3 259,50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11 832,00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Židlička přírodní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E32P10)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(výška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sedáku v cm 38)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22.00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809,09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21 538,00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Stůl obdélníkový, 80 x 60cm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E3186)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(výška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stolu v cm 64)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1 302,48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1 576,00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Stůl obdélníkový, 120cm x 80cm (</w:t>
            </w:r>
            <w:proofErr w:type="gramStart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E3128) 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(výška</w:t>
            </w:r>
            <w:proofErr w:type="gramEnd"/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 xml:space="preserve"> stolu v cm 64)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3.00 ks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1 761,98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21.0 %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6 396,00 Kč</w:t>
            </w:r>
          </w:p>
        </w:tc>
      </w:tr>
      <w:tr w:rsidR="004A57C4" w:rsidRPr="004A57C4" w:rsidTr="004A57C4">
        <w:trPr>
          <w:trHeight w:val="300"/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převodem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0,00 Kč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21 %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  <w:t>0,00 Kč</w:t>
            </w:r>
          </w:p>
        </w:tc>
      </w:tr>
      <w:tr w:rsidR="004A57C4" w:rsidRPr="004A57C4" w:rsidTr="004A57C4">
        <w:trPr>
          <w:tblCellSpacing w:w="12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CELKEM bez DPH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CELKEM s DPH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57C4" w:rsidRPr="004A57C4" w:rsidRDefault="004A57C4" w:rsidP="004A57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cs-CZ"/>
              </w:rPr>
            </w:pP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t>65 293,39 Kč</w:t>
            </w:r>
            <w:r w:rsidRPr="004A57C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cs-CZ"/>
              </w:rPr>
              <w:br/>
              <w:t>79 005,00 Kč</w:t>
            </w:r>
          </w:p>
        </w:tc>
      </w:tr>
    </w:tbl>
    <w:p w:rsidR="004A57C4" w:rsidRPr="004A57C4" w:rsidRDefault="004A57C4" w:rsidP="004A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7C4" w:rsidRPr="004A57C4" w:rsidRDefault="004A57C4" w:rsidP="004A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A57C4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noshade="t" o:hr="t" fillcolor="#222" stroked="f"/>
        </w:pict>
      </w:r>
    </w:p>
    <w:p w:rsidR="004A57C4" w:rsidRPr="004A57C4" w:rsidRDefault="004A57C4" w:rsidP="004A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t xml:space="preserve">Číslo </w:t>
      </w:r>
      <w:proofErr w:type="gramStart"/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t>objednávky : </w:t>
      </w:r>
      <w:r w:rsidRPr="004A57C4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cs-CZ"/>
        </w:rPr>
        <w:t>1343289</w:t>
      </w:r>
      <w:proofErr w:type="gramEnd"/>
      <w:r w:rsidRPr="004A57C4">
        <w:rPr>
          <w:rFonts w:ascii="Arial" w:eastAsia="Times New Roman" w:hAnsi="Arial" w:cs="Arial"/>
          <w:color w:val="222222"/>
          <w:sz w:val="19"/>
          <w:szCs w:val="19"/>
          <w:lang w:eastAsia="cs-CZ"/>
        </w:rPr>
        <w:br/>
      </w:r>
      <w:r w:rsidRPr="004A57C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cs-CZ"/>
        </w:rPr>
        <w:t>Datum : </w:t>
      </w:r>
      <w:r w:rsidRPr="004A57C4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cs-CZ"/>
        </w:rPr>
        <w:t>01.05.2017 13:43:23</w:t>
      </w:r>
    </w:p>
    <w:p w:rsidR="004A57C4" w:rsidRPr="004A57C4" w:rsidRDefault="004A57C4" w:rsidP="004A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A57C4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noshade="t" o:hr="t" fillcolor="#222" stroked="f"/>
        </w:pict>
      </w:r>
    </w:p>
    <w:p w:rsidR="0083298E" w:rsidRDefault="0083298E">
      <w:bookmarkStart w:id="0" w:name="_GoBack"/>
      <w:bookmarkEnd w:id="0"/>
    </w:p>
    <w:sectPr w:rsidR="00832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C4"/>
    <w:rsid w:val="004A57C4"/>
    <w:rsid w:val="0083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4A57C4"/>
  </w:style>
  <w:style w:type="character" w:styleId="Hypertextovodkaz">
    <w:name w:val="Hyperlink"/>
    <w:basedOn w:val="Standardnpsmoodstavce"/>
    <w:uiPriority w:val="99"/>
    <w:semiHidden/>
    <w:unhideWhenUsed/>
    <w:rsid w:val="004A57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4A57C4"/>
  </w:style>
  <w:style w:type="character" w:styleId="Hypertextovodkaz">
    <w:name w:val="Hyperlink"/>
    <w:basedOn w:val="Standardnpsmoodstavce"/>
    <w:uiPriority w:val="99"/>
    <w:semiHidden/>
    <w:unhideWhenUsed/>
    <w:rsid w:val="004A57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gamber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J.A. Komenského, Lysá nad Labem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Bošinová</dc:creator>
  <cp:lastModifiedBy>Dana Bošinová</cp:lastModifiedBy>
  <cp:revision>1</cp:revision>
  <dcterms:created xsi:type="dcterms:W3CDTF">2017-05-09T05:26:00Z</dcterms:created>
  <dcterms:modified xsi:type="dcterms:W3CDTF">2017-05-09T05:26:00Z</dcterms:modified>
</cp:coreProperties>
</file>