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5741" w:h="1416" w:wrap="none" w:hAnchor="page" w:x="150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sslmc Vysočiny</w:t>
      </w:r>
      <w:bookmarkEnd w:id="0"/>
      <w:bookmarkEnd w:id="1"/>
    </w:p>
    <w:p>
      <w:pPr>
        <w:pStyle w:val="Style4"/>
        <w:keepNext w:val="0"/>
        <w:keepLines w:val="0"/>
        <w:framePr w:w="3278" w:h="1291" w:wrap="none" w:hAnchor="page" w:x="7899" w:y="313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SPRÁVA A ÚDRŽŮA SILNIC VYSOČINY i příspěvková organizace</w:t>
      </w:r>
    </w:p>
    <w:p>
      <w:pPr>
        <w:pStyle w:val="Style4"/>
        <w:keepNext w:val="0"/>
        <w:keepLines w:val="0"/>
        <w:framePr w:w="3278" w:h="1291" w:wrap="none" w:hAnchor="page" w:x="7899" w:y="313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pStyle w:val="Style4"/>
        <w:keepNext w:val="0"/>
        <w:keepLines w:val="0"/>
        <w:framePr w:w="3278" w:h="1291" w:wrap="none" w:hAnchor="page" w:x="7899" w:y="31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pod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číslem: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3518535</wp:posOffset>
            </wp:positionH>
            <wp:positionV relativeFrom="margin">
              <wp:posOffset>118745</wp:posOffset>
            </wp:positionV>
            <wp:extent cx="926465" cy="4330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26465" cy="4330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5716270</wp:posOffset>
            </wp:positionH>
            <wp:positionV relativeFrom="margin">
              <wp:posOffset>658495</wp:posOffset>
            </wp:positionV>
            <wp:extent cx="536575" cy="8509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36575" cy="850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5499735</wp:posOffset>
            </wp:positionH>
            <wp:positionV relativeFrom="margin">
              <wp:posOffset>911225</wp:posOffset>
            </wp:positionV>
            <wp:extent cx="749935" cy="14605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749935" cy="1460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30" w:left="1202" w:right="724" w:bottom="1457" w:header="202" w:footer="1029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silnic v období roku</w:t>
        <w:br/>
        <w:t>2022/2023</w:t>
      </w:r>
      <w:bookmarkEnd w:id="2"/>
      <w:bookmarkEnd w:id="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54"/>
        <w:gridCol w:w="6970"/>
      </w:tblGrid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54"/>
        <w:gridCol w:w="6965"/>
      </w:tblGrid>
      <w:tr>
        <w:trPr>
          <w:trHeight w:val="38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54"/>
        <w:gridCol w:w="6965"/>
      </w:tblGrid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359" w:line="1" w:lineRule="exact"/>
      </w:pP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32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  <w:bookmarkEnd w:id="4"/>
      <w:bookmarkEnd w:id="5"/>
    </w:p>
    <w:tbl>
      <w:tblPr>
        <w:tblOverlap w:val="never"/>
        <w:jc w:val="left"/>
        <w:tblLayout w:type="fixed"/>
      </w:tblPr>
      <w:tblGrid>
        <w:gridCol w:w="1666"/>
        <w:gridCol w:w="2866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Veselský František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Zboží 62, 582 91 Habry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Františkem Veselským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15033104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Zhotovitel'')</w:t>
      </w:r>
    </w:p>
    <w:p>
      <w:pPr>
        <w:widowControl w:val="0"/>
        <w:spacing w:after="59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/>
        <w:ind w:left="32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6"/>
      <w:bookmarkEnd w:id="7"/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300" w:line="283" w:lineRule="auto"/>
        <w:ind w:left="320" w:right="0" w:hanging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spojené se zimní údržbou silnic v podobě plužení vozovek traktorovou radlicí dopravními prostředky zhotovitele.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288" w:lineRule="auto"/>
        <w:ind w:left="320" w:right="0" w:hanging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36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Smlouvy.</w:t>
      </w:r>
      <w:r>
        <w:br w:type="page"/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II. Místo plnění</w:t>
      </w:r>
      <w:bookmarkEnd w:id="8"/>
      <w:bookmarkEnd w:id="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/>
        <w:ind w:left="3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pozemních komunikacích I., II., a III. tříd ve správě Krajské správy a údržby silnic Vysočiny, příspěvkové organizace- cestmistrovství Ledeč nad Sázavou.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III. Doba plnění</w:t>
      </w:r>
      <w:bookmarkEnd w:id="10"/>
      <w:bookmarkEnd w:id="1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3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2022/2023, a to konkrétně od 1.11.2022 do 31.3.2023.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71" w:lineRule="auto"/>
        <w:ind w:left="3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ztotožněn s tím, že nastoupí na provádění prací na telefonní výzvu dispečera zimní údržby silnic Ledeč nad Sázavou - tel. 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Cl. IV. Cena díla a fakturace</w:t>
      </w:r>
      <w:bookmarkEnd w:id="12"/>
      <w:bookmarkEnd w:id="1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3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smluvené dopravní prostředky a mechanismy je stanovena ve výši max.1000 Kč/hod. + DPH platné v daném období v závislosti na typu mechanizace.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3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/>
        <w:ind w:left="3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4"/>
      <w:bookmarkEnd w:id="1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3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3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3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3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3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objednatel.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3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3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14"/>
        <w:keepNext w:val="0"/>
        <w:keepLines w:val="0"/>
        <w:framePr w:w="336" w:h="11669" w:wrap="around" w:hAnchor="margin" w:x="23" w:y="357"/>
        <w:widowControl w:val="0"/>
        <w:shd w:val="clear" w:color="auto" w:fill="auto"/>
        <w:bidi w:val="0"/>
        <w:spacing w:before="0" w:after="1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</w:t>
      </w:r>
    </w:p>
    <w:p>
      <w:pPr>
        <w:pStyle w:val="Style14"/>
        <w:keepNext w:val="0"/>
        <w:keepLines w:val="0"/>
        <w:framePr w:w="336" w:h="11669" w:wrap="around" w:hAnchor="margin" w:x="23" w:y="35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</w:t>
      </w:r>
    </w:p>
    <w:p>
      <w:pPr>
        <w:pStyle w:val="Style14"/>
        <w:keepNext w:val="0"/>
        <w:keepLines w:val="0"/>
        <w:framePr w:w="336" w:h="11669" w:wrap="around" w:hAnchor="margin" w:x="23" w:y="357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2.</w:t>
      </w:r>
    </w:p>
    <w:p>
      <w:pPr>
        <w:pStyle w:val="Style14"/>
        <w:keepNext w:val="0"/>
        <w:keepLines w:val="0"/>
        <w:framePr w:w="336" w:h="11669" w:wrap="around" w:hAnchor="margin" w:x="23" w:y="35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</w:t>
      </w:r>
    </w:p>
    <w:p>
      <w:pPr>
        <w:pStyle w:val="Style14"/>
        <w:keepNext w:val="0"/>
        <w:keepLines w:val="0"/>
        <w:framePr w:w="336" w:h="11669" w:wrap="around" w:hAnchor="margin" w:x="23" w:y="357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2.</w:t>
      </w:r>
    </w:p>
    <w:p>
      <w:pPr>
        <w:pStyle w:val="Style14"/>
        <w:keepNext w:val="0"/>
        <w:keepLines w:val="0"/>
        <w:framePr w:w="336" w:h="11669" w:wrap="around" w:hAnchor="margin" w:x="23" w:y="357"/>
        <w:widowControl w:val="0"/>
        <w:shd w:val="clear" w:color="auto" w:fill="auto"/>
        <w:bidi w:val="0"/>
        <w:spacing w:before="0" w:after="16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3.</w:t>
      </w:r>
    </w:p>
    <w:p>
      <w:pPr>
        <w:pStyle w:val="Style14"/>
        <w:keepNext w:val="0"/>
        <w:keepLines w:val="0"/>
        <w:framePr w:w="336" w:h="11669" w:wrap="around" w:hAnchor="margin" w:x="23" w:y="3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</w:t>
      </w:r>
    </w:p>
    <w:p>
      <w:pPr>
        <w:pStyle w:val="Style14"/>
        <w:keepNext w:val="0"/>
        <w:keepLines w:val="0"/>
        <w:framePr w:w="336" w:h="11669" w:wrap="around" w:hAnchor="margin" w:x="23" w:y="35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2.</w:t>
      </w:r>
    </w:p>
    <w:p>
      <w:pPr>
        <w:pStyle w:val="Style14"/>
        <w:keepNext w:val="0"/>
        <w:keepLines w:val="0"/>
        <w:framePr w:w="336" w:h="11669" w:wrap="around" w:hAnchor="margin" w:x="23" w:y="35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3.</w:t>
      </w:r>
    </w:p>
    <w:p>
      <w:pPr>
        <w:pStyle w:val="Style14"/>
        <w:keepNext w:val="0"/>
        <w:keepLines w:val="0"/>
        <w:framePr w:w="336" w:h="11669" w:wrap="around" w:hAnchor="margin" w:x="23" w:y="35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4.</w:t>
      </w:r>
    </w:p>
    <w:p>
      <w:pPr>
        <w:pStyle w:val="Style14"/>
        <w:keepNext w:val="0"/>
        <w:keepLines w:val="0"/>
        <w:framePr w:w="336" w:h="11669" w:wrap="around" w:hAnchor="margin" w:x="23" w:y="35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5.</w:t>
      </w:r>
    </w:p>
    <w:p>
      <w:pPr>
        <w:pStyle w:val="Style14"/>
        <w:keepNext w:val="0"/>
        <w:keepLines w:val="0"/>
        <w:framePr w:w="336" w:h="11669" w:wrap="around" w:hAnchor="margin" w:x="23" w:y="35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6.</w:t>
      </w:r>
    </w:p>
    <w:p>
      <w:pPr>
        <w:pStyle w:val="Style14"/>
        <w:keepNext w:val="0"/>
        <w:keepLines w:val="0"/>
        <w:framePr w:w="336" w:h="11669" w:wrap="around" w:hAnchor="margin" w:x="23" w:y="357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7.</w:t>
      </w:r>
    </w:p>
    <w:p>
      <w:pPr>
        <w:pStyle w:val="Style14"/>
        <w:keepNext w:val="0"/>
        <w:keepLines w:val="0"/>
        <w:framePr w:w="336" w:h="11669" w:wrap="around" w:hAnchor="margin" w:x="23" w:y="35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8.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120" w:after="0"/>
        <w:ind w:left="0" w:right="0" w:firstLine="0"/>
        <w:jc w:val="center"/>
      </w:pPr>
      <w:r>
        <mc:AlternateContent>
          <mc:Choice Requires="wps">
            <w:drawing>
              <wp:anchor distT="0" distB="546100" distL="114300" distR="2720340" simplePos="0" relativeHeight="125829378" behindDoc="0" locked="0" layoutInCell="1" allowOverlap="1">
                <wp:simplePos x="0" y="0"/>
                <wp:positionH relativeFrom="page">
                  <wp:posOffset>888365</wp:posOffset>
                </wp:positionH>
                <wp:positionV relativeFrom="margin">
                  <wp:posOffset>8055610</wp:posOffset>
                </wp:positionV>
                <wp:extent cx="1627505" cy="20129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750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Ve Zboží dne: 31.10.2022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69.950000000000003pt;margin-top:634.29999999999995pt;width:128.15000000000001pt;height:15.85pt;z-index:-125829375;mso-wrap-distance-left:9.pt;mso-wrap-distance-right:214.19999999999999pt;mso-wrap-distance-bottom:43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Ve Zboží dne: 31.10.2022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546100" distL="3357245" distR="114300" simplePos="0" relativeHeight="125829380" behindDoc="0" locked="0" layoutInCell="1" allowOverlap="1">
                <wp:simplePos x="0" y="0"/>
                <wp:positionH relativeFrom="page">
                  <wp:posOffset>4131310</wp:posOffset>
                </wp:positionH>
                <wp:positionV relativeFrom="margin">
                  <wp:posOffset>8055610</wp:posOffset>
                </wp:positionV>
                <wp:extent cx="990600" cy="20129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060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Jihlavě dne :.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5.30000000000001pt;margin-top:634.29999999999995pt;width:78.pt;height:15.85pt;z-index:-125829373;mso-wrap-distance-left:264.35000000000002pt;mso-wrap-distance-right:9.pt;mso-wrap-distance-bottom:43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Jihlavě dne :.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5076190</wp:posOffset>
                </wp:positionH>
                <wp:positionV relativeFrom="margin">
                  <wp:posOffset>7860665</wp:posOffset>
                </wp:positionV>
                <wp:extent cx="887095" cy="24701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7095" cy="247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0 9. 11. 2022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99.69999999999999pt;margin-top:618.95000000000005pt;width:69.849999999999994pt;height:19.449999999999999pt;z-index:-12582937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0 9. 11. 2022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margin">
                  <wp:posOffset>8860790</wp:posOffset>
                </wp:positionV>
                <wp:extent cx="1210310" cy="414655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0310" cy="414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 Zhotovitele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František Veselský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95.650000000000006pt;margin-top:697.70000000000005pt;width:95.299999999999997pt;height:32.649999999999999pt;z-index:-125829369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František Veselský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4683760</wp:posOffset>
            </wp:positionH>
            <wp:positionV relativeFrom="margin">
              <wp:posOffset>9040495</wp:posOffset>
            </wp:positionV>
            <wp:extent cx="365760" cy="19494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65760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Objednate4&amp;ov</w:t>
        <w:br/>
        <w:t>Ing. Radovan Neciá</w:t>
        <w:br/>
        <w:t>ředitel organizace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65" w:left="998" w:right="1354" w:bottom="803" w:header="437" w:footer="375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Základní text (3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">
    <w:name w:val="Nadpis #2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Jiné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9">
    <w:name w:val="Nadpis #3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outlineLvl w:val="0"/>
    </w:pPr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line="410" w:lineRule="auto"/>
      <w:ind w:firstLine="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FFFFFF"/>
      <w:spacing w:after="60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8">
    <w:name w:val="Nadpis #3"/>
    <w:basedOn w:val="Normal"/>
    <w:link w:val="CharStyle19"/>
    <w:pPr>
      <w:widowControl w:val="0"/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