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B62" w:rsidRDefault="003A5E7F">
      <w:pPr>
        <w:pStyle w:val="Heading10"/>
        <w:keepNext/>
        <w:keepLines/>
        <w:shd w:val="clear" w:color="auto" w:fill="auto"/>
      </w:pPr>
      <w:bookmarkStart w:id="0" w:name="bookmark0"/>
      <w:r>
        <w:t>KUPNÍ SMLOUVA</w:t>
      </w:r>
      <w:bookmarkEnd w:id="0"/>
    </w:p>
    <w:p w:rsidR="00262B62" w:rsidRDefault="003A5E7F">
      <w:pPr>
        <w:pStyle w:val="Zkladntext"/>
        <w:shd w:val="clear" w:color="auto" w:fill="auto"/>
        <w:spacing w:after="480"/>
        <w:ind w:right="200"/>
        <w:jc w:val="center"/>
      </w:pPr>
      <w:r>
        <w:t>uzavřená ve smyslu § 2079 a násl. zák. č. 89/2012 Sb., občanský zákoník, v platném</w:t>
      </w:r>
      <w:r>
        <w:br/>
        <w:t>znění</w:t>
      </w:r>
    </w:p>
    <w:p w:rsidR="00262B62" w:rsidRDefault="003A5E7F">
      <w:pPr>
        <w:pStyle w:val="Heading20"/>
        <w:keepNext/>
        <w:keepLines/>
        <w:shd w:val="clear" w:color="auto" w:fill="auto"/>
        <w:spacing w:after="0" w:line="329" w:lineRule="auto"/>
        <w:ind w:right="300"/>
      </w:pPr>
      <w:bookmarkStart w:id="1" w:name="bookmark1"/>
      <w:r>
        <w:t>Článek I.</w:t>
      </w:r>
      <w:r>
        <w:br/>
        <w:t>Smluvní strany</w:t>
      </w:r>
      <w:bookmarkEnd w:id="1"/>
    </w:p>
    <w:p w:rsidR="00262B62" w:rsidRDefault="003A5E7F">
      <w:pPr>
        <w:pStyle w:val="Zkladntext"/>
        <w:numPr>
          <w:ilvl w:val="0"/>
          <w:numId w:val="1"/>
        </w:numPr>
        <w:shd w:val="clear" w:color="auto" w:fill="auto"/>
        <w:tabs>
          <w:tab w:val="left" w:pos="722"/>
        </w:tabs>
        <w:spacing w:after="480"/>
        <w:ind w:left="340"/>
        <w:jc w:val="left"/>
      </w:pPr>
      <w:r>
        <w:rPr>
          <w:b/>
          <w:bCs/>
        </w:rPr>
        <w:t>Prodávající:</w:t>
      </w:r>
    </w:p>
    <w:p w:rsidR="00262B62" w:rsidRDefault="003A5E7F">
      <w:pPr>
        <w:pStyle w:val="Zkladntext"/>
        <w:shd w:val="clear" w:color="auto" w:fill="auto"/>
        <w:spacing w:after="0" w:line="353" w:lineRule="auto"/>
        <w:ind w:left="1200"/>
        <w:jc w:val="left"/>
      </w:pPr>
      <w:proofErr w:type="spellStart"/>
      <w:r>
        <w:t>Azenet</w:t>
      </w:r>
      <w:proofErr w:type="spellEnd"/>
      <w:r>
        <w:t xml:space="preserve"> s.r.o.</w:t>
      </w:r>
    </w:p>
    <w:p w:rsidR="00262B62" w:rsidRDefault="003A5E7F">
      <w:pPr>
        <w:pStyle w:val="Zkladntext"/>
        <w:shd w:val="clear" w:color="auto" w:fill="auto"/>
        <w:spacing w:after="0" w:line="353" w:lineRule="auto"/>
        <w:ind w:left="1200"/>
        <w:jc w:val="left"/>
      </w:pPr>
      <w:r>
        <w:t>Plánská 403/5, 301 00 Plzeň</w:t>
      </w:r>
    </w:p>
    <w:p w:rsidR="00262B62" w:rsidRDefault="003A5E7F">
      <w:pPr>
        <w:pStyle w:val="Zkladntext"/>
        <w:shd w:val="clear" w:color="auto" w:fill="auto"/>
        <w:spacing w:after="0" w:line="353" w:lineRule="auto"/>
        <w:ind w:left="1200"/>
        <w:jc w:val="left"/>
      </w:pPr>
      <w:r>
        <w:t>02562014</w:t>
      </w:r>
    </w:p>
    <w:p w:rsidR="00262B62" w:rsidRDefault="003A5E7F">
      <w:pPr>
        <w:pStyle w:val="Zkladntext"/>
        <w:shd w:val="clear" w:color="auto" w:fill="auto"/>
        <w:spacing w:after="0" w:line="353" w:lineRule="auto"/>
        <w:ind w:left="1200"/>
        <w:jc w:val="left"/>
      </w:pPr>
      <w:r>
        <w:t>CZ02562014</w:t>
      </w:r>
    </w:p>
    <w:p w:rsidR="00262B62" w:rsidRDefault="003A5E7F">
      <w:pPr>
        <w:pStyle w:val="Zkladntext"/>
        <w:shd w:val="clear" w:color="auto" w:fill="auto"/>
        <w:spacing w:after="0" w:line="353" w:lineRule="auto"/>
        <w:ind w:left="1200" w:right="2100"/>
        <w:jc w:val="left"/>
      </w:pPr>
      <w:r>
        <w:t>vedeném Krajským soudem v Plzni, oddíl C, vložka 31315 Mgr. Pavel Skořepa, jednatel společnosti Česká spořitelna a.s.</w:t>
      </w:r>
    </w:p>
    <w:p w:rsidR="00262B62" w:rsidRDefault="003A5E7F">
      <w:pPr>
        <w:pStyle w:val="Other0"/>
        <w:numPr>
          <w:ilvl w:val="0"/>
          <w:numId w:val="1"/>
        </w:numPr>
        <w:shd w:val="clear" w:color="auto" w:fill="auto"/>
        <w:tabs>
          <w:tab w:val="left" w:pos="722"/>
        </w:tabs>
        <w:spacing w:after="120" w:line="326" w:lineRule="auto"/>
        <w:ind w:left="340"/>
        <w:rPr>
          <w:sz w:val="24"/>
          <w:szCs w:val="24"/>
        </w:rPr>
      </w:pPr>
      <w:r>
        <w:rPr>
          <w:rFonts w:ascii="Times New Roman" w:eastAsia="Times New Roman" w:hAnsi="Times New Roman" w:cs="Times New Roman"/>
          <w:b/>
          <w:bCs/>
          <w:sz w:val="24"/>
          <w:szCs w:val="24"/>
        </w:rPr>
        <w:t>Kupující:</w:t>
      </w:r>
    </w:p>
    <w:p w:rsidR="00262B62" w:rsidRDefault="003A5E7F">
      <w:pPr>
        <w:pStyle w:val="Zkladntext"/>
        <w:shd w:val="clear" w:color="auto" w:fill="auto"/>
        <w:spacing w:after="0" w:line="360" w:lineRule="auto"/>
        <w:ind w:left="1200"/>
        <w:jc w:val="left"/>
      </w:pPr>
      <w:r>
        <w:t xml:space="preserve">Výzkumný ústav živočišné výroby, </w:t>
      </w:r>
      <w:proofErr w:type="spellStart"/>
      <w:r>
        <w:t>v.v.i</w:t>
      </w:r>
      <w:proofErr w:type="spellEnd"/>
      <w:r>
        <w:t>.</w:t>
      </w:r>
    </w:p>
    <w:p w:rsidR="00262B62" w:rsidRDefault="003A5E7F">
      <w:pPr>
        <w:pStyle w:val="Zkladntext"/>
        <w:shd w:val="clear" w:color="auto" w:fill="auto"/>
        <w:spacing w:after="0" w:line="360" w:lineRule="auto"/>
        <w:ind w:left="1200"/>
        <w:jc w:val="left"/>
      </w:pPr>
      <w:r>
        <w:t>se sídlem: Přátelství 815, 104 00 Praha Uhříněves</w:t>
      </w:r>
    </w:p>
    <w:p w:rsidR="00262B62" w:rsidRDefault="003A5E7F">
      <w:pPr>
        <w:pStyle w:val="Zkladntext"/>
        <w:shd w:val="clear" w:color="auto" w:fill="auto"/>
        <w:spacing w:after="0" w:line="360" w:lineRule="auto"/>
        <w:ind w:left="1200"/>
        <w:jc w:val="left"/>
      </w:pPr>
      <w:r>
        <w:t>IČ: 00027014</w:t>
      </w:r>
    </w:p>
    <w:p w:rsidR="00262B62" w:rsidRDefault="003A5E7F">
      <w:pPr>
        <w:pStyle w:val="Zkladntext"/>
        <w:shd w:val="clear" w:color="auto" w:fill="auto"/>
        <w:spacing w:after="0" w:line="360" w:lineRule="auto"/>
        <w:ind w:left="1200"/>
        <w:jc w:val="left"/>
      </w:pPr>
      <w:r>
        <w:t>DIČ: CZ00027014</w:t>
      </w:r>
    </w:p>
    <w:p w:rsidR="00262B62" w:rsidRDefault="003A5E7F" w:rsidP="00845613">
      <w:pPr>
        <w:pStyle w:val="Zkladntext"/>
        <w:shd w:val="clear" w:color="auto" w:fill="auto"/>
        <w:spacing w:after="0" w:line="360" w:lineRule="auto"/>
        <w:ind w:left="1200" w:right="1420"/>
        <w:jc w:val="left"/>
      </w:pPr>
      <w:r>
        <w:t xml:space="preserve">registrován v rejstříku </w:t>
      </w:r>
      <w:proofErr w:type="spellStart"/>
      <w:r>
        <w:t>v.v.i</w:t>
      </w:r>
      <w:proofErr w:type="spellEnd"/>
      <w:r>
        <w:t xml:space="preserve">. MŠMT, </w:t>
      </w:r>
      <w:proofErr w:type="spellStart"/>
      <w:r>
        <w:t>sp</w:t>
      </w:r>
      <w:proofErr w:type="spellEnd"/>
      <w:r>
        <w:t xml:space="preserve">. zn. 17 023/2006-34/VÚŽV zastoupený: </w:t>
      </w:r>
      <w:proofErr w:type="gramStart"/>
      <w:r>
        <w:t>Doc.</w:t>
      </w:r>
      <w:proofErr w:type="gramEnd"/>
      <w:r>
        <w:t xml:space="preserve"> Ing. Petrem Homolkou, CSc., Ph.D., ředitelem bankovní spojení: </w:t>
      </w:r>
    </w:p>
    <w:p w:rsidR="00262B62" w:rsidRDefault="003A5E7F">
      <w:pPr>
        <w:pStyle w:val="Heading20"/>
        <w:keepNext/>
        <w:keepLines/>
        <w:shd w:val="clear" w:color="auto" w:fill="auto"/>
        <w:spacing w:after="480"/>
      </w:pPr>
      <w:bookmarkStart w:id="2" w:name="bookmark2"/>
      <w:r>
        <w:t>Článek II.</w:t>
      </w:r>
      <w:r>
        <w:br/>
        <w:t>Předmět plnění</w:t>
      </w:r>
      <w:bookmarkEnd w:id="2"/>
    </w:p>
    <w:p w:rsidR="00262B62" w:rsidRDefault="003A5E7F">
      <w:pPr>
        <w:pStyle w:val="Zkladntext"/>
        <w:numPr>
          <w:ilvl w:val="0"/>
          <w:numId w:val="2"/>
        </w:numPr>
        <w:shd w:val="clear" w:color="auto" w:fill="auto"/>
        <w:tabs>
          <w:tab w:val="left" w:pos="382"/>
        </w:tabs>
        <w:spacing w:after="120"/>
        <w:jc w:val="left"/>
      </w:pPr>
      <w:r>
        <w:t>Předmětem plnění této smlouvy je dodávka následujícího zboží:</w:t>
      </w:r>
    </w:p>
    <w:p w:rsidR="00262B62" w:rsidRDefault="003A5E7F">
      <w:pPr>
        <w:pStyle w:val="Zkladntext"/>
        <w:shd w:val="clear" w:color="auto" w:fill="auto"/>
        <w:spacing w:after="0" w:line="470" w:lineRule="auto"/>
        <w:ind w:left="340"/>
        <w:jc w:val="left"/>
      </w:pPr>
      <w:r>
        <w:t xml:space="preserve">Typové označení: </w:t>
      </w:r>
      <w:r>
        <w:rPr>
          <w:b/>
          <w:bCs/>
        </w:rPr>
        <w:t>Výpočetní technika</w:t>
      </w:r>
    </w:p>
    <w:p w:rsidR="00262B62" w:rsidRDefault="003A5E7F">
      <w:pPr>
        <w:pStyle w:val="Zkladntext"/>
        <w:shd w:val="clear" w:color="auto" w:fill="auto"/>
        <w:spacing w:after="120" w:line="470" w:lineRule="auto"/>
        <w:ind w:left="340"/>
        <w:jc w:val="left"/>
      </w:pPr>
      <w:r>
        <w:t xml:space="preserve">podle seznamu v příloze č. 1 této smlouvy, která je nedílnou součástí této smlouvy (dále jen „zboží“) dle nabídky ze dne </w:t>
      </w:r>
      <w:r>
        <w:rPr>
          <w:b/>
          <w:bCs/>
        </w:rPr>
        <w:t xml:space="preserve">17. 10. 2022 </w:t>
      </w:r>
      <w:r>
        <w:t>Položkový výčet s jednotlivými cenami ve shodě s nabídkou je v příloze č. 1 této smlouvy</w:t>
      </w:r>
    </w:p>
    <w:p w:rsidR="00262B62" w:rsidRDefault="003A5E7F">
      <w:pPr>
        <w:pStyle w:val="Zkladntext"/>
        <w:numPr>
          <w:ilvl w:val="0"/>
          <w:numId w:val="2"/>
        </w:numPr>
        <w:shd w:val="clear" w:color="auto" w:fill="auto"/>
        <w:tabs>
          <w:tab w:val="left" w:pos="372"/>
        </w:tabs>
        <w:spacing w:after="460"/>
        <w:ind w:left="360" w:hanging="360"/>
      </w:pPr>
      <w:r>
        <w:t>Kupující je povinen zboží dodané bez vad převzít a zaplatit za něj prodávajícímu dohodnutou kupní cenu dle článku III. této smlouvy za podmínek ve smlouvě stanovených.</w:t>
      </w:r>
    </w:p>
    <w:p w:rsidR="00262B62" w:rsidRDefault="003A5E7F">
      <w:pPr>
        <w:pStyle w:val="Heading20"/>
        <w:keepNext/>
        <w:keepLines/>
        <w:shd w:val="clear" w:color="auto" w:fill="auto"/>
        <w:spacing w:after="0"/>
      </w:pPr>
      <w:bookmarkStart w:id="3" w:name="bookmark3"/>
      <w:r>
        <w:lastRenderedPageBreak/>
        <w:t>Článek III.</w:t>
      </w:r>
      <w:bookmarkEnd w:id="3"/>
    </w:p>
    <w:p w:rsidR="00262B62" w:rsidRDefault="003A5E7F">
      <w:pPr>
        <w:pStyle w:val="Heading20"/>
        <w:keepNext/>
        <w:keepLines/>
        <w:shd w:val="clear" w:color="auto" w:fill="auto"/>
      </w:pPr>
      <w:bookmarkStart w:id="4" w:name="bookmark4"/>
      <w:r>
        <w:t>Kupní cena</w:t>
      </w:r>
      <w:bookmarkEnd w:id="4"/>
    </w:p>
    <w:p w:rsidR="00262B62" w:rsidRDefault="003A5E7F">
      <w:pPr>
        <w:pStyle w:val="Zkladntext"/>
        <w:numPr>
          <w:ilvl w:val="0"/>
          <w:numId w:val="3"/>
        </w:numPr>
        <w:shd w:val="clear" w:color="auto" w:fill="auto"/>
        <w:tabs>
          <w:tab w:val="left" w:pos="372"/>
        </w:tabs>
        <w:spacing w:after="0" w:line="360" w:lineRule="auto"/>
        <w:ind w:left="360" w:hanging="360"/>
      </w:pPr>
      <w:r>
        <w:t>Celková kupní cena za zboží uvedené v článku II. této smlouvy činí:</w:t>
      </w:r>
    </w:p>
    <w:p w:rsidR="00262B62" w:rsidRDefault="003A5E7F">
      <w:pPr>
        <w:pStyle w:val="Zkladntext"/>
        <w:shd w:val="clear" w:color="auto" w:fill="auto"/>
        <w:spacing w:after="0" w:line="360" w:lineRule="auto"/>
        <w:ind w:left="300" w:right="6660"/>
        <w:jc w:val="left"/>
      </w:pPr>
      <w:r>
        <w:rPr>
          <w:b/>
          <w:bCs/>
        </w:rPr>
        <w:t>766 300 Kč bez DPH 160 923 Kč DPH</w:t>
      </w:r>
    </w:p>
    <w:p w:rsidR="00262B62" w:rsidRDefault="003A5E7F">
      <w:pPr>
        <w:pStyle w:val="Zkladntext"/>
        <w:shd w:val="clear" w:color="auto" w:fill="auto"/>
        <w:spacing w:after="480"/>
        <w:ind w:left="300"/>
      </w:pPr>
      <w:r>
        <w:rPr>
          <w:b/>
          <w:bCs/>
        </w:rPr>
        <w:t xml:space="preserve">927 223 Kč včetně DPH /slovy: </w:t>
      </w:r>
      <w:proofErr w:type="spellStart"/>
      <w:r>
        <w:rPr>
          <w:b/>
          <w:bCs/>
        </w:rPr>
        <w:t>devětsetdvacetsedmtisícdvěstědvacettři</w:t>
      </w:r>
      <w:proofErr w:type="spellEnd"/>
      <w:r>
        <w:rPr>
          <w:b/>
          <w:bCs/>
        </w:rPr>
        <w:t xml:space="preserve"> korun českých</w:t>
      </w:r>
    </w:p>
    <w:p w:rsidR="00262B62" w:rsidRDefault="003A5E7F">
      <w:pPr>
        <w:pStyle w:val="Zkladntext"/>
        <w:numPr>
          <w:ilvl w:val="0"/>
          <w:numId w:val="3"/>
        </w:numPr>
        <w:shd w:val="clear" w:color="auto" w:fill="auto"/>
        <w:tabs>
          <w:tab w:val="left" w:pos="372"/>
        </w:tabs>
        <w:ind w:left="360" w:hanging="360"/>
      </w:pPr>
      <w:r>
        <w:t xml:space="preserve">Uvedená kupní cena včetně DPH je konečná, pokrývá veškeré náklady spojené s realizací předmětu plnění této smlouvy, včetně všech poplatků, cla a dalších nákladů spojených s předmětem plnění. Prodávající je oprávněn změnit pouze sazbu DPH, </w:t>
      </w:r>
      <w:proofErr w:type="gramStart"/>
      <w:r>
        <w:t xml:space="preserve">dojde- </w:t>
      </w:r>
      <w:proofErr w:type="spellStart"/>
      <w:r>
        <w:t>li</w:t>
      </w:r>
      <w:proofErr w:type="spellEnd"/>
      <w:proofErr w:type="gramEnd"/>
      <w:r>
        <w:t xml:space="preserve"> ke změně právních předpisů upravujících sazbu DPH předmětu plnění této smlouvy.</w:t>
      </w:r>
    </w:p>
    <w:p w:rsidR="00262B62" w:rsidRDefault="003A5E7F">
      <w:pPr>
        <w:pStyle w:val="Zkladntext"/>
        <w:numPr>
          <w:ilvl w:val="0"/>
          <w:numId w:val="3"/>
        </w:numPr>
        <w:shd w:val="clear" w:color="auto" w:fill="auto"/>
        <w:tabs>
          <w:tab w:val="left" w:pos="372"/>
        </w:tabs>
        <w:spacing w:after="460"/>
        <w:ind w:left="360" w:hanging="360"/>
      </w:pPr>
      <w:r>
        <w:t xml:space="preserve">Kupní cena pokrývá veškeré náklady související s dopravou předmětu plnění k zadavateli, tzn. s dodáním na adresu Výzkumný ústav živočišné výroby, </w:t>
      </w:r>
      <w:proofErr w:type="spellStart"/>
      <w:r>
        <w:t>v.v.i</w:t>
      </w:r>
      <w:proofErr w:type="spellEnd"/>
      <w:r>
        <w:t>., Praha Uhříněves, Přátelství 815, Česká republika, PSČ 104 00.</w:t>
      </w:r>
    </w:p>
    <w:p w:rsidR="00262B62" w:rsidRDefault="003A5E7F">
      <w:pPr>
        <w:pStyle w:val="Heading20"/>
        <w:keepNext/>
        <w:keepLines/>
        <w:shd w:val="clear" w:color="auto" w:fill="auto"/>
        <w:spacing w:after="0"/>
      </w:pPr>
      <w:bookmarkStart w:id="5" w:name="bookmark5"/>
      <w:r>
        <w:t>Článek IV.</w:t>
      </w:r>
      <w:bookmarkEnd w:id="5"/>
    </w:p>
    <w:p w:rsidR="00262B62" w:rsidRDefault="003A5E7F">
      <w:pPr>
        <w:pStyle w:val="Heading20"/>
        <w:keepNext/>
        <w:keepLines/>
        <w:shd w:val="clear" w:color="auto" w:fill="auto"/>
      </w:pPr>
      <w:bookmarkStart w:id="6" w:name="bookmark6"/>
      <w:r>
        <w:t>Dodací podmínky</w:t>
      </w:r>
      <w:bookmarkEnd w:id="6"/>
    </w:p>
    <w:p w:rsidR="00262B62" w:rsidRDefault="003A5E7F">
      <w:pPr>
        <w:pStyle w:val="Zkladntext"/>
        <w:numPr>
          <w:ilvl w:val="0"/>
          <w:numId w:val="4"/>
        </w:numPr>
        <w:shd w:val="clear" w:color="auto" w:fill="auto"/>
        <w:tabs>
          <w:tab w:val="left" w:pos="372"/>
        </w:tabs>
        <w:ind w:left="360" w:hanging="360"/>
      </w:pPr>
      <w:r>
        <w:t xml:space="preserve">Smluvní strany se dohodly, že zboží uvedené v bodě II. této smlouvy bude dodáno nejpozději do </w:t>
      </w:r>
      <w:r>
        <w:rPr>
          <w:b/>
          <w:bCs/>
        </w:rPr>
        <w:t>30.11.2022</w:t>
      </w:r>
      <w:r>
        <w:t>.</w:t>
      </w:r>
    </w:p>
    <w:p w:rsidR="00262B62" w:rsidRDefault="003A5E7F">
      <w:pPr>
        <w:pStyle w:val="Zkladntext"/>
        <w:numPr>
          <w:ilvl w:val="0"/>
          <w:numId w:val="4"/>
        </w:numPr>
        <w:shd w:val="clear" w:color="auto" w:fill="auto"/>
        <w:tabs>
          <w:tab w:val="left" w:pos="372"/>
        </w:tabs>
        <w:ind w:left="360" w:hanging="360"/>
      </w:pPr>
      <w:r>
        <w:t>Prodávající se zavazuje informovat kupujícího o datu dodání zboží nejméně dva dny předem.</w:t>
      </w:r>
    </w:p>
    <w:p w:rsidR="00262B62" w:rsidRDefault="003A5E7F">
      <w:pPr>
        <w:pStyle w:val="Zkladntext"/>
        <w:numPr>
          <w:ilvl w:val="0"/>
          <w:numId w:val="4"/>
        </w:numPr>
        <w:shd w:val="clear" w:color="auto" w:fill="auto"/>
        <w:tabs>
          <w:tab w:val="left" w:pos="372"/>
        </w:tabs>
        <w:ind w:left="360" w:hanging="360"/>
      </w:pPr>
      <w:r>
        <w:t xml:space="preserve">Dodací adresa pro zboží je Výzkumný ústav živočišné výroby, </w:t>
      </w:r>
      <w:proofErr w:type="spellStart"/>
      <w:r>
        <w:t>v.v.i</w:t>
      </w:r>
      <w:proofErr w:type="spellEnd"/>
      <w:r>
        <w:t>., Praha Uhříněves, Přátelství 815, Česká republika, PSČ 104 00.</w:t>
      </w:r>
    </w:p>
    <w:p w:rsidR="00262B62" w:rsidRDefault="003A5E7F">
      <w:pPr>
        <w:pStyle w:val="Zkladntext"/>
        <w:numPr>
          <w:ilvl w:val="0"/>
          <w:numId w:val="4"/>
        </w:numPr>
        <w:shd w:val="clear" w:color="auto" w:fill="auto"/>
        <w:tabs>
          <w:tab w:val="left" w:pos="372"/>
        </w:tabs>
        <w:ind w:left="360" w:hanging="360"/>
      </w:pPr>
      <w:r>
        <w:t>Prodávající je povinen dodat kupujícímu zboží včetně dokladů vztahujících se k tomuto zboží, kterými jsou zejména: návod k obsluze, předávací protokol.</w:t>
      </w:r>
    </w:p>
    <w:p w:rsidR="00262B62" w:rsidRDefault="003A5E7F">
      <w:pPr>
        <w:pStyle w:val="Zkladntext"/>
        <w:numPr>
          <w:ilvl w:val="0"/>
          <w:numId w:val="4"/>
        </w:numPr>
        <w:shd w:val="clear" w:color="auto" w:fill="auto"/>
        <w:tabs>
          <w:tab w:val="left" w:pos="372"/>
        </w:tabs>
        <w:ind w:left="360" w:hanging="360"/>
      </w:pPr>
      <w:r>
        <w:t>Dodavatel je povinen dodat i specifikaci SW, zejména OS počítačů, který je součástí dodávky.</w:t>
      </w:r>
    </w:p>
    <w:p w:rsidR="00262B62" w:rsidRDefault="003A5E7F">
      <w:pPr>
        <w:pStyle w:val="Zkladntext"/>
        <w:numPr>
          <w:ilvl w:val="0"/>
          <w:numId w:val="4"/>
        </w:numPr>
        <w:shd w:val="clear" w:color="auto" w:fill="auto"/>
        <w:tabs>
          <w:tab w:val="left" w:pos="372"/>
        </w:tabs>
        <w:ind w:left="360" w:hanging="360"/>
      </w:pPr>
      <w:r>
        <w:t>Převzetí bezvadného plnění potvrdí prodávajícímu odpovědný zaměstnanec kupujícího podpisem předávacího protokolu.</w:t>
      </w:r>
    </w:p>
    <w:p w:rsidR="00262B62" w:rsidRDefault="003A5E7F">
      <w:pPr>
        <w:pStyle w:val="Zkladntext"/>
        <w:numPr>
          <w:ilvl w:val="0"/>
          <w:numId w:val="4"/>
        </w:numPr>
        <w:shd w:val="clear" w:color="auto" w:fill="auto"/>
        <w:tabs>
          <w:tab w:val="left" w:pos="372"/>
        </w:tabs>
        <w:spacing w:after="460"/>
        <w:ind w:left="360" w:hanging="360"/>
      </w:pPr>
      <w:r>
        <w:t>Vlastnické právo a nebezpečí škody na zboží přechází na kupujícího okamžikem převzetí zboží od prodávajícího.</w:t>
      </w:r>
    </w:p>
    <w:p w:rsidR="00262B62" w:rsidRDefault="003A5E7F">
      <w:pPr>
        <w:pStyle w:val="Heading20"/>
        <w:keepNext/>
        <w:keepLines/>
        <w:shd w:val="clear" w:color="auto" w:fill="auto"/>
        <w:spacing w:after="0"/>
      </w:pPr>
      <w:bookmarkStart w:id="7" w:name="bookmark7"/>
      <w:r>
        <w:t>Článek V.</w:t>
      </w:r>
      <w:bookmarkEnd w:id="7"/>
    </w:p>
    <w:p w:rsidR="00262B62" w:rsidRDefault="003A5E7F">
      <w:pPr>
        <w:pStyle w:val="Heading20"/>
        <w:keepNext/>
        <w:keepLines/>
        <w:shd w:val="clear" w:color="auto" w:fill="auto"/>
      </w:pPr>
      <w:bookmarkStart w:id="8" w:name="bookmark8"/>
      <w:r>
        <w:t>Platební podmínky</w:t>
      </w:r>
      <w:bookmarkEnd w:id="8"/>
    </w:p>
    <w:p w:rsidR="00262B62" w:rsidRDefault="003A5E7F">
      <w:pPr>
        <w:pStyle w:val="Zkladntext"/>
        <w:numPr>
          <w:ilvl w:val="0"/>
          <w:numId w:val="5"/>
        </w:numPr>
        <w:shd w:val="clear" w:color="auto" w:fill="auto"/>
        <w:tabs>
          <w:tab w:val="left" w:pos="372"/>
        </w:tabs>
        <w:ind w:left="360" w:hanging="360"/>
      </w:pPr>
      <w:r>
        <w:t>Daňový doklad bude vystaven ve lhůtě 7 dnů od uskutečnění zdanitelného plnění, kterým je den dodání zboží a bude obsahovat údaje o kupujícím tak, jak jsou uvedeny v článku I. této smlouvy, jakož i všechny zákonné náležitosti.</w:t>
      </w:r>
    </w:p>
    <w:p w:rsidR="00262B62" w:rsidRDefault="003A5E7F">
      <w:pPr>
        <w:pStyle w:val="Zkladntext"/>
        <w:numPr>
          <w:ilvl w:val="0"/>
          <w:numId w:val="5"/>
        </w:numPr>
        <w:shd w:val="clear" w:color="auto" w:fill="auto"/>
        <w:tabs>
          <w:tab w:val="left" w:pos="372"/>
        </w:tabs>
        <w:ind w:left="360" w:hanging="360"/>
      </w:pPr>
      <w:r>
        <w:t>Splatnost daňového dokladu bude 14 dnů od jeho doručení kupujícímu.</w:t>
      </w:r>
    </w:p>
    <w:p w:rsidR="00262B62" w:rsidRDefault="003A5E7F">
      <w:pPr>
        <w:pStyle w:val="Zkladntext"/>
        <w:numPr>
          <w:ilvl w:val="0"/>
          <w:numId w:val="5"/>
        </w:numPr>
        <w:shd w:val="clear" w:color="auto" w:fill="auto"/>
        <w:tabs>
          <w:tab w:val="left" w:pos="372"/>
        </w:tabs>
        <w:ind w:left="360" w:hanging="360"/>
      </w:pPr>
      <w:r>
        <w:t>Platba kupní ceny se uskuteční nejpozději v den splatnosti výše uvedeného daňového dokladu převodem na shora uvedený účet.</w:t>
      </w:r>
    </w:p>
    <w:p w:rsidR="00262B62" w:rsidRDefault="003A5E7F">
      <w:pPr>
        <w:pStyle w:val="Heading20"/>
        <w:keepNext/>
        <w:keepLines/>
        <w:shd w:val="clear" w:color="auto" w:fill="auto"/>
        <w:spacing w:after="120"/>
      </w:pPr>
      <w:bookmarkStart w:id="9" w:name="bookmark9"/>
      <w:r>
        <w:t>Článek VI.</w:t>
      </w:r>
      <w:bookmarkEnd w:id="9"/>
    </w:p>
    <w:p w:rsidR="00262B62" w:rsidRDefault="003A5E7F">
      <w:pPr>
        <w:pStyle w:val="Heading20"/>
        <w:keepNext/>
        <w:keepLines/>
        <w:shd w:val="clear" w:color="auto" w:fill="auto"/>
      </w:pPr>
      <w:bookmarkStart w:id="10" w:name="bookmark10"/>
      <w:r>
        <w:t>Odpovědnost za vady, záruka</w:t>
      </w:r>
      <w:bookmarkEnd w:id="10"/>
    </w:p>
    <w:p w:rsidR="00262B62" w:rsidRDefault="003A5E7F">
      <w:pPr>
        <w:pStyle w:val="Zkladntext"/>
        <w:numPr>
          <w:ilvl w:val="0"/>
          <w:numId w:val="6"/>
        </w:numPr>
        <w:shd w:val="clear" w:color="auto" w:fill="auto"/>
        <w:tabs>
          <w:tab w:val="left" w:pos="360"/>
        </w:tabs>
        <w:spacing w:after="120"/>
        <w:ind w:left="360" w:hanging="360"/>
      </w:pPr>
      <w:r>
        <w:t>Prodávající odpovídá za vady plnění podle § 2099 a násl. občanského zákoníku.</w:t>
      </w:r>
    </w:p>
    <w:p w:rsidR="00262B62" w:rsidRDefault="003A5E7F">
      <w:pPr>
        <w:pStyle w:val="Zkladntext"/>
        <w:numPr>
          <w:ilvl w:val="0"/>
          <w:numId w:val="6"/>
        </w:numPr>
        <w:shd w:val="clear" w:color="auto" w:fill="auto"/>
        <w:tabs>
          <w:tab w:val="left" w:pos="360"/>
        </w:tabs>
        <w:spacing w:after="120"/>
        <w:ind w:left="360" w:hanging="360"/>
      </w:pPr>
      <w:r>
        <w:lastRenderedPageBreak/>
        <w:t>V dohodnuté kupní ceně je ze strany prodávajícího zahrnuta záruka na zboží, která se sjednává u počítačů, monitorů a ostatního příslušenství dodávaného jako součást sestavy v délce 36 měsíců ode dne dodání a podpisu předávacího protokolu a vztahuje se na veškeré závady nezpůsobené kupujícím.</w:t>
      </w:r>
    </w:p>
    <w:p w:rsidR="00262B62" w:rsidRDefault="003A5E7F">
      <w:pPr>
        <w:pStyle w:val="Zkladntext"/>
        <w:numPr>
          <w:ilvl w:val="0"/>
          <w:numId w:val="6"/>
        </w:numPr>
        <w:shd w:val="clear" w:color="auto" w:fill="auto"/>
        <w:tabs>
          <w:tab w:val="left" w:pos="360"/>
        </w:tabs>
        <w:spacing w:after="120"/>
        <w:ind w:left="360" w:hanging="360"/>
      </w:pPr>
      <w:r>
        <w:t>Prodávající se zavazuje odstraňovat vady plnění takto</w:t>
      </w:r>
    </w:p>
    <w:p w:rsidR="00262B62" w:rsidRDefault="003A5E7F">
      <w:pPr>
        <w:pStyle w:val="Zkladntext"/>
        <w:shd w:val="clear" w:color="auto" w:fill="auto"/>
        <w:ind w:left="720" w:hanging="340"/>
      </w:pPr>
      <w:r>
        <w:t>a) U počítačů, monitorů a ostatního příslušenství dodaného jako součást sestavy se dodavatel zavazuje provést servis do druhého pracovního dne (NBD) opravou či výměnou v místě instalace výrobku u kupujícího (ON-SITE) ve lhůtě maximálně do 2 pracovních dnů od nahlášení kupujícím telefonicky na tel. č. 373 034 144 nebo e</w:t>
      </w:r>
      <w:r>
        <w:softHyphen/>
        <w:t xml:space="preserve">mailem na adresu: </w:t>
      </w:r>
      <w:hyperlink r:id="rId7" w:history="1">
        <w:r>
          <w:t>servis@azenet.cz</w:t>
        </w:r>
      </w:hyperlink>
      <w:r>
        <w:t xml:space="preserve"> U položek, kde je v příloze č.1 této smlouvy požadována mezinárodní záruka, je dodavatel povinen akceptovat místo instalace i mimo území ČR.</w:t>
      </w:r>
    </w:p>
    <w:p w:rsidR="00262B62" w:rsidRDefault="003A5E7F">
      <w:pPr>
        <w:pStyle w:val="Zkladntext"/>
        <w:shd w:val="clear" w:color="auto" w:fill="auto"/>
        <w:spacing w:after="340"/>
        <w:ind w:left="720" w:hanging="340"/>
      </w:pPr>
      <w:r>
        <w:t xml:space="preserve">b) U ostatního zboží do </w:t>
      </w:r>
      <w:proofErr w:type="gramStart"/>
      <w:r>
        <w:t>30ti</w:t>
      </w:r>
      <w:proofErr w:type="gramEnd"/>
      <w:r>
        <w:t xml:space="preserve"> dnů od nahlášení závady. Prodávající se zavazuje provést v této lhůtě opravu či výměnu výrobku, případně vrátit kupní cenu za reklamovanou položku (zboží) do </w:t>
      </w:r>
      <w:proofErr w:type="gramStart"/>
      <w:r>
        <w:t>14ti</w:t>
      </w:r>
      <w:proofErr w:type="gramEnd"/>
      <w:r>
        <w:t xml:space="preserve"> dnů po uplynutí termínu pro vyřízení reklamace.</w:t>
      </w:r>
    </w:p>
    <w:p w:rsidR="00262B62" w:rsidRDefault="003A5E7F">
      <w:pPr>
        <w:pStyle w:val="Heading20"/>
        <w:keepNext/>
        <w:keepLines/>
        <w:shd w:val="clear" w:color="auto" w:fill="auto"/>
        <w:spacing w:after="120"/>
        <w:ind w:right="260"/>
      </w:pPr>
      <w:bookmarkStart w:id="11" w:name="bookmark11"/>
      <w:r>
        <w:t>Článek VII.</w:t>
      </w:r>
      <w:bookmarkEnd w:id="11"/>
    </w:p>
    <w:p w:rsidR="00262B62" w:rsidRDefault="003A5E7F">
      <w:pPr>
        <w:pStyle w:val="Heading20"/>
        <w:keepNext/>
        <w:keepLines/>
        <w:shd w:val="clear" w:color="auto" w:fill="auto"/>
        <w:spacing w:after="120"/>
        <w:ind w:right="260"/>
      </w:pPr>
      <w:bookmarkStart w:id="12" w:name="bookmark12"/>
      <w:r>
        <w:t>Smluvní pokuta</w:t>
      </w:r>
      <w:bookmarkEnd w:id="12"/>
    </w:p>
    <w:p w:rsidR="00262B62" w:rsidRDefault="003A5E7F">
      <w:pPr>
        <w:pStyle w:val="Zkladntext"/>
        <w:numPr>
          <w:ilvl w:val="0"/>
          <w:numId w:val="7"/>
        </w:numPr>
        <w:shd w:val="clear" w:color="auto" w:fill="auto"/>
        <w:tabs>
          <w:tab w:val="left" w:pos="360"/>
        </w:tabs>
        <w:spacing w:after="120"/>
        <w:ind w:left="360" w:hanging="360"/>
      </w:pPr>
      <w:r>
        <w:t xml:space="preserve">V případě, že prodávající nedodrží dodací lhůtu uvedenou v čl. IV. odst. 1. této smlouvy, může být kupujícím uplatňována smluvní pokuta ve výši </w:t>
      </w:r>
      <w:proofErr w:type="gramStart"/>
      <w:r>
        <w:t>0,05%</w:t>
      </w:r>
      <w:proofErr w:type="gramEnd"/>
      <w:r>
        <w:t xml:space="preserve"> z kupní ceny za každý den prodlení počítáno od sjednaného termínu dodávky, nejdříve však od 24. dne po odeslání kupujícím podepsané smlouvy dodavateli.</w:t>
      </w:r>
    </w:p>
    <w:p w:rsidR="00262B62" w:rsidRDefault="003A5E7F">
      <w:pPr>
        <w:pStyle w:val="Zkladntext"/>
        <w:numPr>
          <w:ilvl w:val="0"/>
          <w:numId w:val="7"/>
        </w:numPr>
        <w:shd w:val="clear" w:color="auto" w:fill="auto"/>
        <w:tabs>
          <w:tab w:val="left" w:pos="360"/>
        </w:tabs>
        <w:spacing w:after="120"/>
        <w:ind w:left="360" w:hanging="360"/>
      </w:pPr>
      <w:r>
        <w:t xml:space="preserve">V případě, že kupující nedodrží lhůtu splatnosti, případně výši platby podle čl. III, odst. 1. této smlouvy, může být prodávajícím uplatňována smluvní pokuta ve výši </w:t>
      </w:r>
      <w:proofErr w:type="gramStart"/>
      <w:r>
        <w:t>0,05%</w:t>
      </w:r>
      <w:proofErr w:type="gramEnd"/>
      <w:r>
        <w:t xml:space="preserve"> z dlužné částky za každý den prodlení.</w:t>
      </w:r>
    </w:p>
    <w:p w:rsidR="00262B62" w:rsidRDefault="003A5E7F">
      <w:pPr>
        <w:pStyle w:val="Zkladntext"/>
        <w:numPr>
          <w:ilvl w:val="0"/>
          <w:numId w:val="7"/>
        </w:numPr>
        <w:shd w:val="clear" w:color="auto" w:fill="auto"/>
        <w:tabs>
          <w:tab w:val="left" w:pos="360"/>
        </w:tabs>
        <w:spacing w:after="340"/>
        <w:ind w:left="360" w:hanging="360"/>
      </w:pPr>
      <w:r>
        <w:t xml:space="preserve">V případě, že prodávající bude v prodlení s odstraňováním záručních vad, tzn. překročí garantovanou dobu odstranění vady o více než 100 %, potom může být kupujícím uplatňována smluvní pokuta ve výši 2 000,- Kč plus 1 % z kupní ceny za každý další den prodlení. Při nedodržení termínu opravy o více než 10 dnů je kupující oprávněn vrátit reklamovanou položku (zboží) prodávajícímu. V tom případě je prodávající povinen vrátit kupní cenu za reklamované zboží do </w:t>
      </w:r>
      <w:proofErr w:type="gramStart"/>
      <w:r>
        <w:t>14ti</w:t>
      </w:r>
      <w:proofErr w:type="gramEnd"/>
      <w:r>
        <w:t xml:space="preserve"> dnů po vrácení zboží. Za termín vrácení zboží dodavateli se považuje den odeslání přepravcem na adresu dodavatele, uvedenou v záhlaví této smlouvy.</w:t>
      </w:r>
    </w:p>
    <w:p w:rsidR="00262B62" w:rsidRDefault="003A5E7F">
      <w:pPr>
        <w:pStyle w:val="Heading20"/>
        <w:keepNext/>
        <w:keepLines/>
        <w:shd w:val="clear" w:color="auto" w:fill="auto"/>
        <w:spacing w:after="120"/>
        <w:ind w:left="3540"/>
        <w:jc w:val="left"/>
      </w:pPr>
      <w:bookmarkStart w:id="13" w:name="bookmark13"/>
      <w:r>
        <w:t>Článek VIII.</w:t>
      </w:r>
      <w:bookmarkEnd w:id="13"/>
    </w:p>
    <w:p w:rsidR="00262B62" w:rsidRDefault="003A5E7F">
      <w:pPr>
        <w:pStyle w:val="Heading20"/>
        <w:keepNext/>
        <w:keepLines/>
        <w:shd w:val="clear" w:color="auto" w:fill="auto"/>
      </w:pPr>
      <w:bookmarkStart w:id="14" w:name="bookmark14"/>
      <w:r>
        <w:t>Odstoupení od smlouvy</w:t>
      </w:r>
      <w:bookmarkEnd w:id="14"/>
    </w:p>
    <w:p w:rsidR="00262B62" w:rsidRDefault="003A5E7F">
      <w:pPr>
        <w:pStyle w:val="Zkladntext"/>
        <w:shd w:val="clear" w:color="auto" w:fill="auto"/>
        <w:spacing w:after="60"/>
        <w:ind w:left="360" w:hanging="360"/>
      </w:pPr>
      <w:r>
        <w:t>1. Kupující má právo odstoupit od smlouvy v případě, že:</w:t>
      </w:r>
    </w:p>
    <w:p w:rsidR="00262B62" w:rsidRDefault="003A5E7F">
      <w:pPr>
        <w:pStyle w:val="Zkladntext"/>
        <w:shd w:val="clear" w:color="auto" w:fill="auto"/>
        <w:spacing w:after="60"/>
        <w:ind w:left="720" w:hanging="340"/>
      </w:pPr>
      <w:r>
        <w:t>a) předmět této smlouvy není dodán v takovém provedení, tak jak je uvedeno v této smlouvě, nebo technické parametry neodpovídají uživatelskému manuálu zboží</w:t>
      </w:r>
    </w:p>
    <w:p w:rsidR="00262B62" w:rsidRDefault="003A5E7F">
      <w:pPr>
        <w:pStyle w:val="Zkladntext"/>
        <w:shd w:val="clear" w:color="auto" w:fill="auto"/>
        <w:spacing w:after="60"/>
        <w:ind w:left="720" w:hanging="340"/>
      </w:pPr>
      <w:r>
        <w:t>b) prodávající překročí dodací lhůtu uvedenou v čl. IV. odst. 1. o více než 1 měsíc.</w:t>
      </w:r>
    </w:p>
    <w:p w:rsidR="00262B62" w:rsidRDefault="003A5E7F">
      <w:pPr>
        <w:pStyle w:val="Zkladntext"/>
        <w:shd w:val="clear" w:color="auto" w:fill="auto"/>
        <w:spacing w:after="120"/>
        <w:ind w:left="360" w:hanging="360"/>
      </w:pPr>
      <w:r>
        <w:t>2. Prodávající má právo odstoupit od této smlouvy v případě, že kupující překročí lhůtu splatnosti, tak jak je uvedeno v čl. V. odst. 3. této smlouvy. V tomto případě celý předmět této smlouvy zůstává vlastnictvím prodávajícího a kupující je povinen zajistit</w:t>
      </w:r>
      <w:r>
        <w:br w:type="page"/>
      </w:r>
    </w:p>
    <w:p w:rsidR="00262B62" w:rsidRDefault="003A5E7F">
      <w:pPr>
        <w:pStyle w:val="Zkladntext"/>
        <w:shd w:val="clear" w:color="auto" w:fill="auto"/>
        <w:spacing w:after="40"/>
        <w:ind w:left="380" w:firstLine="20"/>
      </w:pPr>
      <w:r>
        <w:lastRenderedPageBreak/>
        <w:t>zaměstnancům prodávajícího přístup do prostor, ve kterých je předmět této smlouvy, aby jej bylo možno odebrat. Kupující je povinen nahradit prodávajícímu případnou škodu na zboží, která bude způsobena zaviněním ze strany kupujícího či třetích osob, a to až do doby převzetí zboží zpět ze strany kupujícího.</w:t>
      </w:r>
    </w:p>
    <w:p w:rsidR="00262B62" w:rsidRDefault="003A5E7F">
      <w:pPr>
        <w:pStyle w:val="Zkladntext"/>
        <w:numPr>
          <w:ilvl w:val="0"/>
          <w:numId w:val="2"/>
        </w:numPr>
        <w:shd w:val="clear" w:color="auto" w:fill="auto"/>
        <w:tabs>
          <w:tab w:val="left" w:pos="375"/>
        </w:tabs>
        <w:spacing w:after="460"/>
        <w:ind w:left="380" w:hanging="380"/>
      </w:pPr>
      <w:r>
        <w:t>V případě odstoupení od smlouvy se obě strany dohodly na úhradě účelně vynaložených nákladů spojených s plněním předmětu smlouvy.</w:t>
      </w:r>
    </w:p>
    <w:p w:rsidR="00262B62" w:rsidRDefault="003A5E7F">
      <w:pPr>
        <w:pStyle w:val="Heading20"/>
        <w:keepNext/>
        <w:keepLines/>
        <w:shd w:val="clear" w:color="auto" w:fill="auto"/>
        <w:ind w:left="3560"/>
        <w:jc w:val="left"/>
      </w:pPr>
      <w:bookmarkStart w:id="15" w:name="bookmark15"/>
      <w:r>
        <w:t>Článek IX.</w:t>
      </w:r>
      <w:bookmarkEnd w:id="15"/>
    </w:p>
    <w:p w:rsidR="00262B62" w:rsidRDefault="003A5E7F">
      <w:pPr>
        <w:pStyle w:val="Heading20"/>
        <w:keepNext/>
        <w:keepLines/>
        <w:shd w:val="clear" w:color="auto" w:fill="auto"/>
      </w:pPr>
      <w:bookmarkStart w:id="16" w:name="bookmark16"/>
      <w:r>
        <w:t>Závěrečná ustanovení</w:t>
      </w:r>
      <w:bookmarkEnd w:id="16"/>
    </w:p>
    <w:p w:rsidR="00262B62" w:rsidRDefault="003A5E7F">
      <w:pPr>
        <w:pStyle w:val="Zkladntext"/>
        <w:shd w:val="clear" w:color="auto" w:fill="auto"/>
        <w:ind w:left="380" w:hanging="380"/>
      </w:pPr>
      <w:r>
        <w:t xml:space="preserve">1. Prodávající bere na vědomí, že kupující je povinen zveřejnit elektronický obraz textového obsahu této smlouvy a jejích případných změn (dodatků) a dalších smluv od této smlouvy odvozených včetně </w:t>
      </w:r>
      <w:proofErr w:type="spellStart"/>
      <w:r>
        <w:t>metadat</w:t>
      </w:r>
      <w:proofErr w:type="spellEnd"/>
      <w:r>
        <w:t xml:space="preserve"> požadovaných k uveřejnění dle zákona č. 340/2015 Sb., o registru smluv. Prodávající prohlašuje, že tato smlouva neobsahuje obchodní tajemství a uděluje tímto souhlas kupujícímu k uveřejnění smlouvy a všech pokladů, údajů a informací uvedených v této smlouvě a těch, k jejichž uveřejnění vyplývá pro kupujícího povinnost dle právních předpisů.</w:t>
      </w:r>
    </w:p>
    <w:p w:rsidR="00262B62" w:rsidRDefault="003A5E7F">
      <w:pPr>
        <w:pStyle w:val="Zkladntext"/>
        <w:shd w:val="clear" w:color="auto" w:fill="auto"/>
        <w:ind w:left="380" w:hanging="380"/>
      </w:pPr>
      <w:r>
        <w:t>2. Prodávající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rsidR="00262B62" w:rsidRDefault="003A5E7F">
      <w:pPr>
        <w:pStyle w:val="Zkladntext"/>
        <w:numPr>
          <w:ilvl w:val="0"/>
          <w:numId w:val="1"/>
        </w:numPr>
        <w:shd w:val="clear" w:color="auto" w:fill="auto"/>
        <w:tabs>
          <w:tab w:val="left" w:pos="375"/>
        </w:tabs>
        <w:ind w:left="380" w:right="480" w:hanging="380"/>
      </w:pPr>
      <w:r>
        <w:t>Prodávající souhlasí s případným zveřejněním údajů týkajících se předmětu plnění dle této smlouvy podle zákona č. 106/1999 Sb., o svobodném přístupu k informacím, a zákona č. 101/2000 Sb., o ochraně osobních údajů.</w:t>
      </w:r>
    </w:p>
    <w:p w:rsidR="00262B62" w:rsidRDefault="003A5E7F">
      <w:pPr>
        <w:pStyle w:val="Zkladntext"/>
        <w:numPr>
          <w:ilvl w:val="0"/>
          <w:numId w:val="1"/>
        </w:numPr>
        <w:shd w:val="clear" w:color="auto" w:fill="auto"/>
        <w:tabs>
          <w:tab w:val="left" w:pos="375"/>
        </w:tabs>
        <w:ind w:left="380" w:right="480" w:hanging="380"/>
      </w:pPr>
      <w:r>
        <w:t>Jakákoliv změna v této kupní smlouvě musí být provedena písemně formou dodatků ke smlouvě podepsanými oběma smluvními stranami.</w:t>
      </w:r>
    </w:p>
    <w:p w:rsidR="00262B62" w:rsidRDefault="003A5E7F">
      <w:pPr>
        <w:pStyle w:val="Zkladntext"/>
        <w:numPr>
          <w:ilvl w:val="0"/>
          <w:numId w:val="1"/>
        </w:numPr>
        <w:shd w:val="clear" w:color="auto" w:fill="auto"/>
        <w:tabs>
          <w:tab w:val="left" w:pos="375"/>
        </w:tabs>
        <w:ind w:left="380" w:right="480" w:hanging="380"/>
      </w:pPr>
      <w:r>
        <w:t>Právní vztahy touto smlouvou blíže neupravené se řídí zák. č. 89/2012 Sb., občanský zákoník, v platném znění.</w:t>
      </w:r>
    </w:p>
    <w:p w:rsidR="00262B62" w:rsidRDefault="003A5E7F">
      <w:pPr>
        <w:pStyle w:val="Zkladntext"/>
        <w:numPr>
          <w:ilvl w:val="0"/>
          <w:numId w:val="1"/>
        </w:numPr>
        <w:shd w:val="clear" w:color="auto" w:fill="auto"/>
        <w:tabs>
          <w:tab w:val="left" w:pos="375"/>
        </w:tabs>
        <w:ind w:left="380" w:hanging="380"/>
      </w:pPr>
      <w:r>
        <w:t>Obě strany souhlasí s řešením jakýchkoliv rozporů přátelskou dohodou.</w:t>
      </w:r>
    </w:p>
    <w:p w:rsidR="00262B62" w:rsidRDefault="003A5E7F">
      <w:pPr>
        <w:pStyle w:val="Zkladntext"/>
        <w:numPr>
          <w:ilvl w:val="0"/>
          <w:numId w:val="1"/>
        </w:numPr>
        <w:shd w:val="clear" w:color="auto" w:fill="auto"/>
        <w:tabs>
          <w:tab w:val="left" w:pos="375"/>
        </w:tabs>
        <w:ind w:left="380" w:right="480" w:hanging="380"/>
      </w:pPr>
      <w:r>
        <w:t>V případě nedohody mezi oběma stranami je příslušným soudem věcně a místně příslušný soud České republiky. Obě strany se zavazují akceptovat jeho konečné rozhodnutí.</w:t>
      </w:r>
    </w:p>
    <w:p w:rsidR="00262B62" w:rsidRDefault="003A5E7F">
      <w:pPr>
        <w:pStyle w:val="Zkladntext"/>
        <w:numPr>
          <w:ilvl w:val="0"/>
          <w:numId w:val="1"/>
        </w:numPr>
        <w:shd w:val="clear" w:color="auto" w:fill="auto"/>
        <w:tabs>
          <w:tab w:val="left" w:pos="375"/>
        </w:tabs>
        <w:ind w:left="380" w:right="480" w:hanging="380"/>
      </w:pPr>
      <w:r>
        <w:t>Tato smlouva je vyhotovena ve dvou stejnopisech, z nichž každá ze smluvních stran obdrží jedno vyhotovení.</w:t>
      </w:r>
    </w:p>
    <w:p w:rsidR="00262B62" w:rsidRDefault="003A5E7F">
      <w:pPr>
        <w:pStyle w:val="Zkladntext"/>
        <w:numPr>
          <w:ilvl w:val="0"/>
          <w:numId w:val="1"/>
        </w:numPr>
        <w:shd w:val="clear" w:color="auto" w:fill="auto"/>
        <w:tabs>
          <w:tab w:val="left" w:pos="375"/>
        </w:tabs>
        <w:spacing w:after="480"/>
        <w:ind w:left="380" w:hanging="380"/>
      </w:pPr>
      <w:r>
        <w:t>Tato kupní smlouva nabývá platnosti dnem jejího podpisu oběma stranami a účinnosti dnem zveřejnění v registru smluv.</w:t>
      </w:r>
    </w:p>
    <w:p w:rsidR="00262B62" w:rsidRDefault="003A5E7F">
      <w:pPr>
        <w:pStyle w:val="Zkladntext"/>
        <w:shd w:val="clear" w:color="auto" w:fill="auto"/>
        <w:spacing w:after="480"/>
        <w:ind w:left="380" w:hanging="380"/>
      </w:pPr>
      <w:r>
        <w:t xml:space="preserve">V </w:t>
      </w:r>
      <w:r>
        <w:rPr>
          <w:b/>
          <w:bCs/>
        </w:rPr>
        <w:t xml:space="preserve">Plzni </w:t>
      </w:r>
      <w:r>
        <w:t>dne 25. 10. 2022 V Praze dne</w:t>
      </w:r>
    </w:p>
    <w:p w:rsidR="00262B62" w:rsidRDefault="003A5E7F">
      <w:pPr>
        <w:pStyle w:val="Zkladntext"/>
        <w:shd w:val="clear" w:color="auto" w:fill="auto"/>
        <w:spacing w:after="0"/>
        <w:ind w:left="380" w:hanging="380"/>
        <w:sectPr w:rsidR="00262B62">
          <w:pgSz w:w="11900" w:h="16840"/>
          <w:pgMar w:top="1353" w:right="1389" w:bottom="978" w:left="1376" w:header="0" w:footer="3" w:gutter="0"/>
          <w:cols w:space="720"/>
          <w:noEndnote/>
          <w:docGrid w:linePitch="360"/>
        </w:sectPr>
      </w:pPr>
      <w:r>
        <w:rPr>
          <w:noProof/>
        </w:rPr>
        <mc:AlternateContent>
          <mc:Choice Requires="wps">
            <w:drawing>
              <wp:anchor distT="0" distB="0" distL="114300" distR="114300" simplePos="0" relativeHeight="125829378" behindDoc="0" locked="0" layoutInCell="1" allowOverlap="1">
                <wp:simplePos x="0" y="0"/>
                <wp:positionH relativeFrom="page">
                  <wp:posOffset>4040505</wp:posOffset>
                </wp:positionH>
                <wp:positionV relativeFrom="paragraph">
                  <wp:posOffset>12700</wp:posOffset>
                </wp:positionV>
                <wp:extent cx="524510" cy="18923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524510" cy="189230"/>
                        </a:xfrm>
                        <a:prstGeom prst="rect">
                          <a:avLst/>
                        </a:prstGeom>
                        <a:noFill/>
                      </wps:spPr>
                      <wps:txbx>
                        <w:txbxContent>
                          <w:p w:rsidR="00262B62" w:rsidRDefault="003A5E7F">
                            <w:pPr>
                              <w:pStyle w:val="Zkladntext"/>
                              <w:shd w:val="clear" w:color="auto" w:fill="auto"/>
                              <w:spacing w:after="0"/>
                              <w:jc w:val="left"/>
                            </w:pPr>
                            <w:r>
                              <w:t>Kupující</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318.15pt;margin-top:1pt;width:41.3pt;height:14.9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" filled="f" stroked="f">
                <v:textbox style="mso-fit-shape-to-text:t" inset="0,0,0,0">
                  <w:txbxContent>
                    <w:p w:rsidR="00262B62" w:rsidRDefault="003A5E7F">
                      <w:pPr>
                        <w:pStyle w:val="Zkladntext"/>
                        <w:shd w:val="clear" w:color="auto" w:fill="auto"/>
                        <w:spacing w:after="0"/>
                        <w:jc w:val="left"/>
                      </w:pPr>
                      <w:r>
                        <w:t>Kupující</w:t>
                      </w:r>
                    </w:p>
                  </w:txbxContent>
                </v:textbox>
                <w10:wrap type="square" side="left" anchorx="page"/>
              </v:shape>
            </w:pict>
          </mc:Fallback>
        </mc:AlternateContent>
      </w:r>
      <w:r>
        <w:t>Prodávající</w:t>
      </w:r>
    </w:p>
    <w:p w:rsidR="00262B62" w:rsidRDefault="00262B62">
      <w:pPr>
        <w:rPr>
          <w:sz w:val="2"/>
          <w:szCs w:val="2"/>
        </w:rPr>
        <w:sectPr w:rsidR="00262B62">
          <w:type w:val="continuous"/>
          <w:pgSz w:w="11900" w:h="16840"/>
          <w:pgMar w:top="1258" w:right="0" w:bottom="1125" w:left="0" w:header="0" w:footer="3" w:gutter="0"/>
          <w:cols w:space="720"/>
          <w:noEndnote/>
          <w:docGrid w:linePitch="360"/>
        </w:sectPr>
      </w:pPr>
    </w:p>
    <w:p w:rsidR="00262B62" w:rsidRDefault="003A5E7F">
      <w:pPr>
        <w:pStyle w:val="Zkladntext"/>
        <w:shd w:val="clear" w:color="auto" w:fill="auto"/>
        <w:spacing w:after="0" w:line="360" w:lineRule="auto"/>
        <w:ind w:left="2080" w:right="780" w:hanging="80"/>
        <w:jc w:val="left"/>
        <w:sectPr w:rsidR="00262B62">
          <w:type w:val="continuous"/>
          <w:pgSz w:w="11900" w:h="16840"/>
          <w:pgMar w:top="1258" w:right="1392" w:bottom="1125" w:left="4090" w:header="0" w:footer="3" w:gutter="0"/>
          <w:cols w:space="720"/>
          <w:noEndnote/>
          <w:docGrid w:linePitch="360"/>
        </w:sectPr>
      </w:pPr>
      <w:bookmarkStart w:id="17" w:name="_GoBack"/>
      <w:bookmarkEnd w:id="17"/>
      <w:r>
        <w:rPr>
          <w:noProof/>
        </w:rPr>
        <mc:AlternateContent>
          <mc:Choice Requires="wps">
            <w:drawing>
              <wp:anchor distT="0" distB="0" distL="0" distR="0" simplePos="0" relativeHeight="125829380" behindDoc="0" locked="0" layoutInCell="1" allowOverlap="1">
                <wp:simplePos x="0" y="0"/>
                <wp:positionH relativeFrom="page">
                  <wp:posOffset>1340485</wp:posOffset>
                </wp:positionH>
                <wp:positionV relativeFrom="margin">
                  <wp:posOffset>8609965</wp:posOffset>
                </wp:positionV>
                <wp:extent cx="1258570" cy="50292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258570" cy="502920"/>
                        </a:xfrm>
                        <a:prstGeom prst="rect">
                          <a:avLst/>
                        </a:prstGeom>
                        <a:noFill/>
                      </wps:spPr>
                      <wps:txbx>
                        <w:txbxContent>
                          <w:p w:rsidR="00262B62" w:rsidRDefault="003A5E7F">
                            <w:pPr>
                              <w:pStyle w:val="Zkladntext"/>
                              <w:shd w:val="clear" w:color="auto" w:fill="auto"/>
                              <w:spacing w:after="0" w:line="360" w:lineRule="auto"/>
                            </w:pPr>
                            <w:r>
                              <w:t>Mgr. Pavel Skořepa jednatel společnosti</w:t>
                            </w:r>
                          </w:p>
                        </w:txbxContent>
                      </wps:txbx>
                      <wps:bodyPr lIns="0" tIns="0" rIns="0" bIns="0">
                        <a:spAutoFit/>
                      </wps:bodyPr>
                    </wps:wsp>
                  </a:graphicData>
                </a:graphic>
              </wp:anchor>
            </w:drawing>
          </mc:Choice>
          <mc:Fallback>
            <w:pict>
              <v:shape id="Shape 3" o:spid="_x0000_s1027" type="#_x0000_t202" style="position:absolute;left:0;text-align:left;margin-left:105.55pt;margin-top:677.95pt;width:99.1pt;height:39.6pt;z-index:12582938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" filled="f" stroked="f">
                <v:textbox style="mso-fit-shape-to-text:t" inset="0,0,0,0">
                  <w:txbxContent>
                    <w:p w:rsidR="00262B62" w:rsidRDefault="003A5E7F">
                      <w:pPr>
                        <w:pStyle w:val="Zkladntext"/>
                        <w:shd w:val="clear" w:color="auto" w:fill="auto"/>
                        <w:spacing w:after="0" w:line="360" w:lineRule="auto"/>
                      </w:pPr>
                      <w:r>
                        <w:t>Mgr. Pavel Skořepa jednatel společnosti</w:t>
                      </w:r>
                    </w:p>
                  </w:txbxContent>
                </v:textbox>
                <w10:wrap type="square" anchorx="page" anchory="margin"/>
              </v:shape>
            </w:pict>
          </mc:Fallback>
        </mc:AlternateContent>
      </w:r>
      <w:r>
        <w:t xml:space="preserve">Doc. Ing. Petr Homolka, CSc., Ph.D. ředitel VÚŽV, </w:t>
      </w:r>
      <w:proofErr w:type="spellStart"/>
      <w:r>
        <w:t>v.v.i</w:t>
      </w:r>
      <w:proofErr w:type="spellEnd"/>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20"/>
        <w:gridCol w:w="1032"/>
        <w:gridCol w:w="3720"/>
        <w:gridCol w:w="1661"/>
        <w:gridCol w:w="1661"/>
        <w:gridCol w:w="1790"/>
      </w:tblGrid>
      <w:tr w:rsidR="00262B62">
        <w:trPr>
          <w:trHeight w:hRule="exact" w:val="293"/>
          <w:jc w:val="center"/>
        </w:trPr>
        <w:tc>
          <w:tcPr>
            <w:tcW w:w="1920" w:type="dxa"/>
            <w:shd w:val="clear" w:color="auto" w:fill="000000"/>
            <w:vAlign w:val="bottom"/>
          </w:tcPr>
          <w:p w:rsidR="00262B62" w:rsidRDefault="003A5E7F">
            <w:pPr>
              <w:pStyle w:val="Other0"/>
              <w:shd w:val="clear" w:color="auto" w:fill="auto"/>
              <w:rPr>
                <w:sz w:val="22"/>
                <w:szCs w:val="22"/>
              </w:rPr>
            </w:pPr>
            <w:r>
              <w:rPr>
                <w:b/>
                <w:bCs/>
                <w:color w:val="FFFFFF"/>
                <w:sz w:val="22"/>
                <w:szCs w:val="22"/>
              </w:rPr>
              <w:lastRenderedPageBreak/>
              <w:t>Položka</w:t>
            </w:r>
          </w:p>
        </w:tc>
        <w:tc>
          <w:tcPr>
            <w:tcW w:w="1032" w:type="dxa"/>
            <w:shd w:val="clear" w:color="auto" w:fill="000000"/>
            <w:vAlign w:val="bottom"/>
          </w:tcPr>
          <w:p w:rsidR="00262B62" w:rsidRDefault="003A5E7F">
            <w:pPr>
              <w:pStyle w:val="Other0"/>
              <w:shd w:val="clear" w:color="auto" w:fill="auto"/>
              <w:rPr>
                <w:sz w:val="22"/>
                <w:szCs w:val="22"/>
              </w:rPr>
            </w:pPr>
            <w:r>
              <w:rPr>
                <w:b/>
                <w:bCs/>
                <w:color w:val="FFFFFF"/>
                <w:sz w:val="22"/>
                <w:szCs w:val="22"/>
              </w:rPr>
              <w:t>ks</w:t>
            </w:r>
          </w:p>
        </w:tc>
        <w:tc>
          <w:tcPr>
            <w:tcW w:w="3720" w:type="dxa"/>
            <w:shd w:val="clear" w:color="auto" w:fill="000000"/>
            <w:vAlign w:val="bottom"/>
          </w:tcPr>
          <w:p w:rsidR="00262B62" w:rsidRDefault="003A5E7F">
            <w:pPr>
              <w:pStyle w:val="Other0"/>
              <w:shd w:val="clear" w:color="auto" w:fill="auto"/>
              <w:rPr>
                <w:sz w:val="22"/>
                <w:szCs w:val="22"/>
              </w:rPr>
            </w:pPr>
            <w:r>
              <w:rPr>
                <w:b/>
                <w:bCs/>
                <w:color w:val="FFFFFF"/>
                <w:sz w:val="22"/>
                <w:szCs w:val="22"/>
              </w:rPr>
              <w:t>typ</w:t>
            </w:r>
          </w:p>
        </w:tc>
        <w:tc>
          <w:tcPr>
            <w:tcW w:w="1661" w:type="dxa"/>
            <w:shd w:val="clear" w:color="auto" w:fill="000000"/>
            <w:vAlign w:val="bottom"/>
          </w:tcPr>
          <w:p w:rsidR="00262B62" w:rsidRDefault="003A5E7F">
            <w:pPr>
              <w:pStyle w:val="Other0"/>
              <w:shd w:val="clear" w:color="auto" w:fill="auto"/>
              <w:rPr>
                <w:sz w:val="22"/>
                <w:szCs w:val="22"/>
              </w:rPr>
            </w:pPr>
            <w:r>
              <w:rPr>
                <w:b/>
                <w:bCs/>
                <w:color w:val="FFFFFF"/>
                <w:sz w:val="22"/>
                <w:szCs w:val="22"/>
              </w:rPr>
              <w:t>cena/ks</w:t>
            </w:r>
          </w:p>
        </w:tc>
        <w:tc>
          <w:tcPr>
            <w:tcW w:w="1661" w:type="dxa"/>
            <w:shd w:val="clear" w:color="auto" w:fill="000000"/>
            <w:vAlign w:val="bottom"/>
          </w:tcPr>
          <w:p w:rsidR="00262B62" w:rsidRDefault="003A5E7F">
            <w:pPr>
              <w:pStyle w:val="Other0"/>
              <w:shd w:val="clear" w:color="auto" w:fill="auto"/>
              <w:rPr>
                <w:sz w:val="22"/>
                <w:szCs w:val="22"/>
              </w:rPr>
            </w:pPr>
            <w:r>
              <w:rPr>
                <w:b/>
                <w:bCs/>
                <w:color w:val="FFFFFF"/>
                <w:sz w:val="22"/>
                <w:szCs w:val="22"/>
              </w:rPr>
              <w:t>cena/pol.</w:t>
            </w:r>
          </w:p>
        </w:tc>
        <w:tc>
          <w:tcPr>
            <w:tcW w:w="1790" w:type="dxa"/>
            <w:shd w:val="clear" w:color="auto" w:fill="000000"/>
            <w:vAlign w:val="bottom"/>
          </w:tcPr>
          <w:p w:rsidR="00262B62" w:rsidRDefault="003A5E7F">
            <w:pPr>
              <w:pStyle w:val="Other0"/>
              <w:shd w:val="clear" w:color="auto" w:fill="auto"/>
              <w:rPr>
                <w:sz w:val="22"/>
                <w:szCs w:val="22"/>
              </w:rPr>
            </w:pPr>
            <w:r>
              <w:rPr>
                <w:b/>
                <w:bCs/>
                <w:color w:val="FFFFFF"/>
                <w:sz w:val="22"/>
                <w:szCs w:val="22"/>
              </w:rPr>
              <w:t>cena s DPH</w:t>
            </w:r>
          </w:p>
        </w:tc>
      </w:tr>
      <w:tr w:rsidR="00262B62">
        <w:trPr>
          <w:trHeight w:hRule="exact" w:val="293"/>
          <w:jc w:val="center"/>
        </w:trPr>
        <w:tc>
          <w:tcPr>
            <w:tcW w:w="1920" w:type="dxa"/>
            <w:tcBorders>
              <w:left w:val="single" w:sz="4" w:space="0" w:color="auto"/>
            </w:tcBorders>
            <w:shd w:val="clear" w:color="auto" w:fill="FFFFFF"/>
            <w:vAlign w:val="bottom"/>
          </w:tcPr>
          <w:p w:rsidR="00262B62" w:rsidRDefault="003A5E7F">
            <w:pPr>
              <w:pStyle w:val="Other0"/>
              <w:shd w:val="clear" w:color="auto" w:fill="auto"/>
              <w:rPr>
                <w:sz w:val="20"/>
                <w:szCs w:val="20"/>
              </w:rPr>
            </w:pPr>
            <w:r>
              <w:rPr>
                <w:rFonts w:ascii="Arial" w:eastAsia="Arial" w:hAnsi="Arial" w:cs="Arial"/>
                <w:b/>
                <w:bCs/>
                <w:sz w:val="20"/>
                <w:szCs w:val="20"/>
              </w:rPr>
              <w:t>Monitor M 01</w:t>
            </w:r>
          </w:p>
        </w:tc>
        <w:tc>
          <w:tcPr>
            <w:tcW w:w="1032" w:type="dxa"/>
            <w:tcBorders>
              <w:left w:val="single" w:sz="4" w:space="0" w:color="auto"/>
            </w:tcBorders>
            <w:shd w:val="clear" w:color="auto" w:fill="FFFFFF"/>
            <w:vAlign w:val="bottom"/>
          </w:tcPr>
          <w:p w:rsidR="00262B62" w:rsidRDefault="003A5E7F">
            <w:pPr>
              <w:pStyle w:val="Other0"/>
              <w:shd w:val="clear" w:color="auto" w:fill="auto"/>
              <w:jc w:val="right"/>
              <w:rPr>
                <w:sz w:val="20"/>
                <w:szCs w:val="20"/>
              </w:rPr>
            </w:pPr>
            <w:r>
              <w:rPr>
                <w:rFonts w:ascii="Arial" w:eastAsia="Arial" w:hAnsi="Arial" w:cs="Arial"/>
                <w:b/>
                <w:bCs/>
                <w:sz w:val="20"/>
                <w:szCs w:val="20"/>
              </w:rPr>
              <w:t>8</w:t>
            </w:r>
          </w:p>
        </w:tc>
        <w:tc>
          <w:tcPr>
            <w:tcW w:w="3720" w:type="dxa"/>
            <w:tcBorders>
              <w:left w:val="single" w:sz="4" w:space="0" w:color="auto"/>
            </w:tcBorders>
            <w:shd w:val="clear" w:color="auto" w:fill="FFFFFF"/>
          </w:tcPr>
          <w:p w:rsidR="00262B62" w:rsidRDefault="00262B62">
            <w:pPr>
              <w:rPr>
                <w:sz w:val="10"/>
                <w:szCs w:val="10"/>
              </w:rPr>
            </w:pPr>
          </w:p>
        </w:tc>
        <w:tc>
          <w:tcPr>
            <w:tcW w:w="1661" w:type="dxa"/>
            <w:tcBorders>
              <w:lef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3 900,00 Kč</w:t>
            </w:r>
          </w:p>
        </w:tc>
        <w:tc>
          <w:tcPr>
            <w:tcW w:w="1661" w:type="dxa"/>
            <w:tcBorders>
              <w:lef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31 200,00 Kč</w:t>
            </w:r>
          </w:p>
        </w:tc>
        <w:tc>
          <w:tcPr>
            <w:tcW w:w="1790" w:type="dxa"/>
            <w:tcBorders>
              <w:left w:val="single" w:sz="4" w:space="0" w:color="auto"/>
              <w:righ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37 752,00 Kč</w:t>
            </w:r>
          </w:p>
        </w:tc>
      </w:tr>
      <w:tr w:rsidR="00262B62">
        <w:trPr>
          <w:trHeight w:hRule="exact" w:val="288"/>
          <w:jc w:val="center"/>
        </w:trPr>
        <w:tc>
          <w:tcPr>
            <w:tcW w:w="192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20"/>
                <w:szCs w:val="20"/>
              </w:rPr>
            </w:pPr>
            <w:r>
              <w:rPr>
                <w:rFonts w:ascii="Arial" w:eastAsia="Arial" w:hAnsi="Arial" w:cs="Arial"/>
                <w:b/>
                <w:bCs/>
                <w:sz w:val="20"/>
                <w:szCs w:val="20"/>
              </w:rPr>
              <w:t>Monitor M 02</w:t>
            </w:r>
          </w:p>
        </w:tc>
        <w:tc>
          <w:tcPr>
            <w:tcW w:w="103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20"/>
                <w:szCs w:val="20"/>
              </w:rPr>
            </w:pPr>
            <w:r>
              <w:rPr>
                <w:rFonts w:ascii="Arial" w:eastAsia="Arial" w:hAnsi="Arial" w:cs="Arial"/>
                <w:b/>
                <w:bCs/>
                <w:sz w:val="20"/>
                <w:szCs w:val="20"/>
              </w:rPr>
              <w:t>3</w:t>
            </w:r>
          </w:p>
        </w:tc>
        <w:tc>
          <w:tcPr>
            <w:tcW w:w="3720" w:type="dxa"/>
            <w:tcBorders>
              <w:top w:val="single" w:sz="4" w:space="0" w:color="auto"/>
              <w:left w:val="single" w:sz="4" w:space="0" w:color="auto"/>
            </w:tcBorders>
            <w:shd w:val="clear" w:color="auto" w:fill="FFFFFF"/>
          </w:tcPr>
          <w:p w:rsidR="00262B62" w:rsidRDefault="00262B62">
            <w:pPr>
              <w:rPr>
                <w:sz w:val="10"/>
                <w:szCs w:val="10"/>
              </w:rPr>
            </w:pPr>
          </w:p>
        </w:tc>
        <w:tc>
          <w:tcPr>
            <w:tcW w:w="1661"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4 800,00 Kč</w:t>
            </w:r>
          </w:p>
        </w:tc>
        <w:tc>
          <w:tcPr>
            <w:tcW w:w="1661"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14 400,00 Kč</w:t>
            </w:r>
          </w:p>
        </w:tc>
        <w:tc>
          <w:tcPr>
            <w:tcW w:w="1790"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17 424,00 Kč</w:t>
            </w:r>
          </w:p>
        </w:tc>
      </w:tr>
      <w:tr w:rsidR="00262B62">
        <w:trPr>
          <w:trHeight w:hRule="exact" w:val="293"/>
          <w:jc w:val="center"/>
        </w:trPr>
        <w:tc>
          <w:tcPr>
            <w:tcW w:w="192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20"/>
                <w:szCs w:val="20"/>
              </w:rPr>
            </w:pPr>
            <w:r>
              <w:rPr>
                <w:rFonts w:ascii="Arial" w:eastAsia="Arial" w:hAnsi="Arial" w:cs="Arial"/>
                <w:b/>
                <w:bCs/>
                <w:sz w:val="20"/>
                <w:szCs w:val="20"/>
              </w:rPr>
              <w:t>Sestava NB 02.B</w:t>
            </w:r>
          </w:p>
        </w:tc>
        <w:tc>
          <w:tcPr>
            <w:tcW w:w="103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20"/>
                <w:szCs w:val="20"/>
              </w:rPr>
            </w:pPr>
            <w:r>
              <w:rPr>
                <w:rFonts w:ascii="Arial" w:eastAsia="Arial" w:hAnsi="Arial" w:cs="Arial"/>
                <w:b/>
                <w:bCs/>
                <w:sz w:val="20"/>
                <w:szCs w:val="20"/>
              </w:rPr>
              <w:t>1</w:t>
            </w:r>
          </w:p>
        </w:tc>
        <w:tc>
          <w:tcPr>
            <w:tcW w:w="3720" w:type="dxa"/>
            <w:tcBorders>
              <w:top w:val="single" w:sz="4" w:space="0" w:color="auto"/>
              <w:left w:val="single" w:sz="4" w:space="0" w:color="auto"/>
            </w:tcBorders>
            <w:shd w:val="clear" w:color="auto" w:fill="FFFFFF"/>
          </w:tcPr>
          <w:p w:rsidR="00262B62" w:rsidRDefault="00262B62">
            <w:pPr>
              <w:rPr>
                <w:sz w:val="10"/>
                <w:szCs w:val="10"/>
              </w:rPr>
            </w:pPr>
          </w:p>
        </w:tc>
        <w:tc>
          <w:tcPr>
            <w:tcW w:w="1661"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28 900,00 Kč</w:t>
            </w:r>
          </w:p>
        </w:tc>
        <w:tc>
          <w:tcPr>
            <w:tcW w:w="1661"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28 900,00 Kč</w:t>
            </w:r>
          </w:p>
        </w:tc>
        <w:tc>
          <w:tcPr>
            <w:tcW w:w="1790"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34 969,00 Kč</w:t>
            </w:r>
          </w:p>
        </w:tc>
      </w:tr>
      <w:tr w:rsidR="00262B62">
        <w:trPr>
          <w:trHeight w:hRule="exact" w:val="288"/>
          <w:jc w:val="center"/>
        </w:trPr>
        <w:tc>
          <w:tcPr>
            <w:tcW w:w="192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20"/>
                <w:szCs w:val="20"/>
              </w:rPr>
            </w:pPr>
            <w:r>
              <w:rPr>
                <w:rFonts w:ascii="Arial" w:eastAsia="Arial" w:hAnsi="Arial" w:cs="Arial"/>
                <w:b/>
                <w:bCs/>
                <w:sz w:val="20"/>
                <w:szCs w:val="20"/>
              </w:rPr>
              <w:t>Sestava NB 03</w:t>
            </w:r>
          </w:p>
        </w:tc>
        <w:tc>
          <w:tcPr>
            <w:tcW w:w="103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20"/>
                <w:szCs w:val="20"/>
              </w:rPr>
            </w:pPr>
            <w:r>
              <w:rPr>
                <w:rFonts w:ascii="Arial" w:eastAsia="Arial" w:hAnsi="Arial" w:cs="Arial"/>
                <w:b/>
                <w:bCs/>
                <w:sz w:val="20"/>
                <w:szCs w:val="20"/>
              </w:rPr>
              <w:t>2</w:t>
            </w:r>
          </w:p>
        </w:tc>
        <w:tc>
          <w:tcPr>
            <w:tcW w:w="3720" w:type="dxa"/>
            <w:tcBorders>
              <w:top w:val="single" w:sz="4" w:space="0" w:color="auto"/>
              <w:left w:val="single" w:sz="4" w:space="0" w:color="auto"/>
            </w:tcBorders>
            <w:shd w:val="clear" w:color="auto" w:fill="FFFFFF"/>
          </w:tcPr>
          <w:p w:rsidR="00262B62" w:rsidRDefault="00262B62">
            <w:pPr>
              <w:rPr>
                <w:sz w:val="10"/>
                <w:szCs w:val="10"/>
              </w:rPr>
            </w:pPr>
          </w:p>
        </w:tc>
        <w:tc>
          <w:tcPr>
            <w:tcW w:w="1661"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25 800,00 Kč</w:t>
            </w:r>
          </w:p>
        </w:tc>
        <w:tc>
          <w:tcPr>
            <w:tcW w:w="1661"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51 600,00 Kč</w:t>
            </w:r>
          </w:p>
        </w:tc>
        <w:tc>
          <w:tcPr>
            <w:tcW w:w="1790"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62 436,00 Kč</w:t>
            </w:r>
          </w:p>
        </w:tc>
      </w:tr>
      <w:tr w:rsidR="00262B62">
        <w:trPr>
          <w:trHeight w:hRule="exact" w:val="293"/>
          <w:jc w:val="center"/>
        </w:trPr>
        <w:tc>
          <w:tcPr>
            <w:tcW w:w="192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20"/>
                <w:szCs w:val="20"/>
              </w:rPr>
            </w:pPr>
            <w:r>
              <w:rPr>
                <w:rFonts w:ascii="Arial" w:eastAsia="Arial" w:hAnsi="Arial" w:cs="Arial"/>
                <w:b/>
                <w:bCs/>
                <w:sz w:val="20"/>
                <w:szCs w:val="20"/>
              </w:rPr>
              <w:t>Sestava NB 03.B</w:t>
            </w:r>
          </w:p>
        </w:tc>
        <w:tc>
          <w:tcPr>
            <w:tcW w:w="103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20"/>
                <w:szCs w:val="20"/>
              </w:rPr>
            </w:pPr>
            <w:r>
              <w:rPr>
                <w:rFonts w:ascii="Arial" w:eastAsia="Arial" w:hAnsi="Arial" w:cs="Arial"/>
                <w:b/>
                <w:bCs/>
                <w:sz w:val="20"/>
                <w:szCs w:val="20"/>
              </w:rPr>
              <w:t>7</w:t>
            </w:r>
          </w:p>
        </w:tc>
        <w:tc>
          <w:tcPr>
            <w:tcW w:w="3720" w:type="dxa"/>
            <w:tcBorders>
              <w:top w:val="single" w:sz="4" w:space="0" w:color="auto"/>
              <w:left w:val="single" w:sz="4" w:space="0" w:color="auto"/>
            </w:tcBorders>
            <w:shd w:val="clear" w:color="auto" w:fill="FFFFFF"/>
          </w:tcPr>
          <w:p w:rsidR="00262B62" w:rsidRDefault="00262B62">
            <w:pPr>
              <w:rPr>
                <w:sz w:val="10"/>
                <w:szCs w:val="10"/>
              </w:rPr>
            </w:pPr>
          </w:p>
        </w:tc>
        <w:tc>
          <w:tcPr>
            <w:tcW w:w="1661"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28 900,00 Kč</w:t>
            </w:r>
          </w:p>
        </w:tc>
        <w:tc>
          <w:tcPr>
            <w:tcW w:w="1661"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202 300,00 Kč</w:t>
            </w:r>
          </w:p>
        </w:tc>
        <w:tc>
          <w:tcPr>
            <w:tcW w:w="1790"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244 783,00 Kč</w:t>
            </w:r>
          </w:p>
        </w:tc>
      </w:tr>
      <w:tr w:rsidR="00262B62">
        <w:trPr>
          <w:trHeight w:hRule="exact" w:val="288"/>
          <w:jc w:val="center"/>
        </w:trPr>
        <w:tc>
          <w:tcPr>
            <w:tcW w:w="192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20"/>
                <w:szCs w:val="20"/>
              </w:rPr>
            </w:pPr>
            <w:r>
              <w:rPr>
                <w:rFonts w:ascii="Arial" w:eastAsia="Arial" w:hAnsi="Arial" w:cs="Arial"/>
                <w:b/>
                <w:bCs/>
                <w:sz w:val="20"/>
                <w:szCs w:val="20"/>
              </w:rPr>
              <w:t>Sestava PC 01</w:t>
            </w:r>
          </w:p>
        </w:tc>
        <w:tc>
          <w:tcPr>
            <w:tcW w:w="103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20"/>
                <w:szCs w:val="20"/>
              </w:rPr>
            </w:pPr>
            <w:r>
              <w:rPr>
                <w:rFonts w:ascii="Arial" w:eastAsia="Arial" w:hAnsi="Arial" w:cs="Arial"/>
                <w:b/>
                <w:bCs/>
                <w:sz w:val="20"/>
                <w:szCs w:val="20"/>
              </w:rPr>
              <w:t>15</w:t>
            </w:r>
          </w:p>
        </w:tc>
        <w:tc>
          <w:tcPr>
            <w:tcW w:w="3720" w:type="dxa"/>
            <w:tcBorders>
              <w:top w:val="single" w:sz="4" w:space="0" w:color="auto"/>
              <w:left w:val="single" w:sz="4" w:space="0" w:color="auto"/>
            </w:tcBorders>
            <w:shd w:val="clear" w:color="auto" w:fill="FFFFFF"/>
          </w:tcPr>
          <w:p w:rsidR="00262B62" w:rsidRDefault="00262B62">
            <w:pPr>
              <w:rPr>
                <w:sz w:val="10"/>
                <w:szCs w:val="10"/>
              </w:rPr>
            </w:pPr>
          </w:p>
        </w:tc>
        <w:tc>
          <w:tcPr>
            <w:tcW w:w="1661"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19 300,00 Kč</w:t>
            </w:r>
          </w:p>
        </w:tc>
        <w:tc>
          <w:tcPr>
            <w:tcW w:w="1661"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289 500,00 Kč</w:t>
            </w:r>
          </w:p>
        </w:tc>
        <w:tc>
          <w:tcPr>
            <w:tcW w:w="1790"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350 295,00 Kč</w:t>
            </w:r>
          </w:p>
        </w:tc>
      </w:tr>
      <w:tr w:rsidR="00262B62">
        <w:trPr>
          <w:trHeight w:hRule="exact" w:val="293"/>
          <w:jc w:val="center"/>
        </w:trPr>
        <w:tc>
          <w:tcPr>
            <w:tcW w:w="192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20"/>
                <w:szCs w:val="20"/>
              </w:rPr>
            </w:pPr>
            <w:r>
              <w:rPr>
                <w:rFonts w:ascii="Arial" w:eastAsia="Arial" w:hAnsi="Arial" w:cs="Arial"/>
                <w:b/>
                <w:bCs/>
                <w:sz w:val="20"/>
                <w:szCs w:val="20"/>
              </w:rPr>
              <w:t>Sestava PC 01.B</w:t>
            </w:r>
          </w:p>
        </w:tc>
        <w:tc>
          <w:tcPr>
            <w:tcW w:w="103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20"/>
                <w:szCs w:val="20"/>
              </w:rPr>
            </w:pPr>
            <w:r>
              <w:rPr>
                <w:rFonts w:ascii="Arial" w:eastAsia="Arial" w:hAnsi="Arial" w:cs="Arial"/>
                <w:b/>
                <w:bCs/>
                <w:sz w:val="20"/>
                <w:szCs w:val="20"/>
              </w:rPr>
              <w:t>6</w:t>
            </w:r>
          </w:p>
        </w:tc>
        <w:tc>
          <w:tcPr>
            <w:tcW w:w="3720" w:type="dxa"/>
            <w:tcBorders>
              <w:top w:val="single" w:sz="4" w:space="0" w:color="auto"/>
              <w:left w:val="single" w:sz="4" w:space="0" w:color="auto"/>
            </w:tcBorders>
            <w:shd w:val="clear" w:color="auto" w:fill="FFFFFF"/>
          </w:tcPr>
          <w:p w:rsidR="00262B62" w:rsidRDefault="00262B62">
            <w:pPr>
              <w:rPr>
                <w:sz w:val="10"/>
                <w:szCs w:val="10"/>
              </w:rPr>
            </w:pPr>
          </w:p>
        </w:tc>
        <w:tc>
          <w:tcPr>
            <w:tcW w:w="1661"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21 800,00 Kč</w:t>
            </w:r>
          </w:p>
        </w:tc>
        <w:tc>
          <w:tcPr>
            <w:tcW w:w="1661"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130 800,00 Kč</w:t>
            </w:r>
          </w:p>
        </w:tc>
        <w:tc>
          <w:tcPr>
            <w:tcW w:w="1790"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158 268,00 Kč</w:t>
            </w:r>
          </w:p>
        </w:tc>
      </w:tr>
      <w:tr w:rsidR="00262B62">
        <w:trPr>
          <w:trHeight w:hRule="exact" w:val="288"/>
          <w:jc w:val="center"/>
        </w:trPr>
        <w:tc>
          <w:tcPr>
            <w:tcW w:w="192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20"/>
                <w:szCs w:val="20"/>
              </w:rPr>
            </w:pPr>
            <w:proofErr w:type="spellStart"/>
            <w:r>
              <w:rPr>
                <w:rFonts w:ascii="Arial" w:eastAsia="Arial" w:hAnsi="Arial" w:cs="Arial"/>
                <w:b/>
                <w:bCs/>
                <w:sz w:val="20"/>
                <w:szCs w:val="20"/>
              </w:rPr>
              <w:t>Dokovací</w:t>
            </w:r>
            <w:proofErr w:type="spellEnd"/>
            <w:r>
              <w:rPr>
                <w:rFonts w:ascii="Arial" w:eastAsia="Arial" w:hAnsi="Arial" w:cs="Arial"/>
                <w:b/>
                <w:bCs/>
                <w:sz w:val="20"/>
                <w:szCs w:val="20"/>
              </w:rPr>
              <w:t xml:space="preserve"> stanice</w:t>
            </w:r>
          </w:p>
        </w:tc>
        <w:tc>
          <w:tcPr>
            <w:tcW w:w="103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20"/>
                <w:szCs w:val="20"/>
              </w:rPr>
            </w:pPr>
            <w:r>
              <w:rPr>
                <w:rFonts w:ascii="Arial" w:eastAsia="Arial" w:hAnsi="Arial" w:cs="Arial"/>
                <w:b/>
                <w:bCs/>
                <w:sz w:val="20"/>
                <w:szCs w:val="20"/>
              </w:rPr>
              <w:t>8</w:t>
            </w:r>
          </w:p>
        </w:tc>
        <w:tc>
          <w:tcPr>
            <w:tcW w:w="3720" w:type="dxa"/>
            <w:tcBorders>
              <w:top w:val="single" w:sz="4" w:space="0" w:color="auto"/>
              <w:left w:val="single" w:sz="4" w:space="0" w:color="auto"/>
            </w:tcBorders>
            <w:shd w:val="clear" w:color="auto" w:fill="FFFFFF"/>
          </w:tcPr>
          <w:p w:rsidR="00262B62" w:rsidRDefault="00262B62">
            <w:pPr>
              <w:rPr>
                <w:sz w:val="10"/>
                <w:szCs w:val="10"/>
              </w:rPr>
            </w:pPr>
          </w:p>
        </w:tc>
        <w:tc>
          <w:tcPr>
            <w:tcW w:w="1661"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2 200,00 Kč</w:t>
            </w:r>
          </w:p>
        </w:tc>
        <w:tc>
          <w:tcPr>
            <w:tcW w:w="1661"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17 600,00 Kč</w:t>
            </w:r>
          </w:p>
        </w:tc>
        <w:tc>
          <w:tcPr>
            <w:tcW w:w="1790"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21 296,00 Kč</w:t>
            </w:r>
          </w:p>
        </w:tc>
      </w:tr>
      <w:tr w:rsidR="00262B62">
        <w:trPr>
          <w:trHeight w:hRule="exact" w:val="317"/>
          <w:jc w:val="center"/>
        </w:trPr>
        <w:tc>
          <w:tcPr>
            <w:tcW w:w="1920"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shd w:val="clear" w:color="auto" w:fill="auto"/>
              <w:rPr>
                <w:sz w:val="20"/>
                <w:szCs w:val="20"/>
              </w:rPr>
            </w:pPr>
            <w:r>
              <w:rPr>
                <w:rFonts w:ascii="Arial" w:eastAsia="Arial" w:hAnsi="Arial" w:cs="Arial"/>
                <w:b/>
                <w:bCs/>
                <w:sz w:val="20"/>
                <w:szCs w:val="20"/>
              </w:rPr>
              <w:t>Celkem</w:t>
            </w:r>
          </w:p>
        </w:tc>
        <w:tc>
          <w:tcPr>
            <w:tcW w:w="1032"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shd w:val="clear" w:color="auto" w:fill="auto"/>
              <w:jc w:val="right"/>
              <w:rPr>
                <w:sz w:val="20"/>
                <w:szCs w:val="20"/>
              </w:rPr>
            </w:pPr>
            <w:r>
              <w:rPr>
                <w:rFonts w:ascii="Arial" w:eastAsia="Arial" w:hAnsi="Arial" w:cs="Arial"/>
                <w:b/>
                <w:bCs/>
                <w:sz w:val="20"/>
                <w:szCs w:val="20"/>
              </w:rPr>
              <w:t>50</w:t>
            </w:r>
          </w:p>
        </w:tc>
        <w:tc>
          <w:tcPr>
            <w:tcW w:w="3720" w:type="dxa"/>
            <w:tcBorders>
              <w:top w:val="single" w:sz="4" w:space="0" w:color="auto"/>
              <w:left w:val="single" w:sz="4" w:space="0" w:color="auto"/>
              <w:bottom w:val="single" w:sz="4" w:space="0" w:color="auto"/>
            </w:tcBorders>
            <w:shd w:val="clear" w:color="auto" w:fill="FFFFFF"/>
          </w:tcPr>
          <w:p w:rsidR="00262B62" w:rsidRDefault="00262B62">
            <w:pPr>
              <w:rPr>
                <w:sz w:val="10"/>
                <w:szCs w:val="10"/>
              </w:rPr>
            </w:pPr>
          </w:p>
        </w:tc>
        <w:tc>
          <w:tcPr>
            <w:tcW w:w="1661" w:type="dxa"/>
            <w:tcBorders>
              <w:top w:val="single" w:sz="4" w:space="0" w:color="auto"/>
              <w:left w:val="single" w:sz="4" w:space="0" w:color="auto"/>
              <w:bottom w:val="single" w:sz="4" w:space="0" w:color="auto"/>
            </w:tcBorders>
            <w:shd w:val="clear" w:color="auto" w:fill="FFFFFF"/>
          </w:tcPr>
          <w:p w:rsidR="00262B62" w:rsidRDefault="00262B62">
            <w:pPr>
              <w:rPr>
                <w:sz w:val="10"/>
                <w:szCs w:val="10"/>
              </w:rPr>
            </w:pPr>
          </w:p>
        </w:tc>
        <w:tc>
          <w:tcPr>
            <w:tcW w:w="1661" w:type="dxa"/>
            <w:tcBorders>
              <w:top w:val="single" w:sz="4" w:space="0" w:color="auto"/>
              <w:left w:val="single" w:sz="4" w:space="0" w:color="auto"/>
              <w:bottom w:val="single" w:sz="4" w:space="0" w:color="auto"/>
            </w:tcBorders>
            <w:shd w:val="clear" w:color="auto" w:fill="FFFFFF"/>
          </w:tcPr>
          <w:p w:rsidR="00262B62" w:rsidRDefault="00262B62">
            <w:pPr>
              <w:rPr>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vAlign w:val="bottom"/>
          </w:tcPr>
          <w:p w:rsidR="00262B62" w:rsidRDefault="003A5E7F">
            <w:pPr>
              <w:pStyle w:val="Other0"/>
              <w:shd w:val="clear" w:color="auto" w:fill="auto"/>
              <w:jc w:val="right"/>
              <w:rPr>
                <w:sz w:val="22"/>
                <w:szCs w:val="22"/>
              </w:rPr>
            </w:pPr>
            <w:r>
              <w:rPr>
                <w:sz w:val="22"/>
                <w:szCs w:val="22"/>
              </w:rPr>
              <w:t>927 223,00 Kč</w:t>
            </w:r>
          </w:p>
        </w:tc>
      </w:tr>
    </w:tbl>
    <w:p w:rsidR="00262B62" w:rsidRDefault="00262B62">
      <w:pPr>
        <w:spacing w:line="14" w:lineRule="exact"/>
        <w:sectPr w:rsidR="00262B62">
          <w:pgSz w:w="16840" w:h="11900" w:orient="landscape"/>
          <w:pgMar w:top="1142" w:right="4055" w:bottom="1142" w:left="100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64"/>
        <w:gridCol w:w="4598"/>
        <w:gridCol w:w="470"/>
        <w:gridCol w:w="2146"/>
        <w:gridCol w:w="2150"/>
        <w:gridCol w:w="2146"/>
        <w:gridCol w:w="1694"/>
      </w:tblGrid>
      <w:tr w:rsidR="00262B62">
        <w:trPr>
          <w:trHeight w:hRule="exact" w:val="245"/>
          <w:jc w:val="center"/>
        </w:trPr>
        <w:tc>
          <w:tcPr>
            <w:tcW w:w="6062" w:type="dxa"/>
            <w:gridSpan w:val="2"/>
            <w:vMerge w:val="restart"/>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7"/>
                <w:szCs w:val="17"/>
              </w:rPr>
            </w:pPr>
            <w:r>
              <w:rPr>
                <w:b/>
                <w:bCs/>
                <w:i/>
                <w:iCs/>
                <w:sz w:val="17"/>
                <w:szCs w:val="17"/>
              </w:rPr>
              <w:lastRenderedPageBreak/>
              <w:t>Funkcionalita / požadované parametry závazné pro dodavatele</w:t>
            </w:r>
          </w:p>
        </w:tc>
        <w:tc>
          <w:tcPr>
            <w:tcW w:w="470" w:type="dxa"/>
            <w:vMerge w:val="restart"/>
            <w:tcBorders>
              <w:top w:val="single" w:sz="4" w:space="0" w:color="auto"/>
              <w:left w:val="single" w:sz="4" w:space="0" w:color="auto"/>
            </w:tcBorders>
            <w:shd w:val="clear" w:color="auto" w:fill="FFFFFF"/>
            <w:vAlign w:val="center"/>
          </w:tcPr>
          <w:p w:rsidR="00262B62" w:rsidRDefault="003A5E7F">
            <w:pPr>
              <w:pStyle w:val="Other0"/>
              <w:shd w:val="clear" w:color="auto" w:fill="auto"/>
              <w:rPr>
                <w:sz w:val="15"/>
                <w:szCs w:val="15"/>
              </w:rPr>
            </w:pPr>
            <w:r>
              <w:rPr>
                <w:b/>
                <w:bCs/>
                <w:i/>
                <w:iCs/>
                <w:sz w:val="15"/>
                <w:szCs w:val="15"/>
              </w:rPr>
              <w:t>min. /</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7"/>
                <w:szCs w:val="17"/>
              </w:rPr>
            </w:pPr>
            <w:r>
              <w:rPr>
                <w:b/>
                <w:bCs/>
                <w:i/>
                <w:iCs/>
                <w:sz w:val="17"/>
                <w:szCs w:val="17"/>
              </w:rPr>
              <w:t>Monitor M 01</w:t>
            </w:r>
          </w:p>
        </w:tc>
        <w:tc>
          <w:tcPr>
            <w:tcW w:w="2150"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7"/>
                <w:szCs w:val="17"/>
              </w:rPr>
            </w:pPr>
            <w:r>
              <w:rPr>
                <w:b/>
                <w:bCs/>
                <w:i/>
                <w:iCs/>
                <w:sz w:val="17"/>
                <w:szCs w:val="17"/>
              </w:rPr>
              <w:t>Monitor M 01</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7"/>
                <w:szCs w:val="17"/>
              </w:rPr>
            </w:pPr>
            <w:r>
              <w:rPr>
                <w:b/>
                <w:bCs/>
                <w:i/>
                <w:iCs/>
                <w:sz w:val="17"/>
                <w:szCs w:val="17"/>
              </w:rPr>
              <w:t>Monitor M 02</w:t>
            </w:r>
          </w:p>
        </w:tc>
        <w:tc>
          <w:tcPr>
            <w:tcW w:w="1694"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jc w:val="center"/>
              <w:rPr>
                <w:sz w:val="17"/>
                <w:szCs w:val="17"/>
              </w:rPr>
            </w:pPr>
            <w:r>
              <w:rPr>
                <w:b/>
                <w:bCs/>
                <w:i/>
                <w:iCs/>
                <w:sz w:val="17"/>
                <w:szCs w:val="17"/>
              </w:rPr>
              <w:t>Monitor M 02</w:t>
            </w:r>
          </w:p>
        </w:tc>
      </w:tr>
      <w:tr w:rsidR="00262B62">
        <w:trPr>
          <w:trHeight w:hRule="exact" w:val="192"/>
          <w:jc w:val="center"/>
        </w:trPr>
        <w:tc>
          <w:tcPr>
            <w:tcW w:w="6062" w:type="dxa"/>
            <w:gridSpan w:val="2"/>
            <w:vMerge/>
            <w:tcBorders>
              <w:left w:val="single" w:sz="4" w:space="0" w:color="auto"/>
            </w:tcBorders>
            <w:shd w:val="clear" w:color="auto" w:fill="FFFFFF"/>
            <w:vAlign w:val="bottom"/>
          </w:tcPr>
          <w:p w:rsidR="00262B62" w:rsidRDefault="00262B62"/>
        </w:tc>
        <w:tc>
          <w:tcPr>
            <w:tcW w:w="470" w:type="dxa"/>
            <w:vMerge/>
            <w:tcBorders>
              <w:left w:val="single" w:sz="4" w:space="0" w:color="auto"/>
            </w:tcBorders>
            <w:shd w:val="clear" w:color="auto" w:fill="FFFFFF"/>
            <w:vAlign w:val="center"/>
          </w:tcPr>
          <w:p w:rsidR="00262B62" w:rsidRDefault="00262B62"/>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5"/>
                <w:szCs w:val="15"/>
              </w:rPr>
            </w:pPr>
            <w:r>
              <w:rPr>
                <w:b/>
                <w:bCs/>
                <w:i/>
                <w:iCs/>
                <w:sz w:val="15"/>
                <w:szCs w:val="15"/>
              </w:rPr>
              <w:t>8 ks</w:t>
            </w:r>
          </w:p>
        </w:tc>
        <w:tc>
          <w:tcPr>
            <w:tcW w:w="2150"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5"/>
                <w:szCs w:val="15"/>
              </w:rPr>
            </w:pPr>
            <w:r>
              <w:rPr>
                <w:b/>
                <w:bCs/>
                <w:i/>
                <w:iCs/>
                <w:sz w:val="15"/>
                <w:szCs w:val="15"/>
              </w:rPr>
              <w:t>8 ks</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5"/>
                <w:szCs w:val="15"/>
              </w:rPr>
            </w:pPr>
            <w:r>
              <w:rPr>
                <w:b/>
                <w:bCs/>
                <w:i/>
                <w:iCs/>
                <w:sz w:val="15"/>
                <w:szCs w:val="15"/>
              </w:rPr>
              <w:t>3 ks</w:t>
            </w:r>
          </w:p>
        </w:tc>
        <w:tc>
          <w:tcPr>
            <w:tcW w:w="1694"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jc w:val="center"/>
              <w:rPr>
                <w:sz w:val="15"/>
                <w:szCs w:val="15"/>
              </w:rPr>
            </w:pPr>
            <w:r>
              <w:rPr>
                <w:b/>
                <w:bCs/>
                <w:i/>
                <w:iCs/>
                <w:sz w:val="15"/>
                <w:szCs w:val="15"/>
              </w:rPr>
              <w:t>3 ks</w:t>
            </w:r>
          </w:p>
        </w:tc>
      </w:tr>
      <w:tr w:rsidR="00262B62">
        <w:trPr>
          <w:trHeight w:hRule="exact" w:val="197"/>
          <w:jc w:val="center"/>
        </w:trPr>
        <w:tc>
          <w:tcPr>
            <w:tcW w:w="6062" w:type="dxa"/>
            <w:gridSpan w:val="2"/>
            <w:tcBorders>
              <w:left w:val="single" w:sz="4" w:space="0" w:color="auto"/>
            </w:tcBorders>
            <w:shd w:val="clear" w:color="auto" w:fill="FFFFFF"/>
          </w:tcPr>
          <w:p w:rsidR="00262B62" w:rsidRDefault="00262B62">
            <w:pPr>
              <w:rPr>
                <w:sz w:val="10"/>
                <w:szCs w:val="10"/>
              </w:rPr>
            </w:pPr>
          </w:p>
        </w:tc>
        <w:tc>
          <w:tcPr>
            <w:tcW w:w="470" w:type="dxa"/>
            <w:tcBorders>
              <w:left w:val="single" w:sz="4" w:space="0" w:color="auto"/>
            </w:tcBorders>
            <w:shd w:val="clear" w:color="auto" w:fill="FFFFFF"/>
          </w:tcPr>
          <w:p w:rsidR="00262B62" w:rsidRDefault="00262B62">
            <w:pPr>
              <w:rPr>
                <w:sz w:val="10"/>
                <w:szCs w:val="10"/>
              </w:rPr>
            </w:pP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5"/>
                <w:szCs w:val="15"/>
              </w:rPr>
            </w:pPr>
            <w:r>
              <w:rPr>
                <w:b/>
                <w:bCs/>
                <w:i/>
                <w:iCs/>
                <w:sz w:val="15"/>
                <w:szCs w:val="15"/>
              </w:rPr>
              <w:t>Požadované parametry</w:t>
            </w:r>
          </w:p>
        </w:tc>
        <w:tc>
          <w:tcPr>
            <w:tcW w:w="2150"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5"/>
                <w:szCs w:val="15"/>
              </w:rPr>
            </w:pPr>
            <w:r>
              <w:rPr>
                <w:b/>
                <w:bCs/>
                <w:i/>
                <w:iCs/>
                <w:sz w:val="15"/>
                <w:szCs w:val="15"/>
              </w:rPr>
              <w:t>HP E24 G4</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5"/>
                <w:szCs w:val="15"/>
              </w:rPr>
            </w:pPr>
            <w:r>
              <w:rPr>
                <w:b/>
                <w:bCs/>
                <w:i/>
                <w:iCs/>
                <w:sz w:val="15"/>
                <w:szCs w:val="15"/>
              </w:rPr>
              <w:t>Požadované parametry</w:t>
            </w:r>
          </w:p>
        </w:tc>
        <w:tc>
          <w:tcPr>
            <w:tcW w:w="1694"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jc w:val="center"/>
              <w:rPr>
                <w:sz w:val="15"/>
                <w:szCs w:val="15"/>
              </w:rPr>
            </w:pPr>
            <w:r>
              <w:rPr>
                <w:b/>
                <w:bCs/>
                <w:i/>
                <w:iCs/>
                <w:sz w:val="15"/>
                <w:szCs w:val="15"/>
              </w:rPr>
              <w:t>HP E27q G4</w:t>
            </w:r>
          </w:p>
        </w:tc>
      </w:tr>
      <w:tr w:rsidR="00262B62">
        <w:trPr>
          <w:trHeight w:hRule="exact" w:val="192"/>
          <w:jc w:val="center"/>
        </w:trPr>
        <w:tc>
          <w:tcPr>
            <w:tcW w:w="6062" w:type="dxa"/>
            <w:gridSpan w:val="2"/>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Velikost úhlopříčky</w:t>
            </w:r>
          </w:p>
        </w:tc>
        <w:tc>
          <w:tcPr>
            <w:tcW w:w="470"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min.</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b/>
                <w:bCs/>
                <w:sz w:val="13"/>
                <w:szCs w:val="13"/>
              </w:rPr>
              <w:t>23,8"</w:t>
            </w:r>
          </w:p>
        </w:tc>
        <w:tc>
          <w:tcPr>
            <w:tcW w:w="21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b/>
                <w:bCs/>
                <w:sz w:val="13"/>
                <w:szCs w:val="13"/>
              </w:rPr>
              <w:t>23,8"</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b/>
                <w:bCs/>
                <w:sz w:val="13"/>
                <w:szCs w:val="13"/>
              </w:rPr>
              <w:t>27"</w:t>
            </w:r>
          </w:p>
        </w:tc>
        <w:tc>
          <w:tcPr>
            <w:tcW w:w="1694"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b/>
                <w:bCs/>
                <w:sz w:val="13"/>
                <w:szCs w:val="13"/>
              </w:rPr>
              <w:t>27"</w:t>
            </w:r>
          </w:p>
        </w:tc>
      </w:tr>
      <w:tr w:rsidR="00262B62">
        <w:trPr>
          <w:trHeight w:hRule="exact" w:val="187"/>
          <w:jc w:val="center"/>
        </w:trPr>
        <w:tc>
          <w:tcPr>
            <w:tcW w:w="6062" w:type="dxa"/>
            <w:gridSpan w:val="2"/>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Technologie</w:t>
            </w:r>
          </w:p>
        </w:tc>
        <w:tc>
          <w:tcPr>
            <w:tcW w:w="470" w:type="dxa"/>
            <w:tcBorders>
              <w:top w:val="single" w:sz="4" w:space="0" w:color="auto"/>
              <w:left w:val="single" w:sz="4" w:space="0" w:color="auto"/>
            </w:tcBorders>
            <w:shd w:val="clear" w:color="auto" w:fill="FFFFFF"/>
          </w:tcPr>
          <w:p w:rsidR="00262B62" w:rsidRDefault="00262B62">
            <w:pPr>
              <w:rPr>
                <w:sz w:val="10"/>
                <w:szCs w:val="10"/>
              </w:rPr>
            </w:pP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LCD barevný</w:t>
            </w:r>
          </w:p>
        </w:tc>
        <w:tc>
          <w:tcPr>
            <w:tcW w:w="21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LCD barevný</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LCD barevný</w:t>
            </w:r>
          </w:p>
        </w:tc>
        <w:tc>
          <w:tcPr>
            <w:tcW w:w="1694"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LCD barevný</w:t>
            </w:r>
          </w:p>
        </w:tc>
      </w:tr>
      <w:tr w:rsidR="00262B62">
        <w:trPr>
          <w:trHeight w:hRule="exact" w:val="192"/>
          <w:jc w:val="center"/>
        </w:trPr>
        <w:tc>
          <w:tcPr>
            <w:tcW w:w="6062" w:type="dxa"/>
            <w:gridSpan w:val="2"/>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Pracovní rozlišení bodů (š x v)</w:t>
            </w:r>
          </w:p>
        </w:tc>
        <w:tc>
          <w:tcPr>
            <w:tcW w:w="470"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min.</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1920 x 1080</w:t>
            </w:r>
          </w:p>
        </w:tc>
        <w:tc>
          <w:tcPr>
            <w:tcW w:w="21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1920 x 1080</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2560 x 1440</w:t>
            </w:r>
          </w:p>
        </w:tc>
        <w:tc>
          <w:tcPr>
            <w:tcW w:w="1694"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2560 x 1440</w:t>
            </w:r>
          </w:p>
        </w:tc>
      </w:tr>
      <w:tr w:rsidR="00262B62">
        <w:trPr>
          <w:trHeight w:hRule="exact" w:val="187"/>
          <w:jc w:val="center"/>
        </w:trPr>
        <w:tc>
          <w:tcPr>
            <w:tcW w:w="6062" w:type="dxa"/>
            <w:gridSpan w:val="2"/>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Povrh displeje</w:t>
            </w:r>
          </w:p>
        </w:tc>
        <w:tc>
          <w:tcPr>
            <w:tcW w:w="470" w:type="dxa"/>
            <w:tcBorders>
              <w:top w:val="single" w:sz="4" w:space="0" w:color="auto"/>
              <w:left w:val="single" w:sz="4" w:space="0" w:color="auto"/>
            </w:tcBorders>
            <w:shd w:val="clear" w:color="auto" w:fill="FFFFFF"/>
          </w:tcPr>
          <w:p w:rsidR="00262B62" w:rsidRDefault="00262B62">
            <w:pPr>
              <w:rPr>
                <w:sz w:val="10"/>
                <w:szCs w:val="10"/>
              </w:rPr>
            </w:pP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matný</w:t>
            </w:r>
          </w:p>
        </w:tc>
        <w:tc>
          <w:tcPr>
            <w:tcW w:w="21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matný</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matný</w:t>
            </w:r>
          </w:p>
        </w:tc>
        <w:tc>
          <w:tcPr>
            <w:tcW w:w="1694"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matný</w:t>
            </w:r>
          </w:p>
        </w:tc>
      </w:tr>
      <w:tr w:rsidR="00262B62">
        <w:trPr>
          <w:trHeight w:hRule="exact" w:val="192"/>
          <w:jc w:val="center"/>
        </w:trPr>
        <w:tc>
          <w:tcPr>
            <w:tcW w:w="6062" w:type="dxa"/>
            <w:gridSpan w:val="2"/>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Podsvícení LED</w:t>
            </w:r>
          </w:p>
        </w:tc>
        <w:tc>
          <w:tcPr>
            <w:tcW w:w="470" w:type="dxa"/>
            <w:tcBorders>
              <w:top w:val="single" w:sz="4" w:space="0" w:color="auto"/>
              <w:left w:val="single" w:sz="4" w:space="0" w:color="auto"/>
            </w:tcBorders>
            <w:shd w:val="clear" w:color="auto" w:fill="FFFFFF"/>
          </w:tcPr>
          <w:p w:rsidR="00262B62" w:rsidRDefault="00262B62">
            <w:pPr>
              <w:rPr>
                <w:sz w:val="10"/>
                <w:szCs w:val="10"/>
              </w:rPr>
            </w:pPr>
          </w:p>
        </w:tc>
        <w:tc>
          <w:tcPr>
            <w:tcW w:w="4296" w:type="dxa"/>
            <w:gridSpan w:val="2"/>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 xml:space="preserve">ano </w:t>
            </w:r>
            <w:proofErr w:type="spellStart"/>
            <w:r>
              <w:rPr>
                <w:sz w:val="13"/>
                <w:szCs w:val="13"/>
              </w:rPr>
              <w:t>ano</w:t>
            </w:r>
            <w:proofErr w:type="spellEnd"/>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1694"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r>
      <w:tr w:rsidR="00262B62">
        <w:trPr>
          <w:trHeight w:hRule="exact" w:val="187"/>
          <w:jc w:val="center"/>
        </w:trPr>
        <w:tc>
          <w:tcPr>
            <w:tcW w:w="6062" w:type="dxa"/>
            <w:gridSpan w:val="2"/>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Jas [cd/m2]</w:t>
            </w:r>
          </w:p>
        </w:tc>
        <w:tc>
          <w:tcPr>
            <w:tcW w:w="470"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min.</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250</w:t>
            </w:r>
          </w:p>
        </w:tc>
        <w:tc>
          <w:tcPr>
            <w:tcW w:w="21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250</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300</w:t>
            </w:r>
          </w:p>
        </w:tc>
        <w:tc>
          <w:tcPr>
            <w:tcW w:w="1694"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300</w:t>
            </w:r>
          </w:p>
        </w:tc>
      </w:tr>
      <w:tr w:rsidR="00262B62">
        <w:trPr>
          <w:trHeight w:hRule="exact" w:val="192"/>
          <w:jc w:val="center"/>
        </w:trPr>
        <w:tc>
          <w:tcPr>
            <w:tcW w:w="6062" w:type="dxa"/>
            <w:gridSpan w:val="2"/>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Kontrastní poměr (typický)</w:t>
            </w:r>
          </w:p>
        </w:tc>
        <w:tc>
          <w:tcPr>
            <w:tcW w:w="470"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min.</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1000:1</w:t>
            </w:r>
          </w:p>
        </w:tc>
        <w:tc>
          <w:tcPr>
            <w:tcW w:w="21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1000:1</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1000:1</w:t>
            </w:r>
          </w:p>
        </w:tc>
        <w:tc>
          <w:tcPr>
            <w:tcW w:w="1694"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1000:1</w:t>
            </w:r>
          </w:p>
        </w:tc>
      </w:tr>
      <w:tr w:rsidR="00262B62">
        <w:trPr>
          <w:trHeight w:hRule="exact" w:val="187"/>
          <w:jc w:val="center"/>
        </w:trPr>
        <w:tc>
          <w:tcPr>
            <w:tcW w:w="6062" w:type="dxa"/>
            <w:gridSpan w:val="2"/>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Redukce (filtr) modrého světla</w:t>
            </w:r>
          </w:p>
        </w:tc>
        <w:tc>
          <w:tcPr>
            <w:tcW w:w="470" w:type="dxa"/>
            <w:tcBorders>
              <w:top w:val="single" w:sz="4" w:space="0" w:color="auto"/>
              <w:left w:val="single" w:sz="4" w:space="0" w:color="auto"/>
            </w:tcBorders>
            <w:shd w:val="clear" w:color="auto" w:fill="FFFFFF"/>
          </w:tcPr>
          <w:p w:rsidR="00262B62" w:rsidRDefault="00262B62">
            <w:pPr>
              <w:rPr>
                <w:sz w:val="10"/>
                <w:szCs w:val="10"/>
              </w:rPr>
            </w:pP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1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1694"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r>
      <w:tr w:rsidR="00262B62">
        <w:trPr>
          <w:trHeight w:hRule="exact" w:val="192"/>
          <w:jc w:val="center"/>
        </w:trPr>
        <w:tc>
          <w:tcPr>
            <w:tcW w:w="6062" w:type="dxa"/>
            <w:gridSpan w:val="2"/>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Pozorovací úhel (h x v)</w:t>
            </w:r>
          </w:p>
        </w:tc>
        <w:tc>
          <w:tcPr>
            <w:tcW w:w="470"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min.</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178°x178°</w:t>
            </w:r>
          </w:p>
        </w:tc>
        <w:tc>
          <w:tcPr>
            <w:tcW w:w="21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178°x178°</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178°x178°</w:t>
            </w:r>
          </w:p>
        </w:tc>
        <w:tc>
          <w:tcPr>
            <w:tcW w:w="1694"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178°x178°</w:t>
            </w:r>
          </w:p>
        </w:tc>
      </w:tr>
      <w:tr w:rsidR="00262B62">
        <w:trPr>
          <w:trHeight w:hRule="exact" w:val="187"/>
          <w:jc w:val="center"/>
        </w:trPr>
        <w:tc>
          <w:tcPr>
            <w:tcW w:w="6062" w:type="dxa"/>
            <w:gridSpan w:val="2"/>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Doba odezvy</w:t>
            </w:r>
          </w:p>
        </w:tc>
        <w:tc>
          <w:tcPr>
            <w:tcW w:w="470"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max.</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 xml:space="preserve">8 </w:t>
            </w:r>
            <w:proofErr w:type="spellStart"/>
            <w:r>
              <w:rPr>
                <w:sz w:val="13"/>
                <w:szCs w:val="13"/>
              </w:rPr>
              <w:t>ms</w:t>
            </w:r>
            <w:proofErr w:type="spellEnd"/>
          </w:p>
        </w:tc>
        <w:tc>
          <w:tcPr>
            <w:tcW w:w="21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 xml:space="preserve">5 </w:t>
            </w:r>
            <w:proofErr w:type="spellStart"/>
            <w:r>
              <w:rPr>
                <w:sz w:val="13"/>
                <w:szCs w:val="13"/>
              </w:rPr>
              <w:t>ms</w:t>
            </w:r>
            <w:proofErr w:type="spellEnd"/>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 xml:space="preserve">8 </w:t>
            </w:r>
            <w:proofErr w:type="spellStart"/>
            <w:r>
              <w:rPr>
                <w:sz w:val="13"/>
                <w:szCs w:val="13"/>
              </w:rPr>
              <w:t>ms</w:t>
            </w:r>
            <w:proofErr w:type="spellEnd"/>
          </w:p>
        </w:tc>
        <w:tc>
          <w:tcPr>
            <w:tcW w:w="1694"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 xml:space="preserve">5 </w:t>
            </w:r>
            <w:proofErr w:type="spellStart"/>
            <w:r>
              <w:rPr>
                <w:sz w:val="13"/>
                <w:szCs w:val="13"/>
              </w:rPr>
              <w:t>ms</w:t>
            </w:r>
            <w:proofErr w:type="spellEnd"/>
          </w:p>
        </w:tc>
      </w:tr>
      <w:tr w:rsidR="00262B62">
        <w:trPr>
          <w:trHeight w:hRule="exact" w:val="192"/>
          <w:jc w:val="center"/>
        </w:trPr>
        <w:tc>
          <w:tcPr>
            <w:tcW w:w="1464" w:type="dxa"/>
            <w:vMerge w:val="restart"/>
            <w:tcBorders>
              <w:top w:val="single" w:sz="4" w:space="0" w:color="auto"/>
              <w:left w:val="single" w:sz="4" w:space="0" w:color="auto"/>
            </w:tcBorders>
            <w:shd w:val="clear" w:color="auto" w:fill="FFFFFF"/>
            <w:vAlign w:val="center"/>
          </w:tcPr>
          <w:p w:rsidR="00262B62" w:rsidRDefault="003A5E7F">
            <w:pPr>
              <w:pStyle w:val="Other0"/>
              <w:shd w:val="clear" w:color="auto" w:fill="auto"/>
              <w:rPr>
                <w:sz w:val="13"/>
                <w:szCs w:val="13"/>
              </w:rPr>
            </w:pPr>
            <w:r>
              <w:rPr>
                <w:sz w:val="13"/>
                <w:szCs w:val="13"/>
              </w:rPr>
              <w:t>Rozhraní (konektory)</w:t>
            </w:r>
          </w:p>
        </w:tc>
        <w:tc>
          <w:tcPr>
            <w:tcW w:w="4598" w:type="dxa"/>
            <w:tcBorders>
              <w:top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 xml:space="preserve">digitální port (HDMI a </w:t>
            </w:r>
            <w:proofErr w:type="spellStart"/>
            <w:r>
              <w:rPr>
                <w:sz w:val="13"/>
                <w:szCs w:val="13"/>
              </w:rPr>
              <w:t>DisplayPort</w:t>
            </w:r>
            <w:proofErr w:type="spellEnd"/>
            <w:r>
              <w:rPr>
                <w:sz w:val="13"/>
                <w:szCs w:val="13"/>
              </w:rPr>
              <w:t>)</w:t>
            </w:r>
          </w:p>
        </w:tc>
        <w:tc>
          <w:tcPr>
            <w:tcW w:w="470"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min.</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 (1x HDMI a 1x DP)</w:t>
            </w:r>
          </w:p>
        </w:tc>
        <w:tc>
          <w:tcPr>
            <w:tcW w:w="21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 (1x HDMI a 1x DP)</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 (1x HDMI a 1x DP)</w:t>
            </w:r>
          </w:p>
        </w:tc>
        <w:tc>
          <w:tcPr>
            <w:tcW w:w="1694"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 (1x HDMI a 1x DP)</w:t>
            </w:r>
          </w:p>
        </w:tc>
      </w:tr>
      <w:tr w:rsidR="00262B62">
        <w:trPr>
          <w:trHeight w:hRule="exact" w:val="187"/>
          <w:jc w:val="center"/>
        </w:trPr>
        <w:tc>
          <w:tcPr>
            <w:tcW w:w="1464" w:type="dxa"/>
            <w:vMerge/>
            <w:tcBorders>
              <w:left w:val="single" w:sz="4" w:space="0" w:color="auto"/>
            </w:tcBorders>
            <w:shd w:val="clear" w:color="auto" w:fill="FFFFFF"/>
            <w:vAlign w:val="center"/>
          </w:tcPr>
          <w:p w:rsidR="00262B62" w:rsidRDefault="00262B62"/>
        </w:tc>
        <w:tc>
          <w:tcPr>
            <w:tcW w:w="4598" w:type="dxa"/>
            <w:tcBorders>
              <w:top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rozhraní USB 2.0 / 3.X, konektory typu A</w:t>
            </w:r>
          </w:p>
        </w:tc>
        <w:tc>
          <w:tcPr>
            <w:tcW w:w="470"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min.</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w:t>
            </w:r>
          </w:p>
        </w:tc>
        <w:tc>
          <w:tcPr>
            <w:tcW w:w="21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w:t>
            </w:r>
          </w:p>
        </w:tc>
        <w:tc>
          <w:tcPr>
            <w:tcW w:w="1694"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w:t>
            </w:r>
          </w:p>
        </w:tc>
      </w:tr>
      <w:tr w:rsidR="00262B62">
        <w:trPr>
          <w:trHeight w:hRule="exact" w:val="192"/>
          <w:jc w:val="center"/>
        </w:trPr>
        <w:tc>
          <w:tcPr>
            <w:tcW w:w="6062" w:type="dxa"/>
            <w:gridSpan w:val="2"/>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Výškově nastavitelný stojan - min.30,5 cm střed obrazovky nad deskou stolu</w:t>
            </w:r>
          </w:p>
        </w:tc>
        <w:tc>
          <w:tcPr>
            <w:tcW w:w="470" w:type="dxa"/>
            <w:tcBorders>
              <w:top w:val="single" w:sz="4" w:space="0" w:color="auto"/>
              <w:left w:val="single" w:sz="4" w:space="0" w:color="auto"/>
            </w:tcBorders>
            <w:shd w:val="clear" w:color="auto" w:fill="FFFFFF"/>
          </w:tcPr>
          <w:p w:rsidR="00262B62" w:rsidRDefault="00262B62">
            <w:pPr>
              <w:rPr>
                <w:sz w:val="10"/>
                <w:szCs w:val="10"/>
              </w:rPr>
            </w:pP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1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1694"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r>
      <w:tr w:rsidR="00262B62">
        <w:trPr>
          <w:trHeight w:hRule="exact" w:val="187"/>
          <w:jc w:val="center"/>
        </w:trPr>
        <w:tc>
          <w:tcPr>
            <w:tcW w:w="6062" w:type="dxa"/>
            <w:gridSpan w:val="2"/>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Nastavení náklonu (</w:t>
            </w:r>
            <w:proofErr w:type="spellStart"/>
            <w:r>
              <w:rPr>
                <w:sz w:val="13"/>
                <w:szCs w:val="13"/>
              </w:rPr>
              <w:t>předo</w:t>
            </w:r>
            <w:proofErr w:type="spellEnd"/>
            <w:r>
              <w:rPr>
                <w:sz w:val="13"/>
                <w:szCs w:val="13"/>
              </w:rPr>
              <w:t>-zadní), min. -5/+20 °</w:t>
            </w:r>
          </w:p>
        </w:tc>
        <w:tc>
          <w:tcPr>
            <w:tcW w:w="470" w:type="dxa"/>
            <w:tcBorders>
              <w:top w:val="single" w:sz="4" w:space="0" w:color="auto"/>
              <w:left w:val="single" w:sz="4" w:space="0" w:color="auto"/>
            </w:tcBorders>
            <w:shd w:val="clear" w:color="auto" w:fill="FFFFFF"/>
          </w:tcPr>
          <w:p w:rsidR="00262B62" w:rsidRDefault="00262B62">
            <w:pPr>
              <w:rPr>
                <w:sz w:val="10"/>
                <w:szCs w:val="10"/>
              </w:rPr>
            </w:pP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1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1694"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r>
      <w:tr w:rsidR="00262B62">
        <w:trPr>
          <w:trHeight w:hRule="exact" w:val="192"/>
          <w:jc w:val="center"/>
        </w:trPr>
        <w:tc>
          <w:tcPr>
            <w:tcW w:w="6062" w:type="dxa"/>
            <w:gridSpan w:val="2"/>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Otočení monitoru o +/- 90 ° (pivot)</w:t>
            </w:r>
          </w:p>
        </w:tc>
        <w:tc>
          <w:tcPr>
            <w:tcW w:w="470" w:type="dxa"/>
            <w:tcBorders>
              <w:top w:val="single" w:sz="4" w:space="0" w:color="auto"/>
              <w:left w:val="single" w:sz="4" w:space="0" w:color="auto"/>
            </w:tcBorders>
            <w:shd w:val="clear" w:color="auto" w:fill="FFFFFF"/>
          </w:tcPr>
          <w:p w:rsidR="00262B62" w:rsidRDefault="00262B62">
            <w:pPr>
              <w:rPr>
                <w:sz w:val="10"/>
                <w:szCs w:val="10"/>
              </w:rPr>
            </w:pP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1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1694"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r>
      <w:tr w:rsidR="00262B62">
        <w:trPr>
          <w:trHeight w:hRule="exact" w:val="696"/>
          <w:jc w:val="center"/>
        </w:trPr>
        <w:tc>
          <w:tcPr>
            <w:tcW w:w="6062" w:type="dxa"/>
            <w:gridSpan w:val="2"/>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Napájecí síťový kabel délky min. 1,5 m a propojovací HDMI a DP kabel.</w:t>
            </w:r>
          </w:p>
        </w:tc>
        <w:tc>
          <w:tcPr>
            <w:tcW w:w="470" w:type="dxa"/>
            <w:tcBorders>
              <w:top w:val="single" w:sz="4" w:space="0" w:color="auto"/>
              <w:left w:val="single" w:sz="4" w:space="0" w:color="auto"/>
            </w:tcBorders>
            <w:shd w:val="clear" w:color="auto" w:fill="FFFFFF"/>
          </w:tcPr>
          <w:p w:rsidR="00262B62" w:rsidRDefault="00262B62">
            <w:pPr>
              <w:rPr>
                <w:sz w:val="10"/>
                <w:szCs w:val="10"/>
              </w:rPr>
            </w:pPr>
          </w:p>
        </w:tc>
        <w:tc>
          <w:tcPr>
            <w:tcW w:w="2146"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c>
          <w:tcPr>
            <w:tcW w:w="2150"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c>
          <w:tcPr>
            <w:tcW w:w="2146"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c>
          <w:tcPr>
            <w:tcW w:w="1694"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r>
      <w:tr w:rsidR="00262B62">
        <w:trPr>
          <w:trHeight w:hRule="exact" w:val="192"/>
          <w:jc w:val="center"/>
        </w:trPr>
        <w:tc>
          <w:tcPr>
            <w:tcW w:w="6062" w:type="dxa"/>
            <w:gridSpan w:val="2"/>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 xml:space="preserve">Integrované reproduktory, nebo </w:t>
            </w:r>
            <w:proofErr w:type="spellStart"/>
            <w:r>
              <w:rPr>
                <w:sz w:val="13"/>
                <w:szCs w:val="13"/>
              </w:rPr>
              <w:t>soundbar</w:t>
            </w:r>
            <w:proofErr w:type="spellEnd"/>
            <w:r>
              <w:rPr>
                <w:sz w:val="13"/>
                <w:szCs w:val="13"/>
              </w:rPr>
              <w:t xml:space="preserve"> s podporou připojení k monitoru</w:t>
            </w:r>
          </w:p>
        </w:tc>
        <w:tc>
          <w:tcPr>
            <w:tcW w:w="470" w:type="dxa"/>
            <w:tcBorders>
              <w:top w:val="single" w:sz="4" w:space="0" w:color="auto"/>
              <w:left w:val="single" w:sz="4" w:space="0" w:color="auto"/>
            </w:tcBorders>
            <w:shd w:val="clear" w:color="auto" w:fill="FFFFFF"/>
          </w:tcPr>
          <w:p w:rsidR="00262B62" w:rsidRDefault="00262B62">
            <w:pPr>
              <w:rPr>
                <w:sz w:val="10"/>
                <w:szCs w:val="10"/>
              </w:rPr>
            </w:pP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1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1694"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r>
      <w:tr w:rsidR="00262B62">
        <w:trPr>
          <w:trHeight w:hRule="exact" w:val="197"/>
          <w:jc w:val="center"/>
        </w:trPr>
        <w:tc>
          <w:tcPr>
            <w:tcW w:w="6062" w:type="dxa"/>
            <w:gridSpan w:val="2"/>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Nepřetržitý provoz 24/7</w:t>
            </w:r>
          </w:p>
        </w:tc>
        <w:tc>
          <w:tcPr>
            <w:tcW w:w="470" w:type="dxa"/>
            <w:tcBorders>
              <w:top w:val="single" w:sz="4" w:space="0" w:color="auto"/>
              <w:left w:val="single" w:sz="4" w:space="0" w:color="auto"/>
            </w:tcBorders>
            <w:shd w:val="clear" w:color="auto" w:fill="FFFFFF"/>
          </w:tcPr>
          <w:p w:rsidR="00262B62" w:rsidRDefault="00262B62">
            <w:pPr>
              <w:rPr>
                <w:sz w:val="10"/>
                <w:szCs w:val="10"/>
              </w:rPr>
            </w:pP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1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1694"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r>
      <w:tr w:rsidR="00262B62">
        <w:trPr>
          <w:trHeight w:hRule="exact" w:val="197"/>
          <w:jc w:val="center"/>
        </w:trPr>
        <w:tc>
          <w:tcPr>
            <w:tcW w:w="6532" w:type="dxa"/>
            <w:gridSpan w:val="3"/>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Společné parametry</w:t>
            </w:r>
          </w:p>
        </w:tc>
        <w:tc>
          <w:tcPr>
            <w:tcW w:w="6442" w:type="dxa"/>
            <w:gridSpan w:val="3"/>
            <w:tcBorders>
              <w:top w:val="single" w:sz="4" w:space="0" w:color="auto"/>
              <w:left w:val="single" w:sz="4" w:space="0" w:color="auto"/>
            </w:tcBorders>
            <w:shd w:val="clear" w:color="auto" w:fill="FFFFFF"/>
          </w:tcPr>
          <w:p w:rsidR="00262B62" w:rsidRDefault="00262B62">
            <w:pPr>
              <w:rPr>
                <w:sz w:val="10"/>
                <w:szCs w:val="10"/>
              </w:rPr>
            </w:pPr>
          </w:p>
        </w:tc>
        <w:tc>
          <w:tcPr>
            <w:tcW w:w="1694" w:type="dxa"/>
            <w:tcBorders>
              <w:top w:val="single" w:sz="4" w:space="0" w:color="auto"/>
              <w:left w:val="single" w:sz="4" w:space="0" w:color="auto"/>
              <w:right w:val="single" w:sz="4" w:space="0" w:color="auto"/>
            </w:tcBorders>
            <w:shd w:val="clear" w:color="auto" w:fill="FFFFFF"/>
          </w:tcPr>
          <w:p w:rsidR="00262B62" w:rsidRDefault="00262B62">
            <w:pPr>
              <w:rPr>
                <w:sz w:val="10"/>
                <w:szCs w:val="10"/>
              </w:rPr>
            </w:pPr>
          </w:p>
        </w:tc>
      </w:tr>
      <w:tr w:rsidR="00262B62">
        <w:trPr>
          <w:trHeight w:hRule="exact" w:val="374"/>
          <w:jc w:val="center"/>
        </w:trPr>
        <w:tc>
          <w:tcPr>
            <w:tcW w:w="1464" w:type="dxa"/>
            <w:tcBorders>
              <w:top w:val="single" w:sz="4" w:space="0" w:color="auto"/>
              <w:left w:val="single" w:sz="4" w:space="0" w:color="auto"/>
            </w:tcBorders>
            <w:shd w:val="clear" w:color="auto" w:fill="FFFFFF"/>
          </w:tcPr>
          <w:p w:rsidR="00262B62" w:rsidRDefault="00262B62">
            <w:pPr>
              <w:rPr>
                <w:sz w:val="10"/>
                <w:szCs w:val="10"/>
              </w:rPr>
            </w:pPr>
          </w:p>
        </w:tc>
        <w:tc>
          <w:tcPr>
            <w:tcW w:w="4598"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71" w:lineRule="auto"/>
              <w:rPr>
                <w:sz w:val="13"/>
                <w:szCs w:val="13"/>
              </w:rPr>
            </w:pPr>
            <w:r>
              <w:rPr>
                <w:sz w:val="13"/>
                <w:szCs w:val="13"/>
              </w:rPr>
              <w:t xml:space="preserve">Případný ostatní SW v </w:t>
            </w:r>
            <w:proofErr w:type="gramStart"/>
            <w:r>
              <w:rPr>
                <w:sz w:val="13"/>
                <w:szCs w:val="13"/>
              </w:rPr>
              <w:t>ceně - instalační</w:t>
            </w:r>
            <w:proofErr w:type="gramEnd"/>
            <w:r>
              <w:rPr>
                <w:sz w:val="13"/>
                <w:szCs w:val="13"/>
              </w:rPr>
              <w:t xml:space="preserve"> CD nebo DVD s ovladači a managementem na vyžádání při nákupu nebo na USB </w:t>
            </w:r>
            <w:proofErr w:type="spellStart"/>
            <w:r>
              <w:rPr>
                <w:sz w:val="13"/>
                <w:szCs w:val="13"/>
              </w:rPr>
              <w:t>flash</w:t>
            </w:r>
            <w:proofErr w:type="spellEnd"/>
            <w:r>
              <w:rPr>
                <w:sz w:val="13"/>
                <w:szCs w:val="13"/>
              </w:rPr>
              <w:t xml:space="preserve"> disku.</w:t>
            </w:r>
          </w:p>
        </w:tc>
        <w:tc>
          <w:tcPr>
            <w:tcW w:w="470" w:type="dxa"/>
            <w:tcBorders>
              <w:top w:val="single" w:sz="4" w:space="0" w:color="auto"/>
              <w:left w:val="single" w:sz="4" w:space="0" w:color="auto"/>
            </w:tcBorders>
            <w:shd w:val="clear" w:color="auto" w:fill="FFFFFF"/>
          </w:tcPr>
          <w:p w:rsidR="00262B62" w:rsidRDefault="00262B62">
            <w:pPr>
              <w:rPr>
                <w:sz w:val="10"/>
                <w:szCs w:val="10"/>
              </w:rPr>
            </w:pPr>
          </w:p>
        </w:tc>
        <w:tc>
          <w:tcPr>
            <w:tcW w:w="2146"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c>
          <w:tcPr>
            <w:tcW w:w="2150"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c>
          <w:tcPr>
            <w:tcW w:w="2146"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c>
          <w:tcPr>
            <w:tcW w:w="1694"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r>
      <w:tr w:rsidR="00262B62">
        <w:trPr>
          <w:trHeight w:hRule="exact" w:val="379"/>
          <w:jc w:val="center"/>
        </w:trPr>
        <w:tc>
          <w:tcPr>
            <w:tcW w:w="1464" w:type="dxa"/>
            <w:vMerge w:val="restart"/>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Záruka</w:t>
            </w:r>
          </w:p>
        </w:tc>
        <w:tc>
          <w:tcPr>
            <w:tcW w:w="4598"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Záruka v ČR garantovaná výrobcem dokončení opravy NBD on-</w:t>
            </w:r>
            <w:proofErr w:type="spellStart"/>
            <w:r>
              <w:rPr>
                <w:sz w:val="13"/>
                <w:szCs w:val="13"/>
              </w:rPr>
              <w:t>site</w:t>
            </w:r>
            <w:proofErr w:type="spellEnd"/>
            <w:r>
              <w:rPr>
                <w:sz w:val="13"/>
                <w:szCs w:val="13"/>
              </w:rPr>
              <w:t xml:space="preserve"> od nahlášení.</w:t>
            </w:r>
          </w:p>
        </w:tc>
        <w:tc>
          <w:tcPr>
            <w:tcW w:w="470"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min.</w:t>
            </w:r>
          </w:p>
        </w:tc>
        <w:tc>
          <w:tcPr>
            <w:tcW w:w="2146"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5 let</w:t>
            </w:r>
          </w:p>
        </w:tc>
        <w:tc>
          <w:tcPr>
            <w:tcW w:w="2150"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5 let</w:t>
            </w:r>
          </w:p>
        </w:tc>
        <w:tc>
          <w:tcPr>
            <w:tcW w:w="2146"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5 let</w:t>
            </w:r>
          </w:p>
        </w:tc>
        <w:tc>
          <w:tcPr>
            <w:tcW w:w="1694"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rPr>
                <w:sz w:val="13"/>
                <w:szCs w:val="13"/>
              </w:rPr>
            </w:pPr>
            <w:r>
              <w:rPr>
                <w:sz w:val="13"/>
                <w:szCs w:val="13"/>
              </w:rPr>
              <w:t>5 let</w:t>
            </w:r>
          </w:p>
        </w:tc>
      </w:tr>
      <w:tr w:rsidR="00262B62">
        <w:trPr>
          <w:trHeight w:hRule="exact" w:val="187"/>
          <w:jc w:val="center"/>
        </w:trPr>
        <w:tc>
          <w:tcPr>
            <w:tcW w:w="1464" w:type="dxa"/>
            <w:vMerge/>
            <w:tcBorders>
              <w:left w:val="single" w:sz="4" w:space="0" w:color="auto"/>
            </w:tcBorders>
            <w:shd w:val="clear" w:color="auto" w:fill="FFFFFF"/>
          </w:tcPr>
          <w:p w:rsidR="00262B62" w:rsidRDefault="00262B62"/>
        </w:tc>
        <w:tc>
          <w:tcPr>
            <w:tcW w:w="4598"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 xml:space="preserve">Záruka mimo </w:t>
            </w:r>
            <w:proofErr w:type="gramStart"/>
            <w:r>
              <w:rPr>
                <w:sz w:val="13"/>
                <w:szCs w:val="13"/>
              </w:rPr>
              <w:t>ČR - definice</w:t>
            </w:r>
            <w:proofErr w:type="gramEnd"/>
            <w:r>
              <w:rPr>
                <w:sz w:val="13"/>
                <w:szCs w:val="13"/>
              </w:rPr>
              <w:t xml:space="preserve"> oblastí.</w:t>
            </w:r>
          </w:p>
        </w:tc>
        <w:tc>
          <w:tcPr>
            <w:tcW w:w="470" w:type="dxa"/>
            <w:tcBorders>
              <w:top w:val="single" w:sz="4" w:space="0" w:color="auto"/>
              <w:left w:val="single" w:sz="4" w:space="0" w:color="auto"/>
            </w:tcBorders>
            <w:shd w:val="clear" w:color="auto" w:fill="FFFFFF"/>
          </w:tcPr>
          <w:p w:rsidR="00262B62" w:rsidRDefault="00262B62">
            <w:pPr>
              <w:rPr>
                <w:sz w:val="10"/>
                <w:szCs w:val="10"/>
              </w:rPr>
            </w:pP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NE</w:t>
            </w:r>
          </w:p>
        </w:tc>
        <w:tc>
          <w:tcPr>
            <w:tcW w:w="21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NE</w:t>
            </w:r>
          </w:p>
        </w:tc>
        <w:tc>
          <w:tcPr>
            <w:tcW w:w="214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NE</w:t>
            </w:r>
          </w:p>
        </w:tc>
        <w:tc>
          <w:tcPr>
            <w:tcW w:w="1694"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NE</w:t>
            </w:r>
          </w:p>
        </w:tc>
      </w:tr>
      <w:tr w:rsidR="00262B62">
        <w:trPr>
          <w:trHeight w:hRule="exact" w:val="1810"/>
          <w:jc w:val="center"/>
        </w:trPr>
        <w:tc>
          <w:tcPr>
            <w:tcW w:w="1464" w:type="dxa"/>
            <w:vMerge/>
            <w:tcBorders>
              <w:left w:val="single" w:sz="4" w:space="0" w:color="auto"/>
            </w:tcBorders>
            <w:shd w:val="clear" w:color="auto" w:fill="FFFFFF"/>
          </w:tcPr>
          <w:p w:rsidR="00262B62" w:rsidRDefault="00262B62"/>
        </w:tc>
        <w:tc>
          <w:tcPr>
            <w:tcW w:w="4598" w:type="dxa"/>
            <w:tcBorders>
              <w:top w:val="single" w:sz="4" w:space="0" w:color="auto"/>
              <w:left w:val="single" w:sz="4" w:space="0" w:color="auto"/>
            </w:tcBorders>
            <w:shd w:val="clear" w:color="auto" w:fill="FFFFFF"/>
          </w:tcPr>
          <w:p w:rsidR="00262B62" w:rsidRDefault="003A5E7F">
            <w:pPr>
              <w:pStyle w:val="Other0"/>
              <w:shd w:val="clear" w:color="auto" w:fill="auto"/>
              <w:spacing w:line="269" w:lineRule="auto"/>
              <w:rPr>
                <w:sz w:val="13"/>
                <w:szCs w:val="13"/>
              </w:rPr>
            </w:pPr>
            <w:r>
              <w:rPr>
                <w:sz w:val="13"/>
                <w:szCs w:val="13"/>
              </w:rPr>
              <w:t xml:space="preserve">Řešení </w:t>
            </w:r>
            <w:proofErr w:type="gramStart"/>
            <w:r>
              <w:rPr>
                <w:sz w:val="13"/>
                <w:szCs w:val="13"/>
              </w:rPr>
              <w:t>závad - rozsah</w:t>
            </w:r>
            <w:proofErr w:type="gramEnd"/>
            <w:r>
              <w:rPr>
                <w:sz w:val="13"/>
                <w:szCs w:val="13"/>
              </w:rPr>
              <w:t xml:space="preserve"> servisních středisek, telefonní podpora a podpora prostřednictvím Internetu: Jediné kontaktní místo pro nahlášení poruch v celé ČR, servisní střediska pokrývající celé území ČR, možnost sledování servisních reportů prostřednictvím Internetu. Podpora poskytovaná prostřednictvím telefonní linky (zdarma nebo běžný </w:t>
            </w:r>
            <w:proofErr w:type="spellStart"/>
            <w:r>
              <w:rPr>
                <w:sz w:val="13"/>
                <w:szCs w:val="13"/>
              </w:rPr>
              <w:t>účastnícký</w:t>
            </w:r>
            <w:proofErr w:type="spellEnd"/>
            <w:r>
              <w:rPr>
                <w:sz w:val="13"/>
                <w:szCs w:val="13"/>
              </w:rPr>
              <w:t xml:space="preserve"> tarif) v českém /s </w:t>
            </w:r>
            <w:proofErr w:type="spellStart"/>
            <w:r>
              <w:rPr>
                <w:sz w:val="13"/>
                <w:szCs w:val="13"/>
              </w:rPr>
              <w:t>lovenském</w:t>
            </w:r>
            <w:proofErr w:type="spellEnd"/>
            <w:r>
              <w:rPr>
                <w:sz w:val="13"/>
                <w:szCs w:val="13"/>
              </w:rPr>
              <w:t xml:space="preserve"> jazyce musí být</w:t>
            </w:r>
          </w:p>
          <w:p w:rsidR="00262B62" w:rsidRDefault="003A5E7F">
            <w:pPr>
              <w:pStyle w:val="Other0"/>
              <w:shd w:val="clear" w:color="auto" w:fill="auto"/>
              <w:spacing w:line="269" w:lineRule="auto"/>
              <w:rPr>
                <w:sz w:val="13"/>
                <w:szCs w:val="13"/>
              </w:rPr>
            </w:pPr>
            <w:r>
              <w:rPr>
                <w:sz w:val="13"/>
                <w:szCs w:val="13"/>
              </w:rPr>
              <w:t xml:space="preserve">dostupná v pracovní dny minimálně v době od 8:00 do 17:00 hod. Podpora prostřednictvím internetu musí umožňovat stahování ovladačů a manuálů z internetu adresně pro konkrétní zadané sériové číslo zařízení nebo jiný </w:t>
            </w:r>
            <w:proofErr w:type="spellStart"/>
            <w:r>
              <w:rPr>
                <w:sz w:val="13"/>
                <w:szCs w:val="13"/>
              </w:rPr>
              <w:t>unkátní</w:t>
            </w:r>
            <w:proofErr w:type="spellEnd"/>
            <w:r>
              <w:rPr>
                <w:sz w:val="13"/>
                <w:szCs w:val="13"/>
              </w:rPr>
              <w:t xml:space="preserve"> identifikátor na zařízení.</w:t>
            </w:r>
          </w:p>
        </w:tc>
        <w:tc>
          <w:tcPr>
            <w:tcW w:w="470" w:type="dxa"/>
            <w:tcBorders>
              <w:top w:val="single" w:sz="4" w:space="0" w:color="auto"/>
              <w:left w:val="single" w:sz="4" w:space="0" w:color="auto"/>
            </w:tcBorders>
            <w:shd w:val="clear" w:color="auto" w:fill="FFFFFF"/>
          </w:tcPr>
          <w:p w:rsidR="00262B62" w:rsidRDefault="00262B62">
            <w:pPr>
              <w:rPr>
                <w:sz w:val="10"/>
                <w:szCs w:val="10"/>
              </w:rPr>
            </w:pPr>
          </w:p>
        </w:tc>
        <w:tc>
          <w:tcPr>
            <w:tcW w:w="2146"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c>
          <w:tcPr>
            <w:tcW w:w="2150"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c>
          <w:tcPr>
            <w:tcW w:w="2146"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c>
          <w:tcPr>
            <w:tcW w:w="1694"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r>
      <w:tr w:rsidR="00262B62">
        <w:trPr>
          <w:trHeight w:hRule="exact" w:val="902"/>
          <w:jc w:val="center"/>
        </w:trPr>
        <w:tc>
          <w:tcPr>
            <w:tcW w:w="1464" w:type="dxa"/>
            <w:vMerge w:val="restart"/>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Ostatní</w:t>
            </w:r>
          </w:p>
        </w:tc>
        <w:tc>
          <w:tcPr>
            <w:tcW w:w="4598"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9" w:lineRule="auto"/>
              <w:rPr>
                <w:sz w:val="13"/>
                <w:szCs w:val="13"/>
              </w:rPr>
            </w:pPr>
            <w:r>
              <w:rPr>
                <w:sz w:val="13"/>
                <w:szCs w:val="13"/>
              </w:rPr>
              <w:t xml:space="preserve">Zařízení musí splňovat: Nařízení Komise EU č. 617/2013 ze dne 26. června 2013, kterým se provádí směrnice Evropského parlamentu a Rady 2009/2009/125/ES, soulad s direktivou </w:t>
            </w:r>
            <w:proofErr w:type="spellStart"/>
            <w:r>
              <w:rPr>
                <w:sz w:val="13"/>
                <w:szCs w:val="13"/>
              </w:rPr>
              <w:t>RoHS</w:t>
            </w:r>
            <w:proofErr w:type="spellEnd"/>
            <w:r>
              <w:rPr>
                <w:sz w:val="13"/>
                <w:szCs w:val="13"/>
              </w:rPr>
              <w:t xml:space="preserve"> (</w:t>
            </w:r>
            <w:proofErr w:type="spellStart"/>
            <w:r>
              <w:rPr>
                <w:sz w:val="13"/>
                <w:szCs w:val="13"/>
              </w:rPr>
              <w:t>Restriction</w:t>
            </w:r>
            <w:proofErr w:type="spellEnd"/>
            <w:r>
              <w:rPr>
                <w:sz w:val="13"/>
                <w:szCs w:val="13"/>
              </w:rPr>
              <w:t xml:space="preserve"> </w:t>
            </w:r>
            <w:proofErr w:type="spellStart"/>
            <w:r>
              <w:rPr>
                <w:sz w:val="13"/>
                <w:szCs w:val="13"/>
              </w:rPr>
              <w:t>of</w:t>
            </w:r>
            <w:proofErr w:type="spellEnd"/>
            <w:r>
              <w:rPr>
                <w:sz w:val="13"/>
                <w:szCs w:val="13"/>
              </w:rPr>
              <w:t xml:space="preserve"> Use </w:t>
            </w:r>
            <w:proofErr w:type="spellStart"/>
            <w:r>
              <w:rPr>
                <w:sz w:val="13"/>
                <w:szCs w:val="13"/>
              </w:rPr>
              <w:t>of</w:t>
            </w:r>
            <w:proofErr w:type="spellEnd"/>
            <w:r>
              <w:rPr>
                <w:sz w:val="13"/>
                <w:szCs w:val="13"/>
              </w:rPr>
              <w:t xml:space="preserve"> </w:t>
            </w:r>
            <w:proofErr w:type="spellStart"/>
            <w:r>
              <w:rPr>
                <w:sz w:val="13"/>
                <w:szCs w:val="13"/>
              </w:rPr>
              <w:t>Certain</w:t>
            </w:r>
            <w:proofErr w:type="spellEnd"/>
            <w:r>
              <w:rPr>
                <w:sz w:val="13"/>
                <w:szCs w:val="13"/>
              </w:rPr>
              <w:t xml:space="preserve"> </w:t>
            </w:r>
            <w:proofErr w:type="spellStart"/>
            <w:r>
              <w:rPr>
                <w:sz w:val="13"/>
                <w:szCs w:val="13"/>
              </w:rPr>
              <w:t>Hazardous</w:t>
            </w:r>
            <w:proofErr w:type="spellEnd"/>
            <w:r>
              <w:rPr>
                <w:sz w:val="13"/>
                <w:szCs w:val="13"/>
              </w:rPr>
              <w:t xml:space="preserve"> </w:t>
            </w:r>
            <w:proofErr w:type="spellStart"/>
            <w:r>
              <w:rPr>
                <w:sz w:val="13"/>
                <w:szCs w:val="13"/>
              </w:rPr>
              <w:t>Substances</w:t>
            </w:r>
            <w:proofErr w:type="spellEnd"/>
            <w:r>
              <w:rPr>
                <w:sz w:val="13"/>
                <w:szCs w:val="13"/>
              </w:rPr>
              <w:t>), certifikát EPEAT (</w:t>
            </w:r>
            <w:proofErr w:type="spellStart"/>
            <w:r>
              <w:rPr>
                <w:sz w:val="13"/>
                <w:szCs w:val="13"/>
              </w:rPr>
              <w:t>Electronic</w:t>
            </w:r>
            <w:proofErr w:type="spellEnd"/>
            <w:r>
              <w:rPr>
                <w:sz w:val="13"/>
                <w:szCs w:val="13"/>
              </w:rPr>
              <w:t xml:space="preserve"> </w:t>
            </w:r>
            <w:proofErr w:type="spellStart"/>
            <w:r>
              <w:rPr>
                <w:sz w:val="13"/>
                <w:szCs w:val="13"/>
              </w:rPr>
              <w:t>Product</w:t>
            </w:r>
            <w:proofErr w:type="spellEnd"/>
            <w:r>
              <w:rPr>
                <w:sz w:val="13"/>
                <w:szCs w:val="13"/>
              </w:rPr>
              <w:t xml:space="preserve"> </w:t>
            </w:r>
            <w:proofErr w:type="spellStart"/>
            <w:r>
              <w:rPr>
                <w:sz w:val="13"/>
                <w:szCs w:val="13"/>
              </w:rPr>
              <w:t>Environmental</w:t>
            </w:r>
            <w:proofErr w:type="spellEnd"/>
            <w:r>
              <w:rPr>
                <w:sz w:val="13"/>
                <w:szCs w:val="13"/>
              </w:rPr>
              <w:t xml:space="preserve"> </w:t>
            </w:r>
            <w:proofErr w:type="spellStart"/>
            <w:r>
              <w:rPr>
                <w:sz w:val="13"/>
                <w:szCs w:val="13"/>
              </w:rPr>
              <w:t>Assessment</w:t>
            </w:r>
            <w:proofErr w:type="spellEnd"/>
            <w:r>
              <w:rPr>
                <w:sz w:val="13"/>
                <w:szCs w:val="13"/>
              </w:rPr>
              <w:t xml:space="preserve"> </w:t>
            </w:r>
            <w:proofErr w:type="spellStart"/>
            <w:r>
              <w:rPr>
                <w:sz w:val="13"/>
                <w:szCs w:val="13"/>
              </w:rPr>
              <w:t>Tool</w:t>
            </w:r>
            <w:proofErr w:type="spellEnd"/>
            <w:r>
              <w:rPr>
                <w:sz w:val="13"/>
                <w:szCs w:val="13"/>
              </w:rPr>
              <w:t xml:space="preserve">), </w:t>
            </w:r>
            <w:proofErr w:type="spellStart"/>
            <w:r>
              <w:rPr>
                <w:sz w:val="13"/>
                <w:szCs w:val="13"/>
              </w:rPr>
              <w:t>Energy</w:t>
            </w:r>
            <w:proofErr w:type="spellEnd"/>
            <w:r>
              <w:rPr>
                <w:sz w:val="13"/>
                <w:szCs w:val="13"/>
              </w:rPr>
              <w:t xml:space="preserve"> Star min. 6.1.</w:t>
            </w:r>
          </w:p>
        </w:tc>
        <w:tc>
          <w:tcPr>
            <w:tcW w:w="470" w:type="dxa"/>
            <w:tcBorders>
              <w:top w:val="single" w:sz="4" w:space="0" w:color="auto"/>
              <w:left w:val="single" w:sz="4" w:space="0" w:color="auto"/>
            </w:tcBorders>
            <w:shd w:val="clear" w:color="auto" w:fill="FFFFFF"/>
          </w:tcPr>
          <w:p w:rsidR="00262B62" w:rsidRDefault="00262B62">
            <w:pPr>
              <w:rPr>
                <w:sz w:val="10"/>
                <w:szCs w:val="10"/>
              </w:rPr>
            </w:pPr>
          </w:p>
        </w:tc>
        <w:tc>
          <w:tcPr>
            <w:tcW w:w="2146"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c>
          <w:tcPr>
            <w:tcW w:w="2150"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c>
          <w:tcPr>
            <w:tcW w:w="2146"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c>
          <w:tcPr>
            <w:tcW w:w="1694"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r>
      <w:tr w:rsidR="00262B62">
        <w:trPr>
          <w:trHeight w:hRule="exact" w:val="202"/>
          <w:jc w:val="center"/>
        </w:trPr>
        <w:tc>
          <w:tcPr>
            <w:tcW w:w="1464" w:type="dxa"/>
            <w:vMerge/>
            <w:tcBorders>
              <w:left w:val="single" w:sz="4" w:space="0" w:color="auto"/>
              <w:bottom w:val="single" w:sz="4" w:space="0" w:color="auto"/>
            </w:tcBorders>
            <w:shd w:val="clear" w:color="auto" w:fill="FFFFFF"/>
          </w:tcPr>
          <w:p w:rsidR="00262B62" w:rsidRDefault="00262B62"/>
        </w:tc>
        <w:tc>
          <w:tcPr>
            <w:tcW w:w="4598"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Barva v odstínech a kombinacích barev černá, šedá, bílá, stříbrná.</w:t>
            </w:r>
          </w:p>
        </w:tc>
        <w:tc>
          <w:tcPr>
            <w:tcW w:w="470" w:type="dxa"/>
            <w:tcBorders>
              <w:top w:val="single" w:sz="4" w:space="0" w:color="auto"/>
              <w:left w:val="single" w:sz="4" w:space="0" w:color="auto"/>
              <w:bottom w:val="single" w:sz="4" w:space="0" w:color="auto"/>
            </w:tcBorders>
            <w:shd w:val="clear" w:color="auto" w:fill="FFFFFF"/>
          </w:tcPr>
          <w:p w:rsidR="00262B62" w:rsidRDefault="00262B62">
            <w:pPr>
              <w:rPr>
                <w:sz w:val="10"/>
                <w:szCs w:val="10"/>
              </w:rPr>
            </w:pPr>
          </w:p>
        </w:tc>
        <w:tc>
          <w:tcPr>
            <w:tcW w:w="2146"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150"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146"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r>
    </w:tbl>
    <w:p w:rsidR="00262B62" w:rsidRDefault="003A5E7F">
      <w:pPr>
        <w:pStyle w:val="Tablecaption0"/>
        <w:shd w:val="clear" w:color="auto" w:fill="auto"/>
        <w:spacing w:line="271" w:lineRule="auto"/>
      </w:pPr>
      <w:r>
        <w:t xml:space="preserve">Splnění technických parametrů prostřednictvím redukcí je možné pouze po předchozím schválení zadavatelem prostřednictvím dotazu v průběhu zadávacího řízení. </w:t>
      </w:r>
      <w:r>
        <w:rPr>
          <w:color w:val="000000"/>
        </w:rPr>
        <w:t>Legenda:</w:t>
      </w:r>
    </w:p>
    <w:p w:rsidR="00262B62" w:rsidRDefault="003A5E7F">
      <w:pPr>
        <w:pStyle w:val="Tablecaption0"/>
        <w:shd w:val="clear" w:color="auto" w:fill="auto"/>
        <w:spacing w:line="271" w:lineRule="auto"/>
        <w:jc w:val="left"/>
      </w:pPr>
      <w:r>
        <w:rPr>
          <w:b w:val="0"/>
          <w:bCs w:val="0"/>
          <w:color w:val="000000"/>
        </w:rPr>
        <w:t>volitelné parametry</w:t>
      </w:r>
    </w:p>
    <w:p w:rsidR="00262B62" w:rsidRDefault="003A5E7F">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3523"/>
        <w:gridCol w:w="398"/>
        <w:gridCol w:w="1632"/>
        <w:gridCol w:w="1627"/>
        <w:gridCol w:w="1632"/>
        <w:gridCol w:w="1627"/>
        <w:gridCol w:w="1632"/>
        <w:gridCol w:w="1536"/>
      </w:tblGrid>
      <w:tr w:rsidR="00262B62">
        <w:trPr>
          <w:trHeight w:hRule="exact" w:val="485"/>
          <w:jc w:val="center"/>
        </w:trPr>
        <w:tc>
          <w:tcPr>
            <w:tcW w:w="4373" w:type="dxa"/>
            <w:gridSpan w:val="2"/>
            <w:vMerge w:val="restart"/>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b/>
                <w:bCs/>
                <w:i/>
                <w:iCs/>
                <w:sz w:val="13"/>
                <w:szCs w:val="13"/>
              </w:rPr>
              <w:lastRenderedPageBreak/>
              <w:t>Funkcionalita / požadované parametry závazné pro dodavatele</w:t>
            </w:r>
          </w:p>
        </w:tc>
        <w:tc>
          <w:tcPr>
            <w:tcW w:w="398" w:type="dxa"/>
            <w:vMerge w:val="restart"/>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54" w:lineRule="auto"/>
              <w:jc w:val="both"/>
              <w:rPr>
                <w:sz w:val="11"/>
                <w:szCs w:val="11"/>
              </w:rPr>
            </w:pPr>
            <w:r>
              <w:rPr>
                <w:b/>
                <w:bCs/>
                <w:i/>
                <w:iCs/>
                <w:sz w:val="11"/>
                <w:szCs w:val="11"/>
              </w:rPr>
              <w:t>min. / max.</w:t>
            </w:r>
          </w:p>
        </w:tc>
        <w:tc>
          <w:tcPr>
            <w:tcW w:w="1632" w:type="dxa"/>
            <w:tcBorders>
              <w:top w:val="single" w:sz="4" w:space="0" w:color="auto"/>
              <w:left w:val="single" w:sz="4" w:space="0" w:color="auto"/>
            </w:tcBorders>
            <w:shd w:val="clear" w:color="auto" w:fill="FFFFFF"/>
            <w:vAlign w:val="center"/>
          </w:tcPr>
          <w:p w:rsidR="00262B62" w:rsidRDefault="003A5E7F">
            <w:pPr>
              <w:pStyle w:val="Other0"/>
              <w:shd w:val="clear" w:color="auto" w:fill="auto"/>
              <w:jc w:val="center"/>
              <w:rPr>
                <w:sz w:val="13"/>
                <w:szCs w:val="13"/>
              </w:rPr>
            </w:pPr>
            <w:r>
              <w:rPr>
                <w:b/>
                <w:bCs/>
                <w:i/>
                <w:iCs/>
                <w:sz w:val="13"/>
                <w:szCs w:val="13"/>
              </w:rPr>
              <w:t>Sestava NB 02.B</w:t>
            </w:r>
          </w:p>
        </w:tc>
        <w:tc>
          <w:tcPr>
            <w:tcW w:w="1627" w:type="dxa"/>
            <w:tcBorders>
              <w:top w:val="single" w:sz="4" w:space="0" w:color="auto"/>
              <w:left w:val="single" w:sz="4" w:space="0" w:color="auto"/>
            </w:tcBorders>
            <w:shd w:val="clear" w:color="auto" w:fill="FFFFFF"/>
            <w:vAlign w:val="center"/>
          </w:tcPr>
          <w:p w:rsidR="00262B62" w:rsidRDefault="003A5E7F">
            <w:pPr>
              <w:pStyle w:val="Other0"/>
              <w:shd w:val="clear" w:color="auto" w:fill="auto"/>
              <w:jc w:val="center"/>
              <w:rPr>
                <w:sz w:val="13"/>
                <w:szCs w:val="13"/>
              </w:rPr>
            </w:pPr>
            <w:r>
              <w:rPr>
                <w:b/>
                <w:bCs/>
                <w:i/>
                <w:iCs/>
                <w:sz w:val="13"/>
                <w:szCs w:val="13"/>
              </w:rPr>
              <w:t>Sestava NB 02.B</w:t>
            </w:r>
          </w:p>
        </w:tc>
        <w:tc>
          <w:tcPr>
            <w:tcW w:w="1632" w:type="dxa"/>
            <w:tcBorders>
              <w:top w:val="single" w:sz="4" w:space="0" w:color="auto"/>
              <w:left w:val="single" w:sz="4" w:space="0" w:color="auto"/>
            </w:tcBorders>
            <w:shd w:val="clear" w:color="auto" w:fill="FFFFFF"/>
            <w:vAlign w:val="center"/>
          </w:tcPr>
          <w:p w:rsidR="00262B62" w:rsidRDefault="003A5E7F">
            <w:pPr>
              <w:pStyle w:val="Other0"/>
              <w:shd w:val="clear" w:color="auto" w:fill="auto"/>
              <w:jc w:val="center"/>
              <w:rPr>
                <w:sz w:val="13"/>
                <w:szCs w:val="13"/>
              </w:rPr>
            </w:pPr>
            <w:r>
              <w:rPr>
                <w:b/>
                <w:bCs/>
                <w:i/>
                <w:iCs/>
                <w:sz w:val="13"/>
                <w:szCs w:val="13"/>
              </w:rPr>
              <w:t>Sestava NB 03</w:t>
            </w:r>
          </w:p>
        </w:tc>
        <w:tc>
          <w:tcPr>
            <w:tcW w:w="1627" w:type="dxa"/>
            <w:tcBorders>
              <w:top w:val="single" w:sz="4" w:space="0" w:color="auto"/>
              <w:left w:val="single" w:sz="4" w:space="0" w:color="auto"/>
            </w:tcBorders>
            <w:shd w:val="clear" w:color="auto" w:fill="FFFFFF"/>
            <w:vAlign w:val="center"/>
          </w:tcPr>
          <w:p w:rsidR="00262B62" w:rsidRDefault="003A5E7F">
            <w:pPr>
              <w:pStyle w:val="Other0"/>
              <w:shd w:val="clear" w:color="auto" w:fill="auto"/>
              <w:jc w:val="center"/>
              <w:rPr>
                <w:sz w:val="13"/>
                <w:szCs w:val="13"/>
              </w:rPr>
            </w:pPr>
            <w:r>
              <w:rPr>
                <w:b/>
                <w:bCs/>
                <w:i/>
                <w:iCs/>
                <w:sz w:val="13"/>
                <w:szCs w:val="13"/>
              </w:rPr>
              <w:t>Sestava NB 03</w:t>
            </w:r>
          </w:p>
        </w:tc>
        <w:tc>
          <w:tcPr>
            <w:tcW w:w="1632" w:type="dxa"/>
            <w:tcBorders>
              <w:top w:val="single" w:sz="4" w:space="0" w:color="auto"/>
              <w:left w:val="single" w:sz="4" w:space="0" w:color="auto"/>
            </w:tcBorders>
            <w:shd w:val="clear" w:color="auto" w:fill="FFFFFF"/>
            <w:vAlign w:val="center"/>
          </w:tcPr>
          <w:p w:rsidR="00262B62" w:rsidRDefault="003A5E7F">
            <w:pPr>
              <w:pStyle w:val="Other0"/>
              <w:shd w:val="clear" w:color="auto" w:fill="auto"/>
              <w:jc w:val="center"/>
              <w:rPr>
                <w:sz w:val="13"/>
                <w:szCs w:val="13"/>
              </w:rPr>
            </w:pPr>
            <w:r>
              <w:rPr>
                <w:b/>
                <w:bCs/>
                <w:i/>
                <w:iCs/>
                <w:sz w:val="13"/>
                <w:szCs w:val="13"/>
              </w:rPr>
              <w:t>Sestava NB 03.B</w:t>
            </w:r>
          </w:p>
        </w:tc>
        <w:tc>
          <w:tcPr>
            <w:tcW w:w="1536" w:type="dxa"/>
            <w:tcBorders>
              <w:top w:val="single" w:sz="4" w:space="0" w:color="auto"/>
              <w:left w:val="single" w:sz="4" w:space="0" w:color="auto"/>
              <w:right w:val="single" w:sz="4" w:space="0" w:color="auto"/>
            </w:tcBorders>
            <w:shd w:val="clear" w:color="auto" w:fill="FFFFFF"/>
            <w:vAlign w:val="center"/>
          </w:tcPr>
          <w:p w:rsidR="00262B62" w:rsidRDefault="003A5E7F">
            <w:pPr>
              <w:pStyle w:val="Other0"/>
              <w:shd w:val="clear" w:color="auto" w:fill="auto"/>
              <w:jc w:val="center"/>
              <w:rPr>
                <w:sz w:val="13"/>
                <w:szCs w:val="13"/>
              </w:rPr>
            </w:pPr>
            <w:r>
              <w:rPr>
                <w:b/>
                <w:bCs/>
                <w:i/>
                <w:iCs/>
                <w:sz w:val="13"/>
                <w:szCs w:val="13"/>
              </w:rPr>
              <w:t>Sestava NB 03.B</w:t>
            </w:r>
          </w:p>
        </w:tc>
      </w:tr>
      <w:tr w:rsidR="00262B62">
        <w:trPr>
          <w:trHeight w:hRule="exact" w:val="605"/>
          <w:jc w:val="center"/>
        </w:trPr>
        <w:tc>
          <w:tcPr>
            <w:tcW w:w="4373" w:type="dxa"/>
            <w:gridSpan w:val="2"/>
            <w:vMerge/>
            <w:tcBorders>
              <w:left w:val="single" w:sz="4" w:space="0" w:color="auto"/>
            </w:tcBorders>
            <w:shd w:val="clear" w:color="auto" w:fill="FFFFFF"/>
            <w:vAlign w:val="bottom"/>
          </w:tcPr>
          <w:p w:rsidR="00262B62" w:rsidRDefault="00262B62"/>
        </w:tc>
        <w:tc>
          <w:tcPr>
            <w:tcW w:w="398" w:type="dxa"/>
            <w:vMerge/>
            <w:tcBorders>
              <w:left w:val="single" w:sz="4" w:space="0" w:color="auto"/>
            </w:tcBorders>
            <w:shd w:val="clear" w:color="auto" w:fill="FFFFFF"/>
            <w:vAlign w:val="bottom"/>
          </w:tcPr>
          <w:p w:rsidR="00262B62" w:rsidRDefault="00262B62"/>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after="160"/>
              <w:jc w:val="center"/>
              <w:rPr>
                <w:sz w:val="11"/>
                <w:szCs w:val="11"/>
              </w:rPr>
            </w:pPr>
            <w:r>
              <w:rPr>
                <w:b/>
                <w:bCs/>
                <w:i/>
                <w:iCs/>
                <w:sz w:val="11"/>
                <w:szCs w:val="11"/>
              </w:rPr>
              <w:t>(14")</w:t>
            </w:r>
          </w:p>
          <w:p w:rsidR="00262B62" w:rsidRDefault="003A5E7F">
            <w:pPr>
              <w:pStyle w:val="Other0"/>
              <w:shd w:val="clear" w:color="auto" w:fill="auto"/>
              <w:jc w:val="center"/>
              <w:rPr>
                <w:sz w:val="11"/>
                <w:szCs w:val="11"/>
              </w:rPr>
            </w:pPr>
            <w:r>
              <w:rPr>
                <w:b/>
                <w:bCs/>
                <w:i/>
                <w:iCs/>
                <w:sz w:val="11"/>
                <w:szCs w:val="11"/>
              </w:rPr>
              <w:t>1 kus</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after="160"/>
              <w:jc w:val="center"/>
              <w:rPr>
                <w:sz w:val="11"/>
                <w:szCs w:val="11"/>
              </w:rPr>
            </w:pPr>
            <w:r>
              <w:rPr>
                <w:b/>
                <w:bCs/>
                <w:i/>
                <w:iCs/>
                <w:sz w:val="11"/>
                <w:szCs w:val="11"/>
              </w:rPr>
              <w:t>(14")</w:t>
            </w:r>
          </w:p>
          <w:p w:rsidR="00262B62" w:rsidRDefault="003A5E7F">
            <w:pPr>
              <w:pStyle w:val="Other0"/>
              <w:shd w:val="clear" w:color="auto" w:fill="auto"/>
              <w:jc w:val="center"/>
              <w:rPr>
                <w:sz w:val="11"/>
                <w:szCs w:val="11"/>
              </w:rPr>
            </w:pPr>
            <w:r>
              <w:rPr>
                <w:b/>
                <w:bCs/>
                <w:i/>
                <w:iCs/>
                <w:sz w:val="11"/>
                <w:szCs w:val="11"/>
              </w:rPr>
              <w:t>1 kus</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after="160"/>
              <w:jc w:val="center"/>
              <w:rPr>
                <w:sz w:val="11"/>
                <w:szCs w:val="11"/>
              </w:rPr>
            </w:pPr>
            <w:r>
              <w:rPr>
                <w:b/>
                <w:bCs/>
                <w:i/>
                <w:iCs/>
                <w:sz w:val="11"/>
                <w:szCs w:val="11"/>
              </w:rPr>
              <w:t>(15,6" a více)</w:t>
            </w:r>
          </w:p>
          <w:p w:rsidR="00262B62" w:rsidRDefault="003A5E7F">
            <w:pPr>
              <w:pStyle w:val="Other0"/>
              <w:shd w:val="clear" w:color="auto" w:fill="auto"/>
              <w:jc w:val="center"/>
              <w:rPr>
                <w:sz w:val="11"/>
                <w:szCs w:val="11"/>
              </w:rPr>
            </w:pPr>
            <w:r>
              <w:rPr>
                <w:b/>
                <w:bCs/>
                <w:i/>
                <w:iCs/>
                <w:sz w:val="11"/>
                <w:szCs w:val="11"/>
              </w:rPr>
              <w:t>2 kusy</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after="160"/>
              <w:jc w:val="center"/>
              <w:rPr>
                <w:sz w:val="11"/>
                <w:szCs w:val="11"/>
              </w:rPr>
            </w:pPr>
            <w:r>
              <w:rPr>
                <w:b/>
                <w:bCs/>
                <w:i/>
                <w:iCs/>
                <w:sz w:val="11"/>
                <w:szCs w:val="11"/>
              </w:rPr>
              <w:t>(15,6" a více)</w:t>
            </w:r>
          </w:p>
          <w:p w:rsidR="00262B62" w:rsidRDefault="003A5E7F">
            <w:pPr>
              <w:pStyle w:val="Other0"/>
              <w:shd w:val="clear" w:color="auto" w:fill="auto"/>
              <w:jc w:val="center"/>
              <w:rPr>
                <w:sz w:val="11"/>
                <w:szCs w:val="11"/>
              </w:rPr>
            </w:pPr>
            <w:r>
              <w:rPr>
                <w:b/>
                <w:bCs/>
                <w:i/>
                <w:iCs/>
                <w:sz w:val="11"/>
                <w:szCs w:val="11"/>
              </w:rPr>
              <w:t>2 kusy</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after="160"/>
              <w:jc w:val="center"/>
              <w:rPr>
                <w:sz w:val="11"/>
                <w:szCs w:val="11"/>
              </w:rPr>
            </w:pPr>
            <w:r>
              <w:rPr>
                <w:b/>
                <w:bCs/>
                <w:i/>
                <w:iCs/>
                <w:sz w:val="11"/>
                <w:szCs w:val="11"/>
              </w:rPr>
              <w:t>(15,6" a více)</w:t>
            </w:r>
          </w:p>
          <w:p w:rsidR="00262B62" w:rsidRDefault="003A5E7F">
            <w:pPr>
              <w:pStyle w:val="Other0"/>
              <w:shd w:val="clear" w:color="auto" w:fill="auto"/>
              <w:jc w:val="center"/>
              <w:rPr>
                <w:sz w:val="11"/>
                <w:szCs w:val="11"/>
              </w:rPr>
            </w:pPr>
            <w:r>
              <w:rPr>
                <w:b/>
                <w:bCs/>
                <w:i/>
                <w:iCs/>
                <w:sz w:val="11"/>
                <w:szCs w:val="11"/>
              </w:rPr>
              <w:t>7 kusů</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spacing w:after="160"/>
              <w:jc w:val="center"/>
              <w:rPr>
                <w:sz w:val="11"/>
                <w:szCs w:val="11"/>
              </w:rPr>
            </w:pPr>
            <w:r>
              <w:rPr>
                <w:b/>
                <w:bCs/>
                <w:i/>
                <w:iCs/>
                <w:sz w:val="11"/>
                <w:szCs w:val="11"/>
              </w:rPr>
              <w:t>(15,6" a více)</w:t>
            </w:r>
          </w:p>
          <w:p w:rsidR="00262B62" w:rsidRDefault="003A5E7F">
            <w:pPr>
              <w:pStyle w:val="Other0"/>
              <w:shd w:val="clear" w:color="auto" w:fill="auto"/>
              <w:jc w:val="center"/>
              <w:rPr>
                <w:sz w:val="11"/>
                <w:szCs w:val="11"/>
              </w:rPr>
            </w:pPr>
            <w:r>
              <w:rPr>
                <w:b/>
                <w:bCs/>
                <w:i/>
                <w:iCs/>
                <w:sz w:val="11"/>
                <w:szCs w:val="11"/>
              </w:rPr>
              <w:t>7 kusů</w:t>
            </w:r>
          </w:p>
        </w:tc>
      </w:tr>
      <w:tr w:rsidR="00262B62">
        <w:trPr>
          <w:trHeight w:hRule="exact" w:val="293"/>
          <w:jc w:val="center"/>
        </w:trPr>
        <w:tc>
          <w:tcPr>
            <w:tcW w:w="4373" w:type="dxa"/>
            <w:gridSpan w:val="2"/>
            <w:tcBorders>
              <w:left w:val="single" w:sz="4" w:space="0" w:color="auto"/>
            </w:tcBorders>
            <w:shd w:val="clear" w:color="auto" w:fill="FFFFFF"/>
          </w:tcPr>
          <w:p w:rsidR="00262B62" w:rsidRDefault="00262B62">
            <w:pPr>
              <w:rPr>
                <w:sz w:val="10"/>
                <w:szCs w:val="10"/>
              </w:rPr>
            </w:pPr>
          </w:p>
        </w:tc>
        <w:tc>
          <w:tcPr>
            <w:tcW w:w="398" w:type="dxa"/>
            <w:tcBorders>
              <w:left w:val="single" w:sz="4" w:space="0" w:color="auto"/>
            </w:tcBorders>
            <w:shd w:val="clear" w:color="auto" w:fill="FFFFFF"/>
          </w:tcPr>
          <w:p w:rsidR="00262B62" w:rsidRDefault="00262B62">
            <w:pPr>
              <w:rPr>
                <w:sz w:val="10"/>
                <w:szCs w:val="10"/>
              </w:rPr>
            </w:pPr>
          </w:p>
        </w:tc>
        <w:tc>
          <w:tcPr>
            <w:tcW w:w="1632" w:type="dxa"/>
            <w:tcBorders>
              <w:left w:val="single" w:sz="4" w:space="0" w:color="auto"/>
            </w:tcBorders>
            <w:shd w:val="clear" w:color="auto" w:fill="FFFFFF"/>
            <w:vAlign w:val="bottom"/>
          </w:tcPr>
          <w:p w:rsidR="00262B62" w:rsidRDefault="003A5E7F">
            <w:pPr>
              <w:pStyle w:val="Other0"/>
              <w:shd w:val="clear" w:color="auto" w:fill="auto"/>
              <w:jc w:val="center"/>
              <w:rPr>
                <w:sz w:val="11"/>
                <w:szCs w:val="11"/>
              </w:rPr>
            </w:pPr>
            <w:r>
              <w:rPr>
                <w:b/>
                <w:bCs/>
                <w:i/>
                <w:iCs/>
                <w:sz w:val="11"/>
                <w:szCs w:val="11"/>
              </w:rPr>
              <w:t>Požadované parametry</w:t>
            </w:r>
          </w:p>
        </w:tc>
        <w:tc>
          <w:tcPr>
            <w:tcW w:w="1627" w:type="dxa"/>
            <w:tcBorders>
              <w:left w:val="single" w:sz="4" w:space="0" w:color="auto"/>
            </w:tcBorders>
            <w:shd w:val="clear" w:color="auto" w:fill="FFFFFF"/>
            <w:vAlign w:val="bottom"/>
          </w:tcPr>
          <w:p w:rsidR="00262B62" w:rsidRDefault="003A5E7F">
            <w:pPr>
              <w:pStyle w:val="Other0"/>
              <w:shd w:val="clear" w:color="auto" w:fill="auto"/>
              <w:jc w:val="center"/>
              <w:rPr>
                <w:sz w:val="11"/>
                <w:szCs w:val="11"/>
              </w:rPr>
            </w:pPr>
            <w:r>
              <w:rPr>
                <w:b/>
                <w:bCs/>
                <w:i/>
                <w:iCs/>
                <w:sz w:val="11"/>
                <w:szCs w:val="11"/>
              </w:rPr>
              <w:t xml:space="preserve">HP </w:t>
            </w:r>
            <w:proofErr w:type="spellStart"/>
            <w:r>
              <w:rPr>
                <w:b/>
                <w:bCs/>
                <w:i/>
                <w:iCs/>
                <w:sz w:val="11"/>
                <w:szCs w:val="11"/>
              </w:rPr>
              <w:t>EliteBook</w:t>
            </w:r>
            <w:proofErr w:type="spellEnd"/>
            <w:r>
              <w:rPr>
                <w:b/>
                <w:bCs/>
                <w:i/>
                <w:iCs/>
                <w:sz w:val="11"/>
                <w:szCs w:val="11"/>
              </w:rPr>
              <w:t xml:space="preserve"> 640 G9</w:t>
            </w:r>
          </w:p>
        </w:tc>
        <w:tc>
          <w:tcPr>
            <w:tcW w:w="1632" w:type="dxa"/>
            <w:tcBorders>
              <w:left w:val="single" w:sz="4" w:space="0" w:color="auto"/>
            </w:tcBorders>
            <w:shd w:val="clear" w:color="auto" w:fill="FFFFFF"/>
            <w:vAlign w:val="bottom"/>
          </w:tcPr>
          <w:p w:rsidR="00262B62" w:rsidRDefault="003A5E7F">
            <w:pPr>
              <w:pStyle w:val="Other0"/>
              <w:shd w:val="clear" w:color="auto" w:fill="auto"/>
              <w:jc w:val="center"/>
              <w:rPr>
                <w:sz w:val="11"/>
                <w:szCs w:val="11"/>
              </w:rPr>
            </w:pPr>
            <w:r>
              <w:rPr>
                <w:b/>
                <w:bCs/>
                <w:i/>
                <w:iCs/>
                <w:sz w:val="11"/>
                <w:szCs w:val="11"/>
              </w:rPr>
              <w:t>Požadované parametry</w:t>
            </w:r>
          </w:p>
        </w:tc>
        <w:tc>
          <w:tcPr>
            <w:tcW w:w="1627" w:type="dxa"/>
            <w:tcBorders>
              <w:left w:val="single" w:sz="4" w:space="0" w:color="auto"/>
            </w:tcBorders>
            <w:shd w:val="clear" w:color="auto" w:fill="FFFFFF"/>
            <w:vAlign w:val="bottom"/>
          </w:tcPr>
          <w:p w:rsidR="00262B62" w:rsidRDefault="003A5E7F">
            <w:pPr>
              <w:pStyle w:val="Other0"/>
              <w:shd w:val="clear" w:color="auto" w:fill="auto"/>
              <w:jc w:val="center"/>
              <w:rPr>
                <w:sz w:val="11"/>
                <w:szCs w:val="11"/>
              </w:rPr>
            </w:pPr>
            <w:r>
              <w:rPr>
                <w:b/>
                <w:bCs/>
                <w:i/>
                <w:iCs/>
                <w:sz w:val="11"/>
                <w:szCs w:val="11"/>
              </w:rPr>
              <w:t xml:space="preserve">HP </w:t>
            </w:r>
            <w:proofErr w:type="spellStart"/>
            <w:r>
              <w:rPr>
                <w:b/>
                <w:bCs/>
                <w:i/>
                <w:iCs/>
                <w:sz w:val="11"/>
                <w:szCs w:val="11"/>
              </w:rPr>
              <w:t>EliteBook</w:t>
            </w:r>
            <w:proofErr w:type="spellEnd"/>
            <w:r>
              <w:rPr>
                <w:b/>
                <w:bCs/>
                <w:i/>
                <w:iCs/>
                <w:sz w:val="11"/>
                <w:szCs w:val="11"/>
              </w:rPr>
              <w:t xml:space="preserve"> 650 G9</w:t>
            </w:r>
          </w:p>
        </w:tc>
        <w:tc>
          <w:tcPr>
            <w:tcW w:w="1632" w:type="dxa"/>
            <w:tcBorders>
              <w:left w:val="single" w:sz="4" w:space="0" w:color="auto"/>
            </w:tcBorders>
            <w:shd w:val="clear" w:color="auto" w:fill="FFFFFF"/>
            <w:vAlign w:val="bottom"/>
          </w:tcPr>
          <w:p w:rsidR="00262B62" w:rsidRDefault="003A5E7F">
            <w:pPr>
              <w:pStyle w:val="Other0"/>
              <w:shd w:val="clear" w:color="auto" w:fill="auto"/>
              <w:jc w:val="center"/>
              <w:rPr>
                <w:sz w:val="11"/>
                <w:szCs w:val="11"/>
              </w:rPr>
            </w:pPr>
            <w:r>
              <w:rPr>
                <w:b/>
                <w:bCs/>
                <w:i/>
                <w:iCs/>
                <w:sz w:val="11"/>
                <w:szCs w:val="11"/>
              </w:rPr>
              <w:t>Požadované parametry</w:t>
            </w:r>
          </w:p>
        </w:tc>
        <w:tc>
          <w:tcPr>
            <w:tcW w:w="1536" w:type="dxa"/>
            <w:tcBorders>
              <w:left w:val="single" w:sz="4" w:space="0" w:color="auto"/>
              <w:right w:val="single" w:sz="4" w:space="0" w:color="auto"/>
            </w:tcBorders>
            <w:shd w:val="clear" w:color="auto" w:fill="FFFFFF"/>
            <w:vAlign w:val="bottom"/>
          </w:tcPr>
          <w:p w:rsidR="00262B62" w:rsidRDefault="003A5E7F">
            <w:pPr>
              <w:pStyle w:val="Other0"/>
              <w:shd w:val="clear" w:color="auto" w:fill="auto"/>
              <w:jc w:val="center"/>
              <w:rPr>
                <w:sz w:val="11"/>
                <w:szCs w:val="11"/>
              </w:rPr>
            </w:pPr>
            <w:r>
              <w:rPr>
                <w:b/>
                <w:bCs/>
                <w:i/>
                <w:iCs/>
                <w:sz w:val="11"/>
                <w:szCs w:val="11"/>
              </w:rPr>
              <w:t xml:space="preserve">HP </w:t>
            </w:r>
            <w:proofErr w:type="spellStart"/>
            <w:r>
              <w:rPr>
                <w:b/>
                <w:bCs/>
                <w:i/>
                <w:iCs/>
                <w:sz w:val="11"/>
                <w:szCs w:val="11"/>
              </w:rPr>
              <w:t>EliteBook</w:t>
            </w:r>
            <w:proofErr w:type="spellEnd"/>
            <w:r>
              <w:rPr>
                <w:b/>
                <w:bCs/>
                <w:i/>
                <w:iCs/>
                <w:sz w:val="11"/>
                <w:szCs w:val="11"/>
              </w:rPr>
              <w:t xml:space="preserve"> 650 G9</w:t>
            </w:r>
          </w:p>
        </w:tc>
      </w:tr>
      <w:tr w:rsidR="00262B62">
        <w:trPr>
          <w:trHeight w:hRule="exact" w:val="134"/>
          <w:jc w:val="center"/>
        </w:trPr>
        <w:tc>
          <w:tcPr>
            <w:tcW w:w="850" w:type="dxa"/>
            <w:vMerge w:val="restart"/>
            <w:tcBorders>
              <w:top w:val="single" w:sz="4" w:space="0" w:color="auto"/>
              <w:left w:val="single" w:sz="4" w:space="0" w:color="auto"/>
            </w:tcBorders>
            <w:shd w:val="clear" w:color="auto" w:fill="FFFFFF"/>
          </w:tcPr>
          <w:p w:rsidR="00262B62" w:rsidRDefault="003A5E7F">
            <w:pPr>
              <w:pStyle w:val="Other0"/>
              <w:shd w:val="clear" w:color="auto" w:fill="auto"/>
            </w:pPr>
            <w:r>
              <w:t>CPU (procesor)</w:t>
            </w:r>
          </w:p>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proofErr w:type="spellStart"/>
            <w:r>
              <w:t>Passmark</w:t>
            </w:r>
            <w:proofErr w:type="spellEnd"/>
            <w:r>
              <w:t xml:space="preserve"> CPU (</w:t>
            </w:r>
            <w:hyperlink r:id="rId8" w:history="1">
              <w:r>
                <w:t>www.passmark.com</w:t>
              </w:r>
            </w:hyperlink>
            <w:r>
              <w:t>)</w:t>
            </w:r>
          </w:p>
        </w:tc>
        <w:tc>
          <w:tcPr>
            <w:tcW w:w="2030" w:type="dxa"/>
            <w:gridSpan w:val="2"/>
            <w:tcBorders>
              <w:top w:val="single" w:sz="4" w:space="0" w:color="auto"/>
              <w:left w:val="single" w:sz="4" w:space="0" w:color="auto"/>
            </w:tcBorders>
            <w:shd w:val="clear" w:color="auto" w:fill="FFFFFF"/>
            <w:vAlign w:val="bottom"/>
          </w:tcPr>
          <w:p w:rsidR="00262B62" w:rsidRDefault="003A5E7F">
            <w:pPr>
              <w:pStyle w:val="Other0"/>
              <w:shd w:val="clear" w:color="auto" w:fill="auto"/>
            </w:pPr>
            <w:r>
              <w:t>min. 15000</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18498</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15000</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18498</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15000</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pPr>
            <w:r>
              <w:t>18498</w:t>
            </w:r>
          </w:p>
        </w:tc>
      </w:tr>
      <w:tr w:rsidR="00262B62">
        <w:trPr>
          <w:trHeight w:hRule="exact" w:val="139"/>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proofErr w:type="spellStart"/>
            <w:r>
              <w:t>Virtualizace</w:t>
            </w:r>
            <w:proofErr w:type="spellEnd"/>
            <w:r>
              <w:t xml:space="preserve"> procesoru a síťové karty</w:t>
            </w:r>
          </w:p>
        </w:tc>
        <w:tc>
          <w:tcPr>
            <w:tcW w:w="2030" w:type="dxa"/>
            <w:gridSpan w:val="2"/>
            <w:tcBorders>
              <w:top w:val="single" w:sz="4" w:space="0" w:color="auto"/>
              <w:left w:val="single" w:sz="4" w:space="0" w:color="auto"/>
            </w:tcBorders>
            <w:shd w:val="clear" w:color="auto" w:fill="FFFFFF"/>
            <w:vAlign w:val="bottom"/>
          </w:tcPr>
          <w:p w:rsidR="00262B62" w:rsidRDefault="003A5E7F">
            <w:pPr>
              <w:pStyle w:val="Other0"/>
              <w:shd w:val="clear" w:color="auto" w:fill="auto"/>
              <w:ind w:left="400"/>
            </w:pPr>
            <w:r>
              <w:t>ano</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pPr>
            <w:r>
              <w:t>ano</w:t>
            </w:r>
          </w:p>
        </w:tc>
      </w:tr>
      <w:tr w:rsidR="00262B62">
        <w:trPr>
          <w:trHeight w:hRule="exact" w:val="144"/>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Technologie 64 bit</w:t>
            </w:r>
          </w:p>
        </w:tc>
        <w:tc>
          <w:tcPr>
            <w:tcW w:w="2030" w:type="dxa"/>
            <w:gridSpan w:val="2"/>
            <w:tcBorders>
              <w:top w:val="single" w:sz="4" w:space="0" w:color="auto"/>
              <w:left w:val="single" w:sz="4" w:space="0" w:color="auto"/>
            </w:tcBorders>
            <w:shd w:val="clear" w:color="auto" w:fill="FFFFFF"/>
            <w:vAlign w:val="bottom"/>
          </w:tcPr>
          <w:p w:rsidR="00262B62" w:rsidRDefault="003A5E7F">
            <w:pPr>
              <w:pStyle w:val="Other0"/>
              <w:shd w:val="clear" w:color="auto" w:fill="auto"/>
              <w:ind w:left="400"/>
            </w:pPr>
            <w:r>
              <w:t>ano</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pPr>
            <w:r>
              <w:t>ano</w:t>
            </w:r>
          </w:p>
        </w:tc>
      </w:tr>
      <w:tr w:rsidR="00262B62">
        <w:trPr>
          <w:trHeight w:hRule="exact" w:val="134"/>
          <w:jc w:val="center"/>
        </w:trPr>
        <w:tc>
          <w:tcPr>
            <w:tcW w:w="850" w:type="dxa"/>
            <w:vMerge w:val="restart"/>
            <w:tcBorders>
              <w:top w:val="single" w:sz="4" w:space="0" w:color="auto"/>
              <w:left w:val="single" w:sz="4" w:space="0" w:color="auto"/>
            </w:tcBorders>
            <w:shd w:val="clear" w:color="auto" w:fill="FFFFFF"/>
          </w:tcPr>
          <w:p w:rsidR="00262B62" w:rsidRDefault="003A5E7F">
            <w:pPr>
              <w:pStyle w:val="Other0"/>
              <w:shd w:val="clear" w:color="auto" w:fill="auto"/>
            </w:pPr>
            <w:r>
              <w:t>Operační paměť</w:t>
            </w:r>
          </w:p>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Typ</w:t>
            </w:r>
          </w:p>
        </w:tc>
        <w:tc>
          <w:tcPr>
            <w:tcW w:w="2030" w:type="dxa"/>
            <w:gridSpan w:val="2"/>
            <w:tcBorders>
              <w:top w:val="single" w:sz="4" w:space="0" w:color="auto"/>
              <w:left w:val="single" w:sz="4" w:space="0" w:color="auto"/>
            </w:tcBorders>
            <w:shd w:val="clear" w:color="auto" w:fill="FFFFFF"/>
            <w:vAlign w:val="bottom"/>
          </w:tcPr>
          <w:p w:rsidR="00262B62" w:rsidRDefault="003A5E7F">
            <w:pPr>
              <w:pStyle w:val="Other0"/>
              <w:shd w:val="clear" w:color="auto" w:fill="auto"/>
            </w:pPr>
            <w:r>
              <w:t>min. DDR4</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DDR4</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DDR4</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DDR4</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DDR4</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pPr>
            <w:r>
              <w:t>DDR4</w:t>
            </w:r>
          </w:p>
        </w:tc>
      </w:tr>
      <w:tr w:rsidR="00262B62">
        <w:trPr>
          <w:trHeight w:hRule="exact" w:val="144"/>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Celková instalovaná velikost</w:t>
            </w:r>
          </w:p>
        </w:tc>
        <w:tc>
          <w:tcPr>
            <w:tcW w:w="398"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pPr>
            <w:r>
              <w:t>min.</w:t>
            </w:r>
          </w:p>
        </w:tc>
        <w:tc>
          <w:tcPr>
            <w:tcW w:w="1632" w:type="dxa"/>
            <w:tcBorders>
              <w:top w:val="single" w:sz="4" w:space="0" w:color="auto"/>
            </w:tcBorders>
            <w:shd w:val="clear" w:color="auto" w:fill="FFFFFF"/>
            <w:vAlign w:val="bottom"/>
          </w:tcPr>
          <w:p w:rsidR="00262B62" w:rsidRDefault="003A5E7F">
            <w:pPr>
              <w:pStyle w:val="Other0"/>
              <w:shd w:val="clear" w:color="auto" w:fill="auto"/>
            </w:pPr>
            <w:r>
              <w:t>32 GB</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32 GB</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16 GB</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16 GB</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32 GB</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pPr>
            <w:r>
              <w:t>32 GB</w:t>
            </w:r>
          </w:p>
        </w:tc>
      </w:tr>
      <w:tr w:rsidR="00262B62">
        <w:trPr>
          <w:trHeight w:hRule="exact" w:val="144"/>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Možnost doplnění na celkovou velikost</w:t>
            </w:r>
          </w:p>
        </w:tc>
        <w:tc>
          <w:tcPr>
            <w:tcW w:w="398"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pPr>
            <w:r>
              <w:t>min.</w:t>
            </w:r>
          </w:p>
        </w:tc>
        <w:tc>
          <w:tcPr>
            <w:tcW w:w="1632" w:type="dxa"/>
            <w:tcBorders>
              <w:top w:val="single" w:sz="4" w:space="0" w:color="auto"/>
            </w:tcBorders>
            <w:shd w:val="clear" w:color="auto" w:fill="FFFFFF"/>
          </w:tcPr>
          <w:p w:rsidR="00262B62" w:rsidRDefault="00262B62">
            <w:pPr>
              <w:rPr>
                <w:sz w:val="10"/>
                <w:szCs w:val="10"/>
              </w:rPr>
            </w:pPr>
          </w:p>
        </w:tc>
        <w:tc>
          <w:tcPr>
            <w:tcW w:w="1627" w:type="dxa"/>
            <w:tcBorders>
              <w:top w:val="single" w:sz="4" w:space="0" w:color="auto"/>
              <w:left w:val="single" w:sz="4" w:space="0" w:color="auto"/>
            </w:tcBorders>
            <w:shd w:val="clear" w:color="auto" w:fill="FFFFFF"/>
          </w:tcPr>
          <w:p w:rsidR="00262B62" w:rsidRDefault="00262B62">
            <w:pPr>
              <w:rPr>
                <w:sz w:val="10"/>
                <w:szCs w:val="10"/>
              </w:rPr>
            </w:pP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32 GB</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32 GB</w:t>
            </w:r>
          </w:p>
        </w:tc>
        <w:tc>
          <w:tcPr>
            <w:tcW w:w="1632" w:type="dxa"/>
            <w:tcBorders>
              <w:top w:val="single" w:sz="4" w:space="0" w:color="auto"/>
              <w:left w:val="single" w:sz="4" w:space="0" w:color="auto"/>
            </w:tcBorders>
            <w:shd w:val="clear" w:color="auto" w:fill="FFFFFF"/>
          </w:tcPr>
          <w:p w:rsidR="00262B62" w:rsidRDefault="00262B62">
            <w:pPr>
              <w:rPr>
                <w:sz w:val="10"/>
                <w:szCs w:val="10"/>
              </w:rPr>
            </w:pPr>
          </w:p>
        </w:tc>
        <w:tc>
          <w:tcPr>
            <w:tcW w:w="1536" w:type="dxa"/>
            <w:tcBorders>
              <w:top w:val="single" w:sz="4" w:space="0" w:color="auto"/>
              <w:left w:val="single" w:sz="4" w:space="0" w:color="auto"/>
              <w:right w:val="single" w:sz="4" w:space="0" w:color="auto"/>
            </w:tcBorders>
            <w:shd w:val="clear" w:color="auto" w:fill="FFFFFF"/>
          </w:tcPr>
          <w:p w:rsidR="00262B62" w:rsidRDefault="00262B62">
            <w:pPr>
              <w:rPr>
                <w:sz w:val="10"/>
                <w:szCs w:val="10"/>
              </w:rPr>
            </w:pPr>
          </w:p>
        </w:tc>
      </w:tr>
      <w:tr w:rsidR="00262B62">
        <w:trPr>
          <w:trHeight w:hRule="exact" w:val="274"/>
          <w:jc w:val="center"/>
        </w:trPr>
        <w:tc>
          <w:tcPr>
            <w:tcW w:w="850" w:type="dxa"/>
            <w:vMerge w:val="restart"/>
            <w:tcBorders>
              <w:top w:val="single" w:sz="4" w:space="0" w:color="auto"/>
              <w:left w:val="single" w:sz="4" w:space="0" w:color="auto"/>
            </w:tcBorders>
            <w:shd w:val="clear" w:color="auto" w:fill="FFFFFF"/>
          </w:tcPr>
          <w:p w:rsidR="00262B62" w:rsidRDefault="003A5E7F">
            <w:pPr>
              <w:pStyle w:val="Other0"/>
              <w:shd w:val="clear" w:color="auto" w:fill="auto"/>
            </w:pPr>
            <w:r>
              <w:t>UEFI/BIOS</w:t>
            </w:r>
          </w:p>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9" w:lineRule="auto"/>
            </w:pPr>
            <w:r>
              <w:t>Identifikace UEFI (</w:t>
            </w:r>
            <w:proofErr w:type="spellStart"/>
            <w:r>
              <w:t>Unified</w:t>
            </w:r>
            <w:proofErr w:type="spellEnd"/>
            <w:r>
              <w:t xml:space="preserve"> </w:t>
            </w:r>
            <w:proofErr w:type="spellStart"/>
            <w:r>
              <w:t>Extensible</w:t>
            </w:r>
            <w:proofErr w:type="spellEnd"/>
            <w:r>
              <w:t xml:space="preserve"> Firmware Interface) / BIOS musí obsahovat sériové číslo a informace o výrobci a modelu</w:t>
            </w:r>
          </w:p>
        </w:tc>
        <w:tc>
          <w:tcPr>
            <w:tcW w:w="2030" w:type="dxa"/>
            <w:gridSpan w:val="2"/>
            <w:tcBorders>
              <w:top w:val="single" w:sz="4" w:space="0" w:color="auto"/>
              <w:left w:val="single" w:sz="4" w:space="0" w:color="auto"/>
            </w:tcBorders>
            <w:shd w:val="clear" w:color="auto" w:fill="FFFFFF"/>
            <w:vAlign w:val="center"/>
          </w:tcPr>
          <w:p w:rsidR="00262B62" w:rsidRDefault="003A5E7F">
            <w:pPr>
              <w:pStyle w:val="Other0"/>
              <w:shd w:val="clear" w:color="auto" w:fill="auto"/>
              <w:ind w:left="400"/>
            </w:pPr>
            <w:r>
              <w:t>ano</w:t>
            </w:r>
          </w:p>
        </w:tc>
        <w:tc>
          <w:tcPr>
            <w:tcW w:w="1627"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ano</w:t>
            </w:r>
          </w:p>
        </w:tc>
        <w:tc>
          <w:tcPr>
            <w:tcW w:w="1536" w:type="dxa"/>
            <w:tcBorders>
              <w:top w:val="single" w:sz="4" w:space="0" w:color="auto"/>
              <w:left w:val="single" w:sz="4" w:space="0" w:color="auto"/>
              <w:right w:val="single" w:sz="4" w:space="0" w:color="auto"/>
            </w:tcBorders>
            <w:shd w:val="clear" w:color="auto" w:fill="FFFFFF"/>
            <w:vAlign w:val="center"/>
          </w:tcPr>
          <w:p w:rsidR="00262B62" w:rsidRDefault="003A5E7F">
            <w:pPr>
              <w:pStyle w:val="Other0"/>
              <w:shd w:val="clear" w:color="auto" w:fill="auto"/>
            </w:pPr>
            <w:r>
              <w:t>ano</w:t>
            </w:r>
          </w:p>
        </w:tc>
      </w:tr>
      <w:tr w:rsidR="00262B62">
        <w:trPr>
          <w:trHeight w:hRule="exact" w:val="139"/>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Možnost zabezpečení heslem proti neoprávněnému přístupu do BIOS</w:t>
            </w:r>
          </w:p>
        </w:tc>
        <w:tc>
          <w:tcPr>
            <w:tcW w:w="398" w:type="dxa"/>
            <w:tcBorders>
              <w:top w:val="single" w:sz="4" w:space="0" w:color="auto"/>
              <w:left w:val="single" w:sz="4" w:space="0" w:color="auto"/>
            </w:tcBorders>
            <w:shd w:val="clear" w:color="auto" w:fill="FFFFFF"/>
          </w:tcPr>
          <w:p w:rsidR="00262B62" w:rsidRDefault="00262B62">
            <w:pPr>
              <w:rPr>
                <w:sz w:val="10"/>
                <w:szCs w:val="10"/>
              </w:rPr>
            </w:pP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pPr>
            <w:r>
              <w:t>ano</w:t>
            </w:r>
          </w:p>
        </w:tc>
      </w:tr>
      <w:tr w:rsidR="00262B62">
        <w:trPr>
          <w:trHeight w:hRule="exact" w:val="134"/>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Možnost zablokování zavedení operačního systému z periferií</w:t>
            </w:r>
          </w:p>
        </w:tc>
        <w:tc>
          <w:tcPr>
            <w:tcW w:w="398" w:type="dxa"/>
            <w:tcBorders>
              <w:top w:val="single" w:sz="4" w:space="0" w:color="auto"/>
              <w:left w:val="single" w:sz="4" w:space="0" w:color="auto"/>
            </w:tcBorders>
            <w:shd w:val="clear" w:color="auto" w:fill="FFFFFF"/>
          </w:tcPr>
          <w:p w:rsidR="00262B62" w:rsidRDefault="00262B62">
            <w:pPr>
              <w:rPr>
                <w:sz w:val="10"/>
                <w:szCs w:val="10"/>
              </w:rPr>
            </w:pP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pPr>
            <w:r>
              <w:t>ano</w:t>
            </w:r>
          </w:p>
        </w:tc>
      </w:tr>
      <w:tr w:rsidR="00262B62">
        <w:trPr>
          <w:trHeight w:hRule="exact" w:val="322"/>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9" w:lineRule="auto"/>
            </w:pPr>
            <w:r>
              <w:t>Možnost zablokování vybraných zařízení (periferií) tak, aby s nimi nemohl pracovat OS</w:t>
            </w:r>
          </w:p>
        </w:tc>
        <w:tc>
          <w:tcPr>
            <w:tcW w:w="398" w:type="dxa"/>
            <w:tcBorders>
              <w:top w:val="single" w:sz="4" w:space="0" w:color="auto"/>
              <w:left w:val="single" w:sz="4" w:space="0" w:color="auto"/>
            </w:tcBorders>
            <w:shd w:val="clear" w:color="auto" w:fill="FFFFFF"/>
          </w:tcPr>
          <w:p w:rsidR="00262B62" w:rsidRDefault="00262B62">
            <w:pPr>
              <w:rPr>
                <w:sz w:val="10"/>
                <w:szCs w:val="10"/>
              </w:rPr>
            </w:pP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536"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pPr>
            <w:r>
              <w:t>ano</w:t>
            </w:r>
          </w:p>
        </w:tc>
      </w:tr>
      <w:tr w:rsidR="00262B62">
        <w:trPr>
          <w:trHeight w:hRule="exact" w:val="134"/>
          <w:jc w:val="center"/>
        </w:trPr>
        <w:tc>
          <w:tcPr>
            <w:tcW w:w="850" w:type="dxa"/>
            <w:vMerge w:val="restart"/>
            <w:tcBorders>
              <w:top w:val="single" w:sz="4" w:space="0" w:color="auto"/>
              <w:left w:val="single" w:sz="4" w:space="0" w:color="auto"/>
            </w:tcBorders>
            <w:shd w:val="clear" w:color="auto" w:fill="FFFFFF"/>
          </w:tcPr>
          <w:p w:rsidR="00262B62" w:rsidRDefault="003A5E7F">
            <w:pPr>
              <w:pStyle w:val="Other0"/>
              <w:shd w:val="clear" w:color="auto" w:fill="auto"/>
            </w:pPr>
            <w:r>
              <w:t>Pevný disk</w:t>
            </w:r>
          </w:p>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SSD M2 slot</w:t>
            </w:r>
          </w:p>
        </w:tc>
        <w:tc>
          <w:tcPr>
            <w:tcW w:w="398"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pPr>
            <w:r>
              <w:t>min.</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500 GB</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512 GB</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500 GB</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512 GB</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500 GB</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pPr>
            <w:r>
              <w:t>512 GB</w:t>
            </w:r>
          </w:p>
        </w:tc>
      </w:tr>
      <w:tr w:rsidR="00262B62">
        <w:trPr>
          <w:trHeight w:hRule="exact" w:val="144"/>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Rychlost čtení / zápis MB / sec</w:t>
            </w:r>
          </w:p>
        </w:tc>
        <w:tc>
          <w:tcPr>
            <w:tcW w:w="398"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pPr>
            <w:r>
              <w:t>min.</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2000 / 2000</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2000 / 2000</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2000 / 2000</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2000 / 2000</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2000 / 2000</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pPr>
            <w:r>
              <w:t>2000 / 2000</w:t>
            </w:r>
          </w:p>
        </w:tc>
      </w:tr>
      <w:tr w:rsidR="00262B62">
        <w:trPr>
          <w:trHeight w:hRule="exact" w:val="562"/>
          <w:jc w:val="center"/>
        </w:trPr>
        <w:tc>
          <w:tcPr>
            <w:tcW w:w="850" w:type="dxa"/>
            <w:vMerge w:val="restart"/>
            <w:tcBorders>
              <w:top w:val="single" w:sz="4" w:space="0" w:color="auto"/>
              <w:left w:val="single" w:sz="4" w:space="0" w:color="auto"/>
            </w:tcBorders>
            <w:shd w:val="clear" w:color="auto" w:fill="FFFFFF"/>
          </w:tcPr>
          <w:p w:rsidR="00262B62" w:rsidRDefault="003A5E7F">
            <w:pPr>
              <w:pStyle w:val="Other0"/>
              <w:shd w:val="clear" w:color="auto" w:fill="auto"/>
            </w:pPr>
            <w:r>
              <w:t>Základní deska</w:t>
            </w:r>
          </w:p>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6" w:lineRule="auto"/>
            </w:pPr>
            <w:r>
              <w:t xml:space="preserve">Integrovaná síťová karta - 100/1000 </w:t>
            </w:r>
            <w:proofErr w:type="spellStart"/>
            <w:r>
              <w:t>Mbit</w:t>
            </w:r>
            <w:proofErr w:type="spellEnd"/>
            <w:r>
              <w:t xml:space="preserve">/sec, RJ45 (možno použít externí redukci USB na </w:t>
            </w:r>
            <w:proofErr w:type="gramStart"/>
            <w:r>
              <w:t>RJ45</w:t>
            </w:r>
            <w:proofErr w:type="gramEnd"/>
            <w:r>
              <w:t xml:space="preserve"> avšak nesmí dojít ke snížení požadovaného počtu volných USB a zachování plné funkčnosti síťového prvku), </w:t>
            </w:r>
            <w:proofErr w:type="spellStart"/>
            <w:r>
              <w:t>Wake</w:t>
            </w:r>
            <w:proofErr w:type="spellEnd"/>
            <w:r>
              <w:t xml:space="preserve"> on LAN, podpora 802.1X, PXE (</w:t>
            </w:r>
            <w:proofErr w:type="spellStart"/>
            <w:r>
              <w:t>Preboot</w:t>
            </w:r>
            <w:proofErr w:type="spellEnd"/>
            <w:r>
              <w:t xml:space="preserve"> </w:t>
            </w:r>
            <w:proofErr w:type="spellStart"/>
            <w:r>
              <w:t>eXecution</w:t>
            </w:r>
            <w:proofErr w:type="spellEnd"/>
            <w:r>
              <w:t xml:space="preserve"> </w:t>
            </w:r>
            <w:proofErr w:type="spellStart"/>
            <w:r>
              <w:t>Environment</w:t>
            </w:r>
            <w:proofErr w:type="spellEnd"/>
            <w:r>
              <w:t>)</w:t>
            </w:r>
          </w:p>
        </w:tc>
        <w:tc>
          <w:tcPr>
            <w:tcW w:w="398" w:type="dxa"/>
            <w:tcBorders>
              <w:top w:val="single" w:sz="4" w:space="0" w:color="auto"/>
              <w:left w:val="single" w:sz="4" w:space="0" w:color="auto"/>
            </w:tcBorders>
            <w:shd w:val="clear" w:color="auto" w:fill="FFFFFF"/>
          </w:tcPr>
          <w:p w:rsidR="00262B62" w:rsidRDefault="00262B62">
            <w:pPr>
              <w:rPr>
                <w:sz w:val="10"/>
                <w:szCs w:val="10"/>
              </w:rPr>
            </w:pP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536"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pPr>
            <w:r>
              <w:t>ano</w:t>
            </w:r>
          </w:p>
        </w:tc>
      </w:tr>
      <w:tr w:rsidR="00262B62">
        <w:trPr>
          <w:trHeight w:hRule="exact" w:val="134"/>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ind w:left="840"/>
              <w:jc w:val="both"/>
            </w:pPr>
            <w:r>
              <w:t>podpora práce více monitorů současně</w:t>
            </w:r>
          </w:p>
        </w:tc>
        <w:tc>
          <w:tcPr>
            <w:tcW w:w="398"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pPr>
            <w:r>
              <w:t>min.</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2</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2</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2</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2</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2</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pPr>
            <w:r>
              <w:t>2</w:t>
            </w:r>
          </w:p>
        </w:tc>
      </w:tr>
      <w:tr w:rsidR="00262B62">
        <w:trPr>
          <w:trHeight w:hRule="exact" w:val="413"/>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tcPr>
          <w:p w:rsidR="00262B62" w:rsidRDefault="003A5E7F">
            <w:pPr>
              <w:pStyle w:val="Other0"/>
              <w:shd w:val="clear" w:color="auto" w:fill="auto"/>
              <w:spacing w:line="252" w:lineRule="auto"/>
            </w:pPr>
            <w:r>
              <w:t>Integrovaná rozhraní grafická karta</w:t>
            </w:r>
          </w:p>
        </w:tc>
        <w:tc>
          <w:tcPr>
            <w:tcW w:w="398" w:type="dxa"/>
            <w:tcBorders>
              <w:top w:val="single" w:sz="4" w:space="0" w:color="auto"/>
              <w:left w:val="single" w:sz="4" w:space="0" w:color="auto"/>
            </w:tcBorders>
            <w:shd w:val="clear" w:color="auto" w:fill="FFFFFF"/>
            <w:vAlign w:val="center"/>
          </w:tcPr>
          <w:p w:rsidR="00262B62" w:rsidRDefault="003A5E7F">
            <w:pPr>
              <w:pStyle w:val="Other0"/>
              <w:shd w:val="clear" w:color="auto" w:fill="auto"/>
              <w:jc w:val="center"/>
            </w:pPr>
            <w:r>
              <w:t>min.</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6" w:lineRule="auto"/>
            </w:pPr>
            <w:r>
              <w:t>1x digitální připojení k externímu monitoru (DP/HDMI standard/mini/</w:t>
            </w:r>
            <w:proofErr w:type="spellStart"/>
            <w:r>
              <w:t>micro</w:t>
            </w:r>
            <w:proofErr w:type="spellEnd"/>
            <w:r>
              <w:t>)</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6" w:lineRule="auto"/>
            </w:pPr>
            <w:r>
              <w:t>1x digitální připojení k externímu monitoru (DP/HDMI standard/mini/</w:t>
            </w:r>
            <w:proofErr w:type="spellStart"/>
            <w:r>
              <w:t>micro</w:t>
            </w:r>
            <w:proofErr w:type="spellEnd"/>
            <w:r>
              <w:t>)</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6" w:lineRule="auto"/>
            </w:pPr>
            <w:r>
              <w:t>1x digitální připojení k externímu monitoru (DP/HDMI standard/mini/</w:t>
            </w:r>
            <w:proofErr w:type="spellStart"/>
            <w:r>
              <w:t>micro</w:t>
            </w:r>
            <w:proofErr w:type="spellEnd"/>
            <w:r>
              <w:t>)</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6" w:lineRule="auto"/>
            </w:pPr>
            <w:r>
              <w:t>1x digitální připojení k externímu monitoru (DP/HDMI standard/mini/</w:t>
            </w:r>
            <w:proofErr w:type="spellStart"/>
            <w:r>
              <w:t>micro</w:t>
            </w:r>
            <w:proofErr w:type="spellEnd"/>
            <w:r>
              <w:t>)</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6" w:lineRule="auto"/>
            </w:pPr>
            <w:r>
              <w:t>1x digitální připojení k externímu monitoru (DP/HDMI standard/mini/</w:t>
            </w:r>
            <w:proofErr w:type="spellStart"/>
            <w:r>
              <w:t>micro</w:t>
            </w:r>
            <w:proofErr w:type="spellEnd"/>
            <w:r>
              <w:t>)</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spacing w:line="266" w:lineRule="auto"/>
            </w:pPr>
            <w:r>
              <w:t>1x digitální připojení k externímu monitoru (DP/HDMI standard/mini/</w:t>
            </w:r>
            <w:proofErr w:type="spellStart"/>
            <w:r>
              <w:t>micro</w:t>
            </w:r>
            <w:proofErr w:type="spellEnd"/>
            <w:r>
              <w:t>)</w:t>
            </w:r>
          </w:p>
        </w:tc>
      </w:tr>
      <w:tr w:rsidR="00262B62">
        <w:trPr>
          <w:trHeight w:hRule="exact" w:val="134"/>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Integrovaná zvuková karta</w:t>
            </w:r>
          </w:p>
        </w:tc>
        <w:tc>
          <w:tcPr>
            <w:tcW w:w="398" w:type="dxa"/>
            <w:tcBorders>
              <w:top w:val="single" w:sz="4" w:space="0" w:color="auto"/>
              <w:left w:val="single" w:sz="4" w:space="0" w:color="auto"/>
            </w:tcBorders>
            <w:shd w:val="clear" w:color="auto" w:fill="FFFFFF"/>
          </w:tcPr>
          <w:p w:rsidR="00262B62" w:rsidRDefault="00262B62">
            <w:pPr>
              <w:rPr>
                <w:sz w:val="10"/>
                <w:szCs w:val="10"/>
              </w:rPr>
            </w:pP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pPr>
            <w:r>
              <w:t>ano</w:t>
            </w:r>
          </w:p>
        </w:tc>
      </w:tr>
      <w:tr w:rsidR="00262B62">
        <w:trPr>
          <w:trHeight w:hRule="exact" w:val="139"/>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TPM (</w:t>
            </w:r>
            <w:proofErr w:type="spellStart"/>
            <w:r>
              <w:t>Trusted</w:t>
            </w:r>
            <w:proofErr w:type="spellEnd"/>
            <w:r>
              <w:t xml:space="preserve"> </w:t>
            </w:r>
            <w:proofErr w:type="spellStart"/>
            <w:r>
              <w:t>Platform</w:t>
            </w:r>
            <w:proofErr w:type="spellEnd"/>
            <w:r>
              <w:t xml:space="preserve"> Module) </w:t>
            </w:r>
            <w:proofErr w:type="spellStart"/>
            <w:r>
              <w:t>chip</w:t>
            </w:r>
            <w:proofErr w:type="spellEnd"/>
            <w:r>
              <w:t xml:space="preserve"> verze TPM 2.0</w:t>
            </w:r>
          </w:p>
        </w:tc>
        <w:tc>
          <w:tcPr>
            <w:tcW w:w="398" w:type="dxa"/>
            <w:tcBorders>
              <w:top w:val="single" w:sz="4" w:space="0" w:color="auto"/>
              <w:left w:val="single" w:sz="4" w:space="0" w:color="auto"/>
            </w:tcBorders>
            <w:shd w:val="clear" w:color="auto" w:fill="FFFFFF"/>
          </w:tcPr>
          <w:p w:rsidR="00262B62" w:rsidRDefault="00262B62">
            <w:pPr>
              <w:rPr>
                <w:sz w:val="10"/>
                <w:szCs w:val="10"/>
              </w:rPr>
            </w:pP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pPr>
            <w:r>
              <w:t>ano</w:t>
            </w:r>
          </w:p>
        </w:tc>
      </w:tr>
      <w:tr w:rsidR="00262B62">
        <w:trPr>
          <w:trHeight w:hRule="exact" w:val="408"/>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tcPr>
          <w:p w:rsidR="00262B62" w:rsidRDefault="003A5E7F">
            <w:pPr>
              <w:pStyle w:val="Other0"/>
              <w:shd w:val="clear" w:color="auto" w:fill="auto"/>
              <w:ind w:left="840"/>
              <w:jc w:val="both"/>
              <w:rPr>
                <w:sz w:val="9"/>
                <w:szCs w:val="9"/>
              </w:rPr>
            </w:pPr>
            <w:r>
              <w:rPr>
                <w:sz w:val="9"/>
                <w:szCs w:val="9"/>
              </w:rPr>
              <w:t>USB 2.0, USB 3.2 (nebo vyšší)</w:t>
            </w:r>
          </w:p>
        </w:tc>
        <w:tc>
          <w:tcPr>
            <w:tcW w:w="398" w:type="dxa"/>
            <w:tcBorders>
              <w:top w:val="single" w:sz="4" w:space="0" w:color="auto"/>
              <w:left w:val="single" w:sz="4" w:space="0" w:color="auto"/>
            </w:tcBorders>
            <w:shd w:val="clear" w:color="auto" w:fill="FFFFFF"/>
            <w:vAlign w:val="center"/>
          </w:tcPr>
          <w:p w:rsidR="00262B62" w:rsidRDefault="003A5E7F">
            <w:pPr>
              <w:pStyle w:val="Other0"/>
              <w:shd w:val="clear" w:color="auto" w:fill="auto"/>
              <w:jc w:val="center"/>
            </w:pPr>
            <w:r>
              <w:t>min.</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9" w:lineRule="auto"/>
            </w:pPr>
            <w:proofErr w:type="gramStart"/>
            <w:r>
              <w:t>3 - z</w:t>
            </w:r>
            <w:proofErr w:type="gramEnd"/>
            <w:r>
              <w:t xml:space="preserve"> toho min. 2x USB 3.2 (nebo</w:t>
            </w:r>
          </w:p>
          <w:p w:rsidR="00262B62" w:rsidRDefault="003A5E7F">
            <w:pPr>
              <w:pStyle w:val="Other0"/>
              <w:shd w:val="clear" w:color="auto" w:fill="auto"/>
              <w:spacing w:line="269" w:lineRule="auto"/>
            </w:pPr>
            <w:r>
              <w:t>vyšší) min. 1x konektor typ C, min. 2x konektor typ A</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9" w:lineRule="auto"/>
            </w:pPr>
            <w:proofErr w:type="gramStart"/>
            <w:r>
              <w:t>3 - z</w:t>
            </w:r>
            <w:proofErr w:type="gramEnd"/>
            <w:r>
              <w:t xml:space="preserve"> toho min. 2x USB 3.2 (nebo</w:t>
            </w:r>
          </w:p>
          <w:p w:rsidR="00262B62" w:rsidRDefault="003A5E7F">
            <w:pPr>
              <w:pStyle w:val="Other0"/>
              <w:shd w:val="clear" w:color="auto" w:fill="auto"/>
              <w:spacing w:line="269" w:lineRule="auto"/>
            </w:pPr>
            <w:r>
              <w:t>vyšší) min. 1x konektor typ C, min. 2x konektor typ A</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9" w:lineRule="auto"/>
            </w:pPr>
            <w:proofErr w:type="gramStart"/>
            <w:r>
              <w:t>3 - z</w:t>
            </w:r>
            <w:proofErr w:type="gramEnd"/>
            <w:r>
              <w:t xml:space="preserve"> toho min. 2x USB 3.2 (nebo</w:t>
            </w:r>
          </w:p>
          <w:p w:rsidR="00262B62" w:rsidRDefault="003A5E7F">
            <w:pPr>
              <w:pStyle w:val="Other0"/>
              <w:shd w:val="clear" w:color="auto" w:fill="auto"/>
              <w:spacing w:line="269" w:lineRule="auto"/>
            </w:pPr>
            <w:r>
              <w:t>vyšší) min. 1x konektor typ C, min. 2x konektor typ A</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9" w:lineRule="auto"/>
            </w:pPr>
            <w:proofErr w:type="gramStart"/>
            <w:r>
              <w:t>3 - z</w:t>
            </w:r>
            <w:proofErr w:type="gramEnd"/>
            <w:r>
              <w:t xml:space="preserve"> toho min. 2x USB 3.2 (nebo</w:t>
            </w:r>
          </w:p>
          <w:p w:rsidR="00262B62" w:rsidRDefault="003A5E7F">
            <w:pPr>
              <w:pStyle w:val="Other0"/>
              <w:shd w:val="clear" w:color="auto" w:fill="auto"/>
              <w:spacing w:line="269" w:lineRule="auto"/>
            </w:pPr>
            <w:r>
              <w:t>vyšší) min. 1x konektor typ C, min. 2x konektor typ A</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9" w:lineRule="auto"/>
            </w:pPr>
            <w:proofErr w:type="gramStart"/>
            <w:r>
              <w:t>3 - z</w:t>
            </w:r>
            <w:proofErr w:type="gramEnd"/>
            <w:r>
              <w:t xml:space="preserve"> toho min. 2x USB 3.2 (nebo</w:t>
            </w:r>
          </w:p>
          <w:p w:rsidR="00262B62" w:rsidRDefault="003A5E7F">
            <w:pPr>
              <w:pStyle w:val="Other0"/>
              <w:shd w:val="clear" w:color="auto" w:fill="auto"/>
              <w:spacing w:line="269" w:lineRule="auto"/>
            </w:pPr>
            <w:r>
              <w:t>vyšší) min. 1x konektor typ C, min. 2x konektor typ A</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spacing w:line="266" w:lineRule="auto"/>
            </w:pPr>
            <w:proofErr w:type="gramStart"/>
            <w:r>
              <w:t>3 - z</w:t>
            </w:r>
            <w:proofErr w:type="gramEnd"/>
            <w:r>
              <w:t xml:space="preserve"> toho min. 2x USB 3.2 (nebo vyšší) min. 1x konektor typ C, min. 2x konektor typ A</w:t>
            </w:r>
          </w:p>
        </w:tc>
      </w:tr>
      <w:tr w:rsidR="00262B62">
        <w:trPr>
          <w:trHeight w:hRule="exact" w:val="360"/>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ind w:left="840"/>
              <w:jc w:val="both"/>
            </w:pPr>
            <w:r>
              <w:t>bezdrátové připojení</w:t>
            </w:r>
          </w:p>
          <w:p w:rsidR="00262B62" w:rsidRDefault="003A5E7F">
            <w:pPr>
              <w:pStyle w:val="Other0"/>
              <w:shd w:val="clear" w:color="auto" w:fill="auto"/>
              <w:spacing w:line="204" w:lineRule="auto"/>
            </w:pPr>
            <w:r>
              <w:t>Integrovaná</w:t>
            </w:r>
          </w:p>
          <w:p w:rsidR="00262B62" w:rsidRDefault="003A5E7F">
            <w:pPr>
              <w:pStyle w:val="Other0"/>
              <w:shd w:val="clear" w:color="auto" w:fill="auto"/>
            </w:pPr>
            <w:r>
              <w:t>konektivita</w:t>
            </w:r>
          </w:p>
        </w:tc>
        <w:tc>
          <w:tcPr>
            <w:tcW w:w="398"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pPr>
            <w:r>
              <w:t>min.</w:t>
            </w:r>
          </w:p>
        </w:tc>
        <w:tc>
          <w:tcPr>
            <w:tcW w:w="1632" w:type="dxa"/>
            <w:tcBorders>
              <w:top w:val="single" w:sz="4" w:space="0" w:color="auto"/>
              <w:left w:val="single" w:sz="4" w:space="0" w:color="auto"/>
            </w:tcBorders>
            <w:shd w:val="clear" w:color="auto" w:fill="FFFFFF"/>
            <w:vAlign w:val="center"/>
          </w:tcPr>
          <w:p w:rsidR="00262B62" w:rsidRDefault="003A5E7F">
            <w:pPr>
              <w:pStyle w:val="Other0"/>
              <w:shd w:val="clear" w:color="auto" w:fill="auto"/>
              <w:spacing w:line="269" w:lineRule="auto"/>
            </w:pPr>
            <w:proofErr w:type="spellStart"/>
            <w:r>
              <w:t>Wireles</w:t>
            </w:r>
            <w:proofErr w:type="spellEnd"/>
            <w:r>
              <w:t xml:space="preserve"> LAN 802.11 a/b/g/n/</w:t>
            </w:r>
            <w:proofErr w:type="spellStart"/>
            <w:r>
              <w:t>ac</w:t>
            </w:r>
            <w:proofErr w:type="spellEnd"/>
            <w:r>
              <w:t>/</w:t>
            </w:r>
            <w:proofErr w:type="spellStart"/>
            <w:r>
              <w:t>ax</w:t>
            </w:r>
            <w:proofErr w:type="spellEnd"/>
            <w:r>
              <w:t xml:space="preserve">, </w:t>
            </w:r>
            <w:proofErr w:type="spellStart"/>
            <w:r>
              <w:t>BlueTooth</w:t>
            </w:r>
            <w:proofErr w:type="spellEnd"/>
            <w:r>
              <w:t xml:space="preserve"> 5.0 LE</w:t>
            </w:r>
          </w:p>
        </w:tc>
        <w:tc>
          <w:tcPr>
            <w:tcW w:w="1627" w:type="dxa"/>
            <w:tcBorders>
              <w:top w:val="single" w:sz="4" w:space="0" w:color="auto"/>
              <w:left w:val="single" w:sz="4" w:space="0" w:color="auto"/>
            </w:tcBorders>
            <w:shd w:val="clear" w:color="auto" w:fill="FFFFFF"/>
            <w:vAlign w:val="center"/>
          </w:tcPr>
          <w:p w:rsidR="00262B62" w:rsidRDefault="003A5E7F">
            <w:pPr>
              <w:pStyle w:val="Other0"/>
              <w:shd w:val="clear" w:color="auto" w:fill="auto"/>
              <w:spacing w:line="269" w:lineRule="auto"/>
            </w:pPr>
            <w:proofErr w:type="spellStart"/>
            <w:r>
              <w:t>Wireles</w:t>
            </w:r>
            <w:proofErr w:type="spellEnd"/>
            <w:r>
              <w:t xml:space="preserve"> LAN 802.11 a/b/g/n/</w:t>
            </w:r>
            <w:proofErr w:type="spellStart"/>
            <w:r>
              <w:t>ac</w:t>
            </w:r>
            <w:proofErr w:type="spellEnd"/>
            <w:r>
              <w:t>/</w:t>
            </w:r>
            <w:proofErr w:type="spellStart"/>
            <w:r>
              <w:t>ax</w:t>
            </w:r>
            <w:proofErr w:type="spellEnd"/>
            <w:r>
              <w:t xml:space="preserve">, </w:t>
            </w:r>
            <w:proofErr w:type="spellStart"/>
            <w:r>
              <w:t>BlueTooth</w:t>
            </w:r>
            <w:proofErr w:type="spellEnd"/>
            <w:r>
              <w:t xml:space="preserve"> 5.0 LE</w:t>
            </w:r>
          </w:p>
        </w:tc>
        <w:tc>
          <w:tcPr>
            <w:tcW w:w="1632" w:type="dxa"/>
            <w:tcBorders>
              <w:top w:val="single" w:sz="4" w:space="0" w:color="auto"/>
              <w:left w:val="single" w:sz="4" w:space="0" w:color="auto"/>
            </w:tcBorders>
            <w:shd w:val="clear" w:color="auto" w:fill="FFFFFF"/>
            <w:vAlign w:val="center"/>
          </w:tcPr>
          <w:p w:rsidR="00262B62" w:rsidRDefault="003A5E7F">
            <w:pPr>
              <w:pStyle w:val="Other0"/>
              <w:shd w:val="clear" w:color="auto" w:fill="auto"/>
              <w:spacing w:line="269" w:lineRule="auto"/>
            </w:pPr>
            <w:proofErr w:type="spellStart"/>
            <w:r>
              <w:t>Wireles</w:t>
            </w:r>
            <w:proofErr w:type="spellEnd"/>
            <w:r>
              <w:t xml:space="preserve"> LAN 802.11 a/b/g/n/</w:t>
            </w:r>
            <w:proofErr w:type="spellStart"/>
            <w:r>
              <w:t>ac</w:t>
            </w:r>
            <w:proofErr w:type="spellEnd"/>
            <w:r>
              <w:t>/</w:t>
            </w:r>
            <w:proofErr w:type="spellStart"/>
            <w:r>
              <w:t>ax</w:t>
            </w:r>
            <w:proofErr w:type="spellEnd"/>
            <w:r>
              <w:t xml:space="preserve">, </w:t>
            </w:r>
            <w:proofErr w:type="spellStart"/>
            <w:r>
              <w:t>BlueTooth</w:t>
            </w:r>
            <w:proofErr w:type="spellEnd"/>
            <w:r>
              <w:t xml:space="preserve"> 5.0 LE</w:t>
            </w:r>
          </w:p>
        </w:tc>
        <w:tc>
          <w:tcPr>
            <w:tcW w:w="1627" w:type="dxa"/>
            <w:tcBorders>
              <w:top w:val="single" w:sz="4" w:space="0" w:color="auto"/>
              <w:left w:val="single" w:sz="4" w:space="0" w:color="auto"/>
            </w:tcBorders>
            <w:shd w:val="clear" w:color="auto" w:fill="FFFFFF"/>
            <w:vAlign w:val="center"/>
          </w:tcPr>
          <w:p w:rsidR="00262B62" w:rsidRDefault="003A5E7F">
            <w:pPr>
              <w:pStyle w:val="Other0"/>
              <w:shd w:val="clear" w:color="auto" w:fill="auto"/>
              <w:spacing w:line="269" w:lineRule="auto"/>
            </w:pPr>
            <w:proofErr w:type="spellStart"/>
            <w:r>
              <w:t>Wireles</w:t>
            </w:r>
            <w:proofErr w:type="spellEnd"/>
            <w:r>
              <w:t xml:space="preserve"> LAN 802.11 a/b/g/n/</w:t>
            </w:r>
            <w:proofErr w:type="spellStart"/>
            <w:r>
              <w:t>ac</w:t>
            </w:r>
            <w:proofErr w:type="spellEnd"/>
            <w:r>
              <w:t>/</w:t>
            </w:r>
            <w:proofErr w:type="spellStart"/>
            <w:r>
              <w:t>ax</w:t>
            </w:r>
            <w:proofErr w:type="spellEnd"/>
            <w:r>
              <w:t xml:space="preserve">, </w:t>
            </w:r>
            <w:proofErr w:type="spellStart"/>
            <w:r>
              <w:t>BlueTooth</w:t>
            </w:r>
            <w:proofErr w:type="spellEnd"/>
            <w:r>
              <w:t xml:space="preserve"> 5.0 LE</w:t>
            </w:r>
          </w:p>
        </w:tc>
        <w:tc>
          <w:tcPr>
            <w:tcW w:w="1632" w:type="dxa"/>
            <w:tcBorders>
              <w:top w:val="single" w:sz="4" w:space="0" w:color="auto"/>
              <w:left w:val="single" w:sz="4" w:space="0" w:color="auto"/>
            </w:tcBorders>
            <w:shd w:val="clear" w:color="auto" w:fill="FFFFFF"/>
            <w:vAlign w:val="center"/>
          </w:tcPr>
          <w:p w:rsidR="00262B62" w:rsidRDefault="003A5E7F">
            <w:pPr>
              <w:pStyle w:val="Other0"/>
              <w:shd w:val="clear" w:color="auto" w:fill="auto"/>
              <w:spacing w:line="269" w:lineRule="auto"/>
            </w:pPr>
            <w:proofErr w:type="spellStart"/>
            <w:r>
              <w:t>Wireles</w:t>
            </w:r>
            <w:proofErr w:type="spellEnd"/>
            <w:r>
              <w:t xml:space="preserve"> LAN 802.11 a/b/g/n/</w:t>
            </w:r>
            <w:proofErr w:type="spellStart"/>
            <w:r>
              <w:t>ac</w:t>
            </w:r>
            <w:proofErr w:type="spellEnd"/>
            <w:r>
              <w:t>/</w:t>
            </w:r>
            <w:proofErr w:type="spellStart"/>
            <w:r>
              <w:t>ax</w:t>
            </w:r>
            <w:proofErr w:type="spellEnd"/>
            <w:r>
              <w:t xml:space="preserve">, </w:t>
            </w:r>
            <w:proofErr w:type="spellStart"/>
            <w:r>
              <w:t>BlueTooth</w:t>
            </w:r>
            <w:proofErr w:type="spellEnd"/>
            <w:r>
              <w:t xml:space="preserve"> 5.0 LE</w:t>
            </w:r>
          </w:p>
        </w:tc>
        <w:tc>
          <w:tcPr>
            <w:tcW w:w="1536" w:type="dxa"/>
            <w:tcBorders>
              <w:top w:val="single" w:sz="4" w:space="0" w:color="auto"/>
              <w:left w:val="single" w:sz="4" w:space="0" w:color="auto"/>
              <w:right w:val="single" w:sz="4" w:space="0" w:color="auto"/>
            </w:tcBorders>
            <w:shd w:val="clear" w:color="auto" w:fill="FFFFFF"/>
            <w:vAlign w:val="center"/>
          </w:tcPr>
          <w:p w:rsidR="00262B62" w:rsidRDefault="003A5E7F">
            <w:pPr>
              <w:pStyle w:val="Other0"/>
              <w:shd w:val="clear" w:color="auto" w:fill="auto"/>
              <w:spacing w:line="269" w:lineRule="auto"/>
            </w:pPr>
            <w:proofErr w:type="spellStart"/>
            <w:r>
              <w:t>Wireles</w:t>
            </w:r>
            <w:proofErr w:type="spellEnd"/>
            <w:r>
              <w:t xml:space="preserve"> LAN 802.11 a/b/g/n/</w:t>
            </w:r>
            <w:proofErr w:type="spellStart"/>
            <w:r>
              <w:t>ac</w:t>
            </w:r>
            <w:proofErr w:type="spellEnd"/>
            <w:r>
              <w:t>/</w:t>
            </w:r>
            <w:proofErr w:type="spellStart"/>
            <w:r>
              <w:t>ax</w:t>
            </w:r>
            <w:proofErr w:type="spellEnd"/>
            <w:r>
              <w:t xml:space="preserve">, </w:t>
            </w:r>
            <w:proofErr w:type="spellStart"/>
            <w:r>
              <w:t>BlueTooth</w:t>
            </w:r>
            <w:proofErr w:type="spellEnd"/>
            <w:r>
              <w:t xml:space="preserve"> 5.0 LE</w:t>
            </w:r>
          </w:p>
        </w:tc>
      </w:tr>
      <w:tr w:rsidR="00262B62">
        <w:trPr>
          <w:trHeight w:hRule="exact" w:val="274"/>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9" w:lineRule="auto"/>
              <w:ind w:left="840"/>
            </w:pPr>
            <w:r>
              <w:t>interní modul LTE (podpora pro 4G sítě), SIM karta není součástí dodávky</w:t>
            </w:r>
          </w:p>
        </w:tc>
        <w:tc>
          <w:tcPr>
            <w:tcW w:w="398"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pPr>
            <w:r>
              <w:t>min.</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9" w:lineRule="auto"/>
            </w:pPr>
            <w:r>
              <w:t>LTE s podporou kmitočtových pásem používaných v ČR</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9" w:lineRule="auto"/>
            </w:pPr>
            <w:r>
              <w:t>LTE s podporou kmitočtových pásem používaných v ČR</w:t>
            </w:r>
          </w:p>
        </w:tc>
        <w:tc>
          <w:tcPr>
            <w:tcW w:w="1632"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ne</w:t>
            </w:r>
          </w:p>
        </w:tc>
        <w:tc>
          <w:tcPr>
            <w:tcW w:w="1627"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ne</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9" w:lineRule="auto"/>
            </w:pPr>
            <w:r>
              <w:t>LTE s podporou kmitočtových pásem používaných v ČR</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spacing w:line="269" w:lineRule="auto"/>
            </w:pPr>
            <w:r>
              <w:t>LTE s podporou kmitočtových pásem používaných v ČR</w:t>
            </w:r>
          </w:p>
        </w:tc>
      </w:tr>
      <w:tr w:rsidR="00262B62">
        <w:trPr>
          <w:trHeight w:hRule="exact" w:val="283"/>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9" w:lineRule="auto"/>
              <w:ind w:left="840"/>
            </w:pPr>
            <w:r>
              <w:t xml:space="preserve">1x Jack konektor 3,5mm audio </w:t>
            </w:r>
            <w:proofErr w:type="spellStart"/>
            <w:r>
              <w:t>out</w:t>
            </w:r>
            <w:proofErr w:type="spellEnd"/>
            <w:r>
              <w:t xml:space="preserve"> a 1x Jack konektor 3,5mm audio in (může být společný)</w:t>
            </w:r>
          </w:p>
        </w:tc>
        <w:tc>
          <w:tcPr>
            <w:tcW w:w="398"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pPr>
            <w:r>
              <w:t>min.</w:t>
            </w:r>
          </w:p>
        </w:tc>
        <w:tc>
          <w:tcPr>
            <w:tcW w:w="1632"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1</w:t>
            </w:r>
          </w:p>
        </w:tc>
        <w:tc>
          <w:tcPr>
            <w:tcW w:w="1627"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1</w:t>
            </w:r>
          </w:p>
        </w:tc>
        <w:tc>
          <w:tcPr>
            <w:tcW w:w="1632"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1</w:t>
            </w:r>
          </w:p>
        </w:tc>
        <w:tc>
          <w:tcPr>
            <w:tcW w:w="1627"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1</w:t>
            </w:r>
          </w:p>
        </w:tc>
        <w:tc>
          <w:tcPr>
            <w:tcW w:w="1632"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1</w:t>
            </w:r>
          </w:p>
        </w:tc>
        <w:tc>
          <w:tcPr>
            <w:tcW w:w="1536" w:type="dxa"/>
            <w:tcBorders>
              <w:top w:val="single" w:sz="4" w:space="0" w:color="auto"/>
              <w:left w:val="single" w:sz="4" w:space="0" w:color="auto"/>
              <w:right w:val="single" w:sz="4" w:space="0" w:color="auto"/>
            </w:tcBorders>
            <w:shd w:val="clear" w:color="auto" w:fill="FFFFFF"/>
            <w:vAlign w:val="center"/>
          </w:tcPr>
          <w:p w:rsidR="00262B62" w:rsidRDefault="003A5E7F">
            <w:pPr>
              <w:pStyle w:val="Other0"/>
              <w:shd w:val="clear" w:color="auto" w:fill="auto"/>
            </w:pPr>
            <w:r>
              <w:t>1</w:t>
            </w:r>
          </w:p>
        </w:tc>
      </w:tr>
      <w:tr w:rsidR="00262B62">
        <w:trPr>
          <w:trHeight w:hRule="exact" w:val="134"/>
          <w:jc w:val="center"/>
        </w:trPr>
        <w:tc>
          <w:tcPr>
            <w:tcW w:w="850" w:type="dxa"/>
            <w:vMerge w:val="restart"/>
            <w:tcBorders>
              <w:top w:val="single" w:sz="4" w:space="0" w:color="auto"/>
              <w:left w:val="single" w:sz="4" w:space="0" w:color="auto"/>
            </w:tcBorders>
            <w:shd w:val="clear" w:color="auto" w:fill="FFFFFF"/>
          </w:tcPr>
          <w:p w:rsidR="00262B62" w:rsidRDefault="003A5E7F">
            <w:pPr>
              <w:pStyle w:val="Other0"/>
              <w:shd w:val="clear" w:color="auto" w:fill="auto"/>
            </w:pPr>
            <w:r>
              <w:t>Display</w:t>
            </w:r>
          </w:p>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Velikost úhlopříčky</w:t>
            </w:r>
          </w:p>
        </w:tc>
        <w:tc>
          <w:tcPr>
            <w:tcW w:w="398" w:type="dxa"/>
            <w:tcBorders>
              <w:top w:val="single" w:sz="4" w:space="0" w:color="auto"/>
              <w:left w:val="single" w:sz="4" w:space="0" w:color="auto"/>
            </w:tcBorders>
            <w:shd w:val="clear" w:color="auto" w:fill="FFFFFF"/>
          </w:tcPr>
          <w:p w:rsidR="00262B62" w:rsidRDefault="00262B62">
            <w:pPr>
              <w:rPr>
                <w:sz w:val="10"/>
                <w:szCs w:val="10"/>
              </w:rPr>
            </w:pP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14" až 14,9"</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14"</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min. 15,6"</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15,6"</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min. 15,6"</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pPr>
            <w:r>
              <w:t>min. 15,6"</w:t>
            </w:r>
          </w:p>
        </w:tc>
      </w:tr>
      <w:tr w:rsidR="00262B62">
        <w:trPr>
          <w:trHeight w:hRule="exact" w:val="139"/>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LCD barevný</w:t>
            </w:r>
          </w:p>
        </w:tc>
        <w:tc>
          <w:tcPr>
            <w:tcW w:w="398" w:type="dxa"/>
            <w:tcBorders>
              <w:top w:val="single" w:sz="4" w:space="0" w:color="auto"/>
              <w:left w:val="single" w:sz="4" w:space="0" w:color="auto"/>
            </w:tcBorders>
            <w:shd w:val="clear" w:color="auto" w:fill="FFFFFF"/>
          </w:tcPr>
          <w:p w:rsidR="00262B62" w:rsidRDefault="00262B62">
            <w:pPr>
              <w:rPr>
                <w:sz w:val="10"/>
                <w:szCs w:val="10"/>
              </w:rPr>
            </w:pP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pPr>
            <w:r>
              <w:t>ano</w:t>
            </w:r>
          </w:p>
        </w:tc>
      </w:tr>
      <w:tr w:rsidR="00262B62">
        <w:trPr>
          <w:trHeight w:hRule="exact" w:val="134"/>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Pracovní rozlišení bodů (š x v)</w:t>
            </w:r>
          </w:p>
        </w:tc>
        <w:tc>
          <w:tcPr>
            <w:tcW w:w="398"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pPr>
            <w:r>
              <w:t>min.</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1920x1080</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1920x1080</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1920x1080</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1920x1080</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1920x1080</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pPr>
            <w:r>
              <w:t>1920x1080</w:t>
            </w:r>
          </w:p>
        </w:tc>
      </w:tr>
      <w:tr w:rsidR="00262B62">
        <w:trPr>
          <w:trHeight w:hRule="exact" w:val="144"/>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Provedení povrchu</w:t>
            </w:r>
          </w:p>
        </w:tc>
        <w:tc>
          <w:tcPr>
            <w:tcW w:w="398" w:type="dxa"/>
            <w:tcBorders>
              <w:top w:val="single" w:sz="4" w:space="0" w:color="auto"/>
              <w:left w:val="single" w:sz="4" w:space="0" w:color="auto"/>
            </w:tcBorders>
            <w:shd w:val="clear" w:color="auto" w:fill="FFFFFF"/>
          </w:tcPr>
          <w:p w:rsidR="00262B62" w:rsidRDefault="00262B62">
            <w:pPr>
              <w:rPr>
                <w:sz w:val="10"/>
                <w:szCs w:val="10"/>
              </w:rPr>
            </w:pP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matný</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matný</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matný</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matný</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matný</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pPr>
            <w:r>
              <w:t>matný</w:t>
            </w:r>
          </w:p>
        </w:tc>
      </w:tr>
      <w:tr w:rsidR="00262B62">
        <w:trPr>
          <w:trHeight w:hRule="exact" w:val="326"/>
          <w:jc w:val="center"/>
        </w:trPr>
        <w:tc>
          <w:tcPr>
            <w:tcW w:w="850" w:type="dxa"/>
            <w:tcBorders>
              <w:top w:val="single" w:sz="4" w:space="0" w:color="auto"/>
              <w:left w:val="single" w:sz="4" w:space="0" w:color="auto"/>
            </w:tcBorders>
            <w:shd w:val="clear" w:color="auto" w:fill="FFFFFF"/>
          </w:tcPr>
          <w:p w:rsidR="00262B62" w:rsidRDefault="003A5E7F">
            <w:pPr>
              <w:pStyle w:val="Other0"/>
              <w:shd w:val="clear" w:color="auto" w:fill="auto"/>
            </w:pPr>
            <w:r>
              <w:t>Baterie</w:t>
            </w:r>
          </w:p>
        </w:tc>
        <w:tc>
          <w:tcPr>
            <w:tcW w:w="3523" w:type="dxa"/>
            <w:tcBorders>
              <w:top w:val="single" w:sz="4" w:space="0" w:color="auto"/>
              <w:left w:val="single" w:sz="4" w:space="0" w:color="auto"/>
            </w:tcBorders>
            <w:shd w:val="clear" w:color="auto" w:fill="FFFFFF"/>
          </w:tcPr>
          <w:p w:rsidR="00262B62" w:rsidRDefault="003A5E7F">
            <w:pPr>
              <w:pStyle w:val="Other0"/>
              <w:shd w:val="clear" w:color="auto" w:fill="auto"/>
            </w:pPr>
            <w:r>
              <w:t>Deklarovaná výdrž baterie</w:t>
            </w:r>
          </w:p>
        </w:tc>
        <w:tc>
          <w:tcPr>
            <w:tcW w:w="398"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pPr>
            <w:r>
              <w:t>min.</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8 hodin</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11 hodin</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8 hodin</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11 hodin</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8 hodin</w:t>
            </w:r>
          </w:p>
        </w:tc>
        <w:tc>
          <w:tcPr>
            <w:tcW w:w="1536"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pPr>
            <w:r>
              <w:t>11 hodin</w:t>
            </w:r>
          </w:p>
        </w:tc>
      </w:tr>
      <w:tr w:rsidR="00262B62">
        <w:trPr>
          <w:trHeight w:hRule="exact" w:val="139"/>
          <w:jc w:val="center"/>
        </w:trPr>
        <w:tc>
          <w:tcPr>
            <w:tcW w:w="850" w:type="dxa"/>
            <w:vMerge w:val="restart"/>
            <w:tcBorders>
              <w:top w:val="single" w:sz="4" w:space="0" w:color="auto"/>
              <w:left w:val="single" w:sz="4" w:space="0" w:color="auto"/>
            </w:tcBorders>
            <w:shd w:val="clear" w:color="auto" w:fill="FFFFFF"/>
          </w:tcPr>
          <w:p w:rsidR="00262B62" w:rsidRDefault="003A5E7F">
            <w:pPr>
              <w:pStyle w:val="Other0"/>
              <w:shd w:val="clear" w:color="auto" w:fill="auto"/>
            </w:pPr>
            <w:r>
              <w:t>Skříň</w:t>
            </w:r>
          </w:p>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proofErr w:type="gramStart"/>
            <w:r>
              <w:t>Zabezpečení - slot</w:t>
            </w:r>
            <w:proofErr w:type="gramEnd"/>
            <w:r>
              <w:t xml:space="preserve"> pro mechanický bezpečnostní zámek</w:t>
            </w:r>
          </w:p>
        </w:tc>
        <w:tc>
          <w:tcPr>
            <w:tcW w:w="398" w:type="dxa"/>
            <w:tcBorders>
              <w:top w:val="single" w:sz="4" w:space="0" w:color="auto"/>
              <w:left w:val="single" w:sz="4" w:space="0" w:color="auto"/>
            </w:tcBorders>
            <w:shd w:val="clear" w:color="auto" w:fill="FFFFFF"/>
          </w:tcPr>
          <w:p w:rsidR="00262B62" w:rsidRDefault="00262B62">
            <w:pPr>
              <w:rPr>
                <w:sz w:val="10"/>
                <w:szCs w:val="10"/>
              </w:rPr>
            </w:pP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pPr>
            <w:r>
              <w:t>ano</w:t>
            </w:r>
          </w:p>
        </w:tc>
      </w:tr>
      <w:tr w:rsidR="00262B62">
        <w:trPr>
          <w:trHeight w:hRule="exact" w:val="336"/>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tcPr>
          <w:p w:rsidR="00262B62" w:rsidRDefault="003A5E7F">
            <w:pPr>
              <w:pStyle w:val="Other0"/>
              <w:shd w:val="clear" w:color="auto" w:fill="auto"/>
            </w:pPr>
            <w:r>
              <w:t>Hmotnost, včetně hlavní baterie</w:t>
            </w:r>
          </w:p>
        </w:tc>
        <w:tc>
          <w:tcPr>
            <w:tcW w:w="398"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pPr>
            <w:r>
              <w:t>max.</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1,5 kg</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1,4 kg</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2,2 kg</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1,9 kg</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2,2 kg</w:t>
            </w:r>
          </w:p>
        </w:tc>
        <w:tc>
          <w:tcPr>
            <w:tcW w:w="1536"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pPr>
            <w:r>
              <w:t>1,9 kg</w:t>
            </w:r>
          </w:p>
        </w:tc>
      </w:tr>
      <w:tr w:rsidR="00262B62">
        <w:trPr>
          <w:trHeight w:hRule="exact" w:val="547"/>
          <w:jc w:val="center"/>
        </w:trPr>
        <w:tc>
          <w:tcPr>
            <w:tcW w:w="850" w:type="dxa"/>
            <w:vMerge w:val="restart"/>
            <w:tcBorders>
              <w:top w:val="single" w:sz="4" w:space="0" w:color="auto"/>
              <w:left w:val="single" w:sz="4" w:space="0" w:color="auto"/>
            </w:tcBorders>
            <w:shd w:val="clear" w:color="auto" w:fill="FFFFFF"/>
          </w:tcPr>
          <w:p w:rsidR="00262B62" w:rsidRDefault="003A5E7F">
            <w:pPr>
              <w:pStyle w:val="Other0"/>
              <w:shd w:val="clear" w:color="auto" w:fill="auto"/>
            </w:pPr>
            <w:r>
              <w:t>Další integrované</w:t>
            </w:r>
          </w:p>
          <w:p w:rsidR="00262B62" w:rsidRDefault="003A5E7F">
            <w:pPr>
              <w:pStyle w:val="Other0"/>
              <w:shd w:val="clear" w:color="auto" w:fill="auto"/>
            </w:pPr>
            <w:r>
              <w:t>vybavení</w:t>
            </w:r>
          </w:p>
          <w:p w:rsidR="00262B62" w:rsidRDefault="003A5E7F">
            <w:pPr>
              <w:pStyle w:val="Other0"/>
              <w:shd w:val="clear" w:color="auto" w:fill="auto"/>
            </w:pPr>
            <w:r>
              <w:t>notebooku</w:t>
            </w:r>
          </w:p>
        </w:tc>
        <w:tc>
          <w:tcPr>
            <w:tcW w:w="3523" w:type="dxa"/>
            <w:tcBorders>
              <w:top w:val="single" w:sz="4" w:space="0" w:color="auto"/>
              <w:left w:val="single" w:sz="4" w:space="0" w:color="auto"/>
            </w:tcBorders>
            <w:shd w:val="clear" w:color="auto" w:fill="FFFFFF"/>
          </w:tcPr>
          <w:p w:rsidR="00262B62" w:rsidRDefault="003A5E7F">
            <w:pPr>
              <w:pStyle w:val="Other0"/>
              <w:shd w:val="clear" w:color="auto" w:fill="auto"/>
              <w:spacing w:line="269" w:lineRule="auto"/>
            </w:pPr>
            <w:r>
              <w:t>Klávesnice: CZ, klávesy F1-F12, české rozložení kláves, podsvícená LED, ochrana proti polití</w:t>
            </w:r>
          </w:p>
        </w:tc>
        <w:tc>
          <w:tcPr>
            <w:tcW w:w="398" w:type="dxa"/>
            <w:tcBorders>
              <w:top w:val="single" w:sz="4" w:space="0" w:color="auto"/>
              <w:left w:val="single" w:sz="4" w:space="0" w:color="auto"/>
            </w:tcBorders>
            <w:shd w:val="clear" w:color="auto" w:fill="FFFFFF"/>
          </w:tcPr>
          <w:p w:rsidR="00262B62" w:rsidRDefault="00262B62">
            <w:pPr>
              <w:rPr>
                <w:sz w:val="10"/>
                <w:szCs w:val="10"/>
              </w:rPr>
            </w:pP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536"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pPr>
            <w:r>
              <w:t>ano</w:t>
            </w:r>
          </w:p>
        </w:tc>
      </w:tr>
      <w:tr w:rsidR="00262B62">
        <w:trPr>
          <w:trHeight w:hRule="exact" w:val="437"/>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tcPr>
          <w:p w:rsidR="00262B62" w:rsidRDefault="003A5E7F">
            <w:pPr>
              <w:pStyle w:val="Other0"/>
              <w:shd w:val="clear" w:color="auto" w:fill="auto"/>
            </w:pPr>
            <w:r>
              <w:t>Numerická klávesnice integrovaná</w:t>
            </w:r>
          </w:p>
        </w:tc>
        <w:tc>
          <w:tcPr>
            <w:tcW w:w="398" w:type="dxa"/>
            <w:tcBorders>
              <w:top w:val="single" w:sz="4" w:space="0" w:color="auto"/>
              <w:left w:val="single" w:sz="4" w:space="0" w:color="auto"/>
            </w:tcBorders>
            <w:shd w:val="clear" w:color="auto" w:fill="FFFFFF"/>
          </w:tcPr>
          <w:p w:rsidR="00262B62" w:rsidRDefault="00262B62">
            <w:pPr>
              <w:rPr>
                <w:sz w:val="10"/>
                <w:szCs w:val="10"/>
              </w:rPr>
            </w:pPr>
          </w:p>
        </w:tc>
        <w:tc>
          <w:tcPr>
            <w:tcW w:w="1632" w:type="dxa"/>
            <w:tcBorders>
              <w:top w:val="single" w:sz="4" w:space="0" w:color="auto"/>
              <w:left w:val="single" w:sz="4" w:space="0" w:color="auto"/>
            </w:tcBorders>
            <w:shd w:val="clear" w:color="auto" w:fill="FFFFFF"/>
          </w:tcPr>
          <w:p w:rsidR="00262B62" w:rsidRDefault="00262B62">
            <w:pPr>
              <w:rPr>
                <w:sz w:val="10"/>
                <w:szCs w:val="10"/>
              </w:rPr>
            </w:pPr>
          </w:p>
        </w:tc>
        <w:tc>
          <w:tcPr>
            <w:tcW w:w="1627" w:type="dxa"/>
            <w:tcBorders>
              <w:top w:val="single" w:sz="4" w:space="0" w:color="auto"/>
              <w:left w:val="single" w:sz="4" w:space="0" w:color="auto"/>
            </w:tcBorders>
            <w:shd w:val="clear" w:color="auto" w:fill="FFFFFF"/>
          </w:tcPr>
          <w:p w:rsidR="00262B62" w:rsidRDefault="00262B62">
            <w:pPr>
              <w:rPr>
                <w:sz w:val="10"/>
                <w:szCs w:val="10"/>
              </w:rPr>
            </w:pP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536"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pPr>
            <w:r>
              <w:t>ano</w:t>
            </w:r>
          </w:p>
        </w:tc>
      </w:tr>
      <w:tr w:rsidR="00262B62">
        <w:trPr>
          <w:trHeight w:hRule="exact" w:val="274"/>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2" w:lineRule="auto"/>
            </w:pPr>
            <w:r>
              <w:t xml:space="preserve">Polohový </w:t>
            </w:r>
            <w:proofErr w:type="gramStart"/>
            <w:r>
              <w:t xml:space="preserve">ovladač - </w:t>
            </w:r>
            <w:proofErr w:type="spellStart"/>
            <w:r>
              <w:t>Touch</w:t>
            </w:r>
            <w:proofErr w:type="spellEnd"/>
            <w:proofErr w:type="gramEnd"/>
            <w:r>
              <w:t xml:space="preserve"> </w:t>
            </w:r>
            <w:proofErr w:type="spellStart"/>
            <w:r>
              <w:t>Pad</w:t>
            </w:r>
            <w:proofErr w:type="spellEnd"/>
            <w:r>
              <w:t xml:space="preserve"> s podporou </w:t>
            </w:r>
            <w:proofErr w:type="spellStart"/>
            <w:r>
              <w:t>vícedotykových</w:t>
            </w:r>
            <w:proofErr w:type="spellEnd"/>
            <w:r>
              <w:t xml:space="preserve"> gest, včetně levého a pravého tlačítka</w:t>
            </w:r>
          </w:p>
        </w:tc>
        <w:tc>
          <w:tcPr>
            <w:tcW w:w="398" w:type="dxa"/>
            <w:tcBorders>
              <w:top w:val="single" w:sz="4" w:space="0" w:color="auto"/>
              <w:left w:val="single" w:sz="4" w:space="0" w:color="auto"/>
            </w:tcBorders>
            <w:shd w:val="clear" w:color="auto" w:fill="FFFFFF"/>
          </w:tcPr>
          <w:p w:rsidR="00262B62" w:rsidRDefault="00262B62">
            <w:pPr>
              <w:rPr>
                <w:sz w:val="10"/>
                <w:szCs w:val="10"/>
              </w:rPr>
            </w:pPr>
          </w:p>
        </w:tc>
        <w:tc>
          <w:tcPr>
            <w:tcW w:w="1632"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ano</w:t>
            </w:r>
          </w:p>
        </w:tc>
        <w:tc>
          <w:tcPr>
            <w:tcW w:w="1536" w:type="dxa"/>
            <w:tcBorders>
              <w:top w:val="single" w:sz="4" w:space="0" w:color="auto"/>
              <w:left w:val="single" w:sz="4" w:space="0" w:color="auto"/>
              <w:right w:val="single" w:sz="4" w:space="0" w:color="auto"/>
            </w:tcBorders>
            <w:shd w:val="clear" w:color="auto" w:fill="FFFFFF"/>
            <w:vAlign w:val="center"/>
          </w:tcPr>
          <w:p w:rsidR="00262B62" w:rsidRDefault="003A5E7F">
            <w:pPr>
              <w:pStyle w:val="Other0"/>
              <w:shd w:val="clear" w:color="auto" w:fill="auto"/>
            </w:pPr>
            <w:r>
              <w:t>ano</w:t>
            </w:r>
          </w:p>
        </w:tc>
      </w:tr>
      <w:tr w:rsidR="00262B62">
        <w:trPr>
          <w:trHeight w:hRule="exact" w:val="134"/>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Webkamera s rozlišením</w:t>
            </w:r>
          </w:p>
        </w:tc>
        <w:tc>
          <w:tcPr>
            <w:tcW w:w="398"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pPr>
            <w:r>
              <w:t>min.</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HD</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HD</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HD</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HD</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HD</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pPr>
            <w:r>
              <w:t>HD</w:t>
            </w:r>
          </w:p>
        </w:tc>
      </w:tr>
      <w:tr w:rsidR="00262B62">
        <w:trPr>
          <w:trHeight w:hRule="exact" w:val="139"/>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Audio: mikrofon + reproduktor (stereo)</w:t>
            </w:r>
          </w:p>
        </w:tc>
        <w:tc>
          <w:tcPr>
            <w:tcW w:w="398" w:type="dxa"/>
            <w:tcBorders>
              <w:top w:val="single" w:sz="4" w:space="0" w:color="auto"/>
              <w:left w:val="single" w:sz="4" w:space="0" w:color="auto"/>
            </w:tcBorders>
            <w:shd w:val="clear" w:color="auto" w:fill="FFFFFF"/>
          </w:tcPr>
          <w:p w:rsidR="00262B62" w:rsidRDefault="00262B62">
            <w:pPr>
              <w:rPr>
                <w:sz w:val="10"/>
                <w:szCs w:val="10"/>
              </w:rPr>
            </w:pP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536"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pPr>
            <w:r>
              <w:t>ano</w:t>
            </w:r>
          </w:p>
        </w:tc>
      </w:tr>
      <w:tr w:rsidR="00262B62">
        <w:trPr>
          <w:trHeight w:hRule="exact" w:val="154"/>
          <w:jc w:val="center"/>
        </w:trPr>
        <w:tc>
          <w:tcPr>
            <w:tcW w:w="850" w:type="dxa"/>
            <w:vMerge/>
            <w:tcBorders>
              <w:left w:val="single" w:sz="4" w:space="0" w:color="auto"/>
            </w:tcBorders>
            <w:shd w:val="clear" w:color="auto" w:fill="FFFFFF"/>
          </w:tcPr>
          <w:p w:rsidR="00262B62" w:rsidRDefault="00262B62"/>
        </w:tc>
        <w:tc>
          <w:tcPr>
            <w:tcW w:w="3523"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shd w:val="clear" w:color="auto" w:fill="auto"/>
            </w:pPr>
            <w:r>
              <w:t>Integrovaná čtečka otisku prstů</w:t>
            </w:r>
          </w:p>
        </w:tc>
        <w:tc>
          <w:tcPr>
            <w:tcW w:w="398" w:type="dxa"/>
            <w:tcBorders>
              <w:top w:val="single" w:sz="4" w:space="0" w:color="auto"/>
              <w:left w:val="single" w:sz="4" w:space="0" w:color="auto"/>
              <w:bottom w:val="single" w:sz="4" w:space="0" w:color="auto"/>
            </w:tcBorders>
            <w:shd w:val="clear" w:color="auto" w:fill="FFFFFF"/>
          </w:tcPr>
          <w:p w:rsidR="00262B62" w:rsidRDefault="00262B62">
            <w:pPr>
              <w:rPr>
                <w:sz w:val="10"/>
                <w:szCs w:val="10"/>
              </w:rPr>
            </w:pPr>
          </w:p>
        </w:tc>
        <w:tc>
          <w:tcPr>
            <w:tcW w:w="1632"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shd w:val="clear" w:color="auto" w:fill="auto"/>
            </w:pPr>
            <w:r>
              <w:t>ano</w:t>
            </w:r>
          </w:p>
        </w:tc>
        <w:tc>
          <w:tcPr>
            <w:tcW w:w="1627"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shd w:val="clear" w:color="auto" w:fill="auto"/>
            </w:pPr>
            <w:r>
              <w:t>ano</w:t>
            </w:r>
          </w:p>
        </w:tc>
        <w:tc>
          <w:tcPr>
            <w:tcW w:w="1627"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shd w:val="clear" w:color="auto" w:fill="auto"/>
            </w:pPr>
            <w:r>
              <w:t>ano</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tcPr>
          <w:p w:rsidR="00262B62" w:rsidRDefault="003A5E7F">
            <w:pPr>
              <w:pStyle w:val="Other0"/>
              <w:shd w:val="clear" w:color="auto" w:fill="auto"/>
            </w:pPr>
            <w:r>
              <w:t>ano</w:t>
            </w:r>
          </w:p>
        </w:tc>
      </w:tr>
    </w:tbl>
    <w:p w:rsidR="00262B62" w:rsidRDefault="003A5E7F">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3518"/>
        <w:gridCol w:w="403"/>
        <w:gridCol w:w="1627"/>
        <w:gridCol w:w="1632"/>
        <w:gridCol w:w="1627"/>
        <w:gridCol w:w="1632"/>
        <w:gridCol w:w="1627"/>
        <w:gridCol w:w="1541"/>
      </w:tblGrid>
      <w:tr w:rsidR="00262B62">
        <w:trPr>
          <w:trHeight w:hRule="exact" w:val="893"/>
          <w:jc w:val="center"/>
        </w:trPr>
        <w:tc>
          <w:tcPr>
            <w:tcW w:w="850" w:type="dxa"/>
            <w:vMerge w:val="restart"/>
            <w:tcBorders>
              <w:left w:val="single" w:sz="4" w:space="0" w:color="auto"/>
            </w:tcBorders>
            <w:shd w:val="clear" w:color="auto" w:fill="FFFFFF"/>
          </w:tcPr>
          <w:p w:rsidR="00262B62" w:rsidRDefault="00262B62">
            <w:pPr>
              <w:rPr>
                <w:sz w:val="10"/>
                <w:szCs w:val="10"/>
              </w:rPr>
            </w:pPr>
          </w:p>
        </w:tc>
        <w:tc>
          <w:tcPr>
            <w:tcW w:w="3518" w:type="dxa"/>
            <w:tcBorders>
              <w:top w:val="single" w:sz="4" w:space="0" w:color="auto"/>
              <w:left w:val="single" w:sz="4" w:space="0" w:color="auto"/>
            </w:tcBorders>
            <w:shd w:val="clear" w:color="auto" w:fill="FFFFFF"/>
          </w:tcPr>
          <w:p w:rsidR="00262B62" w:rsidRDefault="003A5E7F">
            <w:pPr>
              <w:pStyle w:val="Other0"/>
              <w:shd w:val="clear" w:color="auto" w:fill="auto"/>
              <w:spacing w:line="266" w:lineRule="auto"/>
            </w:pPr>
            <w:r>
              <w:t>Interní čtečka čipových karet, kompatibilní s ISO IEC 7810 ID-1 a ISO IEC 7816,</w:t>
            </w:r>
          </w:p>
          <w:p w:rsidR="00262B62" w:rsidRDefault="003A5E7F">
            <w:pPr>
              <w:pStyle w:val="Other0"/>
              <w:shd w:val="clear" w:color="auto" w:fill="auto"/>
              <w:spacing w:line="266" w:lineRule="auto"/>
            </w:pPr>
            <w:r>
              <w:t>CCID, PC/SC. Řešení umístění čtečky čipových karet z přední strany je možné jen v případě, že při použití čipové karty dojde k jejímu úplnému zasunutí a nebude tedy hrozit její poškození či nechtěná manipulace s kartou.</w:t>
            </w:r>
          </w:p>
        </w:tc>
        <w:tc>
          <w:tcPr>
            <w:tcW w:w="403" w:type="dxa"/>
            <w:tcBorders>
              <w:top w:val="single" w:sz="4" w:space="0" w:color="auto"/>
              <w:left w:val="single" w:sz="4" w:space="0" w:color="auto"/>
            </w:tcBorders>
            <w:shd w:val="clear" w:color="auto" w:fill="FFFFFF"/>
          </w:tcPr>
          <w:p w:rsidR="00262B62" w:rsidRDefault="00262B62">
            <w:pPr>
              <w:rPr>
                <w:sz w:val="10"/>
                <w:szCs w:val="10"/>
              </w:rPr>
            </w:pP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541"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pPr>
            <w:r>
              <w:t>ano</w:t>
            </w:r>
          </w:p>
        </w:tc>
      </w:tr>
      <w:tr w:rsidR="00262B62">
        <w:trPr>
          <w:trHeight w:hRule="exact" w:val="274"/>
          <w:jc w:val="center"/>
        </w:trPr>
        <w:tc>
          <w:tcPr>
            <w:tcW w:w="850" w:type="dxa"/>
            <w:vMerge/>
            <w:tcBorders>
              <w:left w:val="single" w:sz="4" w:space="0" w:color="auto"/>
            </w:tcBorders>
            <w:shd w:val="clear" w:color="auto" w:fill="FFFFFF"/>
          </w:tcPr>
          <w:p w:rsidR="00262B62" w:rsidRDefault="00262B62"/>
        </w:tc>
        <w:tc>
          <w:tcPr>
            <w:tcW w:w="3518"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2" w:lineRule="auto"/>
            </w:pPr>
            <w:r>
              <w:t xml:space="preserve">Čtečka paměťových karet Media </w:t>
            </w:r>
            <w:proofErr w:type="spellStart"/>
            <w:r>
              <w:t>Card</w:t>
            </w:r>
            <w:proofErr w:type="spellEnd"/>
            <w:r>
              <w:t xml:space="preserve"> </w:t>
            </w:r>
            <w:proofErr w:type="spellStart"/>
            <w:proofErr w:type="gramStart"/>
            <w:r>
              <w:t>Reader</w:t>
            </w:r>
            <w:proofErr w:type="spellEnd"/>
            <w:r>
              <w:t xml:space="preserve"> - podpora</w:t>
            </w:r>
            <w:proofErr w:type="gramEnd"/>
            <w:r>
              <w:t xml:space="preserve"> min. standard / mini / </w:t>
            </w:r>
            <w:proofErr w:type="spellStart"/>
            <w:r>
              <w:t>micro</w:t>
            </w:r>
            <w:proofErr w:type="spellEnd"/>
            <w:r>
              <w:t xml:space="preserve"> SD, SDXC, SDHC</w:t>
            </w:r>
          </w:p>
        </w:tc>
        <w:tc>
          <w:tcPr>
            <w:tcW w:w="403" w:type="dxa"/>
            <w:tcBorders>
              <w:top w:val="single" w:sz="4" w:space="0" w:color="auto"/>
              <w:left w:val="single" w:sz="4" w:space="0" w:color="auto"/>
            </w:tcBorders>
            <w:shd w:val="clear" w:color="auto" w:fill="FFFFFF"/>
          </w:tcPr>
          <w:p w:rsidR="00262B62" w:rsidRDefault="00262B62">
            <w:pPr>
              <w:rPr>
                <w:sz w:val="10"/>
                <w:szCs w:val="10"/>
              </w:rPr>
            </w:pP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541"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pPr>
            <w:r>
              <w:t>ano</w:t>
            </w:r>
          </w:p>
        </w:tc>
      </w:tr>
      <w:tr w:rsidR="00262B62">
        <w:trPr>
          <w:trHeight w:hRule="exact" w:val="288"/>
          <w:jc w:val="center"/>
        </w:trPr>
        <w:tc>
          <w:tcPr>
            <w:tcW w:w="850" w:type="dxa"/>
            <w:tcBorders>
              <w:top w:val="single" w:sz="4" w:space="0" w:color="auto"/>
              <w:left w:val="single" w:sz="4" w:space="0" w:color="auto"/>
            </w:tcBorders>
            <w:shd w:val="clear" w:color="auto" w:fill="FFFFFF"/>
          </w:tcPr>
          <w:p w:rsidR="00262B62" w:rsidRDefault="003A5E7F">
            <w:pPr>
              <w:pStyle w:val="Other0"/>
              <w:shd w:val="clear" w:color="auto" w:fill="auto"/>
              <w:jc w:val="both"/>
            </w:pPr>
            <w:r>
              <w:t>Další příslušenství</w:t>
            </w:r>
          </w:p>
        </w:tc>
        <w:tc>
          <w:tcPr>
            <w:tcW w:w="3518"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9" w:lineRule="auto"/>
            </w:pPr>
            <w:r>
              <w:t xml:space="preserve">Adaptér napájecí 100 - </w:t>
            </w:r>
            <w:proofErr w:type="gramStart"/>
            <w:r>
              <w:t>240V</w:t>
            </w:r>
            <w:proofErr w:type="gramEnd"/>
            <w:r>
              <w:t>, 50-60 Hz - výkon odpovídající stabilnímu chodu sestavy, včetně síťového kabelu</w:t>
            </w:r>
          </w:p>
        </w:tc>
        <w:tc>
          <w:tcPr>
            <w:tcW w:w="403" w:type="dxa"/>
            <w:tcBorders>
              <w:top w:val="single" w:sz="4" w:space="0" w:color="auto"/>
              <w:left w:val="single" w:sz="4" w:space="0" w:color="auto"/>
            </w:tcBorders>
            <w:shd w:val="clear" w:color="auto" w:fill="FFFFFF"/>
          </w:tcPr>
          <w:p w:rsidR="00262B62" w:rsidRDefault="00262B62">
            <w:pPr>
              <w:rPr>
                <w:sz w:val="10"/>
                <w:szCs w:val="10"/>
              </w:rPr>
            </w:pP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541"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pPr>
            <w:r>
              <w:t>ano</w:t>
            </w:r>
          </w:p>
        </w:tc>
      </w:tr>
      <w:tr w:rsidR="00262B62">
        <w:trPr>
          <w:trHeight w:hRule="exact" w:val="1853"/>
          <w:jc w:val="center"/>
        </w:trPr>
        <w:tc>
          <w:tcPr>
            <w:tcW w:w="850" w:type="dxa"/>
            <w:tcBorders>
              <w:top w:val="single" w:sz="4" w:space="0" w:color="auto"/>
              <w:left w:val="single" w:sz="4" w:space="0" w:color="auto"/>
            </w:tcBorders>
            <w:shd w:val="clear" w:color="auto" w:fill="FFFFFF"/>
          </w:tcPr>
          <w:p w:rsidR="00262B62" w:rsidRDefault="003A5E7F">
            <w:pPr>
              <w:pStyle w:val="Other0"/>
              <w:shd w:val="clear" w:color="auto" w:fill="auto"/>
              <w:jc w:val="both"/>
            </w:pPr>
            <w:proofErr w:type="spellStart"/>
            <w:r>
              <w:t>Dokovací</w:t>
            </w:r>
            <w:proofErr w:type="spellEnd"/>
            <w:r>
              <w:t xml:space="preserve"> stanice</w:t>
            </w:r>
          </w:p>
        </w:tc>
        <w:tc>
          <w:tcPr>
            <w:tcW w:w="3518" w:type="dxa"/>
            <w:tcBorders>
              <w:top w:val="single" w:sz="4" w:space="0" w:color="auto"/>
              <w:left w:val="single" w:sz="4" w:space="0" w:color="auto"/>
            </w:tcBorders>
            <w:shd w:val="clear" w:color="auto" w:fill="FFFFFF"/>
          </w:tcPr>
          <w:p w:rsidR="00262B62" w:rsidRDefault="003A5E7F">
            <w:pPr>
              <w:pStyle w:val="Other0"/>
              <w:shd w:val="clear" w:color="auto" w:fill="auto"/>
              <w:spacing w:line="266" w:lineRule="auto"/>
            </w:pPr>
            <w:r>
              <w:t xml:space="preserve">Rozhraní: 4x </w:t>
            </w:r>
            <w:proofErr w:type="gramStart"/>
            <w:r>
              <w:t>USB - z</w:t>
            </w:r>
            <w:proofErr w:type="gramEnd"/>
            <w:r>
              <w:t xml:space="preserve"> toho min.2x USB-A 3.2, min. 1x USB-C volné i v případě</w:t>
            </w:r>
          </w:p>
          <w:p w:rsidR="00262B62" w:rsidRDefault="003A5E7F">
            <w:pPr>
              <w:pStyle w:val="Other0"/>
              <w:shd w:val="clear" w:color="auto" w:fill="auto"/>
              <w:spacing w:line="266" w:lineRule="auto"/>
            </w:pPr>
            <w:r>
              <w:t xml:space="preserve">připojení NB k </w:t>
            </w:r>
            <w:proofErr w:type="spellStart"/>
            <w:r>
              <w:t>dokovací</w:t>
            </w:r>
            <w:proofErr w:type="spellEnd"/>
            <w:r>
              <w:t xml:space="preserve"> stanici, 2 x digitální port pro současné připojení externích monitorů, </w:t>
            </w:r>
            <w:proofErr w:type="spellStart"/>
            <w:r>
              <w:t>Ethernet</w:t>
            </w:r>
            <w:proofErr w:type="spellEnd"/>
            <w:r>
              <w:t xml:space="preserve"> (100/1000 </w:t>
            </w:r>
            <w:proofErr w:type="spellStart"/>
            <w:r>
              <w:t>Mbit</w:t>
            </w:r>
            <w:proofErr w:type="spellEnd"/>
            <w:r>
              <w:t xml:space="preserve">/sec, RJ45, </w:t>
            </w:r>
            <w:proofErr w:type="spellStart"/>
            <w:r>
              <w:t>Wake</w:t>
            </w:r>
            <w:proofErr w:type="spellEnd"/>
            <w:r>
              <w:t xml:space="preserve"> on LAN, podpora 802.1X, PXE (</w:t>
            </w:r>
            <w:proofErr w:type="spellStart"/>
            <w:r>
              <w:t>Preboot</w:t>
            </w:r>
            <w:proofErr w:type="spellEnd"/>
            <w:r>
              <w:t xml:space="preserve"> </w:t>
            </w:r>
            <w:proofErr w:type="spellStart"/>
            <w:r>
              <w:t>eXecution</w:t>
            </w:r>
            <w:proofErr w:type="spellEnd"/>
            <w:r>
              <w:t xml:space="preserve"> </w:t>
            </w:r>
            <w:proofErr w:type="spellStart"/>
            <w:r>
              <w:t>Environment</w:t>
            </w:r>
            <w:proofErr w:type="spellEnd"/>
            <w:r>
              <w:t xml:space="preserve">)), 1x Jack konektor 3,5mm audio </w:t>
            </w:r>
            <w:proofErr w:type="spellStart"/>
            <w:r>
              <w:t>out</w:t>
            </w:r>
            <w:proofErr w:type="spellEnd"/>
            <w:r>
              <w:t>, 1x Jack</w:t>
            </w:r>
          </w:p>
          <w:p w:rsidR="00262B62" w:rsidRDefault="003A5E7F">
            <w:pPr>
              <w:pStyle w:val="Other0"/>
              <w:shd w:val="clear" w:color="auto" w:fill="auto"/>
              <w:spacing w:line="266" w:lineRule="auto"/>
            </w:pPr>
            <w:r>
              <w:t>konektor 3,5mm audio in (může být společný, ale vždy shodný s NB), napájecí</w:t>
            </w:r>
          </w:p>
          <w:p w:rsidR="00262B62" w:rsidRDefault="003A5E7F">
            <w:pPr>
              <w:pStyle w:val="Other0"/>
              <w:shd w:val="clear" w:color="auto" w:fill="auto"/>
              <w:spacing w:line="266" w:lineRule="auto"/>
            </w:pPr>
            <w:r>
              <w:t>adapter, napájení NB, stejný výrobce jako výrobce NB</w:t>
            </w:r>
          </w:p>
        </w:tc>
        <w:tc>
          <w:tcPr>
            <w:tcW w:w="403" w:type="dxa"/>
            <w:tcBorders>
              <w:top w:val="single" w:sz="4" w:space="0" w:color="auto"/>
              <w:left w:val="single" w:sz="4" w:space="0" w:color="auto"/>
            </w:tcBorders>
            <w:shd w:val="clear" w:color="auto" w:fill="FFFFFF"/>
          </w:tcPr>
          <w:p w:rsidR="00262B62" w:rsidRDefault="00262B62">
            <w:pPr>
              <w:rPr>
                <w:sz w:val="10"/>
                <w:szCs w:val="10"/>
              </w:rPr>
            </w:pP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rPr>
                <w:b/>
                <w:bCs/>
              </w:rPr>
              <w:t>ano, pouze 2 ks!!</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rPr>
                <w:b/>
                <w:bCs/>
              </w:rP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rPr>
                <w:b/>
                <w:bCs/>
              </w:rPr>
              <w:t>ano, pouze 5 ks!!</w:t>
            </w:r>
          </w:p>
        </w:tc>
        <w:tc>
          <w:tcPr>
            <w:tcW w:w="1541"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pPr>
            <w:r>
              <w:rPr>
                <w:b/>
                <w:bCs/>
              </w:rPr>
              <w:t>ano</w:t>
            </w:r>
          </w:p>
        </w:tc>
      </w:tr>
      <w:tr w:rsidR="00262B62">
        <w:trPr>
          <w:trHeight w:hRule="exact" w:val="456"/>
          <w:jc w:val="center"/>
        </w:trPr>
        <w:tc>
          <w:tcPr>
            <w:tcW w:w="850" w:type="dxa"/>
            <w:tcBorders>
              <w:top w:val="single" w:sz="4" w:space="0" w:color="auto"/>
              <w:left w:val="single" w:sz="4" w:space="0" w:color="auto"/>
            </w:tcBorders>
            <w:shd w:val="clear" w:color="auto" w:fill="FFFFFF"/>
          </w:tcPr>
          <w:p w:rsidR="00262B62" w:rsidRDefault="003A5E7F">
            <w:pPr>
              <w:pStyle w:val="Other0"/>
              <w:shd w:val="clear" w:color="auto" w:fill="auto"/>
              <w:jc w:val="both"/>
            </w:pPr>
            <w:r>
              <w:t>Mechanika</w:t>
            </w:r>
          </w:p>
          <w:p w:rsidR="00262B62" w:rsidRDefault="003A5E7F">
            <w:pPr>
              <w:pStyle w:val="Other0"/>
              <w:shd w:val="clear" w:color="auto" w:fill="auto"/>
              <w:jc w:val="both"/>
            </w:pPr>
            <w:r>
              <w:t>paměťových médií</w:t>
            </w:r>
          </w:p>
        </w:tc>
        <w:tc>
          <w:tcPr>
            <w:tcW w:w="3518" w:type="dxa"/>
            <w:tcBorders>
              <w:top w:val="single" w:sz="4" w:space="0" w:color="auto"/>
              <w:left w:val="single" w:sz="4" w:space="0" w:color="auto"/>
            </w:tcBorders>
            <w:shd w:val="clear" w:color="auto" w:fill="FFFFFF"/>
          </w:tcPr>
          <w:p w:rsidR="00262B62" w:rsidRDefault="003A5E7F">
            <w:pPr>
              <w:pStyle w:val="Other0"/>
              <w:shd w:val="clear" w:color="auto" w:fill="auto"/>
              <w:spacing w:line="269" w:lineRule="auto"/>
            </w:pPr>
            <w:r>
              <w:t xml:space="preserve">Mechanika optických </w:t>
            </w:r>
            <w:proofErr w:type="gramStart"/>
            <w:r>
              <w:t>disků - externí</w:t>
            </w:r>
            <w:proofErr w:type="gramEnd"/>
            <w:r>
              <w:t xml:space="preserve"> BD DL ± RW (USB), včetně propojovacího kabelu</w:t>
            </w:r>
          </w:p>
        </w:tc>
        <w:tc>
          <w:tcPr>
            <w:tcW w:w="403" w:type="dxa"/>
            <w:tcBorders>
              <w:top w:val="single" w:sz="4" w:space="0" w:color="auto"/>
              <w:left w:val="single" w:sz="4" w:space="0" w:color="auto"/>
            </w:tcBorders>
            <w:shd w:val="clear" w:color="auto" w:fill="FFFFFF"/>
          </w:tcPr>
          <w:p w:rsidR="00262B62" w:rsidRDefault="00262B62">
            <w:pPr>
              <w:rPr>
                <w:sz w:val="10"/>
                <w:szCs w:val="10"/>
              </w:rPr>
            </w:pP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ne</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ne</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ne</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ne</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rPr>
                <w:b/>
                <w:bCs/>
              </w:rPr>
              <w:t>ANO</w:t>
            </w:r>
          </w:p>
        </w:tc>
        <w:tc>
          <w:tcPr>
            <w:tcW w:w="1541"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pPr>
            <w:r>
              <w:rPr>
                <w:b/>
                <w:bCs/>
              </w:rPr>
              <w:t>ANO</w:t>
            </w:r>
          </w:p>
        </w:tc>
      </w:tr>
      <w:tr w:rsidR="00262B62">
        <w:trPr>
          <w:trHeight w:hRule="exact" w:val="422"/>
          <w:jc w:val="center"/>
        </w:trPr>
        <w:tc>
          <w:tcPr>
            <w:tcW w:w="850" w:type="dxa"/>
            <w:vMerge w:val="restart"/>
            <w:tcBorders>
              <w:top w:val="single" w:sz="4" w:space="0" w:color="auto"/>
              <w:left w:val="single" w:sz="4" w:space="0" w:color="auto"/>
            </w:tcBorders>
            <w:shd w:val="clear" w:color="auto" w:fill="FFFFFF"/>
          </w:tcPr>
          <w:p w:rsidR="00262B62" w:rsidRDefault="003A5E7F">
            <w:pPr>
              <w:pStyle w:val="Other0"/>
              <w:shd w:val="clear" w:color="auto" w:fill="auto"/>
              <w:spacing w:line="269" w:lineRule="auto"/>
              <w:jc w:val="both"/>
            </w:pPr>
            <w:r>
              <w:t xml:space="preserve">Externí </w:t>
            </w:r>
            <w:proofErr w:type="spellStart"/>
            <w:r>
              <w:t>kursorový</w:t>
            </w:r>
            <w:proofErr w:type="spellEnd"/>
            <w:r>
              <w:t xml:space="preserve"> ovladač (myš)</w:t>
            </w:r>
          </w:p>
        </w:tc>
        <w:tc>
          <w:tcPr>
            <w:tcW w:w="3518"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6" w:lineRule="auto"/>
            </w:pPr>
            <w:r>
              <w:t xml:space="preserve">USB: min. 3 tlačítka, délka kabelu min. 1,5 m, symetrické provedení (pro praváky i leváky), rolovací kolečko, senzor laser nebo </w:t>
            </w:r>
            <w:proofErr w:type="spellStart"/>
            <w:r>
              <w:t>BlueTrack</w:t>
            </w:r>
            <w:proofErr w:type="spellEnd"/>
            <w:r>
              <w:t xml:space="preserve"> min. 1000 DPI, klasická velikost od 10 do 12 cm (ne malé notebookové)</w:t>
            </w:r>
          </w:p>
        </w:tc>
        <w:tc>
          <w:tcPr>
            <w:tcW w:w="403" w:type="dxa"/>
            <w:tcBorders>
              <w:top w:val="single" w:sz="4" w:space="0" w:color="auto"/>
              <w:left w:val="single" w:sz="4" w:space="0" w:color="auto"/>
            </w:tcBorders>
            <w:shd w:val="clear" w:color="auto" w:fill="FFFFFF"/>
          </w:tcPr>
          <w:p w:rsidR="00262B62" w:rsidRDefault="00262B62">
            <w:pPr>
              <w:rPr>
                <w:sz w:val="10"/>
                <w:szCs w:val="10"/>
              </w:rPr>
            </w:pP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541"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pPr>
            <w:r>
              <w:t>ano</w:t>
            </w:r>
          </w:p>
        </w:tc>
      </w:tr>
      <w:tr w:rsidR="00262B62">
        <w:trPr>
          <w:trHeight w:hRule="exact" w:val="446"/>
          <w:jc w:val="center"/>
        </w:trPr>
        <w:tc>
          <w:tcPr>
            <w:tcW w:w="850" w:type="dxa"/>
            <w:vMerge/>
            <w:tcBorders>
              <w:left w:val="single" w:sz="4" w:space="0" w:color="auto"/>
            </w:tcBorders>
            <w:shd w:val="clear" w:color="auto" w:fill="FFFFFF"/>
          </w:tcPr>
          <w:p w:rsidR="00262B62" w:rsidRDefault="00262B62"/>
        </w:tc>
        <w:tc>
          <w:tcPr>
            <w:tcW w:w="3518"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6" w:lineRule="auto"/>
            </w:pPr>
            <w:r>
              <w:t xml:space="preserve">Bezdrátová: min. 3 tlačítka, symetrické provedení (pro praváky i leváky), rolovací kolečko, senzor laser nebo </w:t>
            </w:r>
            <w:proofErr w:type="spellStart"/>
            <w:r>
              <w:t>BlueTrack</w:t>
            </w:r>
            <w:proofErr w:type="spellEnd"/>
            <w:r>
              <w:t xml:space="preserve"> min. 1000 DPI, klasická velikost od 10 do 12 cm (ne malé notebookové)</w:t>
            </w:r>
          </w:p>
        </w:tc>
        <w:tc>
          <w:tcPr>
            <w:tcW w:w="403" w:type="dxa"/>
            <w:tcBorders>
              <w:top w:val="single" w:sz="4" w:space="0" w:color="auto"/>
              <w:left w:val="single" w:sz="4" w:space="0" w:color="auto"/>
            </w:tcBorders>
            <w:shd w:val="clear" w:color="auto" w:fill="FFFFFF"/>
          </w:tcPr>
          <w:p w:rsidR="00262B62" w:rsidRDefault="00262B62">
            <w:pPr>
              <w:rPr>
                <w:sz w:val="10"/>
                <w:szCs w:val="10"/>
              </w:rPr>
            </w:pP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541"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pPr>
            <w:r>
              <w:t>ano</w:t>
            </w:r>
          </w:p>
        </w:tc>
      </w:tr>
      <w:tr w:rsidR="00262B62">
        <w:trPr>
          <w:trHeight w:hRule="exact" w:val="422"/>
          <w:jc w:val="center"/>
        </w:trPr>
        <w:tc>
          <w:tcPr>
            <w:tcW w:w="850" w:type="dxa"/>
            <w:tcBorders>
              <w:top w:val="single" w:sz="4" w:space="0" w:color="auto"/>
              <w:left w:val="single" w:sz="4" w:space="0" w:color="auto"/>
            </w:tcBorders>
            <w:shd w:val="clear" w:color="auto" w:fill="FFFFFF"/>
          </w:tcPr>
          <w:p w:rsidR="00262B62" w:rsidRDefault="003A5E7F">
            <w:pPr>
              <w:pStyle w:val="Other0"/>
              <w:shd w:val="clear" w:color="auto" w:fill="auto"/>
              <w:jc w:val="both"/>
            </w:pPr>
            <w:r>
              <w:t>Externí klávesnice</w:t>
            </w:r>
          </w:p>
        </w:tc>
        <w:tc>
          <w:tcPr>
            <w:tcW w:w="3518"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6" w:lineRule="auto"/>
            </w:pPr>
            <w:r>
              <w:t>USB: klasické rozložení CZ, klávesy F1-F12 a numerická klávesnice (tlačítko Enter a Shift zvětšené), české rozložení kláves, délka kabelu min. 1,5 m, klávesy s nízkým zdvihem, min. 101 kláves, protiskluzová úprava</w:t>
            </w:r>
          </w:p>
        </w:tc>
        <w:tc>
          <w:tcPr>
            <w:tcW w:w="403" w:type="dxa"/>
            <w:tcBorders>
              <w:top w:val="single" w:sz="4" w:space="0" w:color="auto"/>
              <w:left w:val="single" w:sz="4" w:space="0" w:color="auto"/>
            </w:tcBorders>
            <w:shd w:val="clear" w:color="auto" w:fill="FFFFFF"/>
          </w:tcPr>
          <w:p w:rsidR="00262B62" w:rsidRDefault="00262B62">
            <w:pPr>
              <w:rPr>
                <w:sz w:val="10"/>
                <w:szCs w:val="10"/>
              </w:rPr>
            </w:pP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rPr>
                <w:sz w:val="9"/>
                <w:szCs w:val="9"/>
              </w:rPr>
            </w:pPr>
            <w:r>
              <w:rPr>
                <w:sz w:val="9"/>
                <w:szCs w:val="9"/>
              </w:rP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rPr>
                <w:sz w:val="9"/>
                <w:szCs w:val="9"/>
              </w:rPr>
            </w:pPr>
            <w:r>
              <w:rPr>
                <w:sz w:val="9"/>
                <w:szCs w:val="9"/>
              </w:rP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rPr>
                <w:sz w:val="9"/>
                <w:szCs w:val="9"/>
              </w:rPr>
            </w:pPr>
            <w:r>
              <w:rPr>
                <w:sz w:val="9"/>
                <w:szCs w:val="9"/>
              </w:rP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rPr>
                <w:sz w:val="9"/>
                <w:szCs w:val="9"/>
              </w:rPr>
            </w:pPr>
            <w:r>
              <w:rPr>
                <w:sz w:val="9"/>
                <w:szCs w:val="9"/>
              </w:rP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rPr>
                <w:sz w:val="9"/>
                <w:szCs w:val="9"/>
              </w:rPr>
            </w:pPr>
            <w:r>
              <w:rPr>
                <w:sz w:val="9"/>
                <w:szCs w:val="9"/>
              </w:rPr>
              <w:t>ano</w:t>
            </w:r>
          </w:p>
        </w:tc>
        <w:tc>
          <w:tcPr>
            <w:tcW w:w="1541"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rPr>
                <w:sz w:val="9"/>
                <w:szCs w:val="9"/>
              </w:rPr>
            </w:pPr>
            <w:r>
              <w:rPr>
                <w:sz w:val="9"/>
                <w:szCs w:val="9"/>
              </w:rPr>
              <w:t>ano</w:t>
            </w:r>
          </w:p>
        </w:tc>
      </w:tr>
      <w:tr w:rsidR="00262B62">
        <w:trPr>
          <w:trHeight w:hRule="exact" w:val="422"/>
          <w:jc w:val="center"/>
        </w:trPr>
        <w:tc>
          <w:tcPr>
            <w:tcW w:w="850" w:type="dxa"/>
            <w:vMerge w:val="restart"/>
            <w:tcBorders>
              <w:left w:val="single" w:sz="4" w:space="0" w:color="auto"/>
            </w:tcBorders>
            <w:shd w:val="clear" w:color="auto" w:fill="FFFFFF"/>
            <w:vAlign w:val="bottom"/>
          </w:tcPr>
          <w:p w:rsidR="00262B62" w:rsidRDefault="003A5E7F">
            <w:pPr>
              <w:pStyle w:val="Other0"/>
              <w:shd w:val="clear" w:color="auto" w:fill="auto"/>
              <w:spacing w:after="140" w:line="262" w:lineRule="auto"/>
              <w:jc w:val="both"/>
            </w:pPr>
            <w:r>
              <w:t>Jednotná vzdálená správa</w:t>
            </w:r>
          </w:p>
          <w:p w:rsidR="00262B62" w:rsidRDefault="003A5E7F">
            <w:pPr>
              <w:pStyle w:val="Other0"/>
              <w:shd w:val="clear" w:color="auto" w:fill="auto"/>
              <w:spacing w:line="262" w:lineRule="auto"/>
            </w:pPr>
            <w:r>
              <w:t>Společné parametry</w:t>
            </w:r>
          </w:p>
        </w:tc>
        <w:tc>
          <w:tcPr>
            <w:tcW w:w="3921" w:type="dxa"/>
            <w:gridSpan w:val="2"/>
            <w:tcBorders>
              <w:top w:val="single" w:sz="4" w:space="0" w:color="auto"/>
            </w:tcBorders>
            <w:shd w:val="clear" w:color="auto" w:fill="FFFFFF"/>
          </w:tcPr>
          <w:p w:rsidR="00262B62" w:rsidRDefault="003A5E7F">
            <w:pPr>
              <w:pStyle w:val="Other0"/>
              <w:shd w:val="clear" w:color="auto" w:fill="auto"/>
            </w:pPr>
            <w:r>
              <w:t>Vzdálená správa NB prostřednictvím MSSC</w:t>
            </w:r>
          </w:p>
        </w:tc>
        <w:tc>
          <w:tcPr>
            <w:tcW w:w="1627" w:type="dxa"/>
            <w:tcBorders>
              <w:top w:val="single" w:sz="4" w:space="0" w:color="auto"/>
              <w:left w:val="single" w:sz="4" w:space="0" w:color="auto"/>
            </w:tcBorders>
            <w:shd w:val="clear" w:color="auto" w:fill="FFFFFF"/>
          </w:tcPr>
          <w:p w:rsidR="00262B62" w:rsidRDefault="00262B62">
            <w:pPr>
              <w:rPr>
                <w:sz w:val="10"/>
                <w:szCs w:val="10"/>
              </w:rPr>
            </w:pPr>
          </w:p>
        </w:tc>
        <w:tc>
          <w:tcPr>
            <w:tcW w:w="1632" w:type="dxa"/>
            <w:tcBorders>
              <w:top w:val="single" w:sz="4" w:space="0" w:color="auto"/>
              <w:left w:val="single" w:sz="4" w:space="0" w:color="auto"/>
            </w:tcBorders>
            <w:shd w:val="clear" w:color="auto" w:fill="FFFFFF"/>
          </w:tcPr>
          <w:p w:rsidR="00262B62" w:rsidRDefault="00262B62">
            <w:pPr>
              <w:rPr>
                <w:sz w:val="10"/>
                <w:szCs w:val="10"/>
              </w:rPr>
            </w:pPr>
          </w:p>
        </w:tc>
        <w:tc>
          <w:tcPr>
            <w:tcW w:w="1627" w:type="dxa"/>
            <w:tcBorders>
              <w:top w:val="single" w:sz="4" w:space="0" w:color="auto"/>
              <w:left w:val="single" w:sz="4" w:space="0" w:color="auto"/>
            </w:tcBorders>
            <w:shd w:val="clear" w:color="auto" w:fill="FFFFFF"/>
          </w:tcPr>
          <w:p w:rsidR="00262B62" w:rsidRDefault="00262B62">
            <w:pPr>
              <w:rPr>
                <w:sz w:val="10"/>
                <w:szCs w:val="10"/>
              </w:rPr>
            </w:pPr>
          </w:p>
        </w:tc>
        <w:tc>
          <w:tcPr>
            <w:tcW w:w="1632" w:type="dxa"/>
            <w:tcBorders>
              <w:top w:val="single" w:sz="4" w:space="0" w:color="auto"/>
              <w:left w:val="single" w:sz="4" w:space="0" w:color="auto"/>
            </w:tcBorders>
            <w:shd w:val="clear" w:color="auto" w:fill="FFFFFF"/>
          </w:tcPr>
          <w:p w:rsidR="00262B62" w:rsidRDefault="00262B62">
            <w:pPr>
              <w:rPr>
                <w:sz w:val="10"/>
                <w:szCs w:val="10"/>
              </w:rPr>
            </w:pPr>
          </w:p>
        </w:tc>
        <w:tc>
          <w:tcPr>
            <w:tcW w:w="1627" w:type="dxa"/>
            <w:tcBorders>
              <w:top w:val="single" w:sz="4" w:space="0" w:color="auto"/>
              <w:left w:val="single" w:sz="4" w:space="0" w:color="auto"/>
            </w:tcBorders>
            <w:shd w:val="clear" w:color="auto" w:fill="FFFFFF"/>
          </w:tcPr>
          <w:p w:rsidR="00262B62" w:rsidRDefault="00262B62">
            <w:pPr>
              <w:rPr>
                <w:sz w:val="10"/>
                <w:szCs w:val="10"/>
              </w:rPr>
            </w:pPr>
          </w:p>
        </w:tc>
        <w:tc>
          <w:tcPr>
            <w:tcW w:w="1541" w:type="dxa"/>
            <w:tcBorders>
              <w:top w:val="single" w:sz="4" w:space="0" w:color="auto"/>
              <w:left w:val="single" w:sz="4" w:space="0" w:color="auto"/>
              <w:right w:val="single" w:sz="4" w:space="0" w:color="auto"/>
            </w:tcBorders>
            <w:shd w:val="clear" w:color="auto" w:fill="FFFFFF"/>
          </w:tcPr>
          <w:p w:rsidR="00262B62" w:rsidRDefault="00262B62">
            <w:pPr>
              <w:rPr>
                <w:sz w:val="10"/>
                <w:szCs w:val="10"/>
              </w:rPr>
            </w:pPr>
          </w:p>
        </w:tc>
      </w:tr>
      <w:tr w:rsidR="00262B62">
        <w:trPr>
          <w:trHeight w:hRule="exact" w:val="149"/>
          <w:jc w:val="center"/>
        </w:trPr>
        <w:tc>
          <w:tcPr>
            <w:tcW w:w="850" w:type="dxa"/>
            <w:vMerge/>
            <w:tcBorders>
              <w:left w:val="single" w:sz="4" w:space="0" w:color="auto"/>
            </w:tcBorders>
            <w:shd w:val="clear" w:color="auto" w:fill="FFFFFF"/>
            <w:vAlign w:val="bottom"/>
          </w:tcPr>
          <w:p w:rsidR="00262B62" w:rsidRDefault="00262B62"/>
        </w:tc>
        <w:tc>
          <w:tcPr>
            <w:tcW w:w="3921" w:type="dxa"/>
            <w:gridSpan w:val="2"/>
            <w:tcBorders>
              <w:top w:val="single" w:sz="4" w:space="0" w:color="auto"/>
            </w:tcBorders>
            <w:shd w:val="clear" w:color="auto" w:fill="FFFFFF"/>
          </w:tcPr>
          <w:p w:rsidR="00262B62" w:rsidRDefault="00262B62">
            <w:pPr>
              <w:rPr>
                <w:sz w:val="10"/>
                <w:szCs w:val="10"/>
              </w:rPr>
            </w:pPr>
          </w:p>
        </w:tc>
        <w:tc>
          <w:tcPr>
            <w:tcW w:w="1627" w:type="dxa"/>
            <w:tcBorders>
              <w:top w:val="single" w:sz="4" w:space="0" w:color="auto"/>
            </w:tcBorders>
            <w:shd w:val="clear" w:color="auto" w:fill="FFFFFF"/>
          </w:tcPr>
          <w:p w:rsidR="00262B62" w:rsidRDefault="00262B62">
            <w:pPr>
              <w:rPr>
                <w:sz w:val="10"/>
                <w:szCs w:val="10"/>
              </w:rPr>
            </w:pPr>
          </w:p>
        </w:tc>
        <w:tc>
          <w:tcPr>
            <w:tcW w:w="1632" w:type="dxa"/>
            <w:tcBorders>
              <w:top w:val="single" w:sz="4" w:space="0" w:color="auto"/>
            </w:tcBorders>
            <w:shd w:val="clear" w:color="auto" w:fill="FFFFFF"/>
          </w:tcPr>
          <w:p w:rsidR="00262B62" w:rsidRDefault="00262B62">
            <w:pPr>
              <w:rPr>
                <w:sz w:val="10"/>
                <w:szCs w:val="10"/>
              </w:rPr>
            </w:pPr>
          </w:p>
        </w:tc>
        <w:tc>
          <w:tcPr>
            <w:tcW w:w="1627" w:type="dxa"/>
            <w:tcBorders>
              <w:top w:val="single" w:sz="4" w:space="0" w:color="auto"/>
            </w:tcBorders>
            <w:shd w:val="clear" w:color="auto" w:fill="FFFFFF"/>
          </w:tcPr>
          <w:p w:rsidR="00262B62" w:rsidRDefault="00262B62">
            <w:pPr>
              <w:rPr>
                <w:sz w:val="10"/>
                <w:szCs w:val="10"/>
              </w:rPr>
            </w:pPr>
          </w:p>
        </w:tc>
        <w:tc>
          <w:tcPr>
            <w:tcW w:w="4800" w:type="dxa"/>
            <w:gridSpan w:val="3"/>
            <w:tcBorders>
              <w:top w:val="single" w:sz="4" w:space="0" w:color="auto"/>
              <w:left w:val="single" w:sz="4" w:space="0" w:color="auto"/>
            </w:tcBorders>
            <w:shd w:val="clear" w:color="auto" w:fill="FFFFFF"/>
          </w:tcPr>
          <w:p w:rsidR="00262B62" w:rsidRDefault="00262B62">
            <w:pPr>
              <w:rPr>
                <w:sz w:val="10"/>
                <w:szCs w:val="10"/>
              </w:rPr>
            </w:pPr>
          </w:p>
        </w:tc>
      </w:tr>
      <w:tr w:rsidR="00262B62">
        <w:trPr>
          <w:trHeight w:hRule="exact" w:val="283"/>
          <w:jc w:val="center"/>
        </w:trPr>
        <w:tc>
          <w:tcPr>
            <w:tcW w:w="850" w:type="dxa"/>
            <w:vMerge w:val="restart"/>
            <w:tcBorders>
              <w:top w:val="single" w:sz="4" w:space="0" w:color="auto"/>
              <w:left w:val="single" w:sz="4" w:space="0" w:color="auto"/>
            </w:tcBorders>
            <w:shd w:val="clear" w:color="auto" w:fill="FFFFFF"/>
          </w:tcPr>
          <w:p w:rsidR="00262B62" w:rsidRDefault="003A5E7F">
            <w:pPr>
              <w:pStyle w:val="Other0"/>
              <w:shd w:val="clear" w:color="auto" w:fill="auto"/>
              <w:jc w:val="both"/>
            </w:pPr>
            <w:r>
              <w:t>Systémová</w:t>
            </w:r>
          </w:p>
          <w:p w:rsidR="00262B62" w:rsidRDefault="003A5E7F">
            <w:pPr>
              <w:pStyle w:val="Other0"/>
              <w:shd w:val="clear" w:color="auto" w:fill="auto"/>
              <w:jc w:val="both"/>
            </w:pPr>
            <w:r>
              <w:t>platforma</w:t>
            </w:r>
          </w:p>
        </w:tc>
        <w:tc>
          <w:tcPr>
            <w:tcW w:w="3518"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9" w:lineRule="auto"/>
            </w:pPr>
            <w:r>
              <w:t>Základní předinstalované programové vybavení (image na disku) - OS OEM MS Windows 11 Professional CZ 64 bit.</w:t>
            </w:r>
          </w:p>
        </w:tc>
        <w:tc>
          <w:tcPr>
            <w:tcW w:w="403" w:type="dxa"/>
            <w:tcBorders>
              <w:top w:val="single" w:sz="4" w:space="0" w:color="auto"/>
              <w:left w:val="single" w:sz="4" w:space="0" w:color="auto"/>
            </w:tcBorders>
            <w:shd w:val="clear" w:color="auto" w:fill="FFFFFF"/>
          </w:tcPr>
          <w:p w:rsidR="00262B62" w:rsidRDefault="00262B62">
            <w:pPr>
              <w:rPr>
                <w:sz w:val="10"/>
                <w:szCs w:val="10"/>
              </w:rPr>
            </w:pPr>
          </w:p>
        </w:tc>
        <w:tc>
          <w:tcPr>
            <w:tcW w:w="1627"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ano</w:t>
            </w:r>
          </w:p>
        </w:tc>
        <w:tc>
          <w:tcPr>
            <w:tcW w:w="1632" w:type="dxa"/>
            <w:tcBorders>
              <w:left w:val="single" w:sz="4" w:space="0" w:color="auto"/>
            </w:tcBorders>
            <w:shd w:val="clear" w:color="auto" w:fill="FFFFFF"/>
            <w:vAlign w:val="center"/>
          </w:tcPr>
          <w:p w:rsidR="00262B62" w:rsidRDefault="003A5E7F">
            <w:pPr>
              <w:pStyle w:val="Other0"/>
              <w:shd w:val="clear" w:color="auto" w:fill="auto"/>
            </w:pPr>
            <w:r>
              <w:t>ano</w:t>
            </w:r>
          </w:p>
        </w:tc>
        <w:tc>
          <w:tcPr>
            <w:tcW w:w="1627" w:type="dxa"/>
            <w:tcBorders>
              <w:left w:val="single" w:sz="4" w:space="0" w:color="auto"/>
            </w:tcBorders>
            <w:shd w:val="clear" w:color="auto" w:fill="FFFFFF"/>
            <w:vAlign w:val="center"/>
          </w:tcPr>
          <w:p w:rsidR="00262B62" w:rsidRDefault="003A5E7F">
            <w:pPr>
              <w:pStyle w:val="Other0"/>
              <w:shd w:val="clear" w:color="auto" w:fill="auto"/>
            </w:pPr>
            <w:r>
              <w:t>ano</w:t>
            </w:r>
          </w:p>
        </w:tc>
        <w:tc>
          <w:tcPr>
            <w:tcW w:w="1541" w:type="dxa"/>
            <w:tcBorders>
              <w:left w:val="single" w:sz="4" w:space="0" w:color="auto"/>
              <w:right w:val="single" w:sz="4" w:space="0" w:color="auto"/>
            </w:tcBorders>
            <w:shd w:val="clear" w:color="auto" w:fill="FFFFFF"/>
            <w:vAlign w:val="center"/>
          </w:tcPr>
          <w:p w:rsidR="00262B62" w:rsidRDefault="003A5E7F">
            <w:pPr>
              <w:pStyle w:val="Other0"/>
              <w:shd w:val="clear" w:color="auto" w:fill="auto"/>
            </w:pPr>
            <w:r>
              <w:t>ano</w:t>
            </w:r>
          </w:p>
        </w:tc>
      </w:tr>
      <w:tr w:rsidR="00262B62">
        <w:trPr>
          <w:trHeight w:hRule="exact" w:val="278"/>
          <w:jc w:val="center"/>
        </w:trPr>
        <w:tc>
          <w:tcPr>
            <w:tcW w:w="850" w:type="dxa"/>
            <w:vMerge/>
            <w:tcBorders>
              <w:left w:val="single" w:sz="4" w:space="0" w:color="auto"/>
            </w:tcBorders>
            <w:shd w:val="clear" w:color="auto" w:fill="FFFFFF"/>
          </w:tcPr>
          <w:p w:rsidR="00262B62" w:rsidRDefault="00262B62"/>
        </w:tc>
        <w:tc>
          <w:tcPr>
            <w:tcW w:w="3518"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2" w:lineRule="auto"/>
            </w:pPr>
            <w:r>
              <w:t xml:space="preserve">Ostatní SW v </w:t>
            </w:r>
            <w:proofErr w:type="gramStart"/>
            <w:r>
              <w:t>ceně - instalační</w:t>
            </w:r>
            <w:proofErr w:type="gramEnd"/>
            <w:r>
              <w:t xml:space="preserve"> CD nebo DVD s ovladači a managementem na vyžádání při nákupu nebo na USB </w:t>
            </w:r>
            <w:proofErr w:type="spellStart"/>
            <w:r>
              <w:t>flash</w:t>
            </w:r>
            <w:proofErr w:type="spellEnd"/>
            <w:r>
              <w:t xml:space="preserve"> disku.</w:t>
            </w:r>
          </w:p>
        </w:tc>
        <w:tc>
          <w:tcPr>
            <w:tcW w:w="403" w:type="dxa"/>
            <w:tcBorders>
              <w:top w:val="single" w:sz="4" w:space="0" w:color="auto"/>
              <w:left w:val="single" w:sz="4" w:space="0" w:color="auto"/>
            </w:tcBorders>
            <w:shd w:val="clear" w:color="auto" w:fill="FFFFFF"/>
          </w:tcPr>
          <w:p w:rsidR="00262B62" w:rsidRDefault="00262B62">
            <w:pPr>
              <w:rPr>
                <w:sz w:val="10"/>
                <w:szCs w:val="10"/>
              </w:rPr>
            </w:pP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541"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pPr>
            <w:r>
              <w:t>ano</w:t>
            </w:r>
          </w:p>
        </w:tc>
      </w:tr>
      <w:tr w:rsidR="00262B62">
        <w:trPr>
          <w:trHeight w:hRule="exact" w:val="288"/>
          <w:jc w:val="center"/>
        </w:trPr>
        <w:tc>
          <w:tcPr>
            <w:tcW w:w="850" w:type="dxa"/>
            <w:vMerge w:val="restart"/>
            <w:tcBorders>
              <w:top w:val="single" w:sz="4" w:space="0" w:color="auto"/>
              <w:left w:val="single" w:sz="4" w:space="0" w:color="auto"/>
            </w:tcBorders>
            <w:shd w:val="clear" w:color="auto" w:fill="FFFFFF"/>
          </w:tcPr>
          <w:p w:rsidR="00262B62" w:rsidRDefault="003A5E7F">
            <w:pPr>
              <w:pStyle w:val="Other0"/>
              <w:shd w:val="clear" w:color="auto" w:fill="auto"/>
              <w:jc w:val="both"/>
            </w:pPr>
            <w:r>
              <w:t>Záruka</w:t>
            </w:r>
          </w:p>
        </w:tc>
        <w:tc>
          <w:tcPr>
            <w:tcW w:w="3518"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9" w:lineRule="auto"/>
            </w:pPr>
            <w:r>
              <w:t>Záruka notebooku v ČR garantovaná výrobcem dokončení opravy NBD on-</w:t>
            </w:r>
            <w:proofErr w:type="spellStart"/>
            <w:r>
              <w:t>site</w:t>
            </w:r>
            <w:proofErr w:type="spellEnd"/>
            <w:r>
              <w:t xml:space="preserve"> od nahlášení, ponechání vadného disku zákazníkovi.</w:t>
            </w:r>
          </w:p>
        </w:tc>
        <w:tc>
          <w:tcPr>
            <w:tcW w:w="403"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pPr>
            <w:r>
              <w:t>min.</w:t>
            </w:r>
          </w:p>
        </w:tc>
        <w:tc>
          <w:tcPr>
            <w:tcW w:w="1627"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5 let</w:t>
            </w:r>
          </w:p>
        </w:tc>
        <w:tc>
          <w:tcPr>
            <w:tcW w:w="1632"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5 let</w:t>
            </w:r>
          </w:p>
        </w:tc>
        <w:tc>
          <w:tcPr>
            <w:tcW w:w="1627"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5 let</w:t>
            </w:r>
          </w:p>
        </w:tc>
        <w:tc>
          <w:tcPr>
            <w:tcW w:w="1632"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5 let</w:t>
            </w:r>
          </w:p>
        </w:tc>
        <w:tc>
          <w:tcPr>
            <w:tcW w:w="1627" w:type="dxa"/>
            <w:tcBorders>
              <w:top w:val="single" w:sz="4" w:space="0" w:color="auto"/>
              <w:left w:val="single" w:sz="4" w:space="0" w:color="auto"/>
            </w:tcBorders>
            <w:shd w:val="clear" w:color="auto" w:fill="FFFFFF"/>
            <w:vAlign w:val="center"/>
          </w:tcPr>
          <w:p w:rsidR="00262B62" w:rsidRDefault="003A5E7F">
            <w:pPr>
              <w:pStyle w:val="Other0"/>
              <w:shd w:val="clear" w:color="auto" w:fill="auto"/>
            </w:pPr>
            <w:r>
              <w:t>5 let</w:t>
            </w:r>
          </w:p>
        </w:tc>
        <w:tc>
          <w:tcPr>
            <w:tcW w:w="1541" w:type="dxa"/>
            <w:tcBorders>
              <w:top w:val="single" w:sz="4" w:space="0" w:color="auto"/>
              <w:left w:val="single" w:sz="4" w:space="0" w:color="auto"/>
              <w:right w:val="single" w:sz="4" w:space="0" w:color="auto"/>
            </w:tcBorders>
            <w:shd w:val="clear" w:color="auto" w:fill="FFFFFF"/>
            <w:vAlign w:val="center"/>
          </w:tcPr>
          <w:p w:rsidR="00262B62" w:rsidRDefault="003A5E7F">
            <w:pPr>
              <w:pStyle w:val="Other0"/>
              <w:shd w:val="clear" w:color="auto" w:fill="auto"/>
            </w:pPr>
            <w:r>
              <w:t>5 let</w:t>
            </w:r>
          </w:p>
        </w:tc>
      </w:tr>
      <w:tr w:rsidR="00262B62">
        <w:trPr>
          <w:trHeight w:hRule="exact" w:val="134"/>
          <w:jc w:val="center"/>
        </w:trPr>
        <w:tc>
          <w:tcPr>
            <w:tcW w:w="850" w:type="dxa"/>
            <w:vMerge/>
            <w:tcBorders>
              <w:left w:val="single" w:sz="4" w:space="0" w:color="auto"/>
            </w:tcBorders>
            <w:shd w:val="clear" w:color="auto" w:fill="FFFFFF"/>
          </w:tcPr>
          <w:p w:rsidR="00262B62" w:rsidRDefault="00262B62"/>
        </w:tc>
        <w:tc>
          <w:tcPr>
            <w:tcW w:w="3518"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Záruka baterie</w:t>
            </w:r>
          </w:p>
        </w:tc>
        <w:tc>
          <w:tcPr>
            <w:tcW w:w="403"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pPr>
            <w:r>
              <w:t>min.</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3 roky</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3 roky</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3 roky</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3 roky</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3 roky</w:t>
            </w:r>
          </w:p>
        </w:tc>
        <w:tc>
          <w:tcPr>
            <w:tcW w:w="1541"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pPr>
            <w:r>
              <w:t>3 roky</w:t>
            </w:r>
          </w:p>
        </w:tc>
      </w:tr>
      <w:tr w:rsidR="00262B62">
        <w:trPr>
          <w:trHeight w:hRule="exact" w:val="144"/>
          <w:jc w:val="center"/>
        </w:trPr>
        <w:tc>
          <w:tcPr>
            <w:tcW w:w="850" w:type="dxa"/>
            <w:vMerge/>
            <w:tcBorders>
              <w:left w:val="single" w:sz="4" w:space="0" w:color="auto"/>
            </w:tcBorders>
            <w:shd w:val="clear" w:color="auto" w:fill="FFFFFF"/>
          </w:tcPr>
          <w:p w:rsidR="00262B62" w:rsidRDefault="00262B62"/>
        </w:tc>
        <w:tc>
          <w:tcPr>
            <w:tcW w:w="3518"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Záruka na notebook a baterie mimo ČR.</w:t>
            </w:r>
          </w:p>
        </w:tc>
        <w:tc>
          <w:tcPr>
            <w:tcW w:w="403" w:type="dxa"/>
            <w:tcBorders>
              <w:top w:val="single" w:sz="4" w:space="0" w:color="auto"/>
              <w:left w:val="single" w:sz="4" w:space="0" w:color="auto"/>
            </w:tcBorders>
            <w:shd w:val="clear" w:color="auto" w:fill="FFFFFF"/>
          </w:tcPr>
          <w:p w:rsidR="00262B62" w:rsidRDefault="00262B62">
            <w:pPr>
              <w:rPr>
                <w:sz w:val="10"/>
                <w:szCs w:val="10"/>
              </w:rPr>
            </w:pP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vAlign w:val="bottom"/>
          </w:tcPr>
          <w:p w:rsidR="00262B62" w:rsidRDefault="003A5E7F">
            <w:pPr>
              <w:pStyle w:val="Other0"/>
              <w:shd w:val="clear" w:color="auto" w:fill="auto"/>
            </w:pPr>
            <w:r>
              <w:t>ano</w:t>
            </w:r>
          </w:p>
        </w:tc>
        <w:tc>
          <w:tcPr>
            <w:tcW w:w="1541"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pPr>
            <w:r>
              <w:t>ano</w:t>
            </w:r>
          </w:p>
        </w:tc>
      </w:tr>
      <w:tr w:rsidR="00262B62">
        <w:trPr>
          <w:trHeight w:hRule="exact" w:val="1373"/>
          <w:jc w:val="center"/>
        </w:trPr>
        <w:tc>
          <w:tcPr>
            <w:tcW w:w="850" w:type="dxa"/>
            <w:vMerge/>
            <w:tcBorders>
              <w:left w:val="single" w:sz="4" w:space="0" w:color="auto"/>
            </w:tcBorders>
            <w:shd w:val="clear" w:color="auto" w:fill="FFFFFF"/>
          </w:tcPr>
          <w:p w:rsidR="00262B62" w:rsidRDefault="00262B62"/>
        </w:tc>
        <w:tc>
          <w:tcPr>
            <w:tcW w:w="3518" w:type="dxa"/>
            <w:tcBorders>
              <w:top w:val="single" w:sz="4" w:space="0" w:color="auto"/>
              <w:left w:val="single" w:sz="4" w:space="0" w:color="auto"/>
            </w:tcBorders>
            <w:shd w:val="clear" w:color="auto" w:fill="FFFFFF"/>
            <w:vAlign w:val="center"/>
          </w:tcPr>
          <w:p w:rsidR="00262B62" w:rsidRDefault="003A5E7F">
            <w:pPr>
              <w:pStyle w:val="Other0"/>
              <w:shd w:val="clear" w:color="auto" w:fill="auto"/>
              <w:spacing w:line="264" w:lineRule="auto"/>
            </w:pPr>
            <w:r>
              <w:t xml:space="preserve">Řešení </w:t>
            </w:r>
            <w:proofErr w:type="gramStart"/>
            <w:r>
              <w:t>závad - rozsah</w:t>
            </w:r>
            <w:proofErr w:type="gramEnd"/>
            <w:r>
              <w:t xml:space="preserve"> servisních středisek, telefonní podpora a podpora</w:t>
            </w:r>
          </w:p>
          <w:p w:rsidR="00262B62" w:rsidRDefault="003A5E7F">
            <w:pPr>
              <w:pStyle w:val="Other0"/>
              <w:shd w:val="clear" w:color="auto" w:fill="auto"/>
              <w:spacing w:line="264" w:lineRule="auto"/>
            </w:pPr>
            <w:r>
              <w:t xml:space="preserve">prostřednictvím </w:t>
            </w:r>
            <w:proofErr w:type="gramStart"/>
            <w:r>
              <w:t>Internetu</w:t>
            </w:r>
            <w:proofErr w:type="gramEnd"/>
            <w:r>
              <w:t xml:space="preserve">: Jediné kontaktní místo pro nahlášení poruch v celé ČR, servisní střediska pokrývající celé území ČR, možnost sledování servisních reportů prostřednictvím Internetu. Podpora poskytovaná prostřednictvím telefonní linky (zdarma nebo běžný </w:t>
            </w:r>
            <w:proofErr w:type="spellStart"/>
            <w:r>
              <w:t>účastnícký</w:t>
            </w:r>
            <w:proofErr w:type="spellEnd"/>
            <w:r>
              <w:t xml:space="preserve"> tarif) v českém /s </w:t>
            </w:r>
            <w:proofErr w:type="spellStart"/>
            <w:r>
              <w:t>lovenském</w:t>
            </w:r>
            <w:proofErr w:type="spellEnd"/>
            <w:r>
              <w:t xml:space="preserve"> jazyce musí být</w:t>
            </w:r>
          </w:p>
          <w:p w:rsidR="00262B62" w:rsidRDefault="003A5E7F">
            <w:pPr>
              <w:pStyle w:val="Other0"/>
              <w:shd w:val="clear" w:color="auto" w:fill="auto"/>
              <w:spacing w:line="264" w:lineRule="auto"/>
            </w:pPr>
            <w:r>
              <w:t>dostupná v pracovní dny minimálně v době od 8:00 do 17:00 hod. Podpora</w:t>
            </w:r>
          </w:p>
          <w:p w:rsidR="00262B62" w:rsidRDefault="003A5E7F">
            <w:pPr>
              <w:pStyle w:val="Other0"/>
              <w:shd w:val="clear" w:color="auto" w:fill="auto"/>
              <w:spacing w:line="264" w:lineRule="auto"/>
            </w:pPr>
            <w:r>
              <w:t>prostřednictvím internetu musí umožňovat stahování ovladačů a manuálů</w:t>
            </w:r>
          </w:p>
          <w:p w:rsidR="00262B62" w:rsidRDefault="003A5E7F">
            <w:pPr>
              <w:pStyle w:val="Other0"/>
              <w:shd w:val="clear" w:color="auto" w:fill="auto"/>
              <w:spacing w:line="264" w:lineRule="auto"/>
            </w:pPr>
            <w:r>
              <w:t xml:space="preserve">z internetu adresně pro konkrétní zadané sériové číslo zařízení nebo jiný </w:t>
            </w:r>
            <w:proofErr w:type="spellStart"/>
            <w:r>
              <w:t>unkátní</w:t>
            </w:r>
            <w:proofErr w:type="spellEnd"/>
            <w:r>
              <w:t xml:space="preserve"> identifikátor na zařízení.</w:t>
            </w:r>
          </w:p>
        </w:tc>
        <w:tc>
          <w:tcPr>
            <w:tcW w:w="403" w:type="dxa"/>
            <w:tcBorders>
              <w:top w:val="single" w:sz="4" w:space="0" w:color="auto"/>
              <w:left w:val="single" w:sz="4" w:space="0" w:color="auto"/>
            </w:tcBorders>
            <w:shd w:val="clear" w:color="auto" w:fill="FFFFFF"/>
          </w:tcPr>
          <w:p w:rsidR="00262B62" w:rsidRDefault="00262B62">
            <w:pPr>
              <w:rPr>
                <w:sz w:val="10"/>
                <w:szCs w:val="10"/>
              </w:rPr>
            </w:pP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541"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pPr>
            <w:r>
              <w:t>ano</w:t>
            </w:r>
          </w:p>
        </w:tc>
      </w:tr>
      <w:tr w:rsidR="00262B62">
        <w:trPr>
          <w:trHeight w:hRule="exact" w:val="706"/>
          <w:jc w:val="center"/>
        </w:trPr>
        <w:tc>
          <w:tcPr>
            <w:tcW w:w="850" w:type="dxa"/>
            <w:vMerge w:val="restart"/>
            <w:tcBorders>
              <w:top w:val="single" w:sz="4" w:space="0" w:color="auto"/>
              <w:left w:val="single" w:sz="4" w:space="0" w:color="auto"/>
            </w:tcBorders>
            <w:shd w:val="clear" w:color="auto" w:fill="FFFFFF"/>
          </w:tcPr>
          <w:p w:rsidR="00262B62" w:rsidRDefault="003A5E7F">
            <w:pPr>
              <w:pStyle w:val="Other0"/>
              <w:shd w:val="clear" w:color="auto" w:fill="auto"/>
              <w:jc w:val="center"/>
            </w:pPr>
            <w:r>
              <w:t>Ostatní</w:t>
            </w:r>
          </w:p>
        </w:tc>
        <w:tc>
          <w:tcPr>
            <w:tcW w:w="3518"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66" w:lineRule="auto"/>
            </w:pPr>
            <w:r>
              <w:t xml:space="preserve">Zařízení musí splňovat: Nařízení Komise EU č. 617/2013 ze dne 26. června 2013, kterým se provádí směrnice Evropského parlamentu a Rady 2009/2009/125/ES, soulad s direktivou </w:t>
            </w:r>
            <w:proofErr w:type="spellStart"/>
            <w:r>
              <w:t>RoHS</w:t>
            </w:r>
            <w:proofErr w:type="spellEnd"/>
            <w:r>
              <w:t xml:space="preserve"> (</w:t>
            </w:r>
            <w:proofErr w:type="spellStart"/>
            <w:r>
              <w:t>Restriction</w:t>
            </w:r>
            <w:proofErr w:type="spellEnd"/>
            <w:r>
              <w:t xml:space="preserve"> </w:t>
            </w:r>
            <w:proofErr w:type="spellStart"/>
            <w:r>
              <w:t>of</w:t>
            </w:r>
            <w:proofErr w:type="spellEnd"/>
            <w:r>
              <w:t xml:space="preserve"> Use </w:t>
            </w:r>
            <w:proofErr w:type="spellStart"/>
            <w:r>
              <w:t>of</w:t>
            </w:r>
            <w:proofErr w:type="spellEnd"/>
            <w:r>
              <w:t xml:space="preserve"> </w:t>
            </w:r>
            <w:proofErr w:type="spellStart"/>
            <w:r>
              <w:t>Certain</w:t>
            </w:r>
            <w:proofErr w:type="spellEnd"/>
            <w:r>
              <w:t xml:space="preserve"> </w:t>
            </w:r>
            <w:proofErr w:type="spellStart"/>
            <w:r>
              <w:t>Hazardous</w:t>
            </w:r>
            <w:proofErr w:type="spellEnd"/>
            <w:r>
              <w:t xml:space="preserve"> </w:t>
            </w:r>
            <w:proofErr w:type="spellStart"/>
            <w:r>
              <w:t>Substances</w:t>
            </w:r>
            <w:proofErr w:type="spellEnd"/>
            <w:r>
              <w:t>), certifikát EPEAT (</w:t>
            </w:r>
            <w:proofErr w:type="spellStart"/>
            <w:r>
              <w:t>Electronic</w:t>
            </w:r>
            <w:proofErr w:type="spellEnd"/>
            <w:r>
              <w:t xml:space="preserve"> </w:t>
            </w:r>
            <w:proofErr w:type="spellStart"/>
            <w:r>
              <w:t>Product</w:t>
            </w:r>
            <w:proofErr w:type="spellEnd"/>
            <w:r>
              <w:t xml:space="preserve"> </w:t>
            </w:r>
            <w:proofErr w:type="spellStart"/>
            <w:r>
              <w:t>Environmental</w:t>
            </w:r>
            <w:proofErr w:type="spellEnd"/>
            <w:r>
              <w:t xml:space="preserve"> </w:t>
            </w:r>
            <w:proofErr w:type="spellStart"/>
            <w:r>
              <w:t>Assessment</w:t>
            </w:r>
            <w:proofErr w:type="spellEnd"/>
            <w:r>
              <w:t xml:space="preserve"> </w:t>
            </w:r>
            <w:proofErr w:type="spellStart"/>
            <w:r>
              <w:t>Tool</w:t>
            </w:r>
            <w:proofErr w:type="spellEnd"/>
            <w:r>
              <w:t xml:space="preserve">), </w:t>
            </w:r>
            <w:proofErr w:type="spellStart"/>
            <w:r>
              <w:t>Energy</w:t>
            </w:r>
            <w:proofErr w:type="spellEnd"/>
            <w:r>
              <w:t xml:space="preserve"> Star min. 6.1.</w:t>
            </w:r>
          </w:p>
        </w:tc>
        <w:tc>
          <w:tcPr>
            <w:tcW w:w="403" w:type="dxa"/>
            <w:tcBorders>
              <w:top w:val="single" w:sz="4" w:space="0" w:color="auto"/>
              <w:left w:val="single" w:sz="4" w:space="0" w:color="auto"/>
            </w:tcBorders>
            <w:shd w:val="clear" w:color="auto" w:fill="FFFFFF"/>
          </w:tcPr>
          <w:p w:rsidR="00262B62" w:rsidRDefault="00262B62">
            <w:pPr>
              <w:rPr>
                <w:sz w:val="10"/>
                <w:szCs w:val="10"/>
              </w:rPr>
            </w:pP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32"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627" w:type="dxa"/>
            <w:tcBorders>
              <w:top w:val="single" w:sz="4" w:space="0" w:color="auto"/>
              <w:left w:val="single" w:sz="4" w:space="0" w:color="auto"/>
            </w:tcBorders>
            <w:shd w:val="clear" w:color="auto" w:fill="FFFFFF"/>
          </w:tcPr>
          <w:p w:rsidR="00262B62" w:rsidRDefault="003A5E7F">
            <w:pPr>
              <w:pStyle w:val="Other0"/>
              <w:shd w:val="clear" w:color="auto" w:fill="auto"/>
            </w:pPr>
            <w:r>
              <w:t>ano</w:t>
            </w:r>
          </w:p>
        </w:tc>
        <w:tc>
          <w:tcPr>
            <w:tcW w:w="1541"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pPr>
            <w:r>
              <w:t>ano</w:t>
            </w:r>
          </w:p>
        </w:tc>
      </w:tr>
      <w:tr w:rsidR="00262B62">
        <w:trPr>
          <w:trHeight w:hRule="exact" w:val="163"/>
          <w:jc w:val="center"/>
        </w:trPr>
        <w:tc>
          <w:tcPr>
            <w:tcW w:w="850" w:type="dxa"/>
            <w:vMerge/>
            <w:tcBorders>
              <w:left w:val="single" w:sz="4" w:space="0" w:color="auto"/>
              <w:bottom w:val="single" w:sz="4" w:space="0" w:color="auto"/>
            </w:tcBorders>
            <w:shd w:val="clear" w:color="auto" w:fill="FFFFFF"/>
          </w:tcPr>
          <w:p w:rsidR="00262B62" w:rsidRDefault="00262B62"/>
        </w:tc>
        <w:tc>
          <w:tcPr>
            <w:tcW w:w="3518"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shd w:val="clear" w:color="auto" w:fill="auto"/>
            </w:pPr>
            <w:r>
              <w:t>Barva v odstínech a kombinacích barev černá, šedá, bílá, stříbrná.</w:t>
            </w:r>
          </w:p>
        </w:tc>
        <w:tc>
          <w:tcPr>
            <w:tcW w:w="403" w:type="dxa"/>
            <w:tcBorders>
              <w:top w:val="single" w:sz="4" w:space="0" w:color="auto"/>
              <w:left w:val="single" w:sz="4" w:space="0" w:color="auto"/>
              <w:bottom w:val="single" w:sz="4" w:space="0" w:color="auto"/>
            </w:tcBorders>
            <w:shd w:val="clear" w:color="auto" w:fill="FFFFFF"/>
          </w:tcPr>
          <w:p w:rsidR="00262B62" w:rsidRDefault="00262B62">
            <w:pPr>
              <w:rPr>
                <w:sz w:val="10"/>
                <w:szCs w:val="10"/>
              </w:rPr>
            </w:pPr>
          </w:p>
        </w:tc>
        <w:tc>
          <w:tcPr>
            <w:tcW w:w="1627"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shd w:val="clear" w:color="auto" w:fill="auto"/>
            </w:pPr>
            <w:r>
              <w:t>ano</w:t>
            </w:r>
          </w:p>
        </w:tc>
        <w:tc>
          <w:tcPr>
            <w:tcW w:w="1627"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shd w:val="clear" w:color="auto" w:fill="auto"/>
            </w:pPr>
            <w:r>
              <w:t>ano</w:t>
            </w:r>
          </w:p>
        </w:tc>
        <w:tc>
          <w:tcPr>
            <w:tcW w:w="1632"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shd w:val="clear" w:color="auto" w:fill="auto"/>
            </w:pPr>
            <w:r>
              <w:t>ano</w:t>
            </w:r>
          </w:p>
        </w:tc>
        <w:tc>
          <w:tcPr>
            <w:tcW w:w="1627"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shd w:val="clear" w:color="auto" w:fill="auto"/>
            </w:pPr>
            <w:r>
              <w:t>ano</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bottom"/>
          </w:tcPr>
          <w:p w:rsidR="00262B62" w:rsidRDefault="003A5E7F">
            <w:pPr>
              <w:pStyle w:val="Other0"/>
              <w:shd w:val="clear" w:color="auto" w:fill="auto"/>
            </w:pPr>
            <w:r>
              <w:t>ano</w:t>
            </w:r>
          </w:p>
        </w:tc>
      </w:tr>
    </w:tbl>
    <w:p w:rsidR="00262B62" w:rsidRDefault="003A5E7F">
      <w:pPr>
        <w:pStyle w:val="Tablecaption0"/>
        <w:shd w:val="clear" w:color="auto" w:fill="auto"/>
        <w:spacing w:line="240" w:lineRule="auto"/>
        <w:ind w:left="10"/>
        <w:jc w:val="left"/>
        <w:rPr>
          <w:sz w:val="10"/>
          <w:szCs w:val="10"/>
        </w:rPr>
      </w:pPr>
      <w:r>
        <w:rPr>
          <w:sz w:val="10"/>
          <w:szCs w:val="10"/>
        </w:rPr>
        <w:t>Splnění technických parametrů prostřednictvím redukcí je možné pouze po předchozím schválení zadavatelem prostřednictvím dotazu v průběhu zadávacího řízení.</w:t>
      </w:r>
    </w:p>
    <w:p w:rsidR="00262B62" w:rsidRDefault="00262B62">
      <w:pPr>
        <w:spacing w:after="106" w:line="14" w:lineRule="exact"/>
      </w:pPr>
    </w:p>
    <w:p w:rsidR="00262B62" w:rsidRDefault="003A5E7F">
      <w:pPr>
        <w:pStyle w:val="Bodytext20"/>
        <w:shd w:val="clear" w:color="auto" w:fill="auto"/>
        <w:spacing w:line="240" w:lineRule="auto"/>
        <w:ind w:left="860"/>
      </w:pPr>
      <w:r>
        <w:t>volitelné</w:t>
      </w:r>
    </w:p>
    <w:p w:rsidR="00262B62" w:rsidRDefault="003A5E7F">
      <w:pPr>
        <w:pStyle w:val="Bodytext20"/>
        <w:shd w:val="clear" w:color="auto" w:fill="auto"/>
        <w:spacing w:after="60" w:line="240" w:lineRule="auto"/>
        <w:ind w:left="860"/>
      </w:pPr>
      <w:r>
        <w:t>parametry</w:t>
      </w:r>
    </w:p>
    <w:p w:rsidR="00262B62" w:rsidRDefault="003A5E7F">
      <w:pPr>
        <w:pStyle w:val="Bodytext20"/>
        <w:shd w:val="clear" w:color="auto" w:fill="auto"/>
      </w:pPr>
      <w:r>
        <w:t xml:space="preserve">Výklad </w:t>
      </w:r>
      <w:proofErr w:type="gramStart"/>
      <w:r>
        <w:t>standardů - Parametry</w:t>
      </w:r>
      <w:proofErr w:type="gramEnd"/>
      <w:r>
        <w:t xml:space="preserve"> NB, PC, Monitory:</w:t>
      </w:r>
    </w:p>
    <w:p w:rsidR="00262B62" w:rsidRDefault="003A5E7F">
      <w:pPr>
        <w:pStyle w:val="Bodytext20"/>
        <w:shd w:val="clear" w:color="auto" w:fill="auto"/>
      </w:pPr>
      <w:r>
        <w:lastRenderedPageBreak/>
        <w:t xml:space="preserve">- minimální/maximální parametry ve standardu jsou určeny pro dodavatele, tzn. že dodavatel může tyto parametry v nabídce </w:t>
      </w:r>
      <w:proofErr w:type="gramStart"/>
      <w:r>
        <w:t>navýšit</w:t>
      </w:r>
      <w:proofErr w:type="gramEnd"/>
      <w:r>
        <w:t xml:space="preserve"> resp. snížit, dle "min/</w:t>
      </w:r>
      <w:proofErr w:type="spellStart"/>
      <w:r>
        <w:t>max</w:t>
      </w:r>
      <w:proofErr w:type="spellEnd"/>
      <w:r>
        <w:t>".</w:t>
      </w:r>
    </w:p>
    <w:p w:rsidR="00262B62" w:rsidRDefault="003A5E7F">
      <w:pPr>
        <w:pStyle w:val="Bodytext20"/>
        <w:shd w:val="clear" w:color="auto" w:fill="auto"/>
      </w:pPr>
      <w:r>
        <w:t>- v případě volitelných parametrů se nežádá o výjimku,</w:t>
      </w:r>
    </w:p>
    <w:p w:rsidR="00262B62" w:rsidRDefault="003A5E7F">
      <w:pPr>
        <w:pStyle w:val="Bodytext20"/>
        <w:shd w:val="clear" w:color="auto" w:fill="auto"/>
      </w:pPr>
      <w:r>
        <w:t>- zadavatel si může snížit parametry ve standardu u všech kategorií bez výjimky,</w:t>
      </w:r>
    </w:p>
    <w:p w:rsidR="00262B62" w:rsidRDefault="003A5E7F">
      <w:pPr>
        <w:pStyle w:val="Bodytext20"/>
        <w:shd w:val="clear" w:color="auto" w:fill="auto"/>
      </w:pPr>
      <w:r>
        <w:t>- zvýšení parametru u všech kategorií NB/PC/monitorů vyžaduje výjimku,</w:t>
      </w:r>
    </w:p>
    <w:p w:rsidR="00262B62" w:rsidRDefault="003A5E7F">
      <w:pPr>
        <w:pStyle w:val="Bodytext20"/>
        <w:shd w:val="clear" w:color="auto" w:fill="auto"/>
      </w:pPr>
      <w:r>
        <w:t>- environmentální požadavky definované v Ostatní je nutno vyžadovat vždy,</w:t>
      </w:r>
    </w:p>
    <w:p w:rsidR="00262B62" w:rsidRDefault="003A5E7F">
      <w:pPr>
        <w:pStyle w:val="Bodytext20"/>
        <w:shd w:val="clear" w:color="auto" w:fill="auto"/>
      </w:pPr>
      <w:r>
        <w:t xml:space="preserve">- pro PC skříň typu </w:t>
      </w:r>
      <w:proofErr w:type="spellStart"/>
      <w:r>
        <w:t>All</w:t>
      </w:r>
      <w:proofErr w:type="spellEnd"/>
      <w:r>
        <w:t xml:space="preserve"> in </w:t>
      </w:r>
      <w:proofErr w:type="spellStart"/>
      <w:r>
        <w:t>one</w:t>
      </w:r>
      <w:proofErr w:type="spellEnd"/>
      <w:r>
        <w:t xml:space="preserve"> vyspecifikuje parametry pověřující zadavatel max. však dle parametrů pro monitorů.</w:t>
      </w:r>
    </w:p>
    <w:p w:rsidR="00262B62" w:rsidRDefault="003A5E7F">
      <w:pPr>
        <w:pStyle w:val="Bodytext20"/>
        <w:shd w:val="clear" w:color="auto" w:fill="auto"/>
      </w:pPr>
      <w:r>
        <w:t xml:space="preserve">- Při tvorbě katalogového listu pro jednotlivá kola DNS je zadavatel (každý jeden tvůrce katalogového </w:t>
      </w:r>
      <w:proofErr w:type="gramStart"/>
      <w:r>
        <w:t>listu )</w:t>
      </w:r>
      <w:proofErr w:type="gramEnd"/>
      <w:r>
        <w:t xml:space="preserve"> povinen ohlídat: 1- reálnou dostupnost konfigurace; 2- schopnost nabídnout požadovanou konfiguraci min u dvou</w:t>
      </w:r>
    </w:p>
    <w:p w:rsidR="00262B62" w:rsidRDefault="003A5E7F">
      <w:pPr>
        <w:pStyle w:val="Bodytext20"/>
        <w:shd w:val="clear" w:color="auto" w:fill="auto"/>
        <w:spacing w:after="940"/>
        <w:ind w:right="4860"/>
      </w:pPr>
      <w:r>
        <w:t>výrobců. - Na případné dotazy v průběhu vyhlášeného kola DNS podává odpovědi/ vysvětlení vždy tvůrce katalogového listu na který byl dotaz vznesen.</w:t>
      </w:r>
    </w:p>
    <w:p w:rsidR="00262B62" w:rsidRDefault="003A5E7F">
      <w:pPr>
        <w:pStyle w:val="Bodytext20"/>
        <w:shd w:val="clear" w:color="auto" w:fill="auto"/>
        <w:spacing w:line="240" w:lineRule="auto"/>
      </w:pPr>
      <w:r>
        <w:t>Obal na NB dle vlastní specifikace mimo standard</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392"/>
        <w:gridCol w:w="4426"/>
        <w:gridCol w:w="442"/>
        <w:gridCol w:w="2050"/>
        <w:gridCol w:w="2045"/>
        <w:gridCol w:w="2045"/>
        <w:gridCol w:w="2059"/>
      </w:tblGrid>
      <w:tr w:rsidR="00262B62">
        <w:trPr>
          <w:trHeight w:hRule="exact" w:val="504"/>
          <w:jc w:val="center"/>
        </w:trPr>
        <w:tc>
          <w:tcPr>
            <w:tcW w:w="5818" w:type="dxa"/>
            <w:gridSpan w:val="2"/>
            <w:vMerge w:val="restart"/>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6"/>
                <w:szCs w:val="16"/>
              </w:rPr>
            </w:pPr>
            <w:r>
              <w:rPr>
                <w:b/>
                <w:bCs/>
                <w:i/>
                <w:iCs/>
                <w:sz w:val="16"/>
                <w:szCs w:val="16"/>
              </w:rPr>
              <w:lastRenderedPageBreak/>
              <w:t>Funkcionalita / požadované parametry závazné pro dodavatele</w:t>
            </w:r>
          </w:p>
        </w:tc>
        <w:tc>
          <w:tcPr>
            <w:tcW w:w="442" w:type="dxa"/>
            <w:vMerge w:val="restart"/>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59" w:lineRule="auto"/>
              <w:jc w:val="center"/>
              <w:rPr>
                <w:sz w:val="14"/>
                <w:szCs w:val="14"/>
              </w:rPr>
            </w:pPr>
            <w:r>
              <w:rPr>
                <w:b/>
                <w:bCs/>
                <w:i/>
                <w:iCs/>
                <w:sz w:val="14"/>
                <w:szCs w:val="14"/>
              </w:rPr>
              <w:t>min. / max.</w:t>
            </w:r>
          </w:p>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6"/>
                <w:szCs w:val="16"/>
              </w:rPr>
            </w:pPr>
            <w:r>
              <w:rPr>
                <w:b/>
                <w:bCs/>
                <w:i/>
                <w:iCs/>
                <w:sz w:val="16"/>
                <w:szCs w:val="16"/>
              </w:rPr>
              <w:t>Sestava PC 01</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6"/>
                <w:szCs w:val="16"/>
              </w:rPr>
            </w:pPr>
            <w:r>
              <w:rPr>
                <w:b/>
                <w:bCs/>
                <w:i/>
                <w:iCs/>
                <w:sz w:val="16"/>
                <w:szCs w:val="16"/>
              </w:rPr>
              <w:t>Sestava PC 01</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6"/>
                <w:szCs w:val="16"/>
              </w:rPr>
            </w:pPr>
            <w:r>
              <w:rPr>
                <w:b/>
                <w:bCs/>
                <w:i/>
                <w:iCs/>
                <w:sz w:val="16"/>
                <w:szCs w:val="16"/>
              </w:rPr>
              <w:t>Sestava PC 01.B</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jc w:val="center"/>
              <w:rPr>
                <w:sz w:val="16"/>
                <w:szCs w:val="16"/>
              </w:rPr>
            </w:pPr>
            <w:r>
              <w:rPr>
                <w:b/>
                <w:bCs/>
                <w:i/>
                <w:iCs/>
                <w:sz w:val="16"/>
                <w:szCs w:val="16"/>
              </w:rPr>
              <w:t>Sestava PC 01.B</w:t>
            </w:r>
          </w:p>
        </w:tc>
      </w:tr>
      <w:tr w:rsidR="00262B62">
        <w:trPr>
          <w:trHeight w:hRule="exact" w:val="494"/>
          <w:jc w:val="center"/>
        </w:trPr>
        <w:tc>
          <w:tcPr>
            <w:tcW w:w="5818" w:type="dxa"/>
            <w:gridSpan w:val="2"/>
            <w:vMerge/>
            <w:tcBorders>
              <w:left w:val="single" w:sz="4" w:space="0" w:color="auto"/>
            </w:tcBorders>
            <w:shd w:val="clear" w:color="auto" w:fill="FFFFFF"/>
            <w:vAlign w:val="bottom"/>
          </w:tcPr>
          <w:p w:rsidR="00262B62" w:rsidRDefault="00262B62"/>
        </w:tc>
        <w:tc>
          <w:tcPr>
            <w:tcW w:w="442" w:type="dxa"/>
            <w:vMerge/>
            <w:tcBorders>
              <w:left w:val="single" w:sz="4" w:space="0" w:color="auto"/>
            </w:tcBorders>
            <w:shd w:val="clear" w:color="auto" w:fill="FFFFFF"/>
            <w:vAlign w:val="bottom"/>
          </w:tcPr>
          <w:p w:rsidR="00262B62" w:rsidRDefault="00262B62"/>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6"/>
                <w:szCs w:val="16"/>
              </w:rPr>
            </w:pPr>
            <w:r>
              <w:rPr>
                <w:b/>
                <w:bCs/>
                <w:i/>
                <w:iCs/>
                <w:sz w:val="16"/>
                <w:szCs w:val="16"/>
              </w:rPr>
              <w:t>15 kusů</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6"/>
                <w:szCs w:val="16"/>
              </w:rPr>
            </w:pPr>
            <w:r>
              <w:rPr>
                <w:b/>
                <w:bCs/>
                <w:i/>
                <w:iCs/>
                <w:sz w:val="16"/>
                <w:szCs w:val="16"/>
              </w:rPr>
              <w:t>15 kusů</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6"/>
                <w:szCs w:val="16"/>
              </w:rPr>
            </w:pPr>
            <w:r>
              <w:rPr>
                <w:b/>
                <w:bCs/>
                <w:i/>
                <w:iCs/>
                <w:sz w:val="16"/>
                <w:szCs w:val="16"/>
              </w:rPr>
              <w:t>6 kusů</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jc w:val="center"/>
              <w:rPr>
                <w:sz w:val="16"/>
                <w:szCs w:val="16"/>
              </w:rPr>
            </w:pPr>
            <w:r>
              <w:rPr>
                <w:b/>
                <w:bCs/>
                <w:i/>
                <w:iCs/>
                <w:sz w:val="16"/>
                <w:szCs w:val="16"/>
              </w:rPr>
              <w:t>6 kusů</w:t>
            </w:r>
          </w:p>
        </w:tc>
      </w:tr>
      <w:tr w:rsidR="00262B62">
        <w:trPr>
          <w:trHeight w:hRule="exact" w:val="360"/>
          <w:jc w:val="center"/>
        </w:trPr>
        <w:tc>
          <w:tcPr>
            <w:tcW w:w="5818" w:type="dxa"/>
            <w:gridSpan w:val="2"/>
            <w:tcBorders>
              <w:left w:val="single" w:sz="4" w:space="0" w:color="auto"/>
            </w:tcBorders>
            <w:shd w:val="clear" w:color="auto" w:fill="FFFFFF"/>
          </w:tcPr>
          <w:p w:rsidR="00262B62" w:rsidRDefault="00262B62">
            <w:pPr>
              <w:rPr>
                <w:sz w:val="10"/>
                <w:szCs w:val="10"/>
              </w:rPr>
            </w:pPr>
          </w:p>
        </w:tc>
        <w:tc>
          <w:tcPr>
            <w:tcW w:w="442" w:type="dxa"/>
            <w:tcBorders>
              <w:left w:val="single" w:sz="4" w:space="0" w:color="auto"/>
            </w:tcBorders>
            <w:shd w:val="clear" w:color="auto" w:fill="FFFFFF"/>
          </w:tcPr>
          <w:p w:rsidR="00262B62" w:rsidRDefault="00262B62">
            <w:pPr>
              <w:rPr>
                <w:sz w:val="10"/>
                <w:szCs w:val="10"/>
              </w:rPr>
            </w:pPr>
          </w:p>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4"/>
                <w:szCs w:val="14"/>
              </w:rPr>
            </w:pPr>
            <w:r>
              <w:rPr>
                <w:b/>
                <w:bCs/>
                <w:i/>
                <w:iCs/>
                <w:sz w:val="14"/>
                <w:szCs w:val="14"/>
              </w:rPr>
              <w:t>Požadované parametry</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4"/>
                <w:szCs w:val="14"/>
              </w:rPr>
            </w:pPr>
            <w:r>
              <w:rPr>
                <w:b/>
                <w:bCs/>
                <w:i/>
                <w:iCs/>
                <w:sz w:val="14"/>
                <w:szCs w:val="14"/>
              </w:rPr>
              <w:t>HP Pro Tower 400 G9</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4"/>
                <w:szCs w:val="14"/>
              </w:rPr>
            </w:pPr>
            <w:r>
              <w:rPr>
                <w:b/>
                <w:bCs/>
                <w:i/>
                <w:iCs/>
                <w:sz w:val="14"/>
                <w:szCs w:val="14"/>
              </w:rPr>
              <w:t>Požadované parametry</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jc w:val="center"/>
              <w:rPr>
                <w:sz w:val="14"/>
                <w:szCs w:val="14"/>
              </w:rPr>
            </w:pPr>
            <w:r>
              <w:rPr>
                <w:b/>
                <w:bCs/>
                <w:i/>
                <w:iCs/>
                <w:sz w:val="14"/>
                <w:szCs w:val="14"/>
              </w:rPr>
              <w:t>HP Pro Tower 400 G9</w:t>
            </w:r>
          </w:p>
        </w:tc>
      </w:tr>
      <w:tr w:rsidR="00262B62">
        <w:trPr>
          <w:trHeight w:hRule="exact" w:val="168"/>
          <w:jc w:val="center"/>
        </w:trPr>
        <w:tc>
          <w:tcPr>
            <w:tcW w:w="1392" w:type="dxa"/>
            <w:vMerge w:val="restart"/>
            <w:tcBorders>
              <w:top w:val="single" w:sz="4" w:space="0" w:color="auto"/>
              <w:left w:val="single" w:sz="4" w:space="0" w:color="auto"/>
            </w:tcBorders>
            <w:shd w:val="clear" w:color="auto" w:fill="FFFFFF"/>
          </w:tcPr>
          <w:p w:rsidR="00262B62" w:rsidRDefault="003A5E7F">
            <w:pPr>
              <w:pStyle w:val="Other0"/>
              <w:shd w:val="clear" w:color="auto" w:fill="auto"/>
              <w:jc w:val="both"/>
              <w:rPr>
                <w:sz w:val="13"/>
                <w:szCs w:val="13"/>
              </w:rPr>
            </w:pPr>
            <w:r>
              <w:rPr>
                <w:sz w:val="13"/>
                <w:szCs w:val="13"/>
              </w:rPr>
              <w:t>CPU (procesor)</w:t>
            </w:r>
          </w:p>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proofErr w:type="spellStart"/>
            <w:r>
              <w:rPr>
                <w:sz w:val="13"/>
                <w:szCs w:val="13"/>
              </w:rPr>
              <w:t>Passmark</w:t>
            </w:r>
            <w:proofErr w:type="spellEnd"/>
            <w:r>
              <w:rPr>
                <w:sz w:val="13"/>
                <w:szCs w:val="13"/>
              </w:rPr>
              <w:t xml:space="preserve"> CPU (</w:t>
            </w:r>
            <w:hyperlink r:id="rId9" w:history="1">
              <w:r>
                <w:rPr>
                  <w:sz w:val="13"/>
                  <w:szCs w:val="13"/>
                </w:rPr>
                <w:t>www.passmark.com</w:t>
              </w:r>
            </w:hyperlink>
            <w:r>
              <w:rPr>
                <w:sz w:val="13"/>
                <w:szCs w:val="13"/>
              </w:rPr>
              <w:t>)</w:t>
            </w:r>
          </w:p>
        </w:tc>
        <w:tc>
          <w:tcPr>
            <w:tcW w:w="44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min.</w:t>
            </w:r>
          </w:p>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13"/>
                <w:szCs w:val="13"/>
              </w:rPr>
            </w:pPr>
            <w:r>
              <w:rPr>
                <w:sz w:val="13"/>
                <w:szCs w:val="13"/>
              </w:rPr>
              <w:t>15 000</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13"/>
                <w:szCs w:val="13"/>
              </w:rPr>
            </w:pPr>
            <w:r>
              <w:rPr>
                <w:sz w:val="13"/>
                <w:szCs w:val="13"/>
              </w:rPr>
              <w:t>20 292</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right"/>
              <w:rPr>
                <w:sz w:val="13"/>
                <w:szCs w:val="13"/>
              </w:rPr>
            </w:pPr>
            <w:r>
              <w:rPr>
                <w:sz w:val="13"/>
                <w:szCs w:val="13"/>
              </w:rPr>
              <w:t>20 000</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jc w:val="right"/>
              <w:rPr>
                <w:sz w:val="13"/>
                <w:szCs w:val="13"/>
              </w:rPr>
            </w:pPr>
            <w:r>
              <w:rPr>
                <w:sz w:val="13"/>
                <w:szCs w:val="13"/>
              </w:rPr>
              <w:t>20 292</w:t>
            </w:r>
          </w:p>
        </w:tc>
      </w:tr>
      <w:tr w:rsidR="00262B62">
        <w:trPr>
          <w:trHeight w:hRule="exact" w:val="173"/>
          <w:jc w:val="center"/>
        </w:trPr>
        <w:tc>
          <w:tcPr>
            <w:tcW w:w="1392" w:type="dxa"/>
            <w:vMerge/>
            <w:tcBorders>
              <w:left w:val="single" w:sz="4" w:space="0" w:color="auto"/>
            </w:tcBorders>
            <w:shd w:val="clear" w:color="auto" w:fill="FFFFFF"/>
          </w:tcPr>
          <w:p w:rsidR="00262B62" w:rsidRDefault="00262B62"/>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proofErr w:type="spellStart"/>
            <w:r>
              <w:rPr>
                <w:sz w:val="13"/>
                <w:szCs w:val="13"/>
              </w:rPr>
              <w:t>Virtualizace</w:t>
            </w:r>
            <w:proofErr w:type="spellEnd"/>
            <w:r>
              <w:rPr>
                <w:sz w:val="13"/>
                <w:szCs w:val="13"/>
              </w:rPr>
              <w:t xml:space="preserve"> procesoru a síťové karty</w:t>
            </w:r>
          </w:p>
        </w:tc>
        <w:tc>
          <w:tcPr>
            <w:tcW w:w="442" w:type="dxa"/>
            <w:tcBorders>
              <w:top w:val="single" w:sz="4" w:space="0" w:color="auto"/>
              <w:left w:val="single" w:sz="4" w:space="0" w:color="auto"/>
            </w:tcBorders>
            <w:shd w:val="clear" w:color="auto" w:fill="FFFFFF"/>
          </w:tcPr>
          <w:p w:rsidR="00262B62" w:rsidRDefault="00262B62">
            <w:pPr>
              <w:rPr>
                <w:sz w:val="10"/>
                <w:szCs w:val="10"/>
              </w:rPr>
            </w:pPr>
          </w:p>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r>
      <w:tr w:rsidR="00262B62">
        <w:trPr>
          <w:trHeight w:hRule="exact" w:val="178"/>
          <w:jc w:val="center"/>
        </w:trPr>
        <w:tc>
          <w:tcPr>
            <w:tcW w:w="1392" w:type="dxa"/>
            <w:vMerge/>
            <w:tcBorders>
              <w:left w:val="single" w:sz="4" w:space="0" w:color="auto"/>
            </w:tcBorders>
            <w:shd w:val="clear" w:color="auto" w:fill="FFFFFF"/>
          </w:tcPr>
          <w:p w:rsidR="00262B62" w:rsidRDefault="00262B62"/>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Technologie 64 bit</w:t>
            </w:r>
          </w:p>
        </w:tc>
        <w:tc>
          <w:tcPr>
            <w:tcW w:w="442" w:type="dxa"/>
            <w:tcBorders>
              <w:top w:val="single" w:sz="4" w:space="0" w:color="auto"/>
              <w:left w:val="single" w:sz="4" w:space="0" w:color="auto"/>
            </w:tcBorders>
            <w:shd w:val="clear" w:color="auto" w:fill="FFFFFF"/>
          </w:tcPr>
          <w:p w:rsidR="00262B62" w:rsidRDefault="00262B62">
            <w:pPr>
              <w:rPr>
                <w:sz w:val="10"/>
                <w:szCs w:val="10"/>
              </w:rPr>
            </w:pPr>
          </w:p>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r>
      <w:tr w:rsidR="00262B62">
        <w:trPr>
          <w:trHeight w:hRule="exact" w:val="173"/>
          <w:jc w:val="center"/>
        </w:trPr>
        <w:tc>
          <w:tcPr>
            <w:tcW w:w="1392" w:type="dxa"/>
            <w:vMerge w:val="restart"/>
            <w:tcBorders>
              <w:top w:val="single" w:sz="4" w:space="0" w:color="auto"/>
              <w:left w:val="single" w:sz="4" w:space="0" w:color="auto"/>
            </w:tcBorders>
            <w:shd w:val="clear" w:color="auto" w:fill="FFFFFF"/>
          </w:tcPr>
          <w:p w:rsidR="00262B62" w:rsidRDefault="003A5E7F">
            <w:pPr>
              <w:pStyle w:val="Other0"/>
              <w:shd w:val="clear" w:color="auto" w:fill="auto"/>
              <w:jc w:val="both"/>
              <w:rPr>
                <w:sz w:val="13"/>
                <w:szCs w:val="13"/>
              </w:rPr>
            </w:pPr>
            <w:r>
              <w:rPr>
                <w:sz w:val="13"/>
                <w:szCs w:val="13"/>
              </w:rPr>
              <w:t>Operační paměť</w:t>
            </w:r>
          </w:p>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Typ</w:t>
            </w:r>
          </w:p>
        </w:tc>
        <w:tc>
          <w:tcPr>
            <w:tcW w:w="44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min.</w:t>
            </w:r>
          </w:p>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DDR4</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DDR4</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DDR4</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DDR4</w:t>
            </w:r>
          </w:p>
        </w:tc>
      </w:tr>
      <w:tr w:rsidR="00262B62">
        <w:trPr>
          <w:trHeight w:hRule="exact" w:val="168"/>
          <w:jc w:val="center"/>
        </w:trPr>
        <w:tc>
          <w:tcPr>
            <w:tcW w:w="1392" w:type="dxa"/>
            <w:vMerge/>
            <w:tcBorders>
              <w:left w:val="single" w:sz="4" w:space="0" w:color="auto"/>
            </w:tcBorders>
            <w:shd w:val="clear" w:color="auto" w:fill="FFFFFF"/>
          </w:tcPr>
          <w:p w:rsidR="00262B62" w:rsidRDefault="00262B62"/>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Celková instalovaná velikost</w:t>
            </w:r>
          </w:p>
        </w:tc>
        <w:tc>
          <w:tcPr>
            <w:tcW w:w="44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min.</w:t>
            </w:r>
          </w:p>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16 GB</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16 GB</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32 GB</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32 GB</w:t>
            </w:r>
          </w:p>
        </w:tc>
      </w:tr>
      <w:tr w:rsidR="00262B62">
        <w:trPr>
          <w:trHeight w:hRule="exact" w:val="182"/>
          <w:jc w:val="center"/>
        </w:trPr>
        <w:tc>
          <w:tcPr>
            <w:tcW w:w="1392" w:type="dxa"/>
            <w:vMerge/>
            <w:tcBorders>
              <w:left w:val="single" w:sz="4" w:space="0" w:color="auto"/>
            </w:tcBorders>
            <w:shd w:val="clear" w:color="auto" w:fill="FFFFFF"/>
          </w:tcPr>
          <w:p w:rsidR="00262B62" w:rsidRDefault="00262B62"/>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Možnost doplnění na celkovou velikost</w:t>
            </w:r>
          </w:p>
        </w:tc>
        <w:tc>
          <w:tcPr>
            <w:tcW w:w="44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min.</w:t>
            </w:r>
          </w:p>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32 GB</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32 GB</w:t>
            </w:r>
          </w:p>
        </w:tc>
        <w:tc>
          <w:tcPr>
            <w:tcW w:w="2045" w:type="dxa"/>
            <w:tcBorders>
              <w:top w:val="single" w:sz="4" w:space="0" w:color="auto"/>
              <w:left w:val="single" w:sz="4" w:space="0" w:color="auto"/>
            </w:tcBorders>
            <w:shd w:val="clear" w:color="auto" w:fill="FFFFFF"/>
          </w:tcPr>
          <w:p w:rsidR="00262B62" w:rsidRDefault="00262B62">
            <w:pPr>
              <w:rPr>
                <w:sz w:val="10"/>
                <w:szCs w:val="10"/>
              </w:rPr>
            </w:pPr>
          </w:p>
        </w:tc>
        <w:tc>
          <w:tcPr>
            <w:tcW w:w="2059" w:type="dxa"/>
            <w:tcBorders>
              <w:top w:val="single" w:sz="4" w:space="0" w:color="auto"/>
              <w:left w:val="single" w:sz="4" w:space="0" w:color="auto"/>
              <w:right w:val="single" w:sz="4" w:space="0" w:color="auto"/>
            </w:tcBorders>
            <w:shd w:val="clear" w:color="auto" w:fill="FFFFFF"/>
          </w:tcPr>
          <w:p w:rsidR="00262B62" w:rsidRDefault="00262B62">
            <w:pPr>
              <w:rPr>
                <w:sz w:val="10"/>
                <w:szCs w:val="10"/>
              </w:rPr>
            </w:pPr>
          </w:p>
        </w:tc>
      </w:tr>
      <w:tr w:rsidR="00262B62">
        <w:trPr>
          <w:trHeight w:hRule="exact" w:val="331"/>
          <w:jc w:val="center"/>
        </w:trPr>
        <w:tc>
          <w:tcPr>
            <w:tcW w:w="1392" w:type="dxa"/>
            <w:tcBorders>
              <w:top w:val="single" w:sz="4" w:space="0" w:color="auto"/>
              <w:left w:val="single" w:sz="4" w:space="0" w:color="auto"/>
            </w:tcBorders>
            <w:shd w:val="clear" w:color="auto" w:fill="FFFFFF"/>
          </w:tcPr>
          <w:p w:rsidR="00262B62" w:rsidRDefault="003A5E7F">
            <w:pPr>
              <w:pStyle w:val="Other0"/>
              <w:shd w:val="clear" w:color="auto" w:fill="auto"/>
              <w:jc w:val="both"/>
              <w:rPr>
                <w:sz w:val="13"/>
                <w:szCs w:val="13"/>
              </w:rPr>
            </w:pPr>
            <w:r>
              <w:rPr>
                <w:sz w:val="13"/>
                <w:szCs w:val="13"/>
              </w:rPr>
              <w:t>Hlučnost zařízení</w:t>
            </w:r>
          </w:p>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 xml:space="preserve">při požadovaných výkonech procesorů a při teplotě </w:t>
            </w:r>
            <w:proofErr w:type="gramStart"/>
            <w:r>
              <w:rPr>
                <w:sz w:val="13"/>
                <w:szCs w:val="13"/>
              </w:rPr>
              <w:t>23°C</w:t>
            </w:r>
            <w:proofErr w:type="gramEnd"/>
            <w:r>
              <w:rPr>
                <w:sz w:val="13"/>
                <w:szCs w:val="13"/>
              </w:rPr>
              <w:t xml:space="preserve"> ± 2°C a měřena dle normy ISO 7779</w:t>
            </w:r>
          </w:p>
        </w:tc>
        <w:tc>
          <w:tcPr>
            <w:tcW w:w="44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max.</w:t>
            </w:r>
          </w:p>
        </w:tc>
        <w:tc>
          <w:tcPr>
            <w:tcW w:w="2050"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38 dB</w:t>
            </w:r>
          </w:p>
        </w:tc>
        <w:tc>
          <w:tcPr>
            <w:tcW w:w="2045"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38 dB</w:t>
            </w:r>
          </w:p>
        </w:tc>
        <w:tc>
          <w:tcPr>
            <w:tcW w:w="2045"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38 dB</w:t>
            </w:r>
          </w:p>
        </w:tc>
        <w:tc>
          <w:tcPr>
            <w:tcW w:w="2059"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rPr>
                <w:sz w:val="13"/>
                <w:szCs w:val="13"/>
              </w:rPr>
            </w:pPr>
            <w:r>
              <w:rPr>
                <w:sz w:val="13"/>
                <w:szCs w:val="13"/>
              </w:rPr>
              <w:t>38 dB</w:t>
            </w:r>
          </w:p>
        </w:tc>
      </w:tr>
      <w:tr w:rsidR="00262B62">
        <w:trPr>
          <w:trHeight w:hRule="exact" w:val="346"/>
          <w:jc w:val="center"/>
        </w:trPr>
        <w:tc>
          <w:tcPr>
            <w:tcW w:w="1392" w:type="dxa"/>
            <w:vMerge w:val="restart"/>
            <w:tcBorders>
              <w:top w:val="single" w:sz="4" w:space="0" w:color="auto"/>
              <w:left w:val="single" w:sz="4" w:space="0" w:color="auto"/>
            </w:tcBorders>
            <w:shd w:val="clear" w:color="auto" w:fill="FFFFFF"/>
          </w:tcPr>
          <w:p w:rsidR="00262B62" w:rsidRDefault="003A5E7F">
            <w:pPr>
              <w:pStyle w:val="Other0"/>
              <w:shd w:val="clear" w:color="auto" w:fill="auto"/>
              <w:jc w:val="both"/>
              <w:rPr>
                <w:sz w:val="13"/>
                <w:szCs w:val="13"/>
              </w:rPr>
            </w:pPr>
            <w:r>
              <w:rPr>
                <w:sz w:val="13"/>
                <w:szCs w:val="13"/>
              </w:rPr>
              <w:t>UEFI/BIOS</w:t>
            </w:r>
          </w:p>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57" w:lineRule="auto"/>
              <w:rPr>
                <w:sz w:val="13"/>
                <w:szCs w:val="13"/>
              </w:rPr>
            </w:pPr>
            <w:r>
              <w:rPr>
                <w:sz w:val="13"/>
                <w:szCs w:val="13"/>
              </w:rPr>
              <w:t>Identifikace UEFI (</w:t>
            </w:r>
            <w:proofErr w:type="spellStart"/>
            <w:r>
              <w:rPr>
                <w:sz w:val="13"/>
                <w:szCs w:val="13"/>
              </w:rPr>
              <w:t>Unified</w:t>
            </w:r>
            <w:proofErr w:type="spellEnd"/>
            <w:r>
              <w:rPr>
                <w:sz w:val="13"/>
                <w:szCs w:val="13"/>
              </w:rPr>
              <w:t xml:space="preserve"> </w:t>
            </w:r>
            <w:proofErr w:type="spellStart"/>
            <w:r>
              <w:rPr>
                <w:sz w:val="13"/>
                <w:szCs w:val="13"/>
              </w:rPr>
              <w:t>Extensible</w:t>
            </w:r>
            <w:proofErr w:type="spellEnd"/>
            <w:r>
              <w:rPr>
                <w:sz w:val="13"/>
                <w:szCs w:val="13"/>
              </w:rPr>
              <w:t xml:space="preserve"> Firmware Interface) / BIOS musí obsahovat sériové číslo a informace o výrobci a modelu</w:t>
            </w:r>
          </w:p>
        </w:tc>
        <w:tc>
          <w:tcPr>
            <w:tcW w:w="442" w:type="dxa"/>
            <w:tcBorders>
              <w:top w:val="single" w:sz="4" w:space="0" w:color="auto"/>
              <w:left w:val="single" w:sz="4" w:space="0" w:color="auto"/>
            </w:tcBorders>
            <w:shd w:val="clear" w:color="auto" w:fill="FFFFFF"/>
          </w:tcPr>
          <w:p w:rsidR="00262B62" w:rsidRDefault="00262B62">
            <w:pPr>
              <w:rPr>
                <w:sz w:val="10"/>
                <w:szCs w:val="10"/>
              </w:rPr>
            </w:pPr>
          </w:p>
        </w:tc>
        <w:tc>
          <w:tcPr>
            <w:tcW w:w="2050" w:type="dxa"/>
            <w:tcBorders>
              <w:top w:val="single" w:sz="4" w:space="0" w:color="auto"/>
              <w:left w:val="single" w:sz="4" w:space="0" w:color="auto"/>
            </w:tcBorders>
            <w:shd w:val="clear" w:color="auto" w:fill="FFFFFF"/>
            <w:vAlign w:val="center"/>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vAlign w:val="center"/>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vAlign w:val="center"/>
          </w:tcPr>
          <w:p w:rsidR="00262B62" w:rsidRDefault="003A5E7F">
            <w:pPr>
              <w:pStyle w:val="Other0"/>
              <w:shd w:val="clear" w:color="auto" w:fill="auto"/>
              <w:rPr>
                <w:sz w:val="13"/>
                <w:szCs w:val="13"/>
              </w:rPr>
            </w:pPr>
            <w:r>
              <w:rPr>
                <w:sz w:val="13"/>
                <w:szCs w:val="13"/>
              </w:rPr>
              <w:t>ano</w:t>
            </w:r>
          </w:p>
        </w:tc>
        <w:tc>
          <w:tcPr>
            <w:tcW w:w="2059" w:type="dxa"/>
            <w:tcBorders>
              <w:top w:val="single" w:sz="4" w:space="0" w:color="auto"/>
              <w:left w:val="single" w:sz="4" w:space="0" w:color="auto"/>
              <w:right w:val="single" w:sz="4" w:space="0" w:color="auto"/>
            </w:tcBorders>
            <w:shd w:val="clear" w:color="auto" w:fill="FFFFFF"/>
            <w:vAlign w:val="center"/>
          </w:tcPr>
          <w:p w:rsidR="00262B62" w:rsidRDefault="003A5E7F">
            <w:pPr>
              <w:pStyle w:val="Other0"/>
              <w:shd w:val="clear" w:color="auto" w:fill="auto"/>
              <w:rPr>
                <w:sz w:val="13"/>
                <w:szCs w:val="13"/>
              </w:rPr>
            </w:pPr>
            <w:r>
              <w:rPr>
                <w:sz w:val="13"/>
                <w:szCs w:val="13"/>
              </w:rPr>
              <w:t>ano</w:t>
            </w:r>
          </w:p>
        </w:tc>
      </w:tr>
      <w:tr w:rsidR="00262B62">
        <w:trPr>
          <w:trHeight w:hRule="exact" w:val="168"/>
          <w:jc w:val="center"/>
        </w:trPr>
        <w:tc>
          <w:tcPr>
            <w:tcW w:w="1392" w:type="dxa"/>
            <w:vMerge/>
            <w:tcBorders>
              <w:left w:val="single" w:sz="4" w:space="0" w:color="auto"/>
            </w:tcBorders>
            <w:shd w:val="clear" w:color="auto" w:fill="FFFFFF"/>
          </w:tcPr>
          <w:p w:rsidR="00262B62" w:rsidRDefault="00262B62"/>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Možnost zabezpečení heslem proti neoprávněnému přístupu do BIOS</w:t>
            </w:r>
          </w:p>
        </w:tc>
        <w:tc>
          <w:tcPr>
            <w:tcW w:w="442" w:type="dxa"/>
            <w:tcBorders>
              <w:top w:val="single" w:sz="4" w:space="0" w:color="auto"/>
              <w:left w:val="single" w:sz="4" w:space="0" w:color="auto"/>
            </w:tcBorders>
            <w:shd w:val="clear" w:color="auto" w:fill="FFFFFF"/>
          </w:tcPr>
          <w:p w:rsidR="00262B62" w:rsidRDefault="00262B62">
            <w:pPr>
              <w:rPr>
                <w:sz w:val="10"/>
                <w:szCs w:val="10"/>
              </w:rPr>
            </w:pPr>
          </w:p>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r>
      <w:tr w:rsidR="00262B62">
        <w:trPr>
          <w:trHeight w:hRule="exact" w:val="173"/>
          <w:jc w:val="center"/>
        </w:trPr>
        <w:tc>
          <w:tcPr>
            <w:tcW w:w="1392" w:type="dxa"/>
            <w:vMerge/>
            <w:tcBorders>
              <w:left w:val="single" w:sz="4" w:space="0" w:color="auto"/>
            </w:tcBorders>
            <w:shd w:val="clear" w:color="auto" w:fill="FFFFFF"/>
          </w:tcPr>
          <w:p w:rsidR="00262B62" w:rsidRDefault="00262B62"/>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Možnost zablokování zavedení operačního systému z periférií.</w:t>
            </w:r>
          </w:p>
        </w:tc>
        <w:tc>
          <w:tcPr>
            <w:tcW w:w="442" w:type="dxa"/>
            <w:tcBorders>
              <w:top w:val="single" w:sz="4" w:space="0" w:color="auto"/>
              <w:left w:val="single" w:sz="4" w:space="0" w:color="auto"/>
            </w:tcBorders>
            <w:shd w:val="clear" w:color="auto" w:fill="FFFFFF"/>
          </w:tcPr>
          <w:p w:rsidR="00262B62" w:rsidRDefault="00262B62">
            <w:pPr>
              <w:rPr>
                <w:sz w:val="10"/>
                <w:szCs w:val="10"/>
              </w:rPr>
            </w:pPr>
          </w:p>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r>
      <w:tr w:rsidR="00262B62">
        <w:trPr>
          <w:trHeight w:hRule="exact" w:val="168"/>
          <w:jc w:val="center"/>
        </w:trPr>
        <w:tc>
          <w:tcPr>
            <w:tcW w:w="1392" w:type="dxa"/>
            <w:vMerge/>
            <w:tcBorders>
              <w:left w:val="single" w:sz="4" w:space="0" w:color="auto"/>
            </w:tcBorders>
            <w:shd w:val="clear" w:color="auto" w:fill="FFFFFF"/>
          </w:tcPr>
          <w:p w:rsidR="00262B62" w:rsidRDefault="00262B62"/>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Možnost zaměnit BIOS za UEFI (</w:t>
            </w:r>
            <w:proofErr w:type="spellStart"/>
            <w:r>
              <w:rPr>
                <w:sz w:val="13"/>
                <w:szCs w:val="13"/>
              </w:rPr>
              <w:t>Unified</w:t>
            </w:r>
            <w:proofErr w:type="spellEnd"/>
            <w:r>
              <w:rPr>
                <w:sz w:val="13"/>
                <w:szCs w:val="13"/>
              </w:rPr>
              <w:t xml:space="preserve"> </w:t>
            </w:r>
            <w:proofErr w:type="spellStart"/>
            <w:r>
              <w:rPr>
                <w:sz w:val="13"/>
                <w:szCs w:val="13"/>
              </w:rPr>
              <w:t>Extensible</w:t>
            </w:r>
            <w:proofErr w:type="spellEnd"/>
            <w:r>
              <w:rPr>
                <w:sz w:val="13"/>
                <w:szCs w:val="13"/>
              </w:rPr>
              <w:t xml:space="preserve"> Firmware Interface)</w:t>
            </w:r>
          </w:p>
        </w:tc>
        <w:tc>
          <w:tcPr>
            <w:tcW w:w="442" w:type="dxa"/>
            <w:tcBorders>
              <w:top w:val="single" w:sz="4" w:space="0" w:color="auto"/>
              <w:left w:val="single" w:sz="4" w:space="0" w:color="auto"/>
            </w:tcBorders>
            <w:shd w:val="clear" w:color="auto" w:fill="FFFFFF"/>
          </w:tcPr>
          <w:p w:rsidR="00262B62" w:rsidRDefault="00262B62">
            <w:pPr>
              <w:rPr>
                <w:sz w:val="10"/>
                <w:szCs w:val="10"/>
              </w:rPr>
            </w:pPr>
          </w:p>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r>
      <w:tr w:rsidR="00262B62">
        <w:trPr>
          <w:trHeight w:hRule="exact" w:val="182"/>
          <w:jc w:val="center"/>
        </w:trPr>
        <w:tc>
          <w:tcPr>
            <w:tcW w:w="1392" w:type="dxa"/>
            <w:vMerge/>
            <w:tcBorders>
              <w:left w:val="single" w:sz="4" w:space="0" w:color="auto"/>
            </w:tcBorders>
            <w:shd w:val="clear" w:color="auto" w:fill="FFFFFF"/>
          </w:tcPr>
          <w:p w:rsidR="00262B62" w:rsidRDefault="00262B62"/>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Možnost zablokování vybraných zařízení (periférií) tak, aby s nimi nemohl pracovat</w:t>
            </w:r>
          </w:p>
        </w:tc>
        <w:tc>
          <w:tcPr>
            <w:tcW w:w="442" w:type="dxa"/>
            <w:tcBorders>
              <w:top w:val="single" w:sz="4" w:space="0" w:color="auto"/>
              <w:left w:val="single" w:sz="4" w:space="0" w:color="auto"/>
            </w:tcBorders>
            <w:shd w:val="clear" w:color="auto" w:fill="FFFFFF"/>
          </w:tcPr>
          <w:p w:rsidR="00262B62" w:rsidRDefault="00262B62">
            <w:pPr>
              <w:rPr>
                <w:sz w:val="10"/>
                <w:szCs w:val="10"/>
              </w:rPr>
            </w:pPr>
          </w:p>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r>
      <w:tr w:rsidR="00262B62">
        <w:trPr>
          <w:trHeight w:hRule="exact" w:val="168"/>
          <w:jc w:val="center"/>
        </w:trPr>
        <w:tc>
          <w:tcPr>
            <w:tcW w:w="1392" w:type="dxa"/>
            <w:vMerge w:val="restart"/>
            <w:tcBorders>
              <w:top w:val="single" w:sz="4" w:space="0" w:color="auto"/>
              <w:left w:val="single" w:sz="4" w:space="0" w:color="auto"/>
            </w:tcBorders>
            <w:shd w:val="clear" w:color="auto" w:fill="FFFFFF"/>
          </w:tcPr>
          <w:p w:rsidR="00262B62" w:rsidRDefault="003A5E7F">
            <w:pPr>
              <w:pStyle w:val="Other0"/>
              <w:shd w:val="clear" w:color="auto" w:fill="auto"/>
              <w:jc w:val="both"/>
              <w:rPr>
                <w:sz w:val="13"/>
                <w:szCs w:val="13"/>
              </w:rPr>
            </w:pPr>
            <w:r>
              <w:rPr>
                <w:sz w:val="13"/>
                <w:szCs w:val="13"/>
              </w:rPr>
              <w:t>Pevný disk</w:t>
            </w:r>
          </w:p>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20"/>
                <w:szCs w:val="20"/>
              </w:rPr>
            </w:pPr>
            <w:r>
              <w:rPr>
                <w:sz w:val="20"/>
                <w:szCs w:val="20"/>
                <w:vertAlign w:val="subscript"/>
              </w:rPr>
              <w:t>SSD M2 slot</w:t>
            </w:r>
            <w:r>
              <w:rPr>
                <w:sz w:val="20"/>
                <w:szCs w:val="20"/>
              </w:rPr>
              <w:t xml:space="preserve"> </w:t>
            </w:r>
            <w:r>
              <w:rPr>
                <w:sz w:val="20"/>
                <w:szCs w:val="20"/>
                <w:vertAlign w:val="superscript"/>
              </w:rPr>
              <w:t>kapacita</w:t>
            </w:r>
          </w:p>
        </w:tc>
        <w:tc>
          <w:tcPr>
            <w:tcW w:w="44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min.</w:t>
            </w:r>
          </w:p>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proofErr w:type="gramStart"/>
            <w:r>
              <w:rPr>
                <w:sz w:val="13"/>
                <w:szCs w:val="13"/>
              </w:rPr>
              <w:t>500GB</w:t>
            </w:r>
            <w:proofErr w:type="gramEnd"/>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512 GB</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proofErr w:type="gramStart"/>
            <w:r>
              <w:rPr>
                <w:sz w:val="13"/>
                <w:szCs w:val="13"/>
              </w:rPr>
              <w:t>500GB</w:t>
            </w:r>
            <w:proofErr w:type="gramEnd"/>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512 GB</w:t>
            </w:r>
          </w:p>
        </w:tc>
      </w:tr>
      <w:tr w:rsidR="00262B62">
        <w:trPr>
          <w:trHeight w:hRule="exact" w:val="173"/>
          <w:jc w:val="center"/>
        </w:trPr>
        <w:tc>
          <w:tcPr>
            <w:tcW w:w="1392" w:type="dxa"/>
            <w:vMerge/>
            <w:tcBorders>
              <w:left w:val="single" w:sz="4" w:space="0" w:color="auto"/>
            </w:tcBorders>
            <w:shd w:val="clear" w:color="auto" w:fill="FFFFFF"/>
          </w:tcPr>
          <w:p w:rsidR="00262B62" w:rsidRDefault="00262B62"/>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SSD M2 slot</w:t>
            </w:r>
          </w:p>
          <w:p w:rsidR="00262B62" w:rsidRDefault="003A5E7F">
            <w:pPr>
              <w:pStyle w:val="Other0"/>
              <w:shd w:val="clear" w:color="auto" w:fill="auto"/>
              <w:spacing w:line="180" w:lineRule="auto"/>
              <w:ind w:left="1060"/>
              <w:jc w:val="both"/>
              <w:rPr>
                <w:sz w:val="13"/>
                <w:szCs w:val="13"/>
              </w:rPr>
            </w:pPr>
            <w:r>
              <w:rPr>
                <w:sz w:val="13"/>
                <w:szCs w:val="13"/>
              </w:rPr>
              <w:t>rychlost čtení / zápis MB / sec</w:t>
            </w:r>
          </w:p>
        </w:tc>
        <w:tc>
          <w:tcPr>
            <w:tcW w:w="44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min.</w:t>
            </w:r>
          </w:p>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2000/2000</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2000/2000</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2000/2000</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2000/2000</w:t>
            </w:r>
          </w:p>
        </w:tc>
      </w:tr>
      <w:tr w:rsidR="00262B62">
        <w:trPr>
          <w:trHeight w:hRule="exact" w:val="168"/>
          <w:jc w:val="center"/>
        </w:trPr>
        <w:tc>
          <w:tcPr>
            <w:tcW w:w="1392" w:type="dxa"/>
            <w:vMerge/>
            <w:tcBorders>
              <w:left w:val="single" w:sz="4" w:space="0" w:color="auto"/>
            </w:tcBorders>
            <w:shd w:val="clear" w:color="auto" w:fill="FFFFFF"/>
          </w:tcPr>
          <w:p w:rsidR="00262B62" w:rsidRDefault="00262B62"/>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ind w:left="1060"/>
              <w:jc w:val="both"/>
              <w:rPr>
                <w:sz w:val="13"/>
                <w:szCs w:val="13"/>
              </w:rPr>
            </w:pPr>
            <w:r>
              <w:rPr>
                <w:sz w:val="13"/>
                <w:szCs w:val="13"/>
              </w:rPr>
              <w:t>otáčky [</w:t>
            </w:r>
            <w:proofErr w:type="spellStart"/>
            <w:r>
              <w:rPr>
                <w:sz w:val="13"/>
                <w:szCs w:val="13"/>
              </w:rPr>
              <w:t>rpm</w:t>
            </w:r>
            <w:proofErr w:type="spellEnd"/>
            <w:r>
              <w:rPr>
                <w:sz w:val="13"/>
                <w:szCs w:val="13"/>
              </w:rPr>
              <w:t>]</w:t>
            </w:r>
          </w:p>
        </w:tc>
        <w:tc>
          <w:tcPr>
            <w:tcW w:w="44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min.</w:t>
            </w:r>
          </w:p>
        </w:tc>
        <w:tc>
          <w:tcPr>
            <w:tcW w:w="2050" w:type="dxa"/>
            <w:tcBorders>
              <w:top w:val="single" w:sz="4" w:space="0" w:color="auto"/>
              <w:left w:val="single" w:sz="4" w:space="0" w:color="auto"/>
            </w:tcBorders>
            <w:shd w:val="clear" w:color="auto" w:fill="FFFFFF"/>
          </w:tcPr>
          <w:p w:rsidR="00262B62" w:rsidRDefault="00262B62">
            <w:pPr>
              <w:rPr>
                <w:sz w:val="10"/>
                <w:szCs w:val="10"/>
              </w:rPr>
            </w:pPr>
          </w:p>
        </w:tc>
        <w:tc>
          <w:tcPr>
            <w:tcW w:w="2045" w:type="dxa"/>
            <w:tcBorders>
              <w:top w:val="single" w:sz="4" w:space="0" w:color="auto"/>
              <w:left w:val="single" w:sz="4" w:space="0" w:color="auto"/>
            </w:tcBorders>
            <w:shd w:val="clear" w:color="auto" w:fill="FFFFFF"/>
          </w:tcPr>
          <w:p w:rsidR="00262B62" w:rsidRDefault="00262B62">
            <w:pPr>
              <w:rPr>
                <w:sz w:val="10"/>
                <w:szCs w:val="10"/>
              </w:rPr>
            </w:pP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7200</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7200</w:t>
            </w:r>
          </w:p>
        </w:tc>
      </w:tr>
      <w:tr w:rsidR="00262B62">
        <w:trPr>
          <w:trHeight w:hRule="exact" w:val="173"/>
          <w:jc w:val="center"/>
        </w:trPr>
        <w:tc>
          <w:tcPr>
            <w:tcW w:w="1392" w:type="dxa"/>
            <w:vMerge/>
            <w:tcBorders>
              <w:left w:val="single" w:sz="4" w:space="0" w:color="auto"/>
            </w:tcBorders>
            <w:shd w:val="clear" w:color="auto" w:fill="FFFFFF"/>
          </w:tcPr>
          <w:p w:rsidR="00262B62" w:rsidRDefault="00262B62"/>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20"/>
                <w:szCs w:val="20"/>
                <w:vertAlign w:val="superscript"/>
              </w:rPr>
              <w:t>HDD</w:t>
            </w:r>
            <w:r>
              <w:rPr>
                <w:sz w:val="20"/>
                <w:szCs w:val="20"/>
              </w:rPr>
              <w:t xml:space="preserve"> </w:t>
            </w:r>
            <w:r>
              <w:rPr>
                <w:sz w:val="13"/>
                <w:szCs w:val="13"/>
              </w:rPr>
              <w:t>kapacita</w:t>
            </w:r>
          </w:p>
        </w:tc>
        <w:tc>
          <w:tcPr>
            <w:tcW w:w="44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min.</w:t>
            </w:r>
          </w:p>
        </w:tc>
        <w:tc>
          <w:tcPr>
            <w:tcW w:w="2050" w:type="dxa"/>
            <w:tcBorders>
              <w:top w:val="single" w:sz="4" w:space="0" w:color="auto"/>
              <w:left w:val="single" w:sz="4" w:space="0" w:color="auto"/>
            </w:tcBorders>
            <w:shd w:val="clear" w:color="auto" w:fill="FFFFFF"/>
          </w:tcPr>
          <w:p w:rsidR="00262B62" w:rsidRDefault="00262B62">
            <w:pPr>
              <w:rPr>
                <w:sz w:val="10"/>
                <w:szCs w:val="10"/>
              </w:rPr>
            </w:pPr>
          </w:p>
        </w:tc>
        <w:tc>
          <w:tcPr>
            <w:tcW w:w="2045" w:type="dxa"/>
            <w:tcBorders>
              <w:top w:val="single" w:sz="4" w:space="0" w:color="auto"/>
              <w:left w:val="single" w:sz="4" w:space="0" w:color="auto"/>
            </w:tcBorders>
            <w:shd w:val="clear" w:color="auto" w:fill="FFFFFF"/>
          </w:tcPr>
          <w:p w:rsidR="00262B62" w:rsidRDefault="00262B62">
            <w:pPr>
              <w:rPr>
                <w:sz w:val="10"/>
                <w:szCs w:val="10"/>
              </w:rPr>
            </w:pP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1 TB</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1 TB</w:t>
            </w:r>
          </w:p>
        </w:tc>
      </w:tr>
      <w:tr w:rsidR="00262B62">
        <w:trPr>
          <w:trHeight w:hRule="exact" w:val="163"/>
          <w:jc w:val="center"/>
        </w:trPr>
        <w:tc>
          <w:tcPr>
            <w:tcW w:w="1392" w:type="dxa"/>
            <w:vMerge/>
            <w:tcBorders>
              <w:left w:val="single" w:sz="4" w:space="0" w:color="auto"/>
            </w:tcBorders>
            <w:shd w:val="clear" w:color="auto" w:fill="FFFFFF"/>
          </w:tcPr>
          <w:p w:rsidR="00262B62" w:rsidRDefault="00262B62"/>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ind w:left="1060"/>
              <w:jc w:val="both"/>
              <w:rPr>
                <w:sz w:val="13"/>
                <w:szCs w:val="13"/>
              </w:rPr>
            </w:pPr>
            <w:r>
              <w:rPr>
                <w:sz w:val="13"/>
                <w:szCs w:val="13"/>
              </w:rPr>
              <w:t xml:space="preserve">velikost </w:t>
            </w:r>
            <w:proofErr w:type="spellStart"/>
            <w:r>
              <w:rPr>
                <w:sz w:val="13"/>
                <w:szCs w:val="13"/>
              </w:rPr>
              <w:t>cache</w:t>
            </w:r>
            <w:proofErr w:type="spellEnd"/>
          </w:p>
        </w:tc>
        <w:tc>
          <w:tcPr>
            <w:tcW w:w="44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min.</w:t>
            </w:r>
          </w:p>
        </w:tc>
        <w:tc>
          <w:tcPr>
            <w:tcW w:w="2050" w:type="dxa"/>
            <w:tcBorders>
              <w:top w:val="single" w:sz="4" w:space="0" w:color="auto"/>
              <w:left w:val="single" w:sz="4" w:space="0" w:color="auto"/>
            </w:tcBorders>
            <w:shd w:val="clear" w:color="auto" w:fill="FFFFFF"/>
          </w:tcPr>
          <w:p w:rsidR="00262B62" w:rsidRDefault="00262B62">
            <w:pPr>
              <w:rPr>
                <w:sz w:val="10"/>
                <w:szCs w:val="10"/>
              </w:rPr>
            </w:pPr>
          </w:p>
        </w:tc>
        <w:tc>
          <w:tcPr>
            <w:tcW w:w="2045" w:type="dxa"/>
            <w:tcBorders>
              <w:top w:val="single" w:sz="4" w:space="0" w:color="auto"/>
              <w:left w:val="single" w:sz="4" w:space="0" w:color="auto"/>
            </w:tcBorders>
            <w:shd w:val="clear" w:color="auto" w:fill="FFFFFF"/>
          </w:tcPr>
          <w:p w:rsidR="00262B62" w:rsidRDefault="00262B62">
            <w:pPr>
              <w:rPr>
                <w:sz w:val="10"/>
                <w:szCs w:val="10"/>
              </w:rPr>
            </w:pP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64 MB</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64 MB</w:t>
            </w:r>
          </w:p>
        </w:tc>
      </w:tr>
      <w:tr w:rsidR="00262B62">
        <w:trPr>
          <w:trHeight w:hRule="exact" w:val="360"/>
          <w:jc w:val="center"/>
        </w:trPr>
        <w:tc>
          <w:tcPr>
            <w:tcW w:w="1392" w:type="dxa"/>
            <w:vMerge w:val="restart"/>
            <w:tcBorders>
              <w:top w:val="single" w:sz="4" w:space="0" w:color="auto"/>
              <w:left w:val="single" w:sz="4" w:space="0" w:color="auto"/>
            </w:tcBorders>
            <w:shd w:val="clear" w:color="auto" w:fill="FFFFFF"/>
          </w:tcPr>
          <w:p w:rsidR="00262B62" w:rsidRDefault="003A5E7F">
            <w:pPr>
              <w:pStyle w:val="Other0"/>
              <w:shd w:val="clear" w:color="auto" w:fill="auto"/>
              <w:jc w:val="both"/>
              <w:rPr>
                <w:sz w:val="13"/>
                <w:szCs w:val="13"/>
              </w:rPr>
            </w:pPr>
            <w:r>
              <w:rPr>
                <w:sz w:val="13"/>
                <w:szCs w:val="13"/>
              </w:rPr>
              <w:t>Základní deska</w:t>
            </w:r>
          </w:p>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 xml:space="preserve">Integrovaná síťová karta - 100/1000 </w:t>
            </w:r>
            <w:proofErr w:type="spellStart"/>
            <w:r>
              <w:rPr>
                <w:sz w:val="13"/>
                <w:szCs w:val="13"/>
              </w:rPr>
              <w:t>Mbit</w:t>
            </w:r>
            <w:proofErr w:type="spellEnd"/>
            <w:r>
              <w:rPr>
                <w:sz w:val="13"/>
                <w:szCs w:val="13"/>
              </w:rPr>
              <w:t xml:space="preserve">/sec, RJ45, </w:t>
            </w:r>
            <w:proofErr w:type="spellStart"/>
            <w:r>
              <w:rPr>
                <w:sz w:val="13"/>
                <w:szCs w:val="13"/>
              </w:rPr>
              <w:t>Wake</w:t>
            </w:r>
            <w:proofErr w:type="spellEnd"/>
            <w:r>
              <w:rPr>
                <w:sz w:val="13"/>
                <w:szCs w:val="13"/>
              </w:rPr>
              <w:t xml:space="preserve"> on LAN, podpora "802.1X", PXE (</w:t>
            </w:r>
            <w:proofErr w:type="spellStart"/>
            <w:r>
              <w:rPr>
                <w:sz w:val="13"/>
                <w:szCs w:val="13"/>
              </w:rPr>
              <w:t>Preboot</w:t>
            </w:r>
            <w:proofErr w:type="spellEnd"/>
            <w:r>
              <w:rPr>
                <w:sz w:val="13"/>
                <w:szCs w:val="13"/>
              </w:rPr>
              <w:t xml:space="preserve"> </w:t>
            </w:r>
            <w:proofErr w:type="spellStart"/>
            <w:r>
              <w:rPr>
                <w:sz w:val="13"/>
                <w:szCs w:val="13"/>
              </w:rPr>
              <w:t>eXecution</w:t>
            </w:r>
            <w:proofErr w:type="spellEnd"/>
            <w:r>
              <w:rPr>
                <w:sz w:val="13"/>
                <w:szCs w:val="13"/>
              </w:rPr>
              <w:t xml:space="preserve"> </w:t>
            </w:r>
            <w:proofErr w:type="spellStart"/>
            <w:r>
              <w:rPr>
                <w:sz w:val="13"/>
                <w:szCs w:val="13"/>
              </w:rPr>
              <w:t>Environment</w:t>
            </w:r>
            <w:proofErr w:type="spellEnd"/>
            <w:r>
              <w:rPr>
                <w:sz w:val="13"/>
                <w:szCs w:val="13"/>
              </w:rPr>
              <w:t>)</w:t>
            </w:r>
          </w:p>
        </w:tc>
        <w:tc>
          <w:tcPr>
            <w:tcW w:w="442" w:type="dxa"/>
            <w:tcBorders>
              <w:top w:val="single" w:sz="4" w:space="0" w:color="auto"/>
              <w:left w:val="single" w:sz="4" w:space="0" w:color="auto"/>
            </w:tcBorders>
            <w:shd w:val="clear" w:color="auto" w:fill="FFFFFF"/>
          </w:tcPr>
          <w:p w:rsidR="00262B62" w:rsidRDefault="00262B62">
            <w:pPr>
              <w:rPr>
                <w:sz w:val="10"/>
                <w:szCs w:val="10"/>
              </w:rPr>
            </w:pPr>
          </w:p>
        </w:tc>
        <w:tc>
          <w:tcPr>
            <w:tcW w:w="2050"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c>
          <w:tcPr>
            <w:tcW w:w="2059"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r>
      <w:tr w:rsidR="00262B62">
        <w:trPr>
          <w:trHeight w:hRule="exact" w:val="168"/>
          <w:jc w:val="center"/>
        </w:trPr>
        <w:tc>
          <w:tcPr>
            <w:tcW w:w="1392" w:type="dxa"/>
            <w:vMerge/>
            <w:tcBorders>
              <w:left w:val="single" w:sz="4" w:space="0" w:color="auto"/>
            </w:tcBorders>
            <w:shd w:val="clear" w:color="auto" w:fill="FFFFFF"/>
          </w:tcPr>
          <w:p w:rsidR="00262B62" w:rsidRDefault="00262B62"/>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Integrovaná rozlišení</w:t>
            </w:r>
          </w:p>
        </w:tc>
        <w:tc>
          <w:tcPr>
            <w:tcW w:w="44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min.</w:t>
            </w:r>
          </w:p>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2560 x 1440</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2560 x 1440</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2560 x 1440</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2560 x 1440</w:t>
            </w:r>
          </w:p>
        </w:tc>
      </w:tr>
      <w:tr w:rsidR="00262B62">
        <w:trPr>
          <w:trHeight w:hRule="exact" w:val="173"/>
          <w:jc w:val="center"/>
        </w:trPr>
        <w:tc>
          <w:tcPr>
            <w:tcW w:w="1392" w:type="dxa"/>
            <w:vMerge/>
            <w:tcBorders>
              <w:left w:val="single" w:sz="4" w:space="0" w:color="auto"/>
            </w:tcBorders>
            <w:shd w:val="clear" w:color="auto" w:fill="FFFFFF"/>
          </w:tcPr>
          <w:p w:rsidR="00262B62" w:rsidRDefault="00262B62"/>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grafická karta podpora práce více monitorů</w:t>
            </w:r>
          </w:p>
        </w:tc>
        <w:tc>
          <w:tcPr>
            <w:tcW w:w="44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min.</w:t>
            </w:r>
          </w:p>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2</w:t>
            </w:r>
          </w:p>
        </w:tc>
      </w:tr>
      <w:tr w:rsidR="00262B62">
        <w:trPr>
          <w:trHeight w:hRule="exact" w:val="557"/>
          <w:jc w:val="center"/>
        </w:trPr>
        <w:tc>
          <w:tcPr>
            <w:tcW w:w="1392" w:type="dxa"/>
            <w:vMerge/>
            <w:tcBorders>
              <w:left w:val="single" w:sz="4" w:space="0" w:color="auto"/>
            </w:tcBorders>
            <w:shd w:val="clear" w:color="auto" w:fill="FFFFFF"/>
          </w:tcPr>
          <w:p w:rsidR="00262B62" w:rsidRDefault="00262B62"/>
        </w:tc>
        <w:tc>
          <w:tcPr>
            <w:tcW w:w="4426" w:type="dxa"/>
            <w:tcBorders>
              <w:top w:val="single" w:sz="4" w:space="0" w:color="auto"/>
              <w:left w:val="single" w:sz="4" w:space="0" w:color="auto"/>
            </w:tcBorders>
            <w:shd w:val="clear" w:color="auto" w:fill="FFFFFF"/>
          </w:tcPr>
          <w:p w:rsidR="00262B62" w:rsidRDefault="003A5E7F">
            <w:pPr>
              <w:pStyle w:val="Other0"/>
              <w:shd w:val="clear" w:color="auto" w:fill="auto"/>
              <w:ind w:left="1060"/>
              <w:jc w:val="both"/>
              <w:rPr>
                <w:sz w:val="13"/>
                <w:szCs w:val="13"/>
              </w:rPr>
            </w:pPr>
            <w:r>
              <w:rPr>
                <w:sz w:val="13"/>
                <w:szCs w:val="13"/>
              </w:rPr>
              <w:t>rozhraní</w:t>
            </w:r>
          </w:p>
        </w:tc>
        <w:tc>
          <w:tcPr>
            <w:tcW w:w="442" w:type="dxa"/>
            <w:tcBorders>
              <w:top w:val="single" w:sz="4" w:space="0" w:color="auto"/>
              <w:left w:val="single" w:sz="4" w:space="0" w:color="auto"/>
            </w:tcBorders>
            <w:shd w:val="clear" w:color="auto" w:fill="FFFFFF"/>
            <w:vAlign w:val="center"/>
          </w:tcPr>
          <w:p w:rsidR="00262B62" w:rsidRDefault="003A5E7F">
            <w:pPr>
              <w:pStyle w:val="Other0"/>
              <w:shd w:val="clear" w:color="auto" w:fill="auto"/>
              <w:jc w:val="center"/>
              <w:rPr>
                <w:sz w:val="13"/>
                <w:szCs w:val="13"/>
              </w:rPr>
            </w:pPr>
            <w:r>
              <w:rPr>
                <w:sz w:val="13"/>
                <w:szCs w:val="13"/>
              </w:rPr>
              <w:t>min.</w:t>
            </w:r>
          </w:p>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54" w:lineRule="auto"/>
              <w:rPr>
                <w:sz w:val="13"/>
                <w:szCs w:val="13"/>
              </w:rPr>
            </w:pPr>
            <w:r>
              <w:rPr>
                <w:sz w:val="13"/>
                <w:szCs w:val="13"/>
              </w:rPr>
              <w:t>2x digitální připojení k externímu monitoru (DP/HDMI standard/mini/</w:t>
            </w:r>
            <w:proofErr w:type="spellStart"/>
            <w:r>
              <w:rPr>
                <w:sz w:val="13"/>
                <w:szCs w:val="13"/>
              </w:rPr>
              <w:t>micro</w:t>
            </w:r>
            <w:proofErr w:type="spellEnd"/>
            <w:r>
              <w:rPr>
                <w:sz w:val="13"/>
                <w:szCs w:val="13"/>
              </w:rPr>
              <w:t>)</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54" w:lineRule="auto"/>
              <w:rPr>
                <w:sz w:val="13"/>
                <w:szCs w:val="13"/>
              </w:rPr>
            </w:pPr>
            <w:r>
              <w:rPr>
                <w:sz w:val="13"/>
                <w:szCs w:val="13"/>
              </w:rPr>
              <w:t>2x digitální připojení k externímu monitoru (DP/HDMI standard/mini/</w:t>
            </w:r>
            <w:proofErr w:type="spellStart"/>
            <w:r>
              <w:rPr>
                <w:sz w:val="13"/>
                <w:szCs w:val="13"/>
              </w:rPr>
              <w:t>micro</w:t>
            </w:r>
            <w:proofErr w:type="spellEnd"/>
            <w:r>
              <w:rPr>
                <w:sz w:val="13"/>
                <w:szCs w:val="13"/>
              </w:rPr>
              <w:t>)</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54" w:lineRule="auto"/>
              <w:rPr>
                <w:sz w:val="13"/>
                <w:szCs w:val="13"/>
              </w:rPr>
            </w:pPr>
            <w:r>
              <w:rPr>
                <w:sz w:val="13"/>
                <w:szCs w:val="13"/>
              </w:rPr>
              <w:t>2x digitální připojení k externímu monitoru (DP/HDMI standard/mini/</w:t>
            </w:r>
            <w:proofErr w:type="spellStart"/>
            <w:r>
              <w:rPr>
                <w:sz w:val="13"/>
                <w:szCs w:val="13"/>
              </w:rPr>
              <w:t>micro</w:t>
            </w:r>
            <w:proofErr w:type="spellEnd"/>
            <w:r>
              <w:rPr>
                <w:sz w:val="13"/>
                <w:szCs w:val="13"/>
              </w:rPr>
              <w:t>)</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spacing w:line="254" w:lineRule="auto"/>
              <w:rPr>
                <w:sz w:val="13"/>
                <w:szCs w:val="13"/>
              </w:rPr>
            </w:pPr>
            <w:r>
              <w:rPr>
                <w:sz w:val="13"/>
                <w:szCs w:val="13"/>
              </w:rPr>
              <w:t>2x digitální připojení k externímu monitoru (DP/HDMI standard/mini/</w:t>
            </w:r>
            <w:proofErr w:type="spellStart"/>
            <w:r>
              <w:rPr>
                <w:sz w:val="13"/>
                <w:szCs w:val="13"/>
              </w:rPr>
              <w:t>micro</w:t>
            </w:r>
            <w:proofErr w:type="spellEnd"/>
            <w:r>
              <w:rPr>
                <w:sz w:val="13"/>
                <w:szCs w:val="13"/>
              </w:rPr>
              <w:t>)</w:t>
            </w:r>
          </w:p>
        </w:tc>
      </w:tr>
      <w:tr w:rsidR="00262B62">
        <w:trPr>
          <w:trHeight w:hRule="exact" w:val="168"/>
          <w:jc w:val="center"/>
        </w:trPr>
        <w:tc>
          <w:tcPr>
            <w:tcW w:w="1392" w:type="dxa"/>
            <w:vMerge/>
            <w:tcBorders>
              <w:left w:val="single" w:sz="4" w:space="0" w:color="auto"/>
            </w:tcBorders>
            <w:shd w:val="clear" w:color="auto" w:fill="FFFFFF"/>
          </w:tcPr>
          <w:p w:rsidR="00262B62" w:rsidRDefault="00262B62"/>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Integrovaná zvuková karta</w:t>
            </w:r>
          </w:p>
        </w:tc>
        <w:tc>
          <w:tcPr>
            <w:tcW w:w="442" w:type="dxa"/>
            <w:tcBorders>
              <w:top w:val="single" w:sz="4" w:space="0" w:color="auto"/>
              <w:left w:val="single" w:sz="4" w:space="0" w:color="auto"/>
            </w:tcBorders>
            <w:shd w:val="clear" w:color="auto" w:fill="FFFFFF"/>
          </w:tcPr>
          <w:p w:rsidR="00262B62" w:rsidRDefault="00262B62">
            <w:pPr>
              <w:rPr>
                <w:sz w:val="10"/>
                <w:szCs w:val="10"/>
              </w:rPr>
            </w:pPr>
          </w:p>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r>
      <w:tr w:rsidR="00262B62">
        <w:trPr>
          <w:trHeight w:hRule="exact" w:val="686"/>
          <w:jc w:val="center"/>
        </w:trPr>
        <w:tc>
          <w:tcPr>
            <w:tcW w:w="1392" w:type="dxa"/>
            <w:vMerge/>
            <w:tcBorders>
              <w:left w:val="single" w:sz="4" w:space="0" w:color="auto"/>
            </w:tcBorders>
            <w:shd w:val="clear" w:color="auto" w:fill="FFFFFF"/>
          </w:tcPr>
          <w:p w:rsidR="00262B62" w:rsidRDefault="00262B62"/>
        </w:tc>
        <w:tc>
          <w:tcPr>
            <w:tcW w:w="4426" w:type="dxa"/>
            <w:tcBorders>
              <w:top w:val="single" w:sz="4" w:space="0" w:color="auto"/>
              <w:left w:val="single" w:sz="4" w:space="0" w:color="auto"/>
            </w:tcBorders>
            <w:shd w:val="clear" w:color="auto" w:fill="FFFFFF"/>
            <w:vAlign w:val="center"/>
          </w:tcPr>
          <w:p w:rsidR="00262B62" w:rsidRDefault="003A5E7F">
            <w:pPr>
              <w:pStyle w:val="Other0"/>
              <w:shd w:val="clear" w:color="auto" w:fill="auto"/>
              <w:spacing w:after="260"/>
              <w:ind w:left="1060"/>
              <w:jc w:val="both"/>
              <w:rPr>
                <w:sz w:val="13"/>
                <w:szCs w:val="13"/>
              </w:rPr>
            </w:pPr>
            <w:r>
              <w:rPr>
                <w:sz w:val="13"/>
                <w:szCs w:val="13"/>
              </w:rPr>
              <w:t>USB (2.0 a vyšší)</w:t>
            </w:r>
          </w:p>
          <w:p w:rsidR="00262B62" w:rsidRDefault="003A5E7F">
            <w:pPr>
              <w:pStyle w:val="Other0"/>
              <w:shd w:val="clear" w:color="auto" w:fill="auto"/>
              <w:rPr>
                <w:sz w:val="13"/>
                <w:szCs w:val="13"/>
              </w:rPr>
            </w:pPr>
            <w:r>
              <w:rPr>
                <w:sz w:val="13"/>
                <w:szCs w:val="13"/>
              </w:rPr>
              <w:t>Integrovaná</w:t>
            </w:r>
          </w:p>
        </w:tc>
        <w:tc>
          <w:tcPr>
            <w:tcW w:w="442" w:type="dxa"/>
            <w:tcBorders>
              <w:top w:val="single" w:sz="4" w:space="0" w:color="auto"/>
              <w:left w:val="single" w:sz="4" w:space="0" w:color="auto"/>
            </w:tcBorders>
            <w:shd w:val="clear" w:color="auto" w:fill="FFFFFF"/>
            <w:vAlign w:val="center"/>
          </w:tcPr>
          <w:p w:rsidR="00262B62" w:rsidRDefault="003A5E7F">
            <w:pPr>
              <w:pStyle w:val="Other0"/>
              <w:shd w:val="clear" w:color="auto" w:fill="auto"/>
              <w:jc w:val="center"/>
              <w:rPr>
                <w:sz w:val="13"/>
                <w:szCs w:val="13"/>
              </w:rPr>
            </w:pPr>
            <w:r>
              <w:rPr>
                <w:sz w:val="13"/>
                <w:szCs w:val="13"/>
              </w:rPr>
              <w:t>min.</w:t>
            </w:r>
          </w:p>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54" w:lineRule="auto"/>
              <w:rPr>
                <w:sz w:val="13"/>
                <w:szCs w:val="13"/>
              </w:rPr>
            </w:pPr>
            <w:r>
              <w:rPr>
                <w:sz w:val="13"/>
                <w:szCs w:val="13"/>
              </w:rPr>
              <w:t xml:space="preserve">min. </w:t>
            </w:r>
            <w:proofErr w:type="gramStart"/>
            <w:r>
              <w:rPr>
                <w:sz w:val="13"/>
                <w:szCs w:val="13"/>
              </w:rPr>
              <w:t>8x - z</w:t>
            </w:r>
            <w:proofErr w:type="gramEnd"/>
            <w:r>
              <w:rPr>
                <w:sz w:val="13"/>
                <w:szCs w:val="13"/>
              </w:rPr>
              <w:t xml:space="preserve"> toho vzadu min. 2x USB-A 3.2 (nebo vyšší) a min. 1x USB-C, z toho vpředu min 2x USB-A 3.2 (nebo vyšší) a 1x USB-C</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54" w:lineRule="auto"/>
              <w:rPr>
                <w:sz w:val="13"/>
                <w:szCs w:val="13"/>
              </w:rPr>
            </w:pPr>
            <w:r>
              <w:rPr>
                <w:sz w:val="13"/>
                <w:szCs w:val="13"/>
              </w:rPr>
              <w:t xml:space="preserve">min. </w:t>
            </w:r>
            <w:proofErr w:type="gramStart"/>
            <w:r>
              <w:rPr>
                <w:sz w:val="13"/>
                <w:szCs w:val="13"/>
              </w:rPr>
              <w:t>8x - z</w:t>
            </w:r>
            <w:proofErr w:type="gramEnd"/>
            <w:r>
              <w:rPr>
                <w:sz w:val="13"/>
                <w:szCs w:val="13"/>
              </w:rPr>
              <w:t xml:space="preserve"> toho vzadu min. 2x USB-A 3.2 (nebo vyšší) a min. 1x USB-C, z toho vpředu min 2x USB-A 3.2 (nebo vyšší) a 1x USB-C</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spacing w:line="254" w:lineRule="auto"/>
              <w:rPr>
                <w:sz w:val="13"/>
                <w:szCs w:val="13"/>
              </w:rPr>
            </w:pPr>
            <w:r>
              <w:rPr>
                <w:sz w:val="13"/>
                <w:szCs w:val="13"/>
              </w:rPr>
              <w:t xml:space="preserve">min. </w:t>
            </w:r>
            <w:proofErr w:type="gramStart"/>
            <w:r>
              <w:rPr>
                <w:sz w:val="13"/>
                <w:szCs w:val="13"/>
              </w:rPr>
              <w:t>8x - z</w:t>
            </w:r>
            <w:proofErr w:type="gramEnd"/>
            <w:r>
              <w:rPr>
                <w:sz w:val="13"/>
                <w:szCs w:val="13"/>
              </w:rPr>
              <w:t xml:space="preserve"> toho vzadu min. 2x USB-A 3.2 (nebo vyšší) a min. 1x USB-C, z toho vpředu min 2x USB-A 3.2 (nebo vyšší) a 1x USB-C</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spacing w:line="254" w:lineRule="auto"/>
              <w:rPr>
                <w:sz w:val="13"/>
                <w:szCs w:val="13"/>
              </w:rPr>
            </w:pPr>
            <w:r>
              <w:rPr>
                <w:sz w:val="13"/>
                <w:szCs w:val="13"/>
              </w:rPr>
              <w:t xml:space="preserve">min. </w:t>
            </w:r>
            <w:proofErr w:type="gramStart"/>
            <w:r>
              <w:rPr>
                <w:sz w:val="13"/>
                <w:szCs w:val="13"/>
              </w:rPr>
              <w:t>8x - z</w:t>
            </w:r>
            <w:proofErr w:type="gramEnd"/>
            <w:r>
              <w:rPr>
                <w:sz w:val="13"/>
                <w:szCs w:val="13"/>
              </w:rPr>
              <w:t xml:space="preserve"> toho vzadu min. 2x USB-A 3.2 (nebo vyšší) a min. 1x USB-C, z toho vpředu min 2x USB-A 3.2 (nebo vyšší) a 1x USB-C</w:t>
            </w:r>
          </w:p>
        </w:tc>
      </w:tr>
      <w:tr w:rsidR="00262B62">
        <w:trPr>
          <w:trHeight w:hRule="exact" w:val="173"/>
          <w:jc w:val="center"/>
        </w:trPr>
        <w:tc>
          <w:tcPr>
            <w:tcW w:w="1392" w:type="dxa"/>
            <w:vMerge/>
            <w:tcBorders>
              <w:left w:val="single" w:sz="4" w:space="0" w:color="auto"/>
            </w:tcBorders>
            <w:shd w:val="clear" w:color="auto" w:fill="FFFFFF"/>
          </w:tcPr>
          <w:p w:rsidR="00262B62" w:rsidRDefault="00262B62"/>
        </w:tc>
        <w:tc>
          <w:tcPr>
            <w:tcW w:w="4426"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konektivita</w:t>
            </w:r>
          </w:p>
          <w:p w:rsidR="00262B62" w:rsidRDefault="003A5E7F">
            <w:pPr>
              <w:pStyle w:val="Other0"/>
              <w:shd w:val="clear" w:color="auto" w:fill="auto"/>
              <w:spacing w:line="180" w:lineRule="auto"/>
              <w:ind w:left="1060"/>
              <w:jc w:val="both"/>
              <w:rPr>
                <w:sz w:val="13"/>
                <w:szCs w:val="13"/>
              </w:rPr>
            </w:pPr>
            <w:r>
              <w:rPr>
                <w:sz w:val="13"/>
                <w:szCs w:val="13"/>
              </w:rPr>
              <w:t>PCI / PCI Express (x16/x8)</w:t>
            </w:r>
          </w:p>
        </w:tc>
        <w:tc>
          <w:tcPr>
            <w:tcW w:w="442" w:type="dxa"/>
            <w:tcBorders>
              <w:top w:val="single" w:sz="4" w:space="0" w:color="auto"/>
              <w:left w:val="single" w:sz="4" w:space="0" w:color="auto"/>
            </w:tcBorders>
            <w:shd w:val="clear" w:color="auto" w:fill="FFFFFF"/>
          </w:tcPr>
          <w:p w:rsidR="00262B62" w:rsidRDefault="00262B62">
            <w:pPr>
              <w:rPr>
                <w:sz w:val="10"/>
                <w:szCs w:val="10"/>
              </w:rPr>
            </w:pPr>
          </w:p>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r>
      <w:tr w:rsidR="00262B62">
        <w:trPr>
          <w:trHeight w:hRule="exact" w:val="350"/>
          <w:jc w:val="center"/>
        </w:trPr>
        <w:tc>
          <w:tcPr>
            <w:tcW w:w="1392" w:type="dxa"/>
            <w:vMerge/>
            <w:tcBorders>
              <w:left w:val="single" w:sz="4" w:space="0" w:color="auto"/>
            </w:tcBorders>
            <w:shd w:val="clear" w:color="auto" w:fill="FFFFFF"/>
          </w:tcPr>
          <w:p w:rsidR="00262B62" w:rsidRDefault="00262B62"/>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ind w:left="1060" w:right="160"/>
              <w:jc w:val="both"/>
              <w:rPr>
                <w:sz w:val="13"/>
                <w:szCs w:val="13"/>
              </w:rPr>
            </w:pPr>
            <w:r>
              <w:rPr>
                <w:sz w:val="13"/>
                <w:szCs w:val="13"/>
              </w:rPr>
              <w:t xml:space="preserve">1x Jack konektor 3,5mm audio </w:t>
            </w:r>
            <w:proofErr w:type="spellStart"/>
            <w:r>
              <w:rPr>
                <w:sz w:val="13"/>
                <w:szCs w:val="13"/>
              </w:rPr>
              <w:t>out</w:t>
            </w:r>
            <w:proofErr w:type="spellEnd"/>
            <w:r>
              <w:rPr>
                <w:sz w:val="13"/>
                <w:szCs w:val="13"/>
              </w:rPr>
              <w:t xml:space="preserve"> a 1x Jack konektor 3,5mm audio in (může být společný)</w:t>
            </w:r>
          </w:p>
        </w:tc>
        <w:tc>
          <w:tcPr>
            <w:tcW w:w="44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min.</w:t>
            </w:r>
          </w:p>
        </w:tc>
        <w:tc>
          <w:tcPr>
            <w:tcW w:w="2050" w:type="dxa"/>
            <w:tcBorders>
              <w:top w:val="single" w:sz="4" w:space="0" w:color="auto"/>
              <w:left w:val="single" w:sz="4" w:space="0" w:color="auto"/>
            </w:tcBorders>
            <w:shd w:val="clear" w:color="auto" w:fill="FFFFFF"/>
            <w:vAlign w:val="center"/>
          </w:tcPr>
          <w:p w:rsidR="00262B62" w:rsidRDefault="003A5E7F">
            <w:pPr>
              <w:pStyle w:val="Other0"/>
              <w:shd w:val="clear" w:color="auto" w:fill="auto"/>
              <w:rPr>
                <w:sz w:val="13"/>
                <w:szCs w:val="13"/>
              </w:rPr>
            </w:pPr>
            <w:r>
              <w:rPr>
                <w:sz w:val="13"/>
                <w:szCs w:val="13"/>
              </w:rPr>
              <w:t>1</w:t>
            </w:r>
          </w:p>
        </w:tc>
        <w:tc>
          <w:tcPr>
            <w:tcW w:w="2045" w:type="dxa"/>
            <w:tcBorders>
              <w:top w:val="single" w:sz="4" w:space="0" w:color="auto"/>
              <w:left w:val="single" w:sz="4" w:space="0" w:color="auto"/>
            </w:tcBorders>
            <w:shd w:val="clear" w:color="auto" w:fill="FFFFFF"/>
            <w:vAlign w:val="center"/>
          </w:tcPr>
          <w:p w:rsidR="00262B62" w:rsidRDefault="003A5E7F">
            <w:pPr>
              <w:pStyle w:val="Other0"/>
              <w:shd w:val="clear" w:color="auto" w:fill="auto"/>
              <w:rPr>
                <w:sz w:val="13"/>
                <w:szCs w:val="13"/>
              </w:rPr>
            </w:pPr>
            <w:r>
              <w:rPr>
                <w:sz w:val="13"/>
                <w:szCs w:val="13"/>
              </w:rPr>
              <w:t>1</w:t>
            </w:r>
          </w:p>
        </w:tc>
        <w:tc>
          <w:tcPr>
            <w:tcW w:w="2045" w:type="dxa"/>
            <w:tcBorders>
              <w:top w:val="single" w:sz="4" w:space="0" w:color="auto"/>
              <w:left w:val="single" w:sz="4" w:space="0" w:color="auto"/>
            </w:tcBorders>
            <w:shd w:val="clear" w:color="auto" w:fill="FFFFFF"/>
            <w:vAlign w:val="center"/>
          </w:tcPr>
          <w:p w:rsidR="00262B62" w:rsidRDefault="003A5E7F">
            <w:pPr>
              <w:pStyle w:val="Other0"/>
              <w:shd w:val="clear" w:color="auto" w:fill="auto"/>
              <w:rPr>
                <w:sz w:val="13"/>
                <w:szCs w:val="13"/>
              </w:rPr>
            </w:pPr>
            <w:r>
              <w:rPr>
                <w:sz w:val="13"/>
                <w:szCs w:val="13"/>
              </w:rPr>
              <w:t>1</w:t>
            </w:r>
          </w:p>
        </w:tc>
        <w:tc>
          <w:tcPr>
            <w:tcW w:w="2059" w:type="dxa"/>
            <w:tcBorders>
              <w:top w:val="single" w:sz="4" w:space="0" w:color="auto"/>
              <w:left w:val="single" w:sz="4" w:space="0" w:color="auto"/>
              <w:right w:val="single" w:sz="4" w:space="0" w:color="auto"/>
            </w:tcBorders>
            <w:shd w:val="clear" w:color="auto" w:fill="FFFFFF"/>
            <w:vAlign w:val="center"/>
          </w:tcPr>
          <w:p w:rsidR="00262B62" w:rsidRDefault="003A5E7F">
            <w:pPr>
              <w:pStyle w:val="Other0"/>
              <w:shd w:val="clear" w:color="auto" w:fill="auto"/>
              <w:rPr>
                <w:sz w:val="13"/>
                <w:szCs w:val="13"/>
              </w:rPr>
            </w:pPr>
            <w:r>
              <w:rPr>
                <w:sz w:val="13"/>
                <w:szCs w:val="13"/>
              </w:rPr>
              <w:t>1</w:t>
            </w:r>
          </w:p>
        </w:tc>
      </w:tr>
      <w:tr w:rsidR="00262B62">
        <w:trPr>
          <w:trHeight w:hRule="exact" w:val="178"/>
          <w:jc w:val="center"/>
        </w:trPr>
        <w:tc>
          <w:tcPr>
            <w:tcW w:w="139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both"/>
              <w:rPr>
                <w:sz w:val="13"/>
                <w:szCs w:val="13"/>
              </w:rPr>
            </w:pPr>
            <w:r>
              <w:rPr>
                <w:sz w:val="13"/>
                <w:szCs w:val="13"/>
              </w:rPr>
              <w:t>Grafická karta</w:t>
            </w:r>
          </w:p>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Samostatná</w:t>
            </w:r>
          </w:p>
        </w:tc>
        <w:tc>
          <w:tcPr>
            <w:tcW w:w="442" w:type="dxa"/>
            <w:tcBorders>
              <w:top w:val="single" w:sz="4" w:space="0" w:color="auto"/>
              <w:left w:val="single" w:sz="4" w:space="0" w:color="auto"/>
            </w:tcBorders>
            <w:shd w:val="clear" w:color="auto" w:fill="FFFFFF"/>
          </w:tcPr>
          <w:p w:rsidR="00262B62" w:rsidRDefault="00262B62">
            <w:pPr>
              <w:rPr>
                <w:sz w:val="10"/>
                <w:szCs w:val="10"/>
              </w:rPr>
            </w:pPr>
          </w:p>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NE</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NE</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NE</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NE</w:t>
            </w:r>
          </w:p>
        </w:tc>
      </w:tr>
      <w:tr w:rsidR="00262B62">
        <w:trPr>
          <w:trHeight w:hRule="exact" w:val="1382"/>
          <w:jc w:val="center"/>
        </w:trPr>
        <w:tc>
          <w:tcPr>
            <w:tcW w:w="1392" w:type="dxa"/>
            <w:vMerge w:val="restart"/>
            <w:tcBorders>
              <w:top w:val="single" w:sz="4" w:space="0" w:color="auto"/>
              <w:left w:val="single" w:sz="4" w:space="0" w:color="auto"/>
            </w:tcBorders>
            <w:shd w:val="clear" w:color="auto" w:fill="FFFFFF"/>
          </w:tcPr>
          <w:p w:rsidR="00262B62" w:rsidRDefault="003A5E7F">
            <w:pPr>
              <w:pStyle w:val="Other0"/>
              <w:shd w:val="clear" w:color="auto" w:fill="auto"/>
              <w:jc w:val="both"/>
              <w:rPr>
                <w:sz w:val="13"/>
                <w:szCs w:val="13"/>
              </w:rPr>
            </w:pPr>
            <w:r>
              <w:rPr>
                <w:sz w:val="13"/>
                <w:szCs w:val="13"/>
              </w:rPr>
              <w:t>Napájecí zdroj</w:t>
            </w:r>
          </w:p>
        </w:tc>
        <w:tc>
          <w:tcPr>
            <w:tcW w:w="4426"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Výkon odpovídající stabilnímu chodu sestavy</w:t>
            </w:r>
          </w:p>
        </w:tc>
        <w:tc>
          <w:tcPr>
            <w:tcW w:w="442" w:type="dxa"/>
            <w:tcBorders>
              <w:top w:val="single" w:sz="4" w:space="0" w:color="auto"/>
              <w:left w:val="single" w:sz="4" w:space="0" w:color="auto"/>
            </w:tcBorders>
            <w:shd w:val="clear" w:color="auto" w:fill="FFFFFF"/>
          </w:tcPr>
          <w:p w:rsidR="00262B62" w:rsidRDefault="00262B62">
            <w:pPr>
              <w:rPr>
                <w:sz w:val="10"/>
                <w:szCs w:val="10"/>
              </w:rPr>
            </w:pPr>
          </w:p>
        </w:tc>
        <w:tc>
          <w:tcPr>
            <w:tcW w:w="2050"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c>
          <w:tcPr>
            <w:tcW w:w="2059"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r>
      <w:tr w:rsidR="00262B62">
        <w:trPr>
          <w:trHeight w:hRule="exact" w:val="182"/>
          <w:jc w:val="center"/>
        </w:trPr>
        <w:tc>
          <w:tcPr>
            <w:tcW w:w="1392" w:type="dxa"/>
            <w:vMerge/>
            <w:tcBorders>
              <w:left w:val="single" w:sz="4" w:space="0" w:color="auto"/>
            </w:tcBorders>
            <w:shd w:val="clear" w:color="auto" w:fill="FFFFFF"/>
          </w:tcPr>
          <w:p w:rsidR="00262B62" w:rsidRDefault="00262B62"/>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Napájecí síťový kabel délky min. 1,5 m</w:t>
            </w:r>
          </w:p>
        </w:tc>
        <w:tc>
          <w:tcPr>
            <w:tcW w:w="442" w:type="dxa"/>
            <w:tcBorders>
              <w:top w:val="single" w:sz="4" w:space="0" w:color="auto"/>
              <w:left w:val="single" w:sz="4" w:space="0" w:color="auto"/>
            </w:tcBorders>
            <w:shd w:val="clear" w:color="auto" w:fill="FFFFFF"/>
          </w:tcPr>
          <w:p w:rsidR="00262B62" w:rsidRDefault="00262B62">
            <w:pPr>
              <w:rPr>
                <w:sz w:val="10"/>
                <w:szCs w:val="10"/>
              </w:rPr>
            </w:pPr>
          </w:p>
        </w:tc>
        <w:tc>
          <w:tcPr>
            <w:tcW w:w="2050"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ano</w:t>
            </w:r>
          </w:p>
        </w:tc>
      </w:tr>
      <w:tr w:rsidR="00262B62">
        <w:trPr>
          <w:trHeight w:hRule="exact" w:val="350"/>
          <w:jc w:val="center"/>
        </w:trPr>
        <w:tc>
          <w:tcPr>
            <w:tcW w:w="139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both"/>
              <w:rPr>
                <w:sz w:val="13"/>
                <w:szCs w:val="13"/>
              </w:rPr>
            </w:pPr>
            <w:r>
              <w:rPr>
                <w:sz w:val="13"/>
                <w:szCs w:val="13"/>
              </w:rPr>
              <w:t>Mechanika paměťových médií</w:t>
            </w:r>
          </w:p>
        </w:tc>
        <w:tc>
          <w:tcPr>
            <w:tcW w:w="4426" w:type="dxa"/>
            <w:tcBorders>
              <w:top w:val="single" w:sz="4" w:space="0" w:color="auto"/>
              <w:lef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 xml:space="preserve">Mechanika optických disků BD DL ± RW interní nebo externí </w:t>
            </w:r>
            <w:proofErr w:type="gramStart"/>
            <w:r>
              <w:rPr>
                <w:sz w:val="13"/>
                <w:szCs w:val="13"/>
              </w:rPr>
              <w:t>s</w:t>
            </w:r>
            <w:proofErr w:type="gramEnd"/>
            <w:r>
              <w:rPr>
                <w:sz w:val="13"/>
                <w:szCs w:val="13"/>
              </w:rPr>
              <w:t xml:space="preserve"> možnosti připojení přes USB (včetně kabelů 1.5 m)</w:t>
            </w:r>
          </w:p>
        </w:tc>
        <w:tc>
          <w:tcPr>
            <w:tcW w:w="442" w:type="dxa"/>
            <w:tcBorders>
              <w:top w:val="single" w:sz="4" w:space="0" w:color="auto"/>
              <w:left w:val="single" w:sz="4" w:space="0" w:color="auto"/>
            </w:tcBorders>
            <w:shd w:val="clear" w:color="auto" w:fill="FFFFFF"/>
          </w:tcPr>
          <w:p w:rsidR="00262B62" w:rsidRDefault="00262B62">
            <w:pPr>
              <w:rPr>
                <w:sz w:val="10"/>
                <w:szCs w:val="10"/>
              </w:rPr>
            </w:pPr>
          </w:p>
        </w:tc>
        <w:tc>
          <w:tcPr>
            <w:tcW w:w="2050"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c>
          <w:tcPr>
            <w:tcW w:w="2045" w:type="dxa"/>
            <w:tcBorders>
              <w:top w:val="single" w:sz="4" w:space="0" w:color="auto"/>
              <w:lef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c>
          <w:tcPr>
            <w:tcW w:w="2059" w:type="dxa"/>
            <w:tcBorders>
              <w:top w:val="single" w:sz="4" w:space="0" w:color="auto"/>
              <w:left w:val="single" w:sz="4" w:space="0" w:color="auto"/>
              <w:right w:val="single" w:sz="4" w:space="0" w:color="auto"/>
            </w:tcBorders>
            <w:shd w:val="clear" w:color="auto" w:fill="FFFFFF"/>
          </w:tcPr>
          <w:p w:rsidR="00262B62" w:rsidRDefault="003A5E7F">
            <w:pPr>
              <w:pStyle w:val="Other0"/>
              <w:shd w:val="clear" w:color="auto" w:fill="auto"/>
              <w:rPr>
                <w:sz w:val="13"/>
                <w:szCs w:val="13"/>
              </w:rPr>
            </w:pPr>
            <w:r>
              <w:rPr>
                <w:sz w:val="13"/>
                <w:szCs w:val="13"/>
              </w:rPr>
              <w:t>ano</w:t>
            </w:r>
          </w:p>
        </w:tc>
      </w:tr>
      <w:tr w:rsidR="00262B62">
        <w:trPr>
          <w:trHeight w:hRule="exact" w:val="178"/>
          <w:jc w:val="center"/>
        </w:trPr>
        <w:tc>
          <w:tcPr>
            <w:tcW w:w="1392" w:type="dxa"/>
            <w:tcBorders>
              <w:top w:val="single" w:sz="4" w:space="0" w:color="auto"/>
              <w:left w:val="single" w:sz="4" w:space="0" w:color="auto"/>
            </w:tcBorders>
            <w:shd w:val="clear" w:color="auto" w:fill="FFFFFF"/>
            <w:vAlign w:val="bottom"/>
          </w:tcPr>
          <w:p w:rsidR="00262B62" w:rsidRDefault="003A5E7F">
            <w:pPr>
              <w:pStyle w:val="Other0"/>
              <w:shd w:val="clear" w:color="auto" w:fill="auto"/>
              <w:jc w:val="center"/>
              <w:rPr>
                <w:sz w:val="13"/>
                <w:szCs w:val="13"/>
              </w:rPr>
            </w:pPr>
            <w:r>
              <w:rPr>
                <w:sz w:val="13"/>
                <w:szCs w:val="13"/>
              </w:rPr>
              <w:t>Skříň</w:t>
            </w:r>
          </w:p>
        </w:tc>
        <w:tc>
          <w:tcPr>
            <w:tcW w:w="4426"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Provedení</w:t>
            </w:r>
          </w:p>
        </w:tc>
        <w:tc>
          <w:tcPr>
            <w:tcW w:w="442" w:type="dxa"/>
            <w:tcBorders>
              <w:top w:val="single" w:sz="4" w:space="0" w:color="auto"/>
              <w:left w:val="single" w:sz="4" w:space="0" w:color="auto"/>
              <w:bottom w:val="single" w:sz="4" w:space="0" w:color="auto"/>
            </w:tcBorders>
            <w:shd w:val="clear" w:color="auto" w:fill="FFFFFF"/>
          </w:tcPr>
          <w:p w:rsidR="00262B62" w:rsidRDefault="00262B62">
            <w:pPr>
              <w:rPr>
                <w:sz w:val="10"/>
                <w:szCs w:val="10"/>
              </w:rPr>
            </w:pPr>
          </w:p>
        </w:tc>
        <w:tc>
          <w:tcPr>
            <w:tcW w:w="2050"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 xml:space="preserve">Desktop / Tower / </w:t>
            </w:r>
            <w:proofErr w:type="spellStart"/>
            <w:r>
              <w:rPr>
                <w:sz w:val="13"/>
                <w:szCs w:val="13"/>
              </w:rPr>
              <w:t>All</w:t>
            </w:r>
            <w:proofErr w:type="spellEnd"/>
            <w:r>
              <w:rPr>
                <w:sz w:val="13"/>
                <w:szCs w:val="13"/>
              </w:rPr>
              <w:t xml:space="preserve"> in </w:t>
            </w:r>
            <w:proofErr w:type="spellStart"/>
            <w:r>
              <w:rPr>
                <w:sz w:val="13"/>
                <w:szCs w:val="13"/>
              </w:rPr>
              <w:t>one</w:t>
            </w:r>
            <w:proofErr w:type="spellEnd"/>
          </w:p>
        </w:tc>
        <w:tc>
          <w:tcPr>
            <w:tcW w:w="2045"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Tower</w:t>
            </w:r>
          </w:p>
        </w:tc>
        <w:tc>
          <w:tcPr>
            <w:tcW w:w="2045"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 xml:space="preserve">Desktop / Tower / </w:t>
            </w:r>
            <w:proofErr w:type="spellStart"/>
            <w:r>
              <w:rPr>
                <w:sz w:val="13"/>
                <w:szCs w:val="13"/>
              </w:rPr>
              <w:t>All</w:t>
            </w:r>
            <w:proofErr w:type="spellEnd"/>
            <w:r>
              <w:rPr>
                <w:sz w:val="13"/>
                <w:szCs w:val="13"/>
              </w:rPr>
              <w:t xml:space="preserve"> in </w:t>
            </w:r>
            <w:proofErr w:type="spellStart"/>
            <w:r>
              <w:rPr>
                <w:sz w:val="13"/>
                <w:szCs w:val="13"/>
              </w:rPr>
              <w:t>one</w:t>
            </w:r>
            <w:proofErr w:type="spellEnd"/>
          </w:p>
        </w:tc>
        <w:tc>
          <w:tcPr>
            <w:tcW w:w="2059" w:type="dxa"/>
            <w:tcBorders>
              <w:top w:val="single" w:sz="4" w:space="0" w:color="auto"/>
              <w:left w:val="single" w:sz="4" w:space="0" w:color="auto"/>
              <w:bottom w:val="single" w:sz="4" w:space="0" w:color="auto"/>
              <w:right w:val="single" w:sz="4" w:space="0" w:color="auto"/>
            </w:tcBorders>
            <w:shd w:val="clear" w:color="auto" w:fill="FFFFFF"/>
            <w:vAlign w:val="bottom"/>
          </w:tcPr>
          <w:p w:rsidR="00262B62" w:rsidRDefault="003A5E7F">
            <w:pPr>
              <w:pStyle w:val="Other0"/>
              <w:shd w:val="clear" w:color="auto" w:fill="auto"/>
              <w:rPr>
                <w:sz w:val="13"/>
                <w:szCs w:val="13"/>
              </w:rPr>
            </w:pPr>
            <w:r>
              <w:rPr>
                <w:sz w:val="13"/>
                <w:szCs w:val="13"/>
              </w:rPr>
              <w:t>Tower</w:t>
            </w:r>
          </w:p>
        </w:tc>
      </w:tr>
    </w:tbl>
    <w:p w:rsidR="00262B62" w:rsidRDefault="003A5E7F">
      <w:pPr>
        <w:spacing w:line="14" w:lineRule="exact"/>
      </w:pPr>
      <w:r>
        <w:br w:type="page"/>
      </w:r>
    </w:p>
    <w:tbl>
      <w:tblPr>
        <w:tblOverlap w:val="never"/>
        <w:tblW w:w="0" w:type="auto"/>
        <w:tblLayout w:type="fixed"/>
        <w:tblCellMar>
          <w:left w:w="10" w:type="dxa"/>
          <w:right w:w="10" w:type="dxa"/>
        </w:tblCellMar>
        <w:tblLook w:val="0000" w:firstRow="0" w:lastRow="0" w:firstColumn="0" w:lastColumn="0" w:noHBand="0" w:noVBand="0"/>
      </w:tblPr>
      <w:tblGrid>
        <w:gridCol w:w="1392"/>
        <w:gridCol w:w="4426"/>
        <w:gridCol w:w="446"/>
        <w:gridCol w:w="2045"/>
        <w:gridCol w:w="2045"/>
        <w:gridCol w:w="2045"/>
        <w:gridCol w:w="2059"/>
      </w:tblGrid>
      <w:tr w:rsidR="00262B62">
        <w:trPr>
          <w:trHeight w:hRule="exact" w:val="178"/>
        </w:trPr>
        <w:tc>
          <w:tcPr>
            <w:tcW w:w="1392" w:type="dxa"/>
            <w:vMerge w:val="restart"/>
            <w:tcBorders>
              <w:left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4426" w:type="dxa"/>
            <w:tcBorders>
              <w:top w:val="single" w:sz="4" w:space="0" w:color="auto"/>
              <w:left w:val="single" w:sz="4" w:space="0" w:color="auto"/>
            </w:tcBorders>
            <w:shd w:val="clear" w:color="auto" w:fill="FFFFFF"/>
            <w:vAlign w:val="bottom"/>
          </w:tcPr>
          <w:p w:rsidR="00262B62" w:rsidRDefault="003A5E7F">
            <w:pPr>
              <w:pStyle w:val="Other0"/>
              <w:framePr w:w="14458" w:h="6974" w:vSpace="384" w:wrap="notBeside" w:vAnchor="text" w:hAnchor="text" w:x="116" w:y="1"/>
              <w:shd w:val="clear" w:color="auto" w:fill="auto"/>
              <w:rPr>
                <w:sz w:val="13"/>
                <w:szCs w:val="13"/>
              </w:rPr>
            </w:pPr>
            <w:r>
              <w:rPr>
                <w:sz w:val="13"/>
                <w:szCs w:val="13"/>
              </w:rPr>
              <w:t xml:space="preserve">Zabezpečení: </w:t>
            </w:r>
            <w:proofErr w:type="spellStart"/>
            <w:r>
              <w:rPr>
                <w:sz w:val="13"/>
                <w:szCs w:val="13"/>
                <w:lang w:val="en-US" w:eastAsia="en-US" w:bidi="en-US"/>
              </w:rPr>
              <w:t>detekce</w:t>
            </w:r>
            <w:proofErr w:type="spellEnd"/>
            <w:r>
              <w:rPr>
                <w:sz w:val="13"/>
                <w:szCs w:val="13"/>
                <w:lang w:val="en-US" w:eastAsia="en-US" w:bidi="en-US"/>
              </w:rPr>
              <w:t xml:space="preserve"> </w:t>
            </w:r>
            <w:r>
              <w:rPr>
                <w:sz w:val="13"/>
                <w:szCs w:val="13"/>
              </w:rPr>
              <w:t xml:space="preserve">vniknutí </w:t>
            </w:r>
            <w:r>
              <w:rPr>
                <w:sz w:val="13"/>
                <w:szCs w:val="13"/>
                <w:lang w:val="en-US" w:eastAsia="en-US" w:bidi="en-US"/>
              </w:rPr>
              <w:t xml:space="preserve">do </w:t>
            </w:r>
            <w:r>
              <w:rPr>
                <w:sz w:val="13"/>
                <w:szCs w:val="13"/>
              </w:rPr>
              <w:t xml:space="preserve">skříně </w:t>
            </w:r>
            <w:r>
              <w:rPr>
                <w:sz w:val="13"/>
                <w:szCs w:val="13"/>
                <w:lang w:val="en-US" w:eastAsia="en-US" w:bidi="en-US"/>
              </w:rPr>
              <w:t xml:space="preserve">s </w:t>
            </w:r>
            <w:r>
              <w:rPr>
                <w:sz w:val="13"/>
                <w:szCs w:val="13"/>
              </w:rPr>
              <w:t>hlášením</w:t>
            </w:r>
          </w:p>
        </w:tc>
        <w:tc>
          <w:tcPr>
            <w:tcW w:w="446" w:type="dxa"/>
            <w:tcBorders>
              <w:top w:val="single" w:sz="4" w:space="0" w:color="auto"/>
              <w:left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2045" w:type="dxa"/>
            <w:tcBorders>
              <w:top w:val="single" w:sz="4" w:space="0" w:color="auto"/>
              <w:left w:val="single" w:sz="4" w:space="0" w:color="auto"/>
            </w:tcBorders>
            <w:shd w:val="clear" w:color="auto" w:fill="FFFFFF"/>
            <w:vAlign w:val="bottom"/>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45" w:type="dxa"/>
            <w:tcBorders>
              <w:top w:val="single" w:sz="4" w:space="0" w:color="auto"/>
              <w:left w:val="single" w:sz="4" w:space="0" w:color="auto"/>
            </w:tcBorders>
            <w:shd w:val="clear" w:color="auto" w:fill="FFFFFF"/>
            <w:vAlign w:val="bottom"/>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45" w:type="dxa"/>
            <w:tcBorders>
              <w:top w:val="single" w:sz="4" w:space="0" w:color="auto"/>
              <w:left w:val="single" w:sz="4" w:space="0" w:color="auto"/>
            </w:tcBorders>
            <w:shd w:val="clear" w:color="auto" w:fill="FFFFFF"/>
            <w:vAlign w:val="bottom"/>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r>
      <w:tr w:rsidR="00262B62">
        <w:trPr>
          <w:trHeight w:hRule="exact" w:val="182"/>
        </w:trPr>
        <w:tc>
          <w:tcPr>
            <w:tcW w:w="1392" w:type="dxa"/>
            <w:vMerge/>
            <w:tcBorders>
              <w:left w:val="single" w:sz="4" w:space="0" w:color="auto"/>
            </w:tcBorders>
            <w:shd w:val="clear" w:color="auto" w:fill="FFFFFF"/>
          </w:tcPr>
          <w:p w:rsidR="00262B62" w:rsidRDefault="00262B62">
            <w:pPr>
              <w:framePr w:w="14458" w:h="6974" w:vSpace="384" w:wrap="notBeside" w:vAnchor="text" w:hAnchor="text" w:x="116" w:y="1"/>
            </w:pPr>
          </w:p>
        </w:tc>
        <w:tc>
          <w:tcPr>
            <w:tcW w:w="4426" w:type="dxa"/>
            <w:tcBorders>
              <w:top w:val="single" w:sz="4" w:space="0" w:color="auto"/>
              <w:left w:val="single" w:sz="4" w:space="0" w:color="auto"/>
            </w:tcBorders>
            <w:shd w:val="clear" w:color="auto" w:fill="FFFFFF"/>
            <w:vAlign w:val="bottom"/>
          </w:tcPr>
          <w:p w:rsidR="00262B62" w:rsidRDefault="003A5E7F">
            <w:pPr>
              <w:pStyle w:val="Other0"/>
              <w:framePr w:w="14458" w:h="6974" w:vSpace="384" w:wrap="notBeside" w:vAnchor="text" w:hAnchor="text" w:x="116" w:y="1"/>
              <w:shd w:val="clear" w:color="auto" w:fill="auto"/>
              <w:rPr>
                <w:sz w:val="13"/>
                <w:szCs w:val="13"/>
              </w:rPr>
            </w:pPr>
            <w:r>
              <w:rPr>
                <w:sz w:val="13"/>
                <w:szCs w:val="13"/>
              </w:rPr>
              <w:t>Uzamykatelná</w:t>
            </w:r>
          </w:p>
        </w:tc>
        <w:tc>
          <w:tcPr>
            <w:tcW w:w="446" w:type="dxa"/>
            <w:tcBorders>
              <w:top w:val="single" w:sz="4" w:space="0" w:color="auto"/>
              <w:left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2045" w:type="dxa"/>
            <w:tcBorders>
              <w:top w:val="single" w:sz="4" w:space="0" w:color="auto"/>
              <w:left w:val="single" w:sz="4" w:space="0" w:color="auto"/>
            </w:tcBorders>
            <w:shd w:val="clear" w:color="auto" w:fill="FFFFFF"/>
            <w:vAlign w:val="bottom"/>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45" w:type="dxa"/>
            <w:tcBorders>
              <w:top w:val="single" w:sz="4" w:space="0" w:color="auto"/>
              <w:left w:val="single" w:sz="4" w:space="0" w:color="auto"/>
            </w:tcBorders>
            <w:shd w:val="clear" w:color="auto" w:fill="FFFFFF"/>
            <w:vAlign w:val="bottom"/>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45" w:type="dxa"/>
            <w:tcBorders>
              <w:top w:val="single" w:sz="4" w:space="0" w:color="auto"/>
              <w:left w:val="single" w:sz="4" w:space="0" w:color="auto"/>
            </w:tcBorders>
            <w:shd w:val="clear" w:color="auto" w:fill="FFFFFF"/>
            <w:vAlign w:val="bottom"/>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59" w:type="dxa"/>
            <w:tcBorders>
              <w:top w:val="single" w:sz="4" w:space="0" w:color="auto"/>
              <w:left w:val="single" w:sz="4" w:space="0" w:color="auto"/>
              <w:right w:val="single" w:sz="4" w:space="0" w:color="auto"/>
            </w:tcBorders>
            <w:shd w:val="clear" w:color="auto" w:fill="FFFFFF"/>
            <w:vAlign w:val="bottom"/>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r>
      <w:tr w:rsidR="00262B62">
        <w:trPr>
          <w:trHeight w:hRule="exact" w:val="533"/>
        </w:trPr>
        <w:tc>
          <w:tcPr>
            <w:tcW w:w="1392"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spacing w:line="257" w:lineRule="auto"/>
              <w:rPr>
                <w:sz w:val="13"/>
                <w:szCs w:val="13"/>
              </w:rPr>
            </w:pPr>
            <w:r>
              <w:rPr>
                <w:sz w:val="13"/>
                <w:szCs w:val="13"/>
              </w:rPr>
              <w:t xml:space="preserve">Externí </w:t>
            </w:r>
            <w:proofErr w:type="spellStart"/>
            <w:r>
              <w:rPr>
                <w:sz w:val="13"/>
                <w:szCs w:val="13"/>
              </w:rPr>
              <w:t>kursorový</w:t>
            </w:r>
            <w:proofErr w:type="spellEnd"/>
            <w:r>
              <w:rPr>
                <w:sz w:val="13"/>
                <w:szCs w:val="13"/>
              </w:rPr>
              <w:t xml:space="preserve"> ovladač (myš)</w:t>
            </w:r>
          </w:p>
        </w:tc>
        <w:tc>
          <w:tcPr>
            <w:tcW w:w="4426" w:type="dxa"/>
            <w:tcBorders>
              <w:top w:val="single" w:sz="4" w:space="0" w:color="auto"/>
              <w:left w:val="single" w:sz="4" w:space="0" w:color="auto"/>
            </w:tcBorders>
            <w:shd w:val="clear" w:color="auto" w:fill="FFFFFF"/>
            <w:vAlign w:val="bottom"/>
          </w:tcPr>
          <w:p w:rsidR="00262B62" w:rsidRDefault="003A5E7F">
            <w:pPr>
              <w:pStyle w:val="Other0"/>
              <w:framePr w:w="14458" w:h="6974" w:vSpace="384" w:wrap="notBeside" w:vAnchor="text" w:hAnchor="text" w:x="116" w:y="1"/>
              <w:shd w:val="clear" w:color="auto" w:fill="auto"/>
              <w:spacing w:line="254" w:lineRule="auto"/>
              <w:rPr>
                <w:sz w:val="13"/>
                <w:szCs w:val="13"/>
              </w:rPr>
            </w:pPr>
            <w:r>
              <w:rPr>
                <w:sz w:val="13"/>
                <w:szCs w:val="13"/>
                <w:lang w:val="en-US" w:eastAsia="en-US" w:bidi="en-US"/>
              </w:rPr>
              <w:t xml:space="preserve">USB: min. 3 </w:t>
            </w:r>
            <w:r>
              <w:rPr>
                <w:sz w:val="13"/>
                <w:szCs w:val="13"/>
              </w:rPr>
              <w:t xml:space="preserve">tlačítka, délka </w:t>
            </w:r>
            <w:proofErr w:type="spellStart"/>
            <w:r>
              <w:rPr>
                <w:sz w:val="13"/>
                <w:szCs w:val="13"/>
                <w:lang w:val="en-US" w:eastAsia="en-US" w:bidi="en-US"/>
              </w:rPr>
              <w:t>kabelu</w:t>
            </w:r>
            <w:proofErr w:type="spellEnd"/>
            <w:r>
              <w:rPr>
                <w:sz w:val="13"/>
                <w:szCs w:val="13"/>
                <w:lang w:val="en-US" w:eastAsia="en-US" w:bidi="en-US"/>
              </w:rPr>
              <w:t xml:space="preserve"> min. 1,5m, </w:t>
            </w:r>
            <w:r>
              <w:rPr>
                <w:sz w:val="13"/>
                <w:szCs w:val="13"/>
              </w:rPr>
              <w:t xml:space="preserve">symetrické provedení </w:t>
            </w:r>
            <w:r>
              <w:rPr>
                <w:sz w:val="13"/>
                <w:szCs w:val="13"/>
                <w:lang w:val="en-US" w:eastAsia="en-US" w:bidi="en-US"/>
              </w:rPr>
              <w:t xml:space="preserve">(pro </w:t>
            </w:r>
            <w:r>
              <w:rPr>
                <w:sz w:val="13"/>
                <w:szCs w:val="13"/>
              </w:rPr>
              <w:t xml:space="preserve">praváky </w:t>
            </w:r>
            <w:proofErr w:type="spellStart"/>
            <w:r>
              <w:rPr>
                <w:sz w:val="13"/>
                <w:szCs w:val="13"/>
                <w:lang w:val="en-US" w:eastAsia="en-US" w:bidi="en-US"/>
              </w:rPr>
              <w:t>i</w:t>
            </w:r>
            <w:proofErr w:type="spellEnd"/>
            <w:r>
              <w:rPr>
                <w:sz w:val="13"/>
                <w:szCs w:val="13"/>
                <w:lang w:val="en-US" w:eastAsia="en-US" w:bidi="en-US"/>
              </w:rPr>
              <w:t xml:space="preserve"> </w:t>
            </w:r>
            <w:r>
              <w:rPr>
                <w:sz w:val="13"/>
                <w:szCs w:val="13"/>
              </w:rPr>
              <w:t xml:space="preserve">leváky), rolovací kolečko, </w:t>
            </w:r>
            <w:proofErr w:type="spellStart"/>
            <w:r>
              <w:rPr>
                <w:sz w:val="13"/>
                <w:szCs w:val="13"/>
                <w:lang w:val="en-US" w:eastAsia="en-US" w:bidi="en-US"/>
              </w:rPr>
              <w:t>senzor</w:t>
            </w:r>
            <w:proofErr w:type="spellEnd"/>
            <w:r>
              <w:rPr>
                <w:sz w:val="13"/>
                <w:szCs w:val="13"/>
                <w:lang w:val="en-US" w:eastAsia="en-US" w:bidi="en-US"/>
              </w:rPr>
              <w:t xml:space="preserve"> laser </w:t>
            </w:r>
            <w:proofErr w:type="spellStart"/>
            <w:r>
              <w:rPr>
                <w:sz w:val="13"/>
                <w:szCs w:val="13"/>
                <w:lang w:val="en-US" w:eastAsia="en-US" w:bidi="en-US"/>
              </w:rPr>
              <w:t>nebo</w:t>
            </w:r>
            <w:proofErr w:type="spellEnd"/>
            <w:r>
              <w:rPr>
                <w:sz w:val="13"/>
                <w:szCs w:val="13"/>
                <w:lang w:val="en-US" w:eastAsia="en-US" w:bidi="en-US"/>
              </w:rPr>
              <w:t xml:space="preserve"> BlueTrack min. 1000 DPI, </w:t>
            </w:r>
            <w:r>
              <w:rPr>
                <w:sz w:val="13"/>
                <w:szCs w:val="13"/>
              </w:rPr>
              <w:t xml:space="preserve">klasická </w:t>
            </w:r>
            <w:proofErr w:type="spellStart"/>
            <w:r>
              <w:rPr>
                <w:sz w:val="13"/>
                <w:szCs w:val="13"/>
                <w:lang w:val="en-US" w:eastAsia="en-US" w:bidi="en-US"/>
              </w:rPr>
              <w:t>velikost</w:t>
            </w:r>
            <w:proofErr w:type="spellEnd"/>
            <w:r>
              <w:rPr>
                <w:sz w:val="13"/>
                <w:szCs w:val="13"/>
                <w:lang w:val="en-US" w:eastAsia="en-US" w:bidi="en-US"/>
              </w:rPr>
              <w:t xml:space="preserve"> od 10 do 12 cm (ne </w:t>
            </w:r>
            <w:r>
              <w:rPr>
                <w:sz w:val="13"/>
                <w:szCs w:val="13"/>
              </w:rPr>
              <w:t>malé notebookové)</w:t>
            </w:r>
          </w:p>
        </w:tc>
        <w:tc>
          <w:tcPr>
            <w:tcW w:w="446" w:type="dxa"/>
            <w:tcBorders>
              <w:top w:val="single" w:sz="4" w:space="0" w:color="auto"/>
              <w:left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2045"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45"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45"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59" w:type="dxa"/>
            <w:tcBorders>
              <w:top w:val="single" w:sz="4" w:space="0" w:color="auto"/>
              <w:left w:val="single" w:sz="4" w:space="0" w:color="auto"/>
              <w:righ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r>
      <w:tr w:rsidR="00262B62">
        <w:trPr>
          <w:trHeight w:hRule="exact" w:val="1114"/>
        </w:trPr>
        <w:tc>
          <w:tcPr>
            <w:tcW w:w="1392"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r>
              <w:rPr>
                <w:sz w:val="13"/>
                <w:szCs w:val="13"/>
              </w:rPr>
              <w:t>Externí klávesnice</w:t>
            </w:r>
          </w:p>
        </w:tc>
        <w:tc>
          <w:tcPr>
            <w:tcW w:w="4426"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spacing w:line="254" w:lineRule="auto"/>
              <w:rPr>
                <w:sz w:val="13"/>
                <w:szCs w:val="13"/>
              </w:rPr>
            </w:pPr>
            <w:r>
              <w:rPr>
                <w:sz w:val="13"/>
                <w:szCs w:val="13"/>
                <w:lang w:val="en-US" w:eastAsia="en-US" w:bidi="en-US"/>
              </w:rPr>
              <w:t xml:space="preserve">USB: </w:t>
            </w:r>
            <w:r>
              <w:rPr>
                <w:sz w:val="13"/>
                <w:szCs w:val="13"/>
              </w:rPr>
              <w:t xml:space="preserve">klasické rozložení </w:t>
            </w:r>
            <w:r>
              <w:rPr>
                <w:sz w:val="13"/>
                <w:szCs w:val="13"/>
                <w:lang w:val="en-US" w:eastAsia="en-US" w:bidi="en-US"/>
              </w:rPr>
              <w:t xml:space="preserve">CZ, </w:t>
            </w:r>
            <w:r>
              <w:rPr>
                <w:sz w:val="13"/>
                <w:szCs w:val="13"/>
              </w:rPr>
              <w:t xml:space="preserve">klávesy </w:t>
            </w:r>
            <w:r>
              <w:rPr>
                <w:sz w:val="13"/>
                <w:szCs w:val="13"/>
                <w:lang w:val="en-US" w:eastAsia="en-US" w:bidi="en-US"/>
              </w:rPr>
              <w:t xml:space="preserve">F1-F12 a </w:t>
            </w:r>
            <w:r>
              <w:rPr>
                <w:sz w:val="13"/>
                <w:szCs w:val="13"/>
              </w:rPr>
              <w:t xml:space="preserve">numerická klávesnice (tlačítko </w:t>
            </w:r>
            <w:r>
              <w:rPr>
                <w:sz w:val="13"/>
                <w:szCs w:val="13"/>
                <w:lang w:val="en-US" w:eastAsia="en-US" w:bidi="en-US"/>
              </w:rPr>
              <w:t xml:space="preserve">Enter a Shift </w:t>
            </w:r>
            <w:r>
              <w:rPr>
                <w:sz w:val="13"/>
                <w:szCs w:val="13"/>
              </w:rPr>
              <w:t xml:space="preserve">zvětšené), české rozložení kláves, délka </w:t>
            </w:r>
            <w:proofErr w:type="spellStart"/>
            <w:r>
              <w:rPr>
                <w:sz w:val="13"/>
                <w:szCs w:val="13"/>
                <w:lang w:val="en-US" w:eastAsia="en-US" w:bidi="en-US"/>
              </w:rPr>
              <w:t>kabelu</w:t>
            </w:r>
            <w:proofErr w:type="spellEnd"/>
            <w:r>
              <w:rPr>
                <w:sz w:val="13"/>
                <w:szCs w:val="13"/>
                <w:lang w:val="en-US" w:eastAsia="en-US" w:bidi="en-US"/>
              </w:rPr>
              <w:t xml:space="preserve"> min. 1,5 m, </w:t>
            </w:r>
            <w:r>
              <w:rPr>
                <w:sz w:val="13"/>
                <w:szCs w:val="13"/>
              </w:rPr>
              <w:t xml:space="preserve">klávesy </w:t>
            </w:r>
            <w:r>
              <w:rPr>
                <w:sz w:val="13"/>
                <w:szCs w:val="13"/>
                <w:lang w:val="en-US" w:eastAsia="en-US" w:bidi="en-US"/>
              </w:rPr>
              <w:t xml:space="preserve">s </w:t>
            </w:r>
            <w:r>
              <w:rPr>
                <w:sz w:val="13"/>
                <w:szCs w:val="13"/>
              </w:rPr>
              <w:t xml:space="preserve">nízkým </w:t>
            </w:r>
            <w:proofErr w:type="spellStart"/>
            <w:r>
              <w:rPr>
                <w:sz w:val="13"/>
                <w:szCs w:val="13"/>
                <w:lang w:val="en-US" w:eastAsia="en-US" w:bidi="en-US"/>
              </w:rPr>
              <w:t>zdvihem</w:t>
            </w:r>
            <w:proofErr w:type="spellEnd"/>
            <w:r>
              <w:rPr>
                <w:sz w:val="13"/>
                <w:szCs w:val="13"/>
                <w:lang w:val="en-US" w:eastAsia="en-US" w:bidi="en-US"/>
              </w:rPr>
              <w:t xml:space="preserve">, min. 101 </w:t>
            </w:r>
            <w:r>
              <w:rPr>
                <w:sz w:val="13"/>
                <w:szCs w:val="13"/>
              </w:rPr>
              <w:t xml:space="preserve">kláves včetně zabudované interní čtečky čipových </w:t>
            </w:r>
            <w:proofErr w:type="spellStart"/>
            <w:r>
              <w:rPr>
                <w:sz w:val="13"/>
                <w:szCs w:val="13"/>
                <w:lang w:val="en-US" w:eastAsia="en-US" w:bidi="en-US"/>
              </w:rPr>
              <w:t>karet</w:t>
            </w:r>
            <w:proofErr w:type="spellEnd"/>
            <w:r>
              <w:rPr>
                <w:sz w:val="13"/>
                <w:szCs w:val="13"/>
                <w:lang w:val="en-US" w:eastAsia="en-US" w:bidi="en-US"/>
              </w:rPr>
              <w:t>,</w:t>
            </w:r>
          </w:p>
          <w:p w:rsidR="00262B62" w:rsidRDefault="003A5E7F">
            <w:pPr>
              <w:pStyle w:val="Other0"/>
              <w:framePr w:w="14458" w:h="6974" w:vSpace="384" w:wrap="notBeside" w:vAnchor="text" w:hAnchor="text" w:x="116" w:y="1"/>
              <w:shd w:val="clear" w:color="auto" w:fill="auto"/>
              <w:spacing w:line="254" w:lineRule="auto"/>
              <w:rPr>
                <w:sz w:val="13"/>
                <w:szCs w:val="13"/>
              </w:rPr>
            </w:pPr>
            <w:r>
              <w:rPr>
                <w:sz w:val="13"/>
                <w:szCs w:val="13"/>
              </w:rPr>
              <w:t xml:space="preserve">kompatibilní </w:t>
            </w:r>
            <w:r>
              <w:rPr>
                <w:sz w:val="13"/>
                <w:szCs w:val="13"/>
                <w:lang w:val="en-US" w:eastAsia="en-US" w:bidi="en-US"/>
              </w:rPr>
              <w:t xml:space="preserve">s ISO IEC 7810 ID-1 a ISO IEC 7816, CCID, PC/SC, </w:t>
            </w:r>
            <w:r>
              <w:rPr>
                <w:sz w:val="13"/>
                <w:szCs w:val="13"/>
              </w:rPr>
              <w:t>protiskluzová úprava</w:t>
            </w:r>
          </w:p>
        </w:tc>
        <w:tc>
          <w:tcPr>
            <w:tcW w:w="446" w:type="dxa"/>
            <w:tcBorders>
              <w:top w:val="single" w:sz="4" w:space="0" w:color="auto"/>
              <w:left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2045"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45"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45"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59" w:type="dxa"/>
            <w:tcBorders>
              <w:top w:val="single" w:sz="4" w:space="0" w:color="auto"/>
              <w:left w:val="single" w:sz="4" w:space="0" w:color="auto"/>
              <w:righ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r>
      <w:tr w:rsidR="00262B62">
        <w:trPr>
          <w:trHeight w:hRule="exact" w:val="187"/>
        </w:trPr>
        <w:tc>
          <w:tcPr>
            <w:tcW w:w="8309" w:type="dxa"/>
            <w:gridSpan w:val="4"/>
            <w:tcBorders>
              <w:top w:val="single" w:sz="4" w:space="0" w:color="auto"/>
              <w:left w:val="single" w:sz="4" w:space="0" w:color="auto"/>
            </w:tcBorders>
            <w:shd w:val="clear" w:color="auto" w:fill="FFFFFF"/>
            <w:vAlign w:val="bottom"/>
          </w:tcPr>
          <w:p w:rsidR="00262B62" w:rsidRDefault="003A5E7F">
            <w:pPr>
              <w:pStyle w:val="Other0"/>
              <w:framePr w:w="14458" w:h="6974" w:vSpace="384" w:wrap="notBeside" w:vAnchor="text" w:hAnchor="text" w:x="116" w:y="1"/>
              <w:shd w:val="clear" w:color="auto" w:fill="auto"/>
              <w:rPr>
                <w:sz w:val="13"/>
                <w:szCs w:val="13"/>
              </w:rPr>
            </w:pPr>
            <w:r>
              <w:rPr>
                <w:sz w:val="13"/>
                <w:szCs w:val="13"/>
              </w:rPr>
              <w:t xml:space="preserve">Společné </w:t>
            </w:r>
            <w:proofErr w:type="spellStart"/>
            <w:r>
              <w:rPr>
                <w:sz w:val="13"/>
                <w:szCs w:val="13"/>
                <w:lang w:val="en-US" w:eastAsia="en-US" w:bidi="en-US"/>
              </w:rPr>
              <w:t>parametry</w:t>
            </w:r>
            <w:proofErr w:type="spellEnd"/>
          </w:p>
        </w:tc>
        <w:tc>
          <w:tcPr>
            <w:tcW w:w="2045" w:type="dxa"/>
            <w:tcBorders>
              <w:top w:val="single" w:sz="4" w:space="0" w:color="auto"/>
              <w:left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2045" w:type="dxa"/>
            <w:tcBorders>
              <w:top w:val="single" w:sz="4" w:space="0" w:color="auto"/>
              <w:left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2059" w:type="dxa"/>
            <w:tcBorders>
              <w:top w:val="single" w:sz="4" w:space="0" w:color="auto"/>
              <w:left w:val="single" w:sz="4" w:space="0" w:color="auto"/>
              <w:right w:val="single" w:sz="4" w:space="0" w:color="auto"/>
            </w:tcBorders>
            <w:shd w:val="clear" w:color="auto" w:fill="FFFFFF"/>
          </w:tcPr>
          <w:p w:rsidR="00262B62" w:rsidRDefault="00262B62">
            <w:pPr>
              <w:framePr w:w="14458" w:h="6974" w:vSpace="384" w:wrap="notBeside" w:vAnchor="text" w:hAnchor="text" w:x="116" w:y="1"/>
              <w:rPr>
                <w:sz w:val="10"/>
                <w:szCs w:val="10"/>
              </w:rPr>
            </w:pPr>
          </w:p>
        </w:tc>
      </w:tr>
      <w:tr w:rsidR="00262B62">
        <w:trPr>
          <w:trHeight w:hRule="exact" w:val="360"/>
        </w:trPr>
        <w:tc>
          <w:tcPr>
            <w:tcW w:w="1392" w:type="dxa"/>
            <w:vMerge w:val="restart"/>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r>
              <w:rPr>
                <w:sz w:val="13"/>
                <w:szCs w:val="13"/>
              </w:rPr>
              <w:t xml:space="preserve">Systémová </w:t>
            </w:r>
            <w:proofErr w:type="spellStart"/>
            <w:r>
              <w:rPr>
                <w:sz w:val="13"/>
                <w:szCs w:val="13"/>
                <w:lang w:val="en-US" w:eastAsia="en-US" w:bidi="en-US"/>
              </w:rPr>
              <w:t>platforma</w:t>
            </w:r>
            <w:proofErr w:type="spellEnd"/>
          </w:p>
        </w:tc>
        <w:tc>
          <w:tcPr>
            <w:tcW w:w="4426" w:type="dxa"/>
            <w:tcBorders>
              <w:top w:val="single" w:sz="4" w:space="0" w:color="auto"/>
              <w:left w:val="single" w:sz="4" w:space="0" w:color="auto"/>
            </w:tcBorders>
            <w:shd w:val="clear" w:color="auto" w:fill="FFFFFF"/>
            <w:vAlign w:val="bottom"/>
          </w:tcPr>
          <w:p w:rsidR="00262B62" w:rsidRDefault="003A5E7F">
            <w:pPr>
              <w:pStyle w:val="Other0"/>
              <w:framePr w:w="14458" w:h="6974" w:vSpace="384" w:wrap="notBeside" w:vAnchor="text" w:hAnchor="text" w:x="116" w:y="1"/>
              <w:shd w:val="clear" w:color="auto" w:fill="auto"/>
              <w:rPr>
                <w:sz w:val="13"/>
                <w:szCs w:val="13"/>
              </w:rPr>
            </w:pPr>
            <w:r>
              <w:rPr>
                <w:sz w:val="13"/>
                <w:szCs w:val="13"/>
              </w:rPr>
              <w:t xml:space="preserve">Základní předinstalované programové vybavení </w:t>
            </w:r>
            <w:r>
              <w:rPr>
                <w:sz w:val="13"/>
                <w:szCs w:val="13"/>
                <w:lang w:val="en-US" w:eastAsia="en-US" w:bidi="en-US"/>
              </w:rPr>
              <w:t xml:space="preserve">(image </w:t>
            </w:r>
            <w:proofErr w:type="spellStart"/>
            <w:r>
              <w:rPr>
                <w:sz w:val="13"/>
                <w:szCs w:val="13"/>
                <w:lang w:val="en-US" w:eastAsia="en-US" w:bidi="en-US"/>
              </w:rPr>
              <w:t>na</w:t>
            </w:r>
            <w:proofErr w:type="spellEnd"/>
            <w:r>
              <w:rPr>
                <w:sz w:val="13"/>
                <w:szCs w:val="13"/>
                <w:lang w:val="en-US" w:eastAsia="en-US" w:bidi="en-US"/>
              </w:rPr>
              <w:t xml:space="preserve"> </w:t>
            </w:r>
            <w:proofErr w:type="spellStart"/>
            <w:r>
              <w:rPr>
                <w:sz w:val="13"/>
                <w:szCs w:val="13"/>
                <w:lang w:val="en-US" w:eastAsia="en-US" w:bidi="en-US"/>
              </w:rPr>
              <w:t>disku</w:t>
            </w:r>
            <w:proofErr w:type="spellEnd"/>
            <w:r>
              <w:rPr>
                <w:sz w:val="13"/>
                <w:szCs w:val="13"/>
                <w:lang w:val="en-US" w:eastAsia="en-US" w:bidi="en-US"/>
              </w:rPr>
              <w:t>) - OS OEM MS Windows 10 Professional CZ 64 bit.</w:t>
            </w:r>
          </w:p>
        </w:tc>
        <w:tc>
          <w:tcPr>
            <w:tcW w:w="446" w:type="dxa"/>
            <w:tcBorders>
              <w:top w:val="single" w:sz="4" w:space="0" w:color="auto"/>
              <w:left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2045"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45"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45"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59" w:type="dxa"/>
            <w:tcBorders>
              <w:top w:val="single" w:sz="4" w:space="0" w:color="auto"/>
              <w:left w:val="single" w:sz="4" w:space="0" w:color="auto"/>
              <w:righ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r>
      <w:tr w:rsidR="00262B62">
        <w:trPr>
          <w:trHeight w:hRule="exact" w:val="350"/>
        </w:trPr>
        <w:tc>
          <w:tcPr>
            <w:tcW w:w="1392" w:type="dxa"/>
            <w:vMerge/>
            <w:tcBorders>
              <w:left w:val="single" w:sz="4" w:space="0" w:color="auto"/>
            </w:tcBorders>
            <w:shd w:val="clear" w:color="auto" w:fill="FFFFFF"/>
          </w:tcPr>
          <w:p w:rsidR="00262B62" w:rsidRDefault="00262B62">
            <w:pPr>
              <w:framePr w:w="14458" w:h="6974" w:vSpace="384" w:wrap="notBeside" w:vAnchor="text" w:hAnchor="text" w:x="116" w:y="1"/>
            </w:pPr>
          </w:p>
        </w:tc>
        <w:tc>
          <w:tcPr>
            <w:tcW w:w="4426"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r>
              <w:rPr>
                <w:sz w:val="13"/>
                <w:szCs w:val="13"/>
              </w:rPr>
              <w:t xml:space="preserve">Dodání </w:t>
            </w:r>
            <w:r>
              <w:rPr>
                <w:sz w:val="13"/>
                <w:szCs w:val="13"/>
                <w:lang w:val="en-US" w:eastAsia="en-US" w:bidi="en-US"/>
              </w:rPr>
              <w:t xml:space="preserve">CD/DVD/USB s </w:t>
            </w:r>
            <w:r>
              <w:rPr>
                <w:sz w:val="13"/>
                <w:szCs w:val="13"/>
              </w:rPr>
              <w:t xml:space="preserve">operačním systémem, ovladači </w:t>
            </w:r>
            <w:proofErr w:type="spellStart"/>
            <w:r>
              <w:rPr>
                <w:sz w:val="13"/>
                <w:szCs w:val="13"/>
                <w:lang w:val="en-US" w:eastAsia="en-US" w:bidi="en-US"/>
              </w:rPr>
              <w:t>nebo</w:t>
            </w:r>
            <w:proofErr w:type="spellEnd"/>
            <w:r>
              <w:rPr>
                <w:sz w:val="13"/>
                <w:szCs w:val="13"/>
                <w:lang w:val="en-US" w:eastAsia="en-US" w:bidi="en-US"/>
              </w:rPr>
              <w:t xml:space="preserve"> </w:t>
            </w:r>
            <w:proofErr w:type="spellStart"/>
            <w:r>
              <w:rPr>
                <w:sz w:val="13"/>
                <w:szCs w:val="13"/>
                <w:lang w:val="en-US" w:eastAsia="en-US" w:bidi="en-US"/>
              </w:rPr>
              <w:t>managementem</w:t>
            </w:r>
            <w:proofErr w:type="spellEnd"/>
          </w:p>
        </w:tc>
        <w:tc>
          <w:tcPr>
            <w:tcW w:w="446" w:type="dxa"/>
            <w:tcBorders>
              <w:top w:val="single" w:sz="4" w:space="0" w:color="auto"/>
              <w:left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2045" w:type="dxa"/>
            <w:tcBorders>
              <w:top w:val="single" w:sz="4" w:space="0" w:color="auto"/>
              <w:left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2045" w:type="dxa"/>
            <w:tcBorders>
              <w:top w:val="single" w:sz="4" w:space="0" w:color="auto"/>
              <w:left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2045" w:type="dxa"/>
            <w:tcBorders>
              <w:top w:val="single" w:sz="4" w:space="0" w:color="auto"/>
              <w:left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2059" w:type="dxa"/>
            <w:tcBorders>
              <w:top w:val="single" w:sz="4" w:space="0" w:color="auto"/>
              <w:left w:val="single" w:sz="4" w:space="0" w:color="auto"/>
              <w:right w:val="single" w:sz="4" w:space="0" w:color="auto"/>
            </w:tcBorders>
            <w:shd w:val="clear" w:color="auto" w:fill="FFFFFF"/>
          </w:tcPr>
          <w:p w:rsidR="00262B62" w:rsidRDefault="00262B62">
            <w:pPr>
              <w:framePr w:w="14458" w:h="6974" w:vSpace="384" w:wrap="notBeside" w:vAnchor="text" w:hAnchor="text" w:x="116" w:y="1"/>
              <w:rPr>
                <w:sz w:val="10"/>
                <w:szCs w:val="10"/>
              </w:rPr>
            </w:pPr>
          </w:p>
        </w:tc>
      </w:tr>
      <w:tr w:rsidR="00262B62">
        <w:trPr>
          <w:trHeight w:hRule="exact" w:val="350"/>
        </w:trPr>
        <w:tc>
          <w:tcPr>
            <w:tcW w:w="1392" w:type="dxa"/>
            <w:vMerge w:val="restart"/>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jc w:val="center"/>
              <w:rPr>
                <w:sz w:val="13"/>
                <w:szCs w:val="13"/>
              </w:rPr>
            </w:pPr>
            <w:r>
              <w:rPr>
                <w:sz w:val="13"/>
                <w:szCs w:val="13"/>
              </w:rPr>
              <w:t>Vzdálená správa</w:t>
            </w:r>
          </w:p>
        </w:tc>
        <w:tc>
          <w:tcPr>
            <w:tcW w:w="4426"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r>
              <w:rPr>
                <w:sz w:val="13"/>
                <w:szCs w:val="13"/>
              </w:rPr>
              <w:t xml:space="preserve">Vzdálená správa prostřednictvím </w:t>
            </w:r>
            <w:r>
              <w:rPr>
                <w:sz w:val="13"/>
                <w:szCs w:val="13"/>
                <w:lang w:val="en-US" w:eastAsia="en-US" w:bidi="en-US"/>
              </w:rPr>
              <w:t>MSSC</w:t>
            </w:r>
          </w:p>
        </w:tc>
        <w:tc>
          <w:tcPr>
            <w:tcW w:w="446" w:type="dxa"/>
            <w:tcBorders>
              <w:top w:val="single" w:sz="4" w:space="0" w:color="auto"/>
              <w:left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2045" w:type="dxa"/>
            <w:tcBorders>
              <w:top w:val="single" w:sz="4" w:space="0" w:color="auto"/>
              <w:left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2045" w:type="dxa"/>
            <w:tcBorders>
              <w:top w:val="single" w:sz="4" w:space="0" w:color="auto"/>
              <w:left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2045" w:type="dxa"/>
            <w:tcBorders>
              <w:top w:val="single" w:sz="4" w:space="0" w:color="auto"/>
              <w:left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2059" w:type="dxa"/>
            <w:tcBorders>
              <w:top w:val="single" w:sz="4" w:space="0" w:color="auto"/>
              <w:left w:val="single" w:sz="4" w:space="0" w:color="auto"/>
              <w:right w:val="single" w:sz="4" w:space="0" w:color="auto"/>
            </w:tcBorders>
            <w:shd w:val="clear" w:color="auto" w:fill="FFFFFF"/>
          </w:tcPr>
          <w:p w:rsidR="00262B62" w:rsidRDefault="00262B62">
            <w:pPr>
              <w:framePr w:w="14458" w:h="6974" w:vSpace="384" w:wrap="notBeside" w:vAnchor="text" w:hAnchor="text" w:x="116" w:y="1"/>
              <w:rPr>
                <w:sz w:val="10"/>
                <w:szCs w:val="10"/>
              </w:rPr>
            </w:pPr>
          </w:p>
        </w:tc>
      </w:tr>
      <w:tr w:rsidR="00262B62">
        <w:trPr>
          <w:trHeight w:hRule="exact" w:val="552"/>
        </w:trPr>
        <w:tc>
          <w:tcPr>
            <w:tcW w:w="1392" w:type="dxa"/>
            <w:vMerge/>
            <w:tcBorders>
              <w:left w:val="single" w:sz="4" w:space="0" w:color="auto"/>
            </w:tcBorders>
            <w:shd w:val="clear" w:color="auto" w:fill="FFFFFF"/>
          </w:tcPr>
          <w:p w:rsidR="00262B62" w:rsidRDefault="00262B62">
            <w:pPr>
              <w:framePr w:w="14458" w:h="6974" w:vSpace="384" w:wrap="notBeside" w:vAnchor="text" w:hAnchor="text" w:x="116" w:y="1"/>
            </w:pPr>
          </w:p>
        </w:tc>
        <w:tc>
          <w:tcPr>
            <w:tcW w:w="4426" w:type="dxa"/>
            <w:tcBorders>
              <w:top w:val="single" w:sz="4" w:space="0" w:color="auto"/>
              <w:left w:val="single" w:sz="4" w:space="0" w:color="auto"/>
            </w:tcBorders>
            <w:shd w:val="clear" w:color="auto" w:fill="FFFFFF"/>
            <w:vAlign w:val="bottom"/>
          </w:tcPr>
          <w:p w:rsidR="00262B62" w:rsidRDefault="003A5E7F">
            <w:pPr>
              <w:pStyle w:val="Other0"/>
              <w:framePr w:w="14458" w:h="6974" w:vSpace="384" w:wrap="notBeside" w:vAnchor="text" w:hAnchor="text" w:x="116" w:y="1"/>
              <w:shd w:val="clear" w:color="auto" w:fill="auto"/>
              <w:spacing w:line="254" w:lineRule="auto"/>
              <w:rPr>
                <w:sz w:val="13"/>
                <w:szCs w:val="13"/>
              </w:rPr>
            </w:pPr>
            <w:r>
              <w:rPr>
                <w:sz w:val="13"/>
                <w:szCs w:val="13"/>
              </w:rPr>
              <w:t xml:space="preserve">Servisní zásah administrátora: integrované </w:t>
            </w:r>
            <w:r>
              <w:rPr>
                <w:sz w:val="13"/>
                <w:szCs w:val="13"/>
                <w:lang w:val="en-US" w:eastAsia="en-US" w:bidi="en-US"/>
              </w:rPr>
              <w:t xml:space="preserve">KVM </w:t>
            </w:r>
            <w:r>
              <w:rPr>
                <w:sz w:val="13"/>
                <w:szCs w:val="13"/>
              </w:rPr>
              <w:t xml:space="preserve">přes </w:t>
            </w:r>
            <w:r>
              <w:rPr>
                <w:sz w:val="13"/>
                <w:szCs w:val="13"/>
                <w:lang w:val="en-US" w:eastAsia="en-US" w:bidi="en-US"/>
              </w:rPr>
              <w:t xml:space="preserve">IP, </w:t>
            </w:r>
            <w:r>
              <w:rPr>
                <w:sz w:val="13"/>
                <w:szCs w:val="13"/>
              </w:rPr>
              <w:t xml:space="preserve">možnost vzdáleného převzetí myši, klávesnice </w:t>
            </w:r>
            <w:r>
              <w:rPr>
                <w:sz w:val="13"/>
                <w:szCs w:val="13"/>
                <w:lang w:val="en-US" w:eastAsia="en-US" w:bidi="en-US"/>
              </w:rPr>
              <w:t xml:space="preserve">a </w:t>
            </w:r>
            <w:proofErr w:type="spellStart"/>
            <w:r>
              <w:rPr>
                <w:sz w:val="13"/>
                <w:szCs w:val="13"/>
                <w:lang w:val="en-US" w:eastAsia="en-US" w:bidi="en-US"/>
              </w:rPr>
              <w:t>monitoru</w:t>
            </w:r>
            <w:proofErr w:type="spellEnd"/>
            <w:r>
              <w:rPr>
                <w:sz w:val="13"/>
                <w:szCs w:val="13"/>
                <w:lang w:val="en-US" w:eastAsia="en-US" w:bidi="en-US"/>
              </w:rPr>
              <w:t xml:space="preserve"> bez </w:t>
            </w:r>
            <w:proofErr w:type="spellStart"/>
            <w:r>
              <w:rPr>
                <w:sz w:val="13"/>
                <w:szCs w:val="13"/>
                <w:lang w:val="en-US" w:eastAsia="en-US" w:bidi="en-US"/>
              </w:rPr>
              <w:t>ohledu</w:t>
            </w:r>
            <w:proofErr w:type="spellEnd"/>
            <w:r>
              <w:rPr>
                <w:sz w:val="13"/>
                <w:szCs w:val="13"/>
                <w:lang w:val="en-US" w:eastAsia="en-US" w:bidi="en-US"/>
              </w:rPr>
              <w:t xml:space="preserve"> </w:t>
            </w:r>
            <w:proofErr w:type="spellStart"/>
            <w:r>
              <w:rPr>
                <w:sz w:val="13"/>
                <w:szCs w:val="13"/>
                <w:lang w:val="en-US" w:eastAsia="en-US" w:bidi="en-US"/>
              </w:rPr>
              <w:t>na</w:t>
            </w:r>
            <w:proofErr w:type="spellEnd"/>
            <w:r>
              <w:rPr>
                <w:sz w:val="13"/>
                <w:szCs w:val="13"/>
                <w:lang w:val="en-US" w:eastAsia="en-US" w:bidi="en-US"/>
              </w:rPr>
              <w:t xml:space="preserve"> </w:t>
            </w:r>
            <w:proofErr w:type="spellStart"/>
            <w:r>
              <w:rPr>
                <w:sz w:val="13"/>
                <w:szCs w:val="13"/>
                <w:lang w:val="en-US" w:eastAsia="en-US" w:bidi="en-US"/>
              </w:rPr>
              <w:t>stav</w:t>
            </w:r>
            <w:proofErr w:type="spellEnd"/>
            <w:r>
              <w:rPr>
                <w:sz w:val="13"/>
                <w:szCs w:val="13"/>
                <w:lang w:val="en-US" w:eastAsia="en-US" w:bidi="en-US"/>
              </w:rPr>
              <w:t xml:space="preserve"> </w:t>
            </w:r>
            <w:r>
              <w:rPr>
                <w:sz w:val="13"/>
                <w:szCs w:val="13"/>
              </w:rPr>
              <w:t xml:space="preserve">operačního systému </w:t>
            </w:r>
            <w:r>
              <w:rPr>
                <w:sz w:val="13"/>
                <w:szCs w:val="13"/>
                <w:lang w:val="en-US" w:eastAsia="en-US" w:bidi="en-US"/>
              </w:rPr>
              <w:t xml:space="preserve">a </w:t>
            </w:r>
            <w:r>
              <w:rPr>
                <w:sz w:val="13"/>
                <w:szCs w:val="13"/>
              </w:rPr>
              <w:t>vypnutí/zapnutí počítače.</w:t>
            </w:r>
          </w:p>
        </w:tc>
        <w:tc>
          <w:tcPr>
            <w:tcW w:w="446" w:type="dxa"/>
            <w:tcBorders>
              <w:top w:val="single" w:sz="4" w:space="0" w:color="auto"/>
              <w:left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2045" w:type="dxa"/>
            <w:tcBorders>
              <w:top w:val="single" w:sz="4" w:space="0" w:color="auto"/>
              <w:left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2045" w:type="dxa"/>
            <w:tcBorders>
              <w:top w:val="single" w:sz="4" w:space="0" w:color="auto"/>
              <w:left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2045" w:type="dxa"/>
            <w:tcBorders>
              <w:top w:val="single" w:sz="4" w:space="0" w:color="auto"/>
              <w:left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2059" w:type="dxa"/>
            <w:tcBorders>
              <w:top w:val="single" w:sz="4" w:space="0" w:color="auto"/>
              <w:left w:val="single" w:sz="4" w:space="0" w:color="auto"/>
              <w:right w:val="single" w:sz="4" w:space="0" w:color="auto"/>
            </w:tcBorders>
            <w:shd w:val="clear" w:color="auto" w:fill="FFFFFF"/>
          </w:tcPr>
          <w:p w:rsidR="00262B62" w:rsidRDefault="00262B62">
            <w:pPr>
              <w:framePr w:w="14458" w:h="6974" w:vSpace="384" w:wrap="notBeside" w:vAnchor="text" w:hAnchor="text" w:x="116" w:y="1"/>
              <w:rPr>
                <w:sz w:val="10"/>
                <w:szCs w:val="10"/>
              </w:rPr>
            </w:pPr>
          </w:p>
        </w:tc>
      </w:tr>
      <w:tr w:rsidR="00262B62">
        <w:trPr>
          <w:trHeight w:hRule="exact" w:val="365"/>
        </w:trPr>
        <w:tc>
          <w:tcPr>
            <w:tcW w:w="1392" w:type="dxa"/>
            <w:vMerge w:val="restart"/>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r>
              <w:rPr>
                <w:sz w:val="13"/>
                <w:szCs w:val="13"/>
              </w:rPr>
              <w:t>Záruka</w:t>
            </w:r>
          </w:p>
        </w:tc>
        <w:tc>
          <w:tcPr>
            <w:tcW w:w="4426"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r>
              <w:rPr>
                <w:sz w:val="13"/>
                <w:szCs w:val="13"/>
              </w:rPr>
              <w:t xml:space="preserve">Záruka </w:t>
            </w:r>
            <w:r>
              <w:rPr>
                <w:sz w:val="13"/>
                <w:szCs w:val="13"/>
                <w:lang w:val="en-US" w:eastAsia="en-US" w:bidi="en-US"/>
              </w:rPr>
              <w:t xml:space="preserve">v </w:t>
            </w:r>
            <w:r>
              <w:rPr>
                <w:sz w:val="13"/>
                <w:szCs w:val="13"/>
              </w:rPr>
              <w:t xml:space="preserve">ČR garantovaná výrobcem dokončení </w:t>
            </w:r>
            <w:proofErr w:type="spellStart"/>
            <w:r>
              <w:rPr>
                <w:sz w:val="13"/>
                <w:szCs w:val="13"/>
                <w:lang w:val="en-US" w:eastAsia="en-US" w:bidi="en-US"/>
              </w:rPr>
              <w:t>opravy</w:t>
            </w:r>
            <w:proofErr w:type="spellEnd"/>
            <w:r>
              <w:rPr>
                <w:sz w:val="13"/>
                <w:szCs w:val="13"/>
                <w:lang w:val="en-US" w:eastAsia="en-US" w:bidi="en-US"/>
              </w:rPr>
              <w:t xml:space="preserve"> NBD on-site od </w:t>
            </w:r>
            <w:r>
              <w:rPr>
                <w:sz w:val="13"/>
                <w:szCs w:val="13"/>
              </w:rPr>
              <w:t>nahlášení</w:t>
            </w:r>
          </w:p>
        </w:tc>
        <w:tc>
          <w:tcPr>
            <w:tcW w:w="446" w:type="dxa"/>
            <w:tcBorders>
              <w:top w:val="single" w:sz="4" w:space="0" w:color="auto"/>
              <w:left w:val="single" w:sz="4" w:space="0" w:color="auto"/>
            </w:tcBorders>
            <w:shd w:val="clear" w:color="auto" w:fill="FFFFFF"/>
            <w:vAlign w:val="bottom"/>
          </w:tcPr>
          <w:p w:rsidR="00262B62" w:rsidRDefault="003A5E7F">
            <w:pPr>
              <w:pStyle w:val="Other0"/>
              <w:framePr w:w="14458" w:h="6974" w:vSpace="384" w:wrap="notBeside" w:vAnchor="text" w:hAnchor="text" w:x="116" w:y="1"/>
              <w:shd w:val="clear" w:color="auto" w:fill="auto"/>
              <w:jc w:val="center"/>
              <w:rPr>
                <w:sz w:val="13"/>
                <w:szCs w:val="13"/>
              </w:rPr>
            </w:pPr>
            <w:r>
              <w:rPr>
                <w:sz w:val="13"/>
                <w:szCs w:val="13"/>
                <w:lang w:val="en-US" w:eastAsia="en-US" w:bidi="en-US"/>
              </w:rPr>
              <w:t>min.</w:t>
            </w:r>
          </w:p>
        </w:tc>
        <w:tc>
          <w:tcPr>
            <w:tcW w:w="2045"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r>
              <w:rPr>
                <w:sz w:val="13"/>
                <w:szCs w:val="13"/>
                <w:lang w:val="en-US" w:eastAsia="en-US" w:bidi="en-US"/>
              </w:rPr>
              <w:t>5 let</w:t>
            </w:r>
          </w:p>
        </w:tc>
        <w:tc>
          <w:tcPr>
            <w:tcW w:w="2045"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r>
              <w:rPr>
                <w:sz w:val="13"/>
                <w:szCs w:val="13"/>
                <w:lang w:val="en-US" w:eastAsia="en-US" w:bidi="en-US"/>
              </w:rPr>
              <w:t>5 let</w:t>
            </w:r>
          </w:p>
        </w:tc>
        <w:tc>
          <w:tcPr>
            <w:tcW w:w="2045"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r>
              <w:rPr>
                <w:sz w:val="13"/>
                <w:szCs w:val="13"/>
                <w:lang w:val="en-US" w:eastAsia="en-US" w:bidi="en-US"/>
              </w:rPr>
              <w:t>5 let</w:t>
            </w:r>
          </w:p>
        </w:tc>
        <w:tc>
          <w:tcPr>
            <w:tcW w:w="2059" w:type="dxa"/>
            <w:tcBorders>
              <w:top w:val="single" w:sz="4" w:space="0" w:color="auto"/>
              <w:left w:val="single" w:sz="4" w:space="0" w:color="auto"/>
              <w:righ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r>
              <w:rPr>
                <w:sz w:val="13"/>
                <w:szCs w:val="13"/>
                <w:lang w:val="en-US" w:eastAsia="en-US" w:bidi="en-US"/>
              </w:rPr>
              <w:t>5 let</w:t>
            </w:r>
          </w:p>
        </w:tc>
      </w:tr>
      <w:tr w:rsidR="00262B62">
        <w:trPr>
          <w:trHeight w:hRule="exact" w:val="1718"/>
        </w:trPr>
        <w:tc>
          <w:tcPr>
            <w:tcW w:w="1392" w:type="dxa"/>
            <w:vMerge/>
            <w:tcBorders>
              <w:left w:val="single" w:sz="4" w:space="0" w:color="auto"/>
            </w:tcBorders>
            <w:shd w:val="clear" w:color="auto" w:fill="FFFFFF"/>
          </w:tcPr>
          <w:p w:rsidR="00262B62" w:rsidRDefault="00262B62">
            <w:pPr>
              <w:framePr w:w="14458" w:h="6974" w:vSpace="384" w:wrap="notBeside" w:vAnchor="text" w:hAnchor="text" w:x="116" w:y="1"/>
            </w:pPr>
          </w:p>
        </w:tc>
        <w:tc>
          <w:tcPr>
            <w:tcW w:w="4426"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spacing w:line="257" w:lineRule="auto"/>
              <w:rPr>
                <w:sz w:val="13"/>
                <w:szCs w:val="13"/>
              </w:rPr>
            </w:pPr>
            <w:r>
              <w:rPr>
                <w:sz w:val="13"/>
                <w:szCs w:val="13"/>
              </w:rPr>
              <w:t xml:space="preserve">Řešení </w:t>
            </w:r>
            <w:proofErr w:type="gramStart"/>
            <w:r>
              <w:rPr>
                <w:sz w:val="13"/>
                <w:szCs w:val="13"/>
              </w:rPr>
              <w:t xml:space="preserve">závad </w:t>
            </w:r>
            <w:r>
              <w:rPr>
                <w:sz w:val="13"/>
                <w:szCs w:val="13"/>
                <w:lang w:val="en-US" w:eastAsia="en-US" w:bidi="en-US"/>
              </w:rPr>
              <w:t xml:space="preserve">- </w:t>
            </w:r>
            <w:proofErr w:type="spellStart"/>
            <w:r>
              <w:rPr>
                <w:sz w:val="13"/>
                <w:szCs w:val="13"/>
                <w:lang w:val="en-US" w:eastAsia="en-US" w:bidi="en-US"/>
              </w:rPr>
              <w:t>rozsah</w:t>
            </w:r>
            <w:proofErr w:type="spellEnd"/>
            <w:proofErr w:type="gramEnd"/>
            <w:r>
              <w:rPr>
                <w:sz w:val="13"/>
                <w:szCs w:val="13"/>
                <w:lang w:val="en-US" w:eastAsia="en-US" w:bidi="en-US"/>
              </w:rPr>
              <w:t xml:space="preserve"> </w:t>
            </w:r>
            <w:r>
              <w:rPr>
                <w:sz w:val="13"/>
                <w:szCs w:val="13"/>
              </w:rPr>
              <w:t xml:space="preserve">servisních středisek, telefonní </w:t>
            </w:r>
            <w:proofErr w:type="spellStart"/>
            <w:r>
              <w:rPr>
                <w:sz w:val="13"/>
                <w:szCs w:val="13"/>
                <w:lang w:val="en-US" w:eastAsia="en-US" w:bidi="en-US"/>
              </w:rPr>
              <w:t>podpora</w:t>
            </w:r>
            <w:proofErr w:type="spellEnd"/>
            <w:r>
              <w:rPr>
                <w:sz w:val="13"/>
                <w:szCs w:val="13"/>
                <w:lang w:val="en-US" w:eastAsia="en-US" w:bidi="en-US"/>
              </w:rPr>
              <w:t xml:space="preserve"> a </w:t>
            </w:r>
            <w:proofErr w:type="spellStart"/>
            <w:r>
              <w:rPr>
                <w:sz w:val="13"/>
                <w:szCs w:val="13"/>
                <w:lang w:val="en-US" w:eastAsia="en-US" w:bidi="en-US"/>
              </w:rPr>
              <w:t>podpora</w:t>
            </w:r>
            <w:proofErr w:type="spellEnd"/>
          </w:p>
          <w:p w:rsidR="00262B62" w:rsidRDefault="003A5E7F">
            <w:pPr>
              <w:pStyle w:val="Other0"/>
              <w:framePr w:w="14458" w:h="6974" w:vSpace="384" w:wrap="notBeside" w:vAnchor="text" w:hAnchor="text" w:x="116" w:y="1"/>
              <w:shd w:val="clear" w:color="auto" w:fill="auto"/>
              <w:spacing w:line="257" w:lineRule="auto"/>
              <w:rPr>
                <w:sz w:val="13"/>
                <w:szCs w:val="13"/>
              </w:rPr>
            </w:pPr>
            <w:r>
              <w:rPr>
                <w:sz w:val="13"/>
                <w:szCs w:val="13"/>
              </w:rPr>
              <w:t xml:space="preserve">prostřednictvím </w:t>
            </w:r>
            <w:proofErr w:type="spellStart"/>
            <w:proofErr w:type="gramStart"/>
            <w:r>
              <w:rPr>
                <w:sz w:val="13"/>
                <w:szCs w:val="13"/>
                <w:lang w:val="en-US" w:eastAsia="en-US" w:bidi="en-US"/>
              </w:rPr>
              <w:t>Internetu</w:t>
            </w:r>
            <w:proofErr w:type="spellEnd"/>
            <w:proofErr w:type="gramEnd"/>
            <w:r>
              <w:rPr>
                <w:sz w:val="13"/>
                <w:szCs w:val="13"/>
                <w:lang w:val="en-US" w:eastAsia="en-US" w:bidi="en-US"/>
              </w:rPr>
              <w:t xml:space="preserve">: </w:t>
            </w:r>
            <w:r>
              <w:rPr>
                <w:sz w:val="13"/>
                <w:szCs w:val="13"/>
              </w:rPr>
              <w:t xml:space="preserve">Jediné kontaktní místo </w:t>
            </w:r>
            <w:r>
              <w:rPr>
                <w:sz w:val="13"/>
                <w:szCs w:val="13"/>
                <w:lang w:val="en-US" w:eastAsia="en-US" w:bidi="en-US"/>
              </w:rPr>
              <w:t xml:space="preserve">pro </w:t>
            </w:r>
            <w:r>
              <w:rPr>
                <w:sz w:val="13"/>
                <w:szCs w:val="13"/>
              </w:rPr>
              <w:t xml:space="preserve">nahlášení </w:t>
            </w:r>
            <w:proofErr w:type="spellStart"/>
            <w:r>
              <w:rPr>
                <w:sz w:val="13"/>
                <w:szCs w:val="13"/>
                <w:lang w:val="en-US" w:eastAsia="en-US" w:bidi="en-US"/>
              </w:rPr>
              <w:t>poruch</w:t>
            </w:r>
            <w:proofErr w:type="spellEnd"/>
            <w:r>
              <w:rPr>
                <w:sz w:val="13"/>
                <w:szCs w:val="13"/>
                <w:lang w:val="en-US" w:eastAsia="en-US" w:bidi="en-US"/>
              </w:rPr>
              <w:t xml:space="preserve"> v </w:t>
            </w:r>
            <w:r>
              <w:rPr>
                <w:sz w:val="13"/>
                <w:szCs w:val="13"/>
              </w:rPr>
              <w:t xml:space="preserve">celé ČR, servisní střediska pokrývající celé území ČR, možnost sledování servisních reportů prostřednictvím </w:t>
            </w:r>
            <w:proofErr w:type="spellStart"/>
            <w:r>
              <w:rPr>
                <w:sz w:val="13"/>
                <w:szCs w:val="13"/>
                <w:lang w:val="en-US" w:eastAsia="en-US" w:bidi="en-US"/>
              </w:rPr>
              <w:t>Internetu</w:t>
            </w:r>
            <w:proofErr w:type="spellEnd"/>
            <w:r>
              <w:rPr>
                <w:sz w:val="13"/>
                <w:szCs w:val="13"/>
                <w:lang w:val="en-US" w:eastAsia="en-US" w:bidi="en-US"/>
              </w:rPr>
              <w:t xml:space="preserve">. </w:t>
            </w:r>
            <w:proofErr w:type="spellStart"/>
            <w:r>
              <w:rPr>
                <w:sz w:val="13"/>
                <w:szCs w:val="13"/>
                <w:lang w:val="en-US" w:eastAsia="en-US" w:bidi="en-US"/>
              </w:rPr>
              <w:t>Podpora</w:t>
            </w:r>
            <w:proofErr w:type="spellEnd"/>
            <w:r>
              <w:rPr>
                <w:sz w:val="13"/>
                <w:szCs w:val="13"/>
                <w:lang w:val="en-US" w:eastAsia="en-US" w:bidi="en-US"/>
              </w:rPr>
              <w:t xml:space="preserve"> </w:t>
            </w:r>
            <w:r>
              <w:rPr>
                <w:sz w:val="13"/>
                <w:szCs w:val="13"/>
              </w:rPr>
              <w:t xml:space="preserve">poskytovaná prostřednictvím telefonní </w:t>
            </w:r>
            <w:proofErr w:type="spellStart"/>
            <w:r>
              <w:rPr>
                <w:sz w:val="13"/>
                <w:szCs w:val="13"/>
                <w:lang w:val="en-US" w:eastAsia="en-US" w:bidi="en-US"/>
              </w:rPr>
              <w:t>linky</w:t>
            </w:r>
            <w:proofErr w:type="spellEnd"/>
            <w:r>
              <w:rPr>
                <w:sz w:val="13"/>
                <w:szCs w:val="13"/>
                <w:lang w:val="en-US" w:eastAsia="en-US" w:bidi="en-US"/>
              </w:rPr>
              <w:t xml:space="preserve"> (</w:t>
            </w:r>
            <w:proofErr w:type="spellStart"/>
            <w:r>
              <w:rPr>
                <w:sz w:val="13"/>
                <w:szCs w:val="13"/>
                <w:lang w:val="en-US" w:eastAsia="en-US" w:bidi="en-US"/>
              </w:rPr>
              <w:t>zdarma</w:t>
            </w:r>
            <w:proofErr w:type="spellEnd"/>
            <w:r>
              <w:rPr>
                <w:sz w:val="13"/>
                <w:szCs w:val="13"/>
                <w:lang w:val="en-US" w:eastAsia="en-US" w:bidi="en-US"/>
              </w:rPr>
              <w:t xml:space="preserve"> </w:t>
            </w:r>
            <w:proofErr w:type="spellStart"/>
            <w:r>
              <w:rPr>
                <w:sz w:val="13"/>
                <w:szCs w:val="13"/>
                <w:lang w:val="en-US" w:eastAsia="en-US" w:bidi="en-US"/>
              </w:rPr>
              <w:t>nebo</w:t>
            </w:r>
            <w:proofErr w:type="spellEnd"/>
            <w:r>
              <w:rPr>
                <w:sz w:val="13"/>
                <w:szCs w:val="13"/>
                <w:lang w:val="en-US" w:eastAsia="en-US" w:bidi="en-US"/>
              </w:rPr>
              <w:t xml:space="preserve"> </w:t>
            </w:r>
            <w:r>
              <w:rPr>
                <w:sz w:val="13"/>
                <w:szCs w:val="13"/>
              </w:rPr>
              <w:t xml:space="preserve">běžný </w:t>
            </w:r>
            <w:proofErr w:type="spellStart"/>
            <w:r>
              <w:rPr>
                <w:sz w:val="13"/>
                <w:szCs w:val="13"/>
              </w:rPr>
              <w:t>účastnícký</w:t>
            </w:r>
            <w:proofErr w:type="spellEnd"/>
            <w:r>
              <w:rPr>
                <w:sz w:val="13"/>
                <w:szCs w:val="13"/>
              </w:rPr>
              <w:t xml:space="preserve"> </w:t>
            </w:r>
            <w:proofErr w:type="spellStart"/>
            <w:r>
              <w:rPr>
                <w:sz w:val="13"/>
                <w:szCs w:val="13"/>
                <w:lang w:val="en-US" w:eastAsia="en-US" w:bidi="en-US"/>
              </w:rPr>
              <w:t>tarif</w:t>
            </w:r>
            <w:proofErr w:type="spellEnd"/>
            <w:r>
              <w:rPr>
                <w:sz w:val="13"/>
                <w:szCs w:val="13"/>
                <w:lang w:val="en-US" w:eastAsia="en-US" w:bidi="en-US"/>
              </w:rPr>
              <w:t xml:space="preserve">) v </w:t>
            </w:r>
            <w:r>
              <w:rPr>
                <w:sz w:val="13"/>
                <w:szCs w:val="13"/>
              </w:rPr>
              <w:t xml:space="preserve">českém </w:t>
            </w:r>
            <w:r>
              <w:rPr>
                <w:sz w:val="13"/>
                <w:szCs w:val="13"/>
                <w:lang w:val="en-US" w:eastAsia="en-US" w:bidi="en-US"/>
              </w:rPr>
              <w:t xml:space="preserve">/s </w:t>
            </w:r>
            <w:proofErr w:type="spellStart"/>
            <w:r>
              <w:rPr>
                <w:sz w:val="13"/>
                <w:szCs w:val="13"/>
              </w:rPr>
              <w:t>lovenském</w:t>
            </w:r>
            <w:proofErr w:type="spellEnd"/>
            <w:r>
              <w:rPr>
                <w:sz w:val="13"/>
                <w:szCs w:val="13"/>
              </w:rPr>
              <w:t xml:space="preserve"> </w:t>
            </w:r>
            <w:proofErr w:type="spellStart"/>
            <w:r>
              <w:rPr>
                <w:sz w:val="13"/>
                <w:szCs w:val="13"/>
                <w:lang w:val="en-US" w:eastAsia="en-US" w:bidi="en-US"/>
              </w:rPr>
              <w:t>jazyce</w:t>
            </w:r>
            <w:proofErr w:type="spellEnd"/>
            <w:r>
              <w:rPr>
                <w:sz w:val="13"/>
                <w:szCs w:val="13"/>
                <w:lang w:val="en-US" w:eastAsia="en-US" w:bidi="en-US"/>
              </w:rPr>
              <w:t xml:space="preserve"> </w:t>
            </w:r>
            <w:r>
              <w:rPr>
                <w:sz w:val="13"/>
                <w:szCs w:val="13"/>
              </w:rPr>
              <w:t>musí být</w:t>
            </w:r>
          </w:p>
          <w:p w:rsidR="00262B62" w:rsidRDefault="003A5E7F">
            <w:pPr>
              <w:pStyle w:val="Other0"/>
              <w:framePr w:w="14458" w:h="6974" w:vSpace="384" w:wrap="notBeside" w:vAnchor="text" w:hAnchor="text" w:x="116" w:y="1"/>
              <w:shd w:val="clear" w:color="auto" w:fill="auto"/>
              <w:spacing w:line="257" w:lineRule="auto"/>
              <w:rPr>
                <w:sz w:val="13"/>
                <w:szCs w:val="13"/>
              </w:rPr>
            </w:pPr>
            <w:r>
              <w:rPr>
                <w:sz w:val="13"/>
                <w:szCs w:val="13"/>
              </w:rPr>
              <w:t xml:space="preserve">dostupná </w:t>
            </w:r>
            <w:r>
              <w:rPr>
                <w:sz w:val="13"/>
                <w:szCs w:val="13"/>
                <w:lang w:val="en-US" w:eastAsia="en-US" w:bidi="en-US"/>
              </w:rPr>
              <w:t xml:space="preserve">v </w:t>
            </w:r>
            <w:r>
              <w:rPr>
                <w:sz w:val="13"/>
                <w:szCs w:val="13"/>
              </w:rPr>
              <w:t xml:space="preserve">pracovní </w:t>
            </w:r>
            <w:proofErr w:type="spellStart"/>
            <w:r>
              <w:rPr>
                <w:sz w:val="13"/>
                <w:szCs w:val="13"/>
                <w:lang w:val="en-US" w:eastAsia="en-US" w:bidi="en-US"/>
              </w:rPr>
              <w:t>dny</w:t>
            </w:r>
            <w:proofErr w:type="spellEnd"/>
            <w:r>
              <w:rPr>
                <w:sz w:val="13"/>
                <w:szCs w:val="13"/>
                <w:lang w:val="en-US" w:eastAsia="en-US" w:bidi="en-US"/>
              </w:rPr>
              <w:t xml:space="preserve"> </w:t>
            </w:r>
            <w:r>
              <w:rPr>
                <w:sz w:val="13"/>
                <w:szCs w:val="13"/>
              </w:rPr>
              <w:t xml:space="preserve">minimálně </w:t>
            </w:r>
            <w:r>
              <w:rPr>
                <w:sz w:val="13"/>
                <w:szCs w:val="13"/>
                <w:lang w:val="en-US" w:eastAsia="en-US" w:bidi="en-US"/>
              </w:rPr>
              <w:t xml:space="preserve">v </w:t>
            </w:r>
            <w:r>
              <w:rPr>
                <w:sz w:val="13"/>
                <w:szCs w:val="13"/>
              </w:rPr>
              <w:t xml:space="preserve">době </w:t>
            </w:r>
            <w:r>
              <w:rPr>
                <w:sz w:val="13"/>
                <w:szCs w:val="13"/>
                <w:lang w:val="en-US" w:eastAsia="en-US" w:bidi="en-US"/>
              </w:rPr>
              <w:t xml:space="preserve">od 8:00 do 17:00 </w:t>
            </w:r>
            <w:proofErr w:type="spellStart"/>
            <w:r>
              <w:rPr>
                <w:sz w:val="13"/>
                <w:szCs w:val="13"/>
                <w:lang w:val="en-US" w:eastAsia="en-US" w:bidi="en-US"/>
              </w:rPr>
              <w:t>hod</w:t>
            </w:r>
            <w:proofErr w:type="spellEnd"/>
            <w:r>
              <w:rPr>
                <w:sz w:val="13"/>
                <w:szCs w:val="13"/>
                <w:lang w:val="en-US" w:eastAsia="en-US" w:bidi="en-US"/>
              </w:rPr>
              <w:t xml:space="preserve">. </w:t>
            </w:r>
            <w:proofErr w:type="spellStart"/>
            <w:r>
              <w:rPr>
                <w:sz w:val="13"/>
                <w:szCs w:val="13"/>
                <w:lang w:val="en-US" w:eastAsia="en-US" w:bidi="en-US"/>
              </w:rPr>
              <w:t>Podpora</w:t>
            </w:r>
            <w:proofErr w:type="spellEnd"/>
          </w:p>
          <w:p w:rsidR="00262B62" w:rsidRDefault="003A5E7F">
            <w:pPr>
              <w:pStyle w:val="Other0"/>
              <w:framePr w:w="14458" w:h="6974" w:vSpace="384" w:wrap="notBeside" w:vAnchor="text" w:hAnchor="text" w:x="116" w:y="1"/>
              <w:shd w:val="clear" w:color="auto" w:fill="auto"/>
              <w:spacing w:line="257" w:lineRule="auto"/>
              <w:rPr>
                <w:sz w:val="13"/>
                <w:szCs w:val="13"/>
              </w:rPr>
            </w:pPr>
            <w:r>
              <w:rPr>
                <w:sz w:val="13"/>
                <w:szCs w:val="13"/>
              </w:rPr>
              <w:t xml:space="preserve">prostřednictvím </w:t>
            </w:r>
            <w:proofErr w:type="spellStart"/>
            <w:r>
              <w:rPr>
                <w:sz w:val="13"/>
                <w:szCs w:val="13"/>
                <w:lang w:val="en-US" w:eastAsia="en-US" w:bidi="en-US"/>
              </w:rPr>
              <w:t>internetu</w:t>
            </w:r>
            <w:proofErr w:type="spellEnd"/>
            <w:r>
              <w:rPr>
                <w:sz w:val="13"/>
                <w:szCs w:val="13"/>
                <w:lang w:val="en-US" w:eastAsia="en-US" w:bidi="en-US"/>
              </w:rPr>
              <w:t xml:space="preserve"> </w:t>
            </w:r>
            <w:r>
              <w:rPr>
                <w:sz w:val="13"/>
                <w:szCs w:val="13"/>
              </w:rPr>
              <w:t xml:space="preserve">musí umožňovat stahování ovladačů </w:t>
            </w:r>
            <w:r>
              <w:rPr>
                <w:sz w:val="13"/>
                <w:szCs w:val="13"/>
                <w:lang w:val="en-US" w:eastAsia="en-US" w:bidi="en-US"/>
              </w:rPr>
              <w:t xml:space="preserve">a </w:t>
            </w:r>
            <w:r>
              <w:rPr>
                <w:sz w:val="13"/>
                <w:szCs w:val="13"/>
              </w:rPr>
              <w:t>manuálů</w:t>
            </w:r>
          </w:p>
          <w:p w:rsidR="00262B62" w:rsidRDefault="003A5E7F">
            <w:pPr>
              <w:pStyle w:val="Other0"/>
              <w:framePr w:w="14458" w:h="6974" w:vSpace="384" w:wrap="notBeside" w:vAnchor="text" w:hAnchor="text" w:x="116" w:y="1"/>
              <w:shd w:val="clear" w:color="auto" w:fill="auto"/>
              <w:spacing w:line="257" w:lineRule="auto"/>
              <w:rPr>
                <w:sz w:val="13"/>
                <w:szCs w:val="13"/>
              </w:rPr>
            </w:pPr>
            <w:r>
              <w:rPr>
                <w:sz w:val="13"/>
                <w:szCs w:val="13"/>
                <w:lang w:val="en-US" w:eastAsia="en-US" w:bidi="en-US"/>
              </w:rPr>
              <w:t xml:space="preserve">z </w:t>
            </w:r>
            <w:proofErr w:type="spellStart"/>
            <w:r>
              <w:rPr>
                <w:sz w:val="13"/>
                <w:szCs w:val="13"/>
                <w:lang w:val="en-US" w:eastAsia="en-US" w:bidi="en-US"/>
              </w:rPr>
              <w:t>internetu</w:t>
            </w:r>
            <w:proofErr w:type="spellEnd"/>
            <w:r>
              <w:rPr>
                <w:sz w:val="13"/>
                <w:szCs w:val="13"/>
                <w:lang w:val="en-US" w:eastAsia="en-US" w:bidi="en-US"/>
              </w:rPr>
              <w:t xml:space="preserve"> </w:t>
            </w:r>
            <w:r>
              <w:rPr>
                <w:sz w:val="13"/>
                <w:szCs w:val="13"/>
              </w:rPr>
              <w:t xml:space="preserve">adresně </w:t>
            </w:r>
            <w:r>
              <w:rPr>
                <w:sz w:val="13"/>
                <w:szCs w:val="13"/>
                <w:lang w:val="en-US" w:eastAsia="en-US" w:bidi="en-US"/>
              </w:rPr>
              <w:t xml:space="preserve">pro </w:t>
            </w:r>
            <w:r>
              <w:rPr>
                <w:sz w:val="13"/>
                <w:szCs w:val="13"/>
              </w:rPr>
              <w:t xml:space="preserve">konkrétní zadané sériové číslo zařízení </w:t>
            </w:r>
            <w:proofErr w:type="spellStart"/>
            <w:r>
              <w:rPr>
                <w:sz w:val="13"/>
                <w:szCs w:val="13"/>
                <w:lang w:val="en-US" w:eastAsia="en-US" w:bidi="en-US"/>
              </w:rPr>
              <w:t>nebo</w:t>
            </w:r>
            <w:proofErr w:type="spellEnd"/>
            <w:r>
              <w:rPr>
                <w:sz w:val="13"/>
                <w:szCs w:val="13"/>
                <w:lang w:val="en-US" w:eastAsia="en-US" w:bidi="en-US"/>
              </w:rPr>
              <w:t xml:space="preserve"> </w:t>
            </w:r>
            <w:r>
              <w:rPr>
                <w:sz w:val="13"/>
                <w:szCs w:val="13"/>
              </w:rPr>
              <w:t xml:space="preserve">jiný </w:t>
            </w:r>
            <w:proofErr w:type="spellStart"/>
            <w:r>
              <w:rPr>
                <w:sz w:val="13"/>
                <w:szCs w:val="13"/>
              </w:rPr>
              <w:t>unkátní</w:t>
            </w:r>
            <w:proofErr w:type="spellEnd"/>
            <w:r>
              <w:rPr>
                <w:sz w:val="13"/>
                <w:szCs w:val="13"/>
              </w:rPr>
              <w:t xml:space="preserve"> identifikátor </w:t>
            </w:r>
            <w:proofErr w:type="spellStart"/>
            <w:r>
              <w:rPr>
                <w:sz w:val="13"/>
                <w:szCs w:val="13"/>
                <w:lang w:val="en-US" w:eastAsia="en-US" w:bidi="en-US"/>
              </w:rPr>
              <w:t>na</w:t>
            </w:r>
            <w:proofErr w:type="spellEnd"/>
            <w:r>
              <w:rPr>
                <w:sz w:val="13"/>
                <w:szCs w:val="13"/>
                <w:lang w:val="en-US" w:eastAsia="en-US" w:bidi="en-US"/>
              </w:rPr>
              <w:t xml:space="preserve"> </w:t>
            </w:r>
            <w:r>
              <w:rPr>
                <w:sz w:val="13"/>
                <w:szCs w:val="13"/>
              </w:rPr>
              <w:t>zařízení.</w:t>
            </w:r>
          </w:p>
        </w:tc>
        <w:tc>
          <w:tcPr>
            <w:tcW w:w="446" w:type="dxa"/>
            <w:tcBorders>
              <w:top w:val="single" w:sz="4" w:space="0" w:color="auto"/>
              <w:left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2045"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45"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45"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59" w:type="dxa"/>
            <w:tcBorders>
              <w:top w:val="single" w:sz="4" w:space="0" w:color="auto"/>
              <w:left w:val="single" w:sz="4" w:space="0" w:color="auto"/>
              <w:righ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r>
      <w:tr w:rsidR="00262B62">
        <w:trPr>
          <w:trHeight w:hRule="exact" w:val="883"/>
        </w:trPr>
        <w:tc>
          <w:tcPr>
            <w:tcW w:w="1392" w:type="dxa"/>
            <w:vMerge w:val="restart"/>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jc w:val="center"/>
              <w:rPr>
                <w:sz w:val="13"/>
                <w:szCs w:val="13"/>
              </w:rPr>
            </w:pPr>
            <w:r>
              <w:rPr>
                <w:sz w:val="13"/>
                <w:szCs w:val="13"/>
              </w:rPr>
              <w:t>Ostatní</w:t>
            </w:r>
          </w:p>
        </w:tc>
        <w:tc>
          <w:tcPr>
            <w:tcW w:w="4426" w:type="dxa"/>
            <w:tcBorders>
              <w:top w:val="single" w:sz="4" w:space="0" w:color="auto"/>
              <w:left w:val="single" w:sz="4" w:space="0" w:color="auto"/>
            </w:tcBorders>
            <w:shd w:val="clear" w:color="auto" w:fill="FFFFFF"/>
            <w:vAlign w:val="bottom"/>
          </w:tcPr>
          <w:p w:rsidR="00262B62" w:rsidRDefault="003A5E7F">
            <w:pPr>
              <w:pStyle w:val="Other0"/>
              <w:framePr w:w="14458" w:h="6974" w:vSpace="384" w:wrap="notBeside" w:vAnchor="text" w:hAnchor="text" w:x="116" w:y="1"/>
              <w:shd w:val="clear" w:color="auto" w:fill="auto"/>
              <w:spacing w:line="254" w:lineRule="auto"/>
              <w:rPr>
                <w:sz w:val="13"/>
                <w:szCs w:val="13"/>
              </w:rPr>
            </w:pPr>
            <w:r>
              <w:rPr>
                <w:sz w:val="13"/>
                <w:szCs w:val="13"/>
              </w:rPr>
              <w:t xml:space="preserve">Zařízení musí splňovat: Nařízení </w:t>
            </w:r>
            <w:proofErr w:type="spellStart"/>
            <w:r>
              <w:rPr>
                <w:sz w:val="13"/>
                <w:szCs w:val="13"/>
                <w:lang w:val="en-US" w:eastAsia="en-US" w:bidi="en-US"/>
              </w:rPr>
              <w:t>Komise</w:t>
            </w:r>
            <w:proofErr w:type="spellEnd"/>
            <w:r>
              <w:rPr>
                <w:sz w:val="13"/>
                <w:szCs w:val="13"/>
                <w:lang w:val="en-US" w:eastAsia="en-US" w:bidi="en-US"/>
              </w:rPr>
              <w:t xml:space="preserve"> EU </w:t>
            </w:r>
            <w:r>
              <w:rPr>
                <w:sz w:val="13"/>
                <w:szCs w:val="13"/>
              </w:rPr>
              <w:t xml:space="preserve">č. </w:t>
            </w:r>
            <w:r>
              <w:rPr>
                <w:sz w:val="13"/>
                <w:szCs w:val="13"/>
                <w:lang w:val="en-US" w:eastAsia="en-US" w:bidi="en-US"/>
              </w:rPr>
              <w:t xml:space="preserve">617/2013 ze </w:t>
            </w:r>
            <w:proofErr w:type="spellStart"/>
            <w:r>
              <w:rPr>
                <w:sz w:val="13"/>
                <w:szCs w:val="13"/>
                <w:lang w:val="en-US" w:eastAsia="en-US" w:bidi="en-US"/>
              </w:rPr>
              <w:t>dne</w:t>
            </w:r>
            <w:proofErr w:type="spellEnd"/>
            <w:r>
              <w:rPr>
                <w:sz w:val="13"/>
                <w:szCs w:val="13"/>
                <w:lang w:val="en-US" w:eastAsia="en-US" w:bidi="en-US"/>
              </w:rPr>
              <w:t xml:space="preserve"> 26. </w:t>
            </w:r>
            <w:r>
              <w:rPr>
                <w:sz w:val="13"/>
                <w:szCs w:val="13"/>
              </w:rPr>
              <w:t xml:space="preserve">června </w:t>
            </w:r>
            <w:r>
              <w:rPr>
                <w:sz w:val="13"/>
                <w:szCs w:val="13"/>
                <w:lang w:val="en-US" w:eastAsia="en-US" w:bidi="en-US"/>
              </w:rPr>
              <w:t xml:space="preserve">2013, </w:t>
            </w:r>
            <w:r>
              <w:rPr>
                <w:sz w:val="13"/>
                <w:szCs w:val="13"/>
              </w:rPr>
              <w:t xml:space="preserve">kterým </w:t>
            </w:r>
            <w:r>
              <w:rPr>
                <w:sz w:val="13"/>
                <w:szCs w:val="13"/>
                <w:lang w:val="en-US" w:eastAsia="en-US" w:bidi="en-US"/>
              </w:rPr>
              <w:t xml:space="preserve">se </w:t>
            </w:r>
            <w:r>
              <w:rPr>
                <w:sz w:val="13"/>
                <w:szCs w:val="13"/>
              </w:rPr>
              <w:t xml:space="preserve">provádí směrnice Evropského </w:t>
            </w:r>
            <w:proofErr w:type="spellStart"/>
            <w:r>
              <w:rPr>
                <w:sz w:val="13"/>
                <w:szCs w:val="13"/>
                <w:lang w:val="en-US" w:eastAsia="en-US" w:bidi="en-US"/>
              </w:rPr>
              <w:t>parlamentu</w:t>
            </w:r>
            <w:proofErr w:type="spellEnd"/>
            <w:r>
              <w:rPr>
                <w:sz w:val="13"/>
                <w:szCs w:val="13"/>
                <w:lang w:val="en-US" w:eastAsia="en-US" w:bidi="en-US"/>
              </w:rPr>
              <w:t xml:space="preserve"> a Rady 2009/2009/125/ES, </w:t>
            </w:r>
            <w:proofErr w:type="spellStart"/>
            <w:r>
              <w:rPr>
                <w:sz w:val="13"/>
                <w:szCs w:val="13"/>
                <w:lang w:val="en-US" w:eastAsia="en-US" w:bidi="en-US"/>
              </w:rPr>
              <w:t>soulad</w:t>
            </w:r>
            <w:proofErr w:type="spellEnd"/>
            <w:r>
              <w:rPr>
                <w:sz w:val="13"/>
                <w:szCs w:val="13"/>
                <w:lang w:val="en-US" w:eastAsia="en-US" w:bidi="en-US"/>
              </w:rPr>
              <w:t xml:space="preserve"> s </w:t>
            </w:r>
            <w:proofErr w:type="spellStart"/>
            <w:r>
              <w:rPr>
                <w:sz w:val="13"/>
                <w:szCs w:val="13"/>
                <w:lang w:val="en-US" w:eastAsia="en-US" w:bidi="en-US"/>
              </w:rPr>
              <w:t>direktivou</w:t>
            </w:r>
            <w:proofErr w:type="spellEnd"/>
            <w:r>
              <w:rPr>
                <w:sz w:val="13"/>
                <w:szCs w:val="13"/>
                <w:lang w:val="en-US" w:eastAsia="en-US" w:bidi="en-US"/>
              </w:rPr>
              <w:t xml:space="preserve"> RoHS (Restriction of Use of Certain Hazardous Substances), </w:t>
            </w:r>
            <w:r>
              <w:rPr>
                <w:sz w:val="13"/>
                <w:szCs w:val="13"/>
              </w:rPr>
              <w:t xml:space="preserve">certifikát </w:t>
            </w:r>
            <w:r>
              <w:rPr>
                <w:sz w:val="13"/>
                <w:szCs w:val="13"/>
                <w:lang w:val="en-US" w:eastAsia="en-US" w:bidi="en-US"/>
              </w:rPr>
              <w:t>EPEAT (Electronic Product Environmental Assessment Tool), Energy Star min. 6.1.</w:t>
            </w:r>
          </w:p>
        </w:tc>
        <w:tc>
          <w:tcPr>
            <w:tcW w:w="446" w:type="dxa"/>
            <w:tcBorders>
              <w:top w:val="single" w:sz="4" w:space="0" w:color="auto"/>
              <w:left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2045"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45"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45" w:type="dxa"/>
            <w:tcBorders>
              <w:top w:val="single" w:sz="4" w:space="0" w:color="auto"/>
              <w:lef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59" w:type="dxa"/>
            <w:tcBorders>
              <w:top w:val="single" w:sz="4" w:space="0" w:color="auto"/>
              <w:left w:val="single" w:sz="4" w:space="0" w:color="auto"/>
              <w:right w:val="single" w:sz="4" w:space="0" w:color="auto"/>
            </w:tcBorders>
            <w:shd w:val="clear" w:color="auto" w:fill="FFFFFF"/>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r>
      <w:tr w:rsidR="00262B62">
        <w:trPr>
          <w:trHeight w:hRule="exact" w:val="202"/>
        </w:trPr>
        <w:tc>
          <w:tcPr>
            <w:tcW w:w="1392" w:type="dxa"/>
            <w:vMerge/>
            <w:tcBorders>
              <w:left w:val="single" w:sz="4" w:space="0" w:color="auto"/>
              <w:bottom w:val="single" w:sz="4" w:space="0" w:color="auto"/>
            </w:tcBorders>
            <w:shd w:val="clear" w:color="auto" w:fill="FFFFFF"/>
          </w:tcPr>
          <w:p w:rsidR="00262B62" w:rsidRDefault="00262B62">
            <w:pPr>
              <w:framePr w:w="14458" w:h="6974" w:vSpace="384" w:wrap="notBeside" w:vAnchor="text" w:hAnchor="text" w:x="116" w:y="1"/>
            </w:pPr>
          </w:p>
        </w:tc>
        <w:tc>
          <w:tcPr>
            <w:tcW w:w="4426"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Sestava</w:t>
            </w:r>
            <w:proofErr w:type="spellEnd"/>
            <w:r>
              <w:rPr>
                <w:sz w:val="13"/>
                <w:szCs w:val="13"/>
                <w:lang w:val="en-US" w:eastAsia="en-US" w:bidi="en-US"/>
              </w:rPr>
              <w:t xml:space="preserve"> v </w:t>
            </w:r>
            <w:r>
              <w:rPr>
                <w:sz w:val="13"/>
                <w:szCs w:val="13"/>
              </w:rPr>
              <w:t xml:space="preserve">odstínu jedné </w:t>
            </w:r>
            <w:proofErr w:type="spellStart"/>
            <w:r>
              <w:rPr>
                <w:sz w:val="13"/>
                <w:szCs w:val="13"/>
                <w:lang w:val="en-US" w:eastAsia="en-US" w:bidi="en-US"/>
              </w:rPr>
              <w:t>barvy</w:t>
            </w:r>
            <w:proofErr w:type="spellEnd"/>
            <w:r>
              <w:rPr>
                <w:sz w:val="13"/>
                <w:szCs w:val="13"/>
                <w:lang w:val="en-US" w:eastAsia="en-US" w:bidi="en-US"/>
              </w:rPr>
              <w:t xml:space="preserve"> </w:t>
            </w:r>
            <w:r>
              <w:rPr>
                <w:sz w:val="13"/>
                <w:szCs w:val="13"/>
              </w:rPr>
              <w:t xml:space="preserve">(výběr </w:t>
            </w:r>
            <w:r>
              <w:rPr>
                <w:sz w:val="13"/>
                <w:szCs w:val="13"/>
                <w:lang w:val="en-US" w:eastAsia="en-US" w:bidi="en-US"/>
              </w:rPr>
              <w:t xml:space="preserve">z </w:t>
            </w:r>
            <w:proofErr w:type="spellStart"/>
            <w:r>
              <w:rPr>
                <w:sz w:val="13"/>
                <w:szCs w:val="13"/>
                <w:lang w:val="en-US" w:eastAsia="en-US" w:bidi="en-US"/>
              </w:rPr>
              <w:t>barev</w:t>
            </w:r>
            <w:proofErr w:type="spellEnd"/>
            <w:r>
              <w:rPr>
                <w:sz w:val="13"/>
                <w:szCs w:val="13"/>
                <w:lang w:val="en-US" w:eastAsia="en-US" w:bidi="en-US"/>
              </w:rPr>
              <w:t xml:space="preserve"> </w:t>
            </w:r>
            <w:r>
              <w:rPr>
                <w:sz w:val="13"/>
                <w:szCs w:val="13"/>
              </w:rPr>
              <w:t>černá, šedá, bílá, stříbrná)</w:t>
            </w:r>
          </w:p>
        </w:tc>
        <w:tc>
          <w:tcPr>
            <w:tcW w:w="446" w:type="dxa"/>
            <w:tcBorders>
              <w:top w:val="single" w:sz="4" w:space="0" w:color="auto"/>
              <w:left w:val="single" w:sz="4" w:space="0" w:color="auto"/>
              <w:bottom w:val="single" w:sz="4" w:space="0" w:color="auto"/>
            </w:tcBorders>
            <w:shd w:val="clear" w:color="auto" w:fill="FFFFFF"/>
          </w:tcPr>
          <w:p w:rsidR="00262B62" w:rsidRDefault="00262B62">
            <w:pPr>
              <w:framePr w:w="14458" w:h="6974" w:vSpace="384" w:wrap="notBeside" w:vAnchor="text" w:hAnchor="text" w:x="116" w:y="1"/>
              <w:rPr>
                <w:sz w:val="10"/>
                <w:szCs w:val="10"/>
              </w:rPr>
            </w:pPr>
          </w:p>
        </w:tc>
        <w:tc>
          <w:tcPr>
            <w:tcW w:w="2045"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45"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45" w:type="dxa"/>
            <w:tcBorders>
              <w:top w:val="single" w:sz="4" w:space="0" w:color="auto"/>
              <w:left w:val="single" w:sz="4" w:space="0" w:color="auto"/>
              <w:bottom w:val="single" w:sz="4" w:space="0" w:color="auto"/>
            </w:tcBorders>
            <w:shd w:val="clear" w:color="auto" w:fill="FFFFFF"/>
            <w:vAlign w:val="bottom"/>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c>
          <w:tcPr>
            <w:tcW w:w="2059" w:type="dxa"/>
            <w:tcBorders>
              <w:top w:val="single" w:sz="4" w:space="0" w:color="auto"/>
              <w:left w:val="single" w:sz="4" w:space="0" w:color="auto"/>
              <w:bottom w:val="single" w:sz="4" w:space="0" w:color="auto"/>
              <w:right w:val="single" w:sz="4" w:space="0" w:color="auto"/>
            </w:tcBorders>
            <w:shd w:val="clear" w:color="auto" w:fill="FFFFFF"/>
            <w:vAlign w:val="bottom"/>
          </w:tcPr>
          <w:p w:rsidR="00262B62" w:rsidRDefault="003A5E7F">
            <w:pPr>
              <w:pStyle w:val="Other0"/>
              <w:framePr w:w="14458" w:h="6974" w:vSpace="384" w:wrap="notBeside" w:vAnchor="text" w:hAnchor="text" w:x="116" w:y="1"/>
              <w:shd w:val="clear" w:color="auto" w:fill="auto"/>
              <w:rPr>
                <w:sz w:val="13"/>
                <w:szCs w:val="13"/>
              </w:rPr>
            </w:pPr>
            <w:proofErr w:type="spellStart"/>
            <w:r>
              <w:rPr>
                <w:sz w:val="13"/>
                <w:szCs w:val="13"/>
                <w:lang w:val="en-US" w:eastAsia="en-US" w:bidi="en-US"/>
              </w:rPr>
              <w:t>ano</w:t>
            </w:r>
            <w:proofErr w:type="spellEnd"/>
          </w:p>
        </w:tc>
      </w:tr>
    </w:tbl>
    <w:p w:rsidR="00262B62" w:rsidRDefault="003A5E7F">
      <w:pPr>
        <w:pStyle w:val="Tablecaption0"/>
        <w:framePr w:w="8318" w:h="384" w:hSpace="115" w:wrap="notBeside" w:vAnchor="text" w:hAnchor="text" w:x="126" w:y="6975"/>
        <w:shd w:val="clear" w:color="auto" w:fill="auto"/>
        <w:spacing w:line="257" w:lineRule="auto"/>
      </w:pPr>
      <w:r>
        <w:t xml:space="preserve">Splnění technických parametrů prostřednictvím redukcí je možné pouze po předchozím schválení zadavatelem prostřednictvím dotazu v průběhu zadávací </w:t>
      </w:r>
      <w:r>
        <w:rPr>
          <w:color w:val="000000"/>
        </w:rPr>
        <w:t>Legenda:</w:t>
      </w:r>
    </w:p>
    <w:p w:rsidR="00262B62" w:rsidRDefault="00262B62">
      <w:pPr>
        <w:spacing w:line="14" w:lineRule="exact"/>
      </w:pPr>
    </w:p>
    <w:p w:rsidR="00262B62" w:rsidRDefault="003A5E7F">
      <w:pPr>
        <w:pStyle w:val="Other0"/>
        <w:shd w:val="clear" w:color="auto" w:fill="auto"/>
        <w:spacing w:line="286" w:lineRule="auto"/>
        <w:ind w:left="140" w:right="360"/>
        <w:rPr>
          <w:sz w:val="16"/>
          <w:szCs w:val="16"/>
        </w:rPr>
      </w:pPr>
      <w:r>
        <w:rPr>
          <w:noProof/>
        </w:rPr>
        <mc:AlternateContent>
          <mc:Choice Requires="wps">
            <w:drawing>
              <wp:anchor distT="0" distB="0" distL="0" distR="0" simplePos="0" relativeHeight="125829382" behindDoc="0" locked="0" layoutInCell="1" allowOverlap="1">
                <wp:simplePos x="0" y="0"/>
                <wp:positionH relativeFrom="page">
                  <wp:posOffset>1603375</wp:posOffset>
                </wp:positionH>
                <wp:positionV relativeFrom="margin">
                  <wp:posOffset>4629785</wp:posOffset>
                </wp:positionV>
                <wp:extent cx="384175" cy="23495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384175" cy="234950"/>
                        </a:xfrm>
                        <a:prstGeom prst="rect">
                          <a:avLst/>
                        </a:prstGeom>
                        <a:noFill/>
                      </wps:spPr>
                      <wps:txbx>
                        <w:txbxContent>
                          <w:p w:rsidR="00262B62" w:rsidRDefault="003A5E7F">
                            <w:pPr>
                              <w:pStyle w:val="Other0"/>
                              <w:shd w:val="clear" w:color="auto" w:fill="auto"/>
                              <w:rPr>
                                <w:sz w:val="13"/>
                                <w:szCs w:val="13"/>
                              </w:rPr>
                            </w:pPr>
                            <w:r>
                              <w:rPr>
                                <w:sz w:val="13"/>
                                <w:szCs w:val="13"/>
                              </w:rPr>
                              <w:t>volitelné</w:t>
                            </w:r>
                          </w:p>
                          <w:p w:rsidR="00262B62" w:rsidRDefault="003A5E7F">
                            <w:pPr>
                              <w:pStyle w:val="Other0"/>
                              <w:shd w:val="clear" w:color="auto" w:fill="auto"/>
                              <w:rPr>
                                <w:sz w:val="13"/>
                                <w:szCs w:val="13"/>
                              </w:rPr>
                            </w:pPr>
                            <w:r>
                              <w:rPr>
                                <w:sz w:val="13"/>
                                <w:szCs w:val="13"/>
                              </w:rPr>
                              <w:t>parametry</w:t>
                            </w:r>
                          </w:p>
                        </w:txbxContent>
                      </wps:txbx>
                      <wps:bodyPr lIns="0" tIns="0" rIns="0" bIns="0">
                        <a:spAutoFit/>
                      </wps:bodyPr>
                    </wps:wsp>
                  </a:graphicData>
                </a:graphic>
              </wp:anchor>
            </w:drawing>
          </mc:Choice>
          <mc:Fallback>
            <w:pict>
              <v:shape id="Shape 5" o:spid="_x0000_s1028" type="#_x0000_t202" style="position:absolute;left:0;text-align:left;margin-left:126.25pt;margin-top:364.55pt;width:30.25pt;height:18.5pt;z-index:12582938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" filled="f" stroked="f">
                <v:textbox style="mso-fit-shape-to-text:t" inset="0,0,0,0">
                  <w:txbxContent>
                    <w:p w:rsidR="00262B62" w:rsidRDefault="003A5E7F">
                      <w:pPr>
                        <w:pStyle w:val="Other0"/>
                        <w:shd w:val="clear" w:color="auto" w:fill="auto"/>
                        <w:rPr>
                          <w:sz w:val="13"/>
                          <w:szCs w:val="13"/>
                        </w:rPr>
                      </w:pPr>
                      <w:r>
                        <w:rPr>
                          <w:sz w:val="13"/>
                          <w:szCs w:val="13"/>
                        </w:rPr>
                        <w:t>volitelné</w:t>
                      </w:r>
                    </w:p>
                    <w:p w:rsidR="00262B62" w:rsidRDefault="003A5E7F">
                      <w:pPr>
                        <w:pStyle w:val="Other0"/>
                        <w:shd w:val="clear" w:color="auto" w:fill="auto"/>
                        <w:rPr>
                          <w:sz w:val="13"/>
                          <w:szCs w:val="13"/>
                        </w:rPr>
                      </w:pPr>
                      <w:r>
                        <w:rPr>
                          <w:sz w:val="13"/>
                          <w:szCs w:val="13"/>
                        </w:rPr>
                        <w:t>parametry</w:t>
                      </w:r>
                    </w:p>
                  </w:txbxContent>
                </v:textbox>
                <w10:wrap type="square" anchorx="page" anchory="margin"/>
              </v:shape>
            </w:pict>
          </mc:Fallback>
        </mc:AlternateContent>
      </w:r>
      <w:r>
        <w:rPr>
          <w:noProof/>
        </w:rPr>
        <mc:AlternateContent>
          <mc:Choice Requires="wps">
            <w:drawing>
              <wp:anchor distT="0" distB="0" distL="114300" distR="114300" simplePos="0" relativeHeight="125829384" behindDoc="0" locked="0" layoutInCell="1" allowOverlap="1">
                <wp:simplePos x="0" y="0"/>
                <wp:positionH relativeFrom="page">
                  <wp:posOffset>7802880</wp:posOffset>
                </wp:positionH>
                <wp:positionV relativeFrom="margin">
                  <wp:posOffset>4968240</wp:posOffset>
                </wp:positionV>
                <wp:extent cx="734695" cy="79248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734695" cy="792480"/>
                        </a:xfrm>
                        <a:prstGeom prst="rect">
                          <a:avLst/>
                        </a:prstGeom>
                        <a:noFill/>
                      </wps:spPr>
                      <wps:txbx>
                        <w:txbxContent>
                          <w:p w:rsidR="00262B62" w:rsidRDefault="003A5E7F">
                            <w:pPr>
                              <w:pStyle w:val="Other0"/>
                              <w:shd w:val="clear" w:color="auto" w:fill="auto"/>
                              <w:rPr>
                                <w:sz w:val="30"/>
                                <w:szCs w:val="30"/>
                              </w:rPr>
                            </w:pPr>
                            <w:r>
                              <w:rPr>
                                <w:rFonts w:ascii="Segoe UI" w:eastAsia="Segoe UI" w:hAnsi="Segoe UI" w:cs="Segoe UI"/>
                                <w:sz w:val="30"/>
                                <w:szCs w:val="30"/>
                                <w:lang w:val="en-US" w:eastAsia="en-US" w:bidi="en-US"/>
                              </w:rPr>
                              <w:t>Mgr.</w:t>
                            </w:r>
                          </w:p>
                          <w:p w:rsidR="00262B62" w:rsidRDefault="003A5E7F">
                            <w:pPr>
                              <w:pStyle w:val="Other0"/>
                              <w:shd w:val="clear" w:color="auto" w:fill="auto"/>
                              <w:rPr>
                                <w:sz w:val="30"/>
                                <w:szCs w:val="30"/>
                              </w:rPr>
                            </w:pPr>
                            <w:r>
                              <w:rPr>
                                <w:rFonts w:ascii="Segoe UI" w:eastAsia="Segoe UI" w:hAnsi="Segoe UI" w:cs="Segoe UI"/>
                                <w:sz w:val="30"/>
                                <w:szCs w:val="30"/>
                                <w:lang w:val="en-US" w:eastAsia="en-US" w:bidi="en-US"/>
                              </w:rPr>
                              <w:t>Pavel</w:t>
                            </w:r>
                          </w:p>
                          <w:p w:rsidR="00262B62" w:rsidRDefault="003A5E7F">
                            <w:pPr>
                              <w:pStyle w:val="Other0"/>
                              <w:shd w:val="clear" w:color="auto" w:fill="auto"/>
                              <w:rPr>
                                <w:sz w:val="30"/>
                                <w:szCs w:val="30"/>
                              </w:rPr>
                            </w:pPr>
                            <w:r>
                              <w:rPr>
                                <w:rFonts w:ascii="Segoe UI" w:eastAsia="Segoe UI" w:hAnsi="Segoe UI" w:cs="Segoe UI"/>
                                <w:sz w:val="30"/>
                                <w:szCs w:val="30"/>
                              </w:rPr>
                              <w:t>Skořepa</w:t>
                            </w:r>
                          </w:p>
                        </w:txbxContent>
                      </wps:txbx>
                      <wps:bodyPr lIns="0" tIns="0" rIns="0" bIns="0">
                        <a:spAutoFit/>
                      </wps:bodyPr>
                    </wps:wsp>
                  </a:graphicData>
                </a:graphic>
              </wp:anchor>
            </w:drawing>
          </mc:Choice>
          <mc:Fallback>
            <w:pict>
              <v:shape id="Shape 7" o:spid="_x0000_s1029" type="#_x0000_t202" style="position:absolute;left:0;text-align:left;margin-left:614.4pt;margin-top:391.2pt;width:57.85pt;height:62.4pt;z-index:125829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" filled="f" stroked="f">
                <v:textbox style="mso-fit-shape-to-text:t" inset="0,0,0,0">
                  <w:txbxContent>
                    <w:p w:rsidR="00262B62" w:rsidRDefault="003A5E7F">
                      <w:pPr>
                        <w:pStyle w:val="Other0"/>
                        <w:shd w:val="clear" w:color="auto" w:fill="auto"/>
                        <w:rPr>
                          <w:sz w:val="30"/>
                          <w:szCs w:val="30"/>
                        </w:rPr>
                      </w:pPr>
                      <w:r>
                        <w:rPr>
                          <w:rFonts w:ascii="Segoe UI" w:eastAsia="Segoe UI" w:hAnsi="Segoe UI" w:cs="Segoe UI"/>
                          <w:sz w:val="30"/>
                          <w:szCs w:val="30"/>
                          <w:lang w:val="en-US" w:eastAsia="en-US" w:bidi="en-US"/>
                        </w:rPr>
                        <w:t>Mgr.</w:t>
                      </w:r>
                    </w:p>
                    <w:p w:rsidR="00262B62" w:rsidRDefault="003A5E7F">
                      <w:pPr>
                        <w:pStyle w:val="Other0"/>
                        <w:shd w:val="clear" w:color="auto" w:fill="auto"/>
                        <w:rPr>
                          <w:sz w:val="30"/>
                          <w:szCs w:val="30"/>
                        </w:rPr>
                      </w:pPr>
                      <w:r>
                        <w:rPr>
                          <w:rFonts w:ascii="Segoe UI" w:eastAsia="Segoe UI" w:hAnsi="Segoe UI" w:cs="Segoe UI"/>
                          <w:sz w:val="30"/>
                          <w:szCs w:val="30"/>
                          <w:lang w:val="en-US" w:eastAsia="en-US" w:bidi="en-US"/>
                        </w:rPr>
                        <w:t>Pavel</w:t>
                      </w:r>
                    </w:p>
                    <w:p w:rsidR="00262B62" w:rsidRDefault="003A5E7F">
                      <w:pPr>
                        <w:pStyle w:val="Other0"/>
                        <w:shd w:val="clear" w:color="auto" w:fill="auto"/>
                        <w:rPr>
                          <w:sz w:val="30"/>
                          <w:szCs w:val="30"/>
                        </w:rPr>
                      </w:pPr>
                      <w:r>
                        <w:rPr>
                          <w:rFonts w:ascii="Segoe UI" w:eastAsia="Segoe UI" w:hAnsi="Segoe UI" w:cs="Segoe UI"/>
                          <w:sz w:val="30"/>
                          <w:szCs w:val="30"/>
                        </w:rPr>
                        <w:t>Skořepa</w:t>
                      </w:r>
                    </w:p>
                  </w:txbxContent>
                </v:textbox>
                <w10:wrap type="square" side="right" anchorx="page" anchory="margin"/>
              </v:shape>
            </w:pict>
          </mc:Fallback>
        </mc:AlternateContent>
      </w:r>
      <w:r>
        <w:rPr>
          <w:rFonts w:ascii="Arial" w:eastAsia="Arial" w:hAnsi="Arial" w:cs="Arial"/>
          <w:sz w:val="16"/>
          <w:szCs w:val="16"/>
        </w:rPr>
        <w:t xml:space="preserve">Digitálně </w:t>
      </w:r>
      <w:proofErr w:type="spellStart"/>
      <w:r>
        <w:rPr>
          <w:rFonts w:ascii="Arial" w:eastAsia="Arial" w:hAnsi="Arial" w:cs="Arial"/>
          <w:sz w:val="16"/>
          <w:szCs w:val="16"/>
          <w:lang w:val="en-US" w:eastAsia="en-US" w:bidi="en-US"/>
        </w:rPr>
        <w:t>podepsal</w:t>
      </w:r>
      <w:proofErr w:type="spellEnd"/>
      <w:r>
        <w:rPr>
          <w:rFonts w:ascii="Arial" w:eastAsia="Arial" w:hAnsi="Arial" w:cs="Arial"/>
          <w:sz w:val="16"/>
          <w:szCs w:val="16"/>
          <w:lang w:val="en-US" w:eastAsia="en-US" w:bidi="en-US"/>
        </w:rPr>
        <w:t xml:space="preserve"> Mgr. Pavel </w:t>
      </w:r>
      <w:r>
        <w:rPr>
          <w:rFonts w:ascii="Arial" w:eastAsia="Arial" w:hAnsi="Arial" w:cs="Arial"/>
          <w:sz w:val="16"/>
          <w:szCs w:val="16"/>
        </w:rPr>
        <w:t xml:space="preserve">Skořepa </w:t>
      </w:r>
      <w:r>
        <w:rPr>
          <w:rFonts w:ascii="Arial" w:eastAsia="Arial" w:hAnsi="Arial" w:cs="Arial"/>
          <w:sz w:val="16"/>
          <w:szCs w:val="16"/>
          <w:lang w:val="en-US" w:eastAsia="en-US" w:bidi="en-US"/>
        </w:rPr>
        <w:t>Datum: 2022.10.25 19:54:56+02'00'</w:t>
      </w:r>
    </w:p>
    <w:sectPr w:rsidR="00262B62">
      <w:pgSz w:w="16840" w:h="11900" w:orient="landscape"/>
      <w:pgMar w:top="1187" w:right="1133" w:bottom="962" w:left="10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0D0" w:rsidRDefault="008C60D0">
      <w:r>
        <w:separator/>
      </w:r>
    </w:p>
  </w:endnote>
  <w:endnote w:type="continuationSeparator" w:id="0">
    <w:p w:rsidR="008C60D0" w:rsidRDefault="008C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0D0" w:rsidRDefault="008C60D0"/>
  </w:footnote>
  <w:footnote w:type="continuationSeparator" w:id="0">
    <w:p w:rsidR="008C60D0" w:rsidRDefault="008C60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32C6"/>
    <w:multiLevelType w:val="multilevel"/>
    <w:tmpl w:val="0E983E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A04380"/>
    <w:multiLevelType w:val="multilevel"/>
    <w:tmpl w:val="ACE430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7A3808"/>
    <w:multiLevelType w:val="multilevel"/>
    <w:tmpl w:val="AE94E1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7F409C"/>
    <w:multiLevelType w:val="multilevel"/>
    <w:tmpl w:val="D63A17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89618D"/>
    <w:multiLevelType w:val="multilevel"/>
    <w:tmpl w:val="427857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B30F65"/>
    <w:multiLevelType w:val="multilevel"/>
    <w:tmpl w:val="77D827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464850"/>
    <w:multiLevelType w:val="multilevel"/>
    <w:tmpl w:val="E902B9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62"/>
    <w:rsid w:val="00262B62"/>
    <w:rsid w:val="003A5E7F"/>
    <w:rsid w:val="00845613"/>
    <w:rsid w:val="008C60D0"/>
    <w:rsid w:val="00E043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61E1"/>
  <w15:docId w15:val="{887E890E-3C93-47D6-80C9-383ABC08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rPr>
      <w:rFonts w:ascii="Arial" w:eastAsia="Arial" w:hAnsi="Arial" w:cs="Arial"/>
      <w:b w:val="0"/>
      <w:bCs w:val="0"/>
      <w:i w:val="0"/>
      <w:iCs w:val="0"/>
      <w:smallCaps w:val="0"/>
      <w:strike w:val="0"/>
      <w:sz w:val="22"/>
      <w:szCs w:val="22"/>
      <w:u w:val="none"/>
    </w:rPr>
  </w:style>
  <w:style w:type="character" w:customStyle="1" w:styleId="Heading1">
    <w:name w:val="Heading #1_"/>
    <w:basedOn w:val="Standardnpsmoodstavce"/>
    <w:link w:val="Heading10"/>
    <w:rPr>
      <w:rFonts w:ascii="Times New Roman" w:eastAsia="Times New Roman" w:hAnsi="Times New Roman" w:cs="Times New Roman"/>
      <w:b/>
      <w:bCs/>
      <w:i w:val="0"/>
      <w:iCs w:val="0"/>
      <w:smallCaps w:val="0"/>
      <w:strike w:val="0"/>
      <w:sz w:val="56"/>
      <w:szCs w:val="56"/>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28"/>
      <w:szCs w:val="28"/>
      <w:u w:val="none"/>
    </w:rPr>
  </w:style>
  <w:style w:type="character" w:customStyle="1" w:styleId="Other">
    <w:name w:val="Other_"/>
    <w:basedOn w:val="Standardnpsmoodstavce"/>
    <w:link w:val="Other0"/>
    <w:rPr>
      <w:rFonts w:ascii="Calibri" w:eastAsia="Calibri" w:hAnsi="Calibri" w:cs="Calibri"/>
      <w:b w:val="0"/>
      <w:bCs w:val="0"/>
      <w:i w:val="0"/>
      <w:iCs w:val="0"/>
      <w:smallCaps w:val="0"/>
      <w:strike w:val="0"/>
      <w:sz w:val="10"/>
      <w:szCs w:val="10"/>
      <w:u w:val="none"/>
    </w:rPr>
  </w:style>
  <w:style w:type="character" w:customStyle="1" w:styleId="Tablecaption">
    <w:name w:val="Table caption_"/>
    <w:basedOn w:val="Standardnpsmoodstavce"/>
    <w:link w:val="Tablecaption0"/>
    <w:rPr>
      <w:rFonts w:ascii="Calibri" w:eastAsia="Calibri" w:hAnsi="Calibri" w:cs="Calibri"/>
      <w:b/>
      <w:bCs/>
      <w:i w:val="0"/>
      <w:iCs w:val="0"/>
      <w:smallCaps w:val="0"/>
      <w:strike w:val="0"/>
      <w:color w:val="FF0000"/>
      <w:sz w:val="13"/>
      <w:szCs w:val="13"/>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10"/>
      <w:szCs w:val="10"/>
      <w:u w:val="none"/>
    </w:rPr>
  </w:style>
  <w:style w:type="paragraph" w:styleId="Zkladntext">
    <w:name w:val="Body Text"/>
    <w:basedOn w:val="Normln"/>
    <w:link w:val="ZkladntextChar"/>
    <w:qFormat/>
    <w:pPr>
      <w:shd w:val="clear" w:color="auto" w:fill="FFFFFF"/>
      <w:spacing w:after="100"/>
      <w:jc w:val="both"/>
    </w:pPr>
    <w:rPr>
      <w:rFonts w:ascii="Arial" w:eastAsia="Arial" w:hAnsi="Arial" w:cs="Arial"/>
      <w:sz w:val="22"/>
      <w:szCs w:val="22"/>
    </w:rPr>
  </w:style>
  <w:style w:type="paragraph" w:customStyle="1" w:styleId="Heading10">
    <w:name w:val="Heading #1"/>
    <w:basedOn w:val="Normln"/>
    <w:link w:val="Heading1"/>
    <w:pPr>
      <w:shd w:val="clear" w:color="auto" w:fill="FFFFFF"/>
      <w:spacing w:after="120"/>
      <w:jc w:val="center"/>
      <w:outlineLvl w:val="0"/>
    </w:pPr>
    <w:rPr>
      <w:rFonts w:ascii="Times New Roman" w:eastAsia="Times New Roman" w:hAnsi="Times New Roman" w:cs="Times New Roman"/>
      <w:b/>
      <w:bCs/>
      <w:sz w:val="56"/>
      <w:szCs w:val="56"/>
    </w:rPr>
  </w:style>
  <w:style w:type="paragraph" w:customStyle="1" w:styleId="Heading20">
    <w:name w:val="Heading #2"/>
    <w:basedOn w:val="Normln"/>
    <w:link w:val="Heading2"/>
    <w:pPr>
      <w:shd w:val="clear" w:color="auto" w:fill="FFFFFF"/>
      <w:spacing w:after="100"/>
      <w:jc w:val="center"/>
      <w:outlineLvl w:val="1"/>
    </w:pPr>
    <w:rPr>
      <w:rFonts w:ascii="Arial" w:eastAsia="Arial" w:hAnsi="Arial" w:cs="Arial"/>
      <w:b/>
      <w:bCs/>
      <w:sz w:val="28"/>
      <w:szCs w:val="28"/>
    </w:rPr>
  </w:style>
  <w:style w:type="paragraph" w:customStyle="1" w:styleId="Other0">
    <w:name w:val="Other"/>
    <w:basedOn w:val="Normln"/>
    <w:link w:val="Other"/>
    <w:pPr>
      <w:shd w:val="clear" w:color="auto" w:fill="FFFFFF"/>
    </w:pPr>
    <w:rPr>
      <w:rFonts w:ascii="Calibri" w:eastAsia="Calibri" w:hAnsi="Calibri" w:cs="Calibri"/>
      <w:sz w:val="10"/>
      <w:szCs w:val="10"/>
    </w:rPr>
  </w:style>
  <w:style w:type="paragraph" w:customStyle="1" w:styleId="Tablecaption0">
    <w:name w:val="Table caption"/>
    <w:basedOn w:val="Normln"/>
    <w:link w:val="Tablecaption"/>
    <w:pPr>
      <w:shd w:val="clear" w:color="auto" w:fill="FFFFFF"/>
      <w:spacing w:line="264" w:lineRule="auto"/>
      <w:jc w:val="both"/>
    </w:pPr>
    <w:rPr>
      <w:rFonts w:ascii="Calibri" w:eastAsia="Calibri" w:hAnsi="Calibri" w:cs="Calibri"/>
      <w:b/>
      <w:bCs/>
      <w:color w:val="FF0000"/>
      <w:sz w:val="13"/>
      <w:szCs w:val="13"/>
    </w:rPr>
  </w:style>
  <w:style w:type="paragraph" w:customStyle="1" w:styleId="Bodytext20">
    <w:name w:val="Body text (2)"/>
    <w:basedOn w:val="Normln"/>
    <w:link w:val="Bodytext2"/>
    <w:pPr>
      <w:shd w:val="clear" w:color="auto" w:fill="FFFFFF"/>
      <w:spacing w:line="269" w:lineRule="auto"/>
    </w:pPr>
    <w:rPr>
      <w:rFonts w:ascii="Calibri" w:eastAsia="Calibri" w:hAnsi="Calibri" w:cs="Calibri"/>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ssmark.com" TargetMode="External"/><Relationship Id="rId3" Type="http://schemas.openxmlformats.org/officeDocument/2006/relationships/settings" Target="settings.xml"/><Relationship Id="rId7" Type="http://schemas.openxmlformats.org/officeDocument/2006/relationships/hyperlink" Target="mailto:servis@azene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ssmark.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4030</Words>
  <Characters>23777</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MergedFile</vt:lpstr>
    </vt:vector>
  </TitlesOfParts>
  <Company>VÚŽV, v.v.i.</Company>
  <LinksUpToDate>false</LinksUpToDate>
  <CharactersWithSpaces>27752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subject/>
  <dc:creator>Ing. Lenka Zborníková</dc:creator>
  <cp:keywords/>
  <cp:lastModifiedBy>Lucie, Vojtková</cp:lastModifiedBy>
  <cp:revision>2</cp:revision>
  <dcterms:created xsi:type="dcterms:W3CDTF">2022-11-10T15:02:00Z</dcterms:created>
  <dcterms:modified xsi:type="dcterms:W3CDTF">2022-11-10T15:02:00Z</dcterms:modified>
</cp:coreProperties>
</file>