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77777777" w:rsidR="000A66B6" w:rsidRPr="007B419F" w:rsidRDefault="000A66B6" w:rsidP="000A66B6">
      <w:pPr>
        <w:rPr>
          <w:rFonts w:ascii="Segoe UI" w:hAnsi="Segoe UI" w:cs="Segoe UI"/>
          <w:b/>
          <w:bCs/>
        </w:rPr>
      </w:pPr>
    </w:p>
    <w:p w14:paraId="582D2C00" w14:textId="472CF77F" w:rsidR="000A66B6" w:rsidRDefault="000A66B6" w:rsidP="000A66B6">
      <w:pPr>
        <w:jc w:val="center"/>
        <w:rPr>
          <w:rFonts w:ascii="Segoe UI" w:hAnsi="Segoe UI" w:cs="Segoe UI"/>
          <w:b/>
          <w:bCs/>
          <w:sz w:val="28"/>
          <w:szCs w:val="28"/>
        </w:rPr>
      </w:pPr>
      <w:r w:rsidRPr="007B419F">
        <w:rPr>
          <w:rFonts w:ascii="Segoe UI" w:hAnsi="Segoe UI" w:cs="Segoe UI"/>
          <w:b/>
          <w:bCs/>
          <w:sz w:val="28"/>
          <w:szCs w:val="28"/>
        </w:rPr>
        <w:t>Smlouva o dílo</w:t>
      </w:r>
    </w:p>
    <w:p w14:paraId="231F95DC" w14:textId="0DEA55C8" w:rsidR="00047A60" w:rsidRPr="007B419F" w:rsidRDefault="00047A60" w:rsidP="000A66B6">
      <w:pPr>
        <w:jc w:val="center"/>
        <w:rPr>
          <w:rFonts w:ascii="Segoe UI" w:hAnsi="Segoe UI" w:cs="Segoe UI"/>
          <w:b/>
          <w:bCs/>
          <w:sz w:val="28"/>
          <w:szCs w:val="28"/>
        </w:rPr>
      </w:pPr>
      <w:r>
        <w:rPr>
          <w:rFonts w:ascii="Segoe UI" w:hAnsi="Segoe UI" w:cs="Segoe UI"/>
          <w:b/>
          <w:bCs/>
          <w:sz w:val="28"/>
          <w:szCs w:val="28"/>
        </w:rPr>
        <w:t>číslo smlouvy</w:t>
      </w:r>
      <w:r w:rsidR="00FC4E2B">
        <w:rPr>
          <w:rFonts w:ascii="Segoe UI" w:hAnsi="Segoe UI" w:cs="Segoe UI"/>
          <w:b/>
          <w:bCs/>
          <w:sz w:val="28"/>
          <w:szCs w:val="28"/>
        </w:rPr>
        <w:t xml:space="preserve"> </w:t>
      </w:r>
      <w:r w:rsidR="00FC4E2B" w:rsidRPr="00FC4E2B">
        <w:rPr>
          <w:rFonts w:ascii="Segoe UI" w:hAnsi="Segoe UI" w:cs="Segoe UI"/>
          <w:b/>
          <w:bCs/>
          <w:sz w:val="28"/>
          <w:szCs w:val="28"/>
        </w:rPr>
        <w:t>SML424/018/2022</w:t>
      </w:r>
    </w:p>
    <w:p w14:paraId="57FDE7AC" w14:textId="77777777" w:rsidR="000A66B6" w:rsidRPr="007B419F" w:rsidRDefault="000A66B6" w:rsidP="000A66B6">
      <w:pPr>
        <w:jc w:val="center"/>
        <w:rPr>
          <w:rFonts w:ascii="Segoe UI" w:hAnsi="Segoe UI" w:cs="Segoe UI"/>
          <w:b/>
          <w:bCs/>
          <w:sz w:val="28"/>
          <w:szCs w:val="28"/>
          <w:u w:val="single"/>
        </w:rPr>
      </w:pPr>
    </w:p>
    <w:p w14:paraId="42AD8BFF" w14:textId="77777777" w:rsidR="000A66B6" w:rsidRPr="007B419F" w:rsidRDefault="000A66B6" w:rsidP="000A66B6">
      <w:pPr>
        <w:jc w:val="both"/>
        <w:rPr>
          <w:rFonts w:ascii="Segoe UI" w:hAnsi="Segoe UI" w:cs="Segoe UI"/>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7B419F" w:rsidRDefault="000A66B6" w:rsidP="000A66B6">
      <w:pPr>
        <w:jc w:val="center"/>
        <w:rPr>
          <w:rFonts w:ascii="Segoe UI" w:hAnsi="Segoe UI" w:cs="Segoe UI"/>
          <w:b/>
          <w:bCs/>
          <w:sz w:val="20"/>
          <w:szCs w:val="20"/>
        </w:rPr>
      </w:pPr>
      <w:r w:rsidRPr="007B419F">
        <w:rPr>
          <w:rFonts w:ascii="Segoe UI" w:hAnsi="Segoe UI" w:cs="Segoe UI"/>
          <w:b/>
          <w:bCs/>
          <w:sz w:val="20"/>
          <w:szCs w:val="20"/>
        </w:rPr>
        <w:t>Článek I.</w:t>
      </w:r>
    </w:p>
    <w:p w14:paraId="4259F10F" w14:textId="77777777" w:rsidR="000A66B6" w:rsidRPr="007B419F" w:rsidRDefault="000A66B6" w:rsidP="000A66B6">
      <w:pPr>
        <w:jc w:val="center"/>
        <w:rPr>
          <w:rFonts w:ascii="Segoe UI" w:hAnsi="Segoe UI" w:cs="Segoe UI"/>
          <w:b/>
          <w:sz w:val="20"/>
          <w:szCs w:val="20"/>
        </w:rPr>
      </w:pPr>
      <w:r w:rsidRPr="007B419F">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7B419F" w:rsidRDefault="000A66B6" w:rsidP="000A66B6">
      <w:pPr>
        <w:rPr>
          <w:rFonts w:ascii="Segoe UI" w:hAnsi="Segoe UI" w:cs="Segoe UI"/>
          <w:sz w:val="20"/>
          <w:szCs w:val="20"/>
        </w:rPr>
      </w:pPr>
    </w:p>
    <w:p w14:paraId="4FC04BFC" w14:textId="77777777" w:rsidR="007B419F" w:rsidRPr="007B419F" w:rsidRDefault="007B419F" w:rsidP="007B419F">
      <w:pPr>
        <w:tabs>
          <w:tab w:val="left" w:pos="709"/>
        </w:tabs>
        <w:autoSpaceDE w:val="0"/>
        <w:autoSpaceDN w:val="0"/>
        <w:adjustRightInd w:val="0"/>
        <w:spacing w:line="0" w:lineRule="atLeast"/>
        <w:rPr>
          <w:rFonts w:ascii="Segoe UI" w:hAnsi="Segoe UI" w:cs="Segoe UI"/>
          <w:b/>
          <w:sz w:val="20"/>
          <w:szCs w:val="20"/>
        </w:rPr>
      </w:pPr>
      <w:r w:rsidRPr="007B419F">
        <w:rPr>
          <w:rFonts w:ascii="Segoe UI" w:hAnsi="Segoe UI" w:cs="Segoe UI"/>
          <w:b/>
          <w:sz w:val="20"/>
          <w:szCs w:val="20"/>
        </w:rPr>
        <w:t>Národní zemědělské muzeum, s. p. o.</w:t>
      </w:r>
    </w:p>
    <w:p w14:paraId="1F2FD952" w14:textId="4EBF8C19"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Se sídlem: </w:t>
      </w:r>
      <w:r w:rsidRPr="007B419F">
        <w:rPr>
          <w:rFonts w:ascii="Segoe UI" w:hAnsi="Segoe UI" w:cs="Segoe UI"/>
          <w:sz w:val="20"/>
          <w:szCs w:val="20"/>
        </w:rPr>
        <w:tab/>
      </w:r>
      <w:r w:rsidRPr="007B419F">
        <w:rPr>
          <w:rFonts w:ascii="Segoe UI" w:hAnsi="Segoe UI" w:cs="Segoe UI"/>
          <w:sz w:val="20"/>
          <w:szCs w:val="20"/>
        </w:rPr>
        <w:tab/>
        <w:t>Kostelní 1300/44, Praha 7, 170 00</w:t>
      </w:r>
    </w:p>
    <w:p w14:paraId="09B0CFF2" w14:textId="3B5C381B" w:rsidR="007B419F" w:rsidRPr="007B419F" w:rsidRDefault="007B419F" w:rsidP="007B419F">
      <w:pPr>
        <w:autoSpaceDE w:val="0"/>
        <w:autoSpaceDN w:val="0"/>
        <w:adjustRightInd w:val="0"/>
        <w:spacing w:line="0" w:lineRule="atLeast"/>
        <w:ind w:left="2127" w:hanging="2127"/>
        <w:rPr>
          <w:rFonts w:ascii="Segoe UI" w:hAnsi="Segoe UI" w:cs="Segoe UI"/>
          <w:sz w:val="20"/>
          <w:szCs w:val="20"/>
        </w:rPr>
      </w:pPr>
      <w:r w:rsidRPr="007B419F">
        <w:rPr>
          <w:rFonts w:ascii="Segoe UI" w:hAnsi="Segoe UI" w:cs="Segoe UI"/>
          <w:sz w:val="20"/>
          <w:szCs w:val="20"/>
        </w:rPr>
        <w:t>Zastoupená:</w:t>
      </w:r>
      <w:r w:rsidRPr="007B419F">
        <w:rPr>
          <w:rFonts w:ascii="Segoe UI" w:hAnsi="Segoe UI" w:cs="Segoe UI"/>
          <w:sz w:val="20"/>
          <w:szCs w:val="20"/>
        </w:rPr>
        <w:tab/>
      </w:r>
      <w:proofErr w:type="spellStart"/>
      <w:r w:rsidR="00B96FB0">
        <w:rPr>
          <w:rFonts w:ascii="Segoe UI" w:hAnsi="Segoe UI" w:cs="Segoe UI"/>
          <w:sz w:val="20"/>
          <w:szCs w:val="20"/>
        </w:rPr>
        <w:t>xxx</w:t>
      </w:r>
      <w:proofErr w:type="spellEnd"/>
    </w:p>
    <w:p w14:paraId="5F263062" w14:textId="5A198B82"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Bankovní spojení: </w:t>
      </w:r>
      <w:r w:rsidRPr="007B419F">
        <w:rPr>
          <w:rFonts w:ascii="Segoe UI" w:hAnsi="Segoe UI" w:cs="Segoe UI"/>
          <w:sz w:val="20"/>
          <w:szCs w:val="20"/>
        </w:rPr>
        <w:tab/>
      </w:r>
      <w:proofErr w:type="spellStart"/>
      <w:r w:rsidR="00B96FB0">
        <w:rPr>
          <w:rFonts w:ascii="Segoe UI" w:hAnsi="Segoe UI" w:cs="Segoe UI"/>
          <w:sz w:val="20"/>
          <w:szCs w:val="20"/>
        </w:rPr>
        <w:t>xxx</w:t>
      </w:r>
      <w:proofErr w:type="spellEnd"/>
    </w:p>
    <w:p w14:paraId="571B05A7" w14:textId="3B47710B"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Číslo účtu: </w:t>
      </w:r>
      <w:r w:rsidRPr="007B419F">
        <w:rPr>
          <w:rFonts w:ascii="Segoe UI" w:hAnsi="Segoe UI" w:cs="Segoe UI"/>
          <w:sz w:val="20"/>
          <w:szCs w:val="20"/>
        </w:rPr>
        <w:tab/>
      </w:r>
      <w:r w:rsidRPr="007B419F">
        <w:rPr>
          <w:rFonts w:ascii="Segoe UI" w:hAnsi="Segoe UI" w:cs="Segoe UI"/>
          <w:sz w:val="20"/>
          <w:szCs w:val="20"/>
        </w:rPr>
        <w:tab/>
      </w:r>
      <w:proofErr w:type="spellStart"/>
      <w:r w:rsidR="005A11FA">
        <w:rPr>
          <w:rFonts w:ascii="Segoe UI" w:hAnsi="Segoe UI" w:cs="Segoe UI"/>
          <w:sz w:val="20"/>
          <w:szCs w:val="20"/>
        </w:rPr>
        <w:t>xxx</w:t>
      </w:r>
      <w:proofErr w:type="spellEnd"/>
    </w:p>
    <w:p w14:paraId="42B4C0A5" w14:textId="094948EE"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IČ: </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75075741</w:t>
      </w:r>
    </w:p>
    <w:p w14:paraId="4FE8CF97" w14:textId="60935149" w:rsidR="007B419F" w:rsidRPr="007B419F" w:rsidRDefault="007B419F" w:rsidP="00047A60">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DIČ</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 xml:space="preserve">CZ75075741     </w:t>
      </w:r>
    </w:p>
    <w:p w14:paraId="175EB801" w14:textId="53286649" w:rsidR="000A66B6" w:rsidRPr="007B419F" w:rsidRDefault="007B419F" w:rsidP="007B419F">
      <w:pPr>
        <w:rPr>
          <w:rFonts w:ascii="Segoe UI" w:hAnsi="Segoe UI" w:cs="Segoe UI"/>
          <w:color w:val="000000"/>
          <w:sz w:val="20"/>
          <w:szCs w:val="20"/>
        </w:rPr>
      </w:pPr>
      <w:r w:rsidRPr="007B419F">
        <w:rPr>
          <w:rFonts w:ascii="Segoe UI" w:hAnsi="Segoe UI" w:cs="Segoe UI"/>
          <w:sz w:val="20"/>
          <w:szCs w:val="20"/>
        </w:rPr>
        <w:t xml:space="preserve">  </w:t>
      </w:r>
      <w:r w:rsidR="000A66B6" w:rsidRPr="007B419F">
        <w:rPr>
          <w:rFonts w:ascii="Segoe UI" w:hAnsi="Segoe UI" w:cs="Segoe UI"/>
          <w:color w:val="000000"/>
          <w:sz w:val="20"/>
          <w:szCs w:val="20"/>
        </w:rPr>
        <w:br/>
        <w:t>(dále jen jako „</w:t>
      </w:r>
      <w:r w:rsidR="000A66B6" w:rsidRPr="007B419F">
        <w:rPr>
          <w:rFonts w:ascii="Segoe UI" w:hAnsi="Segoe UI" w:cs="Segoe UI"/>
          <w:b/>
          <w:bCs/>
          <w:color w:val="000000"/>
          <w:sz w:val="20"/>
          <w:szCs w:val="20"/>
        </w:rPr>
        <w:t>Objednatel</w:t>
      </w:r>
      <w:r w:rsidR="000A66B6" w:rsidRPr="007B419F">
        <w:rPr>
          <w:rFonts w:ascii="Segoe UI" w:hAnsi="Segoe UI" w:cs="Segoe UI"/>
          <w:b/>
          <w:color w:val="000000"/>
          <w:sz w:val="20"/>
          <w:szCs w:val="20"/>
        </w:rPr>
        <w:t>“</w:t>
      </w:r>
      <w:r w:rsidR="000A66B6" w:rsidRPr="007B419F">
        <w:rPr>
          <w:rFonts w:ascii="Segoe UI" w:hAnsi="Segoe UI" w:cs="Segoe UI"/>
          <w:color w:val="000000"/>
          <w:sz w:val="20"/>
          <w:szCs w:val="20"/>
        </w:rPr>
        <w:t>)</w:t>
      </w:r>
    </w:p>
    <w:p w14:paraId="27C5AADF" w14:textId="77777777" w:rsidR="000A66B6" w:rsidRPr="007B419F" w:rsidRDefault="000A66B6" w:rsidP="000A66B6">
      <w:pPr>
        <w:rPr>
          <w:rFonts w:ascii="Segoe UI" w:hAnsi="Segoe UI" w:cs="Segoe UI"/>
          <w:sz w:val="20"/>
          <w:szCs w:val="20"/>
        </w:rPr>
      </w:pPr>
    </w:p>
    <w:p w14:paraId="653902CD" w14:textId="77777777" w:rsidR="000A66B6" w:rsidRPr="007B419F" w:rsidRDefault="000A66B6" w:rsidP="000A66B6">
      <w:pPr>
        <w:rPr>
          <w:rFonts w:ascii="Segoe UI" w:hAnsi="Segoe UI" w:cs="Segoe UI"/>
          <w:sz w:val="20"/>
          <w:szCs w:val="20"/>
        </w:rPr>
      </w:pPr>
      <w:r w:rsidRPr="007B419F">
        <w:rPr>
          <w:rFonts w:ascii="Segoe UI" w:hAnsi="Segoe UI" w:cs="Segoe UI"/>
          <w:sz w:val="20"/>
          <w:szCs w:val="20"/>
        </w:rPr>
        <w:t>a</w:t>
      </w:r>
    </w:p>
    <w:p w14:paraId="572D71DA" w14:textId="77777777" w:rsidR="000A66B6" w:rsidRPr="007B419F" w:rsidRDefault="000A66B6" w:rsidP="000A66B6">
      <w:pPr>
        <w:jc w:val="both"/>
        <w:rPr>
          <w:rFonts w:ascii="Segoe UI" w:hAnsi="Segoe UI" w:cs="Segoe UI"/>
          <w:b/>
          <w:sz w:val="20"/>
          <w:szCs w:val="20"/>
        </w:rPr>
      </w:pPr>
    </w:p>
    <w:p w14:paraId="34986F1F" w14:textId="0CDB4C5A" w:rsidR="00BB69E8" w:rsidRPr="00BB69E8" w:rsidRDefault="00BB69E8" w:rsidP="000A66B6">
      <w:pPr>
        <w:rPr>
          <w:rFonts w:ascii="Segoe UI" w:hAnsi="Segoe UI" w:cs="Segoe UI"/>
          <w:b/>
          <w:color w:val="000000"/>
          <w:sz w:val="20"/>
          <w:szCs w:val="20"/>
        </w:rPr>
      </w:pPr>
      <w:r w:rsidRPr="00BB69E8">
        <w:rPr>
          <w:rFonts w:ascii="Segoe UI" w:hAnsi="Segoe UI" w:cs="Segoe UI"/>
          <w:b/>
          <w:color w:val="000000"/>
          <w:sz w:val="20"/>
          <w:szCs w:val="20"/>
        </w:rPr>
        <w:t xml:space="preserve">Žofie Látalová </w:t>
      </w:r>
    </w:p>
    <w:p w14:paraId="0939C2EA" w14:textId="0DE9B0FF"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se sídlem </w:t>
      </w:r>
      <w:r w:rsidRPr="007B419F">
        <w:rPr>
          <w:rFonts w:ascii="Segoe UI" w:hAnsi="Segoe UI" w:cs="Segoe UI"/>
          <w:color w:val="000000"/>
          <w:sz w:val="20"/>
          <w:szCs w:val="20"/>
        </w:rPr>
        <w:tab/>
      </w:r>
      <w:r w:rsidR="00BB69E8">
        <w:rPr>
          <w:rFonts w:ascii="Segoe UI" w:hAnsi="Segoe UI" w:cs="Segoe UI"/>
          <w:color w:val="000000"/>
          <w:sz w:val="20"/>
          <w:szCs w:val="20"/>
        </w:rPr>
        <w:tab/>
      </w:r>
      <w:r w:rsidR="00BB69E8" w:rsidRPr="00BB69E8">
        <w:rPr>
          <w:rFonts w:ascii="Segoe UI" w:hAnsi="Segoe UI" w:cs="Segoe UI"/>
          <w:color w:val="000000"/>
          <w:sz w:val="20"/>
          <w:szCs w:val="20"/>
        </w:rPr>
        <w:t>Nad Klamovkou 1462/7</w:t>
      </w:r>
      <w:r w:rsidR="00BB69E8">
        <w:rPr>
          <w:rFonts w:ascii="Segoe UI" w:hAnsi="Segoe UI" w:cs="Segoe UI"/>
          <w:color w:val="000000"/>
          <w:sz w:val="20"/>
          <w:szCs w:val="20"/>
        </w:rPr>
        <w:t xml:space="preserve">, </w:t>
      </w:r>
      <w:r w:rsidR="00BB69E8" w:rsidRPr="00BB69E8">
        <w:rPr>
          <w:rFonts w:ascii="Segoe UI" w:hAnsi="Segoe UI" w:cs="Segoe UI"/>
          <w:color w:val="000000"/>
          <w:sz w:val="20"/>
          <w:szCs w:val="20"/>
        </w:rPr>
        <w:t>Praha</w:t>
      </w:r>
      <w:r w:rsidR="00BB69E8">
        <w:rPr>
          <w:rFonts w:ascii="Segoe UI" w:hAnsi="Segoe UI" w:cs="Segoe UI"/>
          <w:color w:val="000000"/>
          <w:sz w:val="20"/>
          <w:szCs w:val="20"/>
        </w:rPr>
        <w:t xml:space="preserve"> –</w:t>
      </w:r>
      <w:r w:rsidR="00BB69E8" w:rsidRPr="00BB69E8">
        <w:rPr>
          <w:rFonts w:ascii="Segoe UI" w:hAnsi="Segoe UI" w:cs="Segoe UI"/>
          <w:color w:val="000000"/>
          <w:sz w:val="20"/>
          <w:szCs w:val="20"/>
        </w:rPr>
        <w:t xml:space="preserve"> Smíchov</w:t>
      </w:r>
    </w:p>
    <w:p w14:paraId="07F72EC1" w14:textId="130A76AA"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IČ:</w:t>
      </w:r>
      <w:r w:rsidRPr="007B419F">
        <w:rPr>
          <w:rFonts w:ascii="Segoe UI" w:hAnsi="Segoe UI" w:cs="Segoe UI"/>
          <w:color w:val="000000"/>
          <w:sz w:val="20"/>
          <w:szCs w:val="20"/>
        </w:rPr>
        <w:tab/>
      </w:r>
      <w:r w:rsidRPr="007B419F">
        <w:rPr>
          <w:rFonts w:ascii="Segoe UI" w:hAnsi="Segoe UI" w:cs="Segoe UI"/>
          <w:color w:val="000000"/>
          <w:sz w:val="20"/>
          <w:szCs w:val="20"/>
        </w:rPr>
        <w:tab/>
      </w:r>
      <w:r w:rsidR="00A210D7">
        <w:rPr>
          <w:rFonts w:ascii="Segoe UI" w:hAnsi="Segoe UI" w:cs="Segoe UI"/>
          <w:color w:val="000000"/>
          <w:sz w:val="20"/>
          <w:szCs w:val="20"/>
        </w:rPr>
        <w:tab/>
      </w:r>
      <w:r w:rsidR="00A210D7" w:rsidRPr="00A210D7">
        <w:rPr>
          <w:rFonts w:ascii="Segoe UI" w:hAnsi="Segoe UI" w:cs="Segoe UI"/>
          <w:color w:val="000000"/>
          <w:sz w:val="20"/>
          <w:szCs w:val="20"/>
        </w:rPr>
        <w:t>07365730</w:t>
      </w:r>
    </w:p>
    <w:p w14:paraId="5F88FB73" w14:textId="77777777"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br/>
        <w:t>(dále jen jako „</w:t>
      </w:r>
      <w:r w:rsidRPr="007B419F">
        <w:rPr>
          <w:rFonts w:ascii="Segoe UI" w:hAnsi="Segoe UI" w:cs="Segoe UI"/>
          <w:b/>
          <w:bCs/>
          <w:color w:val="000000"/>
          <w:sz w:val="20"/>
          <w:szCs w:val="20"/>
        </w:rPr>
        <w:t>Zhotovitel</w:t>
      </w:r>
      <w:r w:rsidRPr="007B419F">
        <w:rPr>
          <w:rFonts w:ascii="Segoe UI" w:hAnsi="Segoe UI" w:cs="Segoe UI"/>
          <w:b/>
          <w:color w:val="000000"/>
          <w:sz w:val="20"/>
          <w:szCs w:val="20"/>
        </w:rPr>
        <w:t>“</w:t>
      </w:r>
      <w:r w:rsidRPr="007B419F">
        <w:rPr>
          <w:rFonts w:ascii="Segoe UI" w:hAnsi="Segoe UI" w:cs="Segoe UI"/>
          <w:color w:val="000000"/>
          <w:sz w:val="20"/>
          <w:szCs w:val="20"/>
        </w:rPr>
        <w:t>)</w:t>
      </w:r>
    </w:p>
    <w:p w14:paraId="54A4B7BA" w14:textId="04046D2A" w:rsidR="000A66B6" w:rsidRPr="007B419F" w:rsidRDefault="000A66B6" w:rsidP="000A66B6">
      <w:pPr>
        <w:rPr>
          <w:rFonts w:ascii="Segoe UI" w:hAnsi="Segoe UI" w:cs="Segoe UI"/>
          <w:b/>
          <w:bCs/>
          <w:i/>
          <w:sz w:val="20"/>
          <w:szCs w:val="20"/>
          <w:u w:val="single"/>
        </w:rPr>
      </w:pPr>
    </w:p>
    <w:p w14:paraId="4E292EDD" w14:textId="77777777" w:rsidR="000A66B6" w:rsidRPr="007B419F" w:rsidRDefault="000A66B6" w:rsidP="000A66B6">
      <w:pPr>
        <w:rPr>
          <w:rFonts w:ascii="Segoe UI" w:hAnsi="Segoe UI" w:cs="Segoe UI"/>
          <w:bCs/>
          <w:sz w:val="20"/>
          <w:szCs w:val="20"/>
        </w:rPr>
      </w:pPr>
      <w:r w:rsidRPr="007B419F">
        <w:rPr>
          <w:rFonts w:ascii="Segoe UI" w:hAnsi="Segoe UI" w:cs="Segoe UI"/>
          <w:bCs/>
          <w:sz w:val="20"/>
          <w:szCs w:val="20"/>
        </w:rPr>
        <w:t>(Objednatel a Zhotovitel dále společně též jako „</w:t>
      </w:r>
      <w:r w:rsidRPr="007B419F">
        <w:rPr>
          <w:rFonts w:ascii="Segoe UI" w:hAnsi="Segoe UI" w:cs="Segoe UI"/>
          <w:b/>
          <w:bCs/>
          <w:sz w:val="20"/>
          <w:szCs w:val="20"/>
        </w:rPr>
        <w:t>Smluvní strany</w:t>
      </w:r>
      <w:r w:rsidRPr="007B419F">
        <w:rPr>
          <w:rFonts w:ascii="Segoe UI" w:hAnsi="Segoe UI" w:cs="Segoe UI"/>
          <w:bCs/>
          <w:sz w:val="20"/>
          <w:szCs w:val="20"/>
        </w:rPr>
        <w:t>“ nebo jednotlivě jako „</w:t>
      </w:r>
      <w:r w:rsidRPr="007B419F">
        <w:rPr>
          <w:rFonts w:ascii="Segoe UI" w:hAnsi="Segoe UI" w:cs="Segoe UI"/>
          <w:b/>
          <w:bCs/>
          <w:sz w:val="20"/>
          <w:szCs w:val="20"/>
        </w:rPr>
        <w:t>Smluvní strana</w:t>
      </w:r>
      <w:r w:rsidRPr="007B419F">
        <w:rPr>
          <w:rFonts w:ascii="Segoe UI" w:hAnsi="Segoe UI" w:cs="Segoe UI"/>
          <w:bCs/>
          <w:sz w:val="20"/>
          <w:szCs w:val="20"/>
        </w:rPr>
        <w:t>“)</w:t>
      </w:r>
    </w:p>
    <w:p w14:paraId="1CF7BB64" w14:textId="77777777" w:rsidR="000A66B6" w:rsidRPr="007B419F" w:rsidRDefault="000A66B6" w:rsidP="000A66B6">
      <w:pPr>
        <w:rPr>
          <w:rFonts w:ascii="Segoe UI" w:hAnsi="Segoe UI" w:cs="Segoe UI"/>
          <w:bCs/>
          <w:sz w:val="20"/>
          <w:szCs w:val="20"/>
        </w:rPr>
      </w:pPr>
    </w:p>
    <w:p w14:paraId="66DC9C67" w14:textId="77777777" w:rsidR="000A66B6" w:rsidRPr="007B419F" w:rsidRDefault="000A66B6" w:rsidP="000A66B6">
      <w:pPr>
        <w:pStyle w:val="Odstavec0"/>
        <w:ind w:left="0"/>
        <w:rPr>
          <w:rFonts w:ascii="Segoe UI" w:hAnsi="Segoe UI" w:cs="Segoe UI"/>
          <w:sz w:val="20"/>
          <w:szCs w:val="20"/>
        </w:rPr>
      </w:pPr>
      <w:r w:rsidRPr="007B419F">
        <w:rPr>
          <w:rFonts w:ascii="Segoe UI" w:hAnsi="Segoe UI" w:cs="Segoe UI"/>
          <w:sz w:val="20"/>
          <w:szCs w:val="20"/>
        </w:rPr>
        <w:t>Uzavírají dle § 2586 a násl. a § 2358 a násl. z č. 89/2012 Sb., občanského zákoníku smlouvu o dílo, kterou se zhotovitel zavazuje k provedení díla v rozsahu vymezeném předmětem plnění uvedeném v čl. II této smlouvy a objednatel se zavazuje k jeho převzetí a k zaplacení sjednané ceny za provedení podle podmínek obsažených v následujících ustanoveních této smlouvy.</w:t>
      </w:r>
    </w:p>
    <w:p w14:paraId="38691AA6" w14:textId="77777777" w:rsidR="000A66B6" w:rsidRPr="007B419F" w:rsidRDefault="000A66B6" w:rsidP="000A66B6">
      <w:pPr>
        <w:jc w:val="center"/>
        <w:rPr>
          <w:rFonts w:ascii="Segoe UI" w:hAnsi="Segoe UI" w:cs="Segoe UI"/>
          <w:b/>
          <w:sz w:val="20"/>
          <w:szCs w:val="20"/>
        </w:rPr>
      </w:pPr>
    </w:p>
    <w:p w14:paraId="3330161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w:t>
      </w:r>
    </w:p>
    <w:p w14:paraId="56CD3F22"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Předmět smlouvy</w:t>
      </w:r>
    </w:p>
    <w:p w14:paraId="1AFBEB1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Zhotovitel se zavazuje provést na svůj náklad a nebezpečí pro objednatele dílo a poskytnout k dílu objednateli licenci (dále též „předmět smlouvy“) a objednatel se zavazuje dílo převzít a zaplatit cenu za předmět smlouvy.</w:t>
      </w:r>
    </w:p>
    <w:p w14:paraId="10A227D9" w14:textId="77777777" w:rsidR="007E1113" w:rsidRDefault="000A66B6" w:rsidP="007E1113">
      <w:pPr>
        <w:pStyle w:val="Odstavecseseznamem"/>
        <w:numPr>
          <w:ilvl w:val="0"/>
          <w:numId w:val="12"/>
        </w:numPr>
        <w:spacing w:after="200" w:line="276" w:lineRule="auto"/>
        <w:jc w:val="both"/>
        <w:rPr>
          <w:rFonts w:ascii="Segoe UI" w:hAnsi="Segoe UI" w:cs="Segoe UI"/>
          <w:sz w:val="20"/>
          <w:szCs w:val="20"/>
        </w:rPr>
      </w:pPr>
      <w:r w:rsidRPr="00A210D7">
        <w:rPr>
          <w:rFonts w:ascii="Segoe UI" w:hAnsi="Segoe UI" w:cs="Segoe UI"/>
          <w:sz w:val="20"/>
          <w:szCs w:val="20"/>
        </w:rPr>
        <w:t>Dílem se dle této smlouvy rozumí:</w:t>
      </w:r>
      <w:r w:rsidR="00A210D7" w:rsidRPr="00A210D7">
        <w:rPr>
          <w:rFonts w:ascii="Segoe UI" w:hAnsi="Segoe UI" w:cs="Segoe UI"/>
          <w:sz w:val="20"/>
          <w:szCs w:val="20"/>
        </w:rPr>
        <w:t xml:space="preserve"> </w:t>
      </w:r>
      <w:proofErr w:type="gramStart"/>
      <w:r w:rsidR="00A210D7" w:rsidRPr="00A210D7">
        <w:rPr>
          <w:rFonts w:ascii="Segoe UI" w:hAnsi="Segoe UI" w:cs="Segoe UI"/>
          <w:sz w:val="20"/>
          <w:szCs w:val="20"/>
        </w:rPr>
        <w:t>20 vteřinový</w:t>
      </w:r>
      <w:proofErr w:type="gramEnd"/>
      <w:r w:rsidR="00A210D7" w:rsidRPr="00A210D7">
        <w:rPr>
          <w:rFonts w:ascii="Segoe UI" w:hAnsi="Segoe UI" w:cs="Segoe UI"/>
          <w:sz w:val="20"/>
          <w:szCs w:val="20"/>
        </w:rPr>
        <w:t xml:space="preserve"> spot na výstavu Nekonečný příběh</w:t>
      </w:r>
      <w:r w:rsidR="007E1113">
        <w:rPr>
          <w:rFonts w:ascii="Segoe UI" w:hAnsi="Segoe UI" w:cs="Segoe UI"/>
          <w:sz w:val="20"/>
          <w:szCs w:val="20"/>
        </w:rPr>
        <w:t xml:space="preserve">. </w:t>
      </w:r>
    </w:p>
    <w:p w14:paraId="621528C3"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Cenová nabídka zhotovitele v příloze č. 1 smlouvy tvoří nedílnou součást této smlouvy.</w:t>
      </w:r>
    </w:p>
    <w:p w14:paraId="1DC2D722" w14:textId="49991EA9" w:rsidR="000A66B6" w:rsidRPr="00047A60"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Objednatel se zavazuje řádně provedené Dílo převzít a zaplatit cenu Díla sjednanou, a to za podmínek dále ve smlouvě uvedených.</w:t>
      </w:r>
    </w:p>
    <w:p w14:paraId="3CD1FBCA" w14:textId="77777777" w:rsidR="008E431A" w:rsidRPr="007B419F" w:rsidRDefault="008E431A" w:rsidP="000A66B6">
      <w:pPr>
        <w:rPr>
          <w:rFonts w:ascii="Segoe UI" w:hAnsi="Segoe UI" w:cs="Segoe UI"/>
          <w:sz w:val="20"/>
          <w:szCs w:val="20"/>
        </w:rPr>
      </w:pPr>
    </w:p>
    <w:p w14:paraId="56C406F8"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III.</w:t>
      </w:r>
    </w:p>
    <w:p w14:paraId="394C4D35"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lastRenderedPageBreak/>
        <w:t>Dílo</w:t>
      </w:r>
    </w:p>
    <w:p w14:paraId="425E0327" w14:textId="5DC16945" w:rsidR="007E1113" w:rsidRPr="00047A60" w:rsidRDefault="007E1113" w:rsidP="00047A60">
      <w:pPr>
        <w:pStyle w:val="Odstavecseseznamem"/>
        <w:numPr>
          <w:ilvl w:val="0"/>
          <w:numId w:val="14"/>
        </w:numPr>
        <w:spacing w:after="200" w:line="276" w:lineRule="auto"/>
        <w:jc w:val="both"/>
        <w:rPr>
          <w:rFonts w:ascii="Segoe UI" w:hAnsi="Segoe UI" w:cs="Segoe UI"/>
          <w:sz w:val="20"/>
          <w:szCs w:val="20"/>
        </w:rPr>
      </w:pPr>
      <w:r>
        <w:rPr>
          <w:rFonts w:ascii="Segoe UI" w:hAnsi="Segoe UI" w:cs="Segoe UI"/>
          <w:sz w:val="20"/>
          <w:szCs w:val="20"/>
        </w:rPr>
        <w:t xml:space="preserve">Spot bude dodán ve dvou formátech. Ve formátu </w:t>
      </w:r>
      <w:r w:rsidR="00047A60">
        <w:rPr>
          <w:rFonts w:ascii="Segoe UI" w:hAnsi="Segoe UI" w:cs="Segoe UI"/>
          <w:sz w:val="20"/>
          <w:szCs w:val="20"/>
        </w:rPr>
        <w:t xml:space="preserve">FULL HD, </w:t>
      </w:r>
      <w:r>
        <w:rPr>
          <w:rFonts w:ascii="Segoe UI" w:hAnsi="Segoe UI" w:cs="Segoe UI"/>
          <w:sz w:val="20"/>
          <w:szCs w:val="20"/>
        </w:rPr>
        <w:t xml:space="preserve">mp4 a ve formátu dle technické specifikace spotů pro Českou televizi. </w:t>
      </w:r>
    </w:p>
    <w:p w14:paraId="79F92FB1" w14:textId="15DEF09B" w:rsidR="007E1113" w:rsidRPr="007E1113" w:rsidRDefault="007E1113" w:rsidP="00047A60">
      <w:pPr>
        <w:spacing w:after="200" w:line="276" w:lineRule="auto"/>
        <w:ind w:firstLine="360"/>
        <w:jc w:val="both"/>
        <w:rPr>
          <w:rFonts w:ascii="Segoe UI" w:hAnsi="Segoe UI" w:cs="Segoe UI"/>
          <w:sz w:val="20"/>
          <w:szCs w:val="20"/>
        </w:rPr>
      </w:pPr>
      <w:r w:rsidRPr="007E1113">
        <w:rPr>
          <w:rFonts w:ascii="Segoe UI" w:hAnsi="Segoe UI" w:cs="Segoe UI"/>
          <w:sz w:val="20"/>
          <w:szCs w:val="20"/>
        </w:rPr>
        <w:t xml:space="preserve">Technická specifikace spotu pro ČT: </w:t>
      </w:r>
    </w:p>
    <w:p w14:paraId="67A7905C" w14:textId="77777777" w:rsidR="007E1113" w:rsidRPr="007E1113" w:rsidRDefault="007E1113" w:rsidP="007E1113">
      <w:pPr>
        <w:pStyle w:val="Odstavecseseznamem"/>
        <w:numPr>
          <w:ilvl w:val="0"/>
          <w:numId w:val="15"/>
        </w:numPr>
        <w:spacing w:after="200" w:line="276" w:lineRule="auto"/>
        <w:jc w:val="both"/>
        <w:rPr>
          <w:rFonts w:ascii="Segoe UI" w:hAnsi="Segoe UI" w:cs="Segoe UI"/>
          <w:sz w:val="20"/>
          <w:szCs w:val="20"/>
        </w:rPr>
      </w:pPr>
      <w:r w:rsidRPr="007E1113">
        <w:rPr>
          <w:rFonts w:ascii="Segoe UI" w:hAnsi="Segoe UI" w:cs="Segoe UI"/>
          <w:sz w:val="20"/>
          <w:szCs w:val="20"/>
        </w:rPr>
        <w:t xml:space="preserve">Záznam na </w:t>
      </w:r>
      <w:proofErr w:type="gramStart"/>
      <w:r w:rsidRPr="007E1113">
        <w:rPr>
          <w:rFonts w:ascii="Segoe UI" w:hAnsi="Segoe UI" w:cs="Segoe UI"/>
          <w:sz w:val="20"/>
          <w:szCs w:val="20"/>
        </w:rPr>
        <w:t xml:space="preserve">nosiči  </w:t>
      </w:r>
      <w:proofErr w:type="spellStart"/>
      <w:r w:rsidRPr="007E1113">
        <w:rPr>
          <w:rFonts w:ascii="Segoe UI" w:hAnsi="Segoe UI" w:cs="Segoe UI"/>
          <w:sz w:val="20"/>
          <w:szCs w:val="20"/>
        </w:rPr>
        <w:t>XDCam</w:t>
      </w:r>
      <w:proofErr w:type="spellEnd"/>
      <w:proofErr w:type="gramEnd"/>
      <w:r w:rsidRPr="007E1113">
        <w:rPr>
          <w:rFonts w:ascii="Segoe UI" w:hAnsi="Segoe UI" w:cs="Segoe UI"/>
          <w:sz w:val="20"/>
          <w:szCs w:val="20"/>
        </w:rPr>
        <w:t xml:space="preserve"> s využitím kodeku MPEG-2 50 Mbit/s (Long GOP, 422P@HL) pro FULL HD (formát kompatibilní se zařízeními řady Sony XDCAM).</w:t>
      </w:r>
    </w:p>
    <w:p w14:paraId="225A0B64" w14:textId="77777777" w:rsidR="007E1113" w:rsidRPr="007E1113" w:rsidRDefault="007E1113" w:rsidP="007E1113">
      <w:pPr>
        <w:pStyle w:val="Odstavecseseznamem"/>
        <w:numPr>
          <w:ilvl w:val="0"/>
          <w:numId w:val="15"/>
        </w:numPr>
        <w:spacing w:after="200" w:line="276" w:lineRule="auto"/>
        <w:jc w:val="both"/>
        <w:rPr>
          <w:rFonts w:ascii="Segoe UI" w:hAnsi="Segoe UI" w:cs="Segoe UI"/>
          <w:sz w:val="20"/>
          <w:szCs w:val="20"/>
        </w:rPr>
      </w:pPr>
      <w:r w:rsidRPr="007E1113">
        <w:rPr>
          <w:rFonts w:ascii="Segoe UI" w:hAnsi="Segoe UI" w:cs="Segoe UI"/>
          <w:sz w:val="20"/>
          <w:szCs w:val="20"/>
        </w:rPr>
        <w:t xml:space="preserve">Formát se předpokládá FULL HD (1920 x 1080i 25), zvuky v kódování 24 bit / 48 kHz. </w:t>
      </w:r>
    </w:p>
    <w:p w14:paraId="7373B95E" w14:textId="77777777" w:rsidR="007E1113" w:rsidRPr="007E1113" w:rsidRDefault="007E1113" w:rsidP="007E1113">
      <w:pPr>
        <w:pStyle w:val="Odstavecseseznamem"/>
        <w:numPr>
          <w:ilvl w:val="0"/>
          <w:numId w:val="15"/>
        </w:numPr>
        <w:spacing w:after="200" w:line="276" w:lineRule="auto"/>
        <w:jc w:val="both"/>
        <w:rPr>
          <w:rFonts w:ascii="Segoe UI" w:hAnsi="Segoe UI" w:cs="Segoe UI"/>
          <w:sz w:val="20"/>
          <w:szCs w:val="20"/>
        </w:rPr>
      </w:pPr>
      <w:r w:rsidRPr="007E1113">
        <w:rPr>
          <w:rFonts w:ascii="Segoe UI" w:hAnsi="Segoe UI" w:cs="Segoe UI"/>
          <w:sz w:val="20"/>
          <w:szCs w:val="20"/>
        </w:rPr>
        <w:t>Obrazový signál musí optimálně využívat celý dostupný dynamický rozsah (RGB). Pokud je signál zpracováván ve formě YUV, může dojít k vytvoření „nelegálních“ kombinací, které by při zpětném převodu vytvořily signál mimo povolený rozsah. V takovém případě je nutné při zpracování trvale kontrolovat, zda se signál vyskytuje v povolených mezích.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599"/>
        <w:gridCol w:w="2445"/>
        <w:gridCol w:w="2522"/>
      </w:tblGrid>
      <w:tr w:rsidR="007E1113" w:rsidRPr="007E1113" w14:paraId="04D5A217" w14:textId="77777777" w:rsidTr="00047A60">
        <w:tc>
          <w:tcPr>
            <w:tcW w:w="0" w:type="auto"/>
            <w:shd w:val="clear" w:color="auto" w:fill="auto"/>
          </w:tcPr>
          <w:p w14:paraId="399B3446" w14:textId="77777777" w:rsidR="007E1113" w:rsidRPr="007E1113" w:rsidRDefault="007E1113" w:rsidP="00477855">
            <w:pPr>
              <w:jc w:val="both"/>
              <w:rPr>
                <w:rFonts w:ascii="Segoe UI" w:hAnsi="Segoe UI" w:cs="Segoe UI"/>
                <w:sz w:val="20"/>
                <w:szCs w:val="20"/>
              </w:rPr>
            </w:pPr>
          </w:p>
        </w:tc>
        <w:tc>
          <w:tcPr>
            <w:tcW w:w="0" w:type="auto"/>
            <w:gridSpan w:val="3"/>
            <w:shd w:val="clear" w:color="auto" w:fill="auto"/>
          </w:tcPr>
          <w:p w14:paraId="12313547" w14:textId="77777777" w:rsidR="007E1113" w:rsidRPr="007E1113" w:rsidRDefault="007E1113" w:rsidP="00477855">
            <w:pPr>
              <w:jc w:val="both"/>
              <w:rPr>
                <w:rFonts w:ascii="Segoe UI" w:hAnsi="Segoe UI" w:cs="Segoe UI"/>
                <w:sz w:val="20"/>
                <w:szCs w:val="20"/>
              </w:rPr>
            </w:pPr>
            <w:r w:rsidRPr="007E1113">
              <w:rPr>
                <w:rFonts w:ascii="Segoe UI" w:hAnsi="Segoe UI" w:cs="Segoe UI"/>
                <w:sz w:val="20"/>
                <w:szCs w:val="20"/>
              </w:rPr>
              <w:t>Rozsah hodnot videosignálu (digitálních vzorků)</w:t>
            </w:r>
          </w:p>
        </w:tc>
      </w:tr>
      <w:tr w:rsidR="007E1113" w:rsidRPr="007E1113" w14:paraId="4326D5A1" w14:textId="77777777" w:rsidTr="00047A60">
        <w:tc>
          <w:tcPr>
            <w:tcW w:w="0" w:type="auto"/>
            <w:shd w:val="clear" w:color="auto" w:fill="auto"/>
          </w:tcPr>
          <w:p w14:paraId="12B7EFCD" w14:textId="77777777" w:rsidR="007E1113" w:rsidRPr="007E1113" w:rsidRDefault="007E1113" w:rsidP="00477855">
            <w:pPr>
              <w:jc w:val="both"/>
              <w:rPr>
                <w:rFonts w:ascii="Segoe UI" w:hAnsi="Segoe UI" w:cs="Segoe UI"/>
                <w:sz w:val="20"/>
                <w:szCs w:val="20"/>
              </w:rPr>
            </w:pPr>
            <w:r w:rsidRPr="007E1113">
              <w:rPr>
                <w:rFonts w:ascii="Segoe UI" w:hAnsi="Segoe UI" w:cs="Segoe UI"/>
                <w:sz w:val="20"/>
                <w:szCs w:val="20"/>
              </w:rPr>
              <w:t>Bitová hloubka</w:t>
            </w:r>
          </w:p>
        </w:tc>
        <w:tc>
          <w:tcPr>
            <w:tcW w:w="0" w:type="auto"/>
            <w:shd w:val="clear" w:color="auto" w:fill="auto"/>
          </w:tcPr>
          <w:p w14:paraId="35773BBA" w14:textId="77777777" w:rsidR="007E1113" w:rsidRPr="007E1113" w:rsidRDefault="007E1113" w:rsidP="00477855">
            <w:pPr>
              <w:jc w:val="both"/>
              <w:rPr>
                <w:rFonts w:ascii="Segoe UI" w:hAnsi="Segoe UI" w:cs="Segoe UI"/>
                <w:sz w:val="20"/>
                <w:szCs w:val="20"/>
              </w:rPr>
            </w:pPr>
            <w:r w:rsidRPr="007E1113">
              <w:rPr>
                <w:rFonts w:ascii="Segoe UI" w:hAnsi="Segoe UI" w:cs="Segoe UI"/>
                <w:sz w:val="20"/>
                <w:szCs w:val="20"/>
              </w:rPr>
              <w:t>Pracovní rozsah</w:t>
            </w:r>
          </w:p>
        </w:tc>
        <w:tc>
          <w:tcPr>
            <w:tcW w:w="0" w:type="auto"/>
            <w:shd w:val="clear" w:color="auto" w:fill="auto"/>
          </w:tcPr>
          <w:p w14:paraId="3A3B2783" w14:textId="77777777" w:rsidR="007E1113" w:rsidRPr="007E1113" w:rsidRDefault="007E1113" w:rsidP="00477855">
            <w:pPr>
              <w:jc w:val="both"/>
              <w:rPr>
                <w:rFonts w:ascii="Segoe UI" w:hAnsi="Segoe UI" w:cs="Segoe UI"/>
                <w:sz w:val="20"/>
                <w:szCs w:val="20"/>
              </w:rPr>
            </w:pPr>
            <w:r w:rsidRPr="007E1113">
              <w:rPr>
                <w:rFonts w:ascii="Segoe UI" w:hAnsi="Segoe UI" w:cs="Segoe UI"/>
                <w:sz w:val="20"/>
                <w:szCs w:val="20"/>
              </w:rPr>
              <w:t>Nejvyšší přípustný rozsah</w:t>
            </w:r>
          </w:p>
        </w:tc>
        <w:tc>
          <w:tcPr>
            <w:tcW w:w="0" w:type="auto"/>
            <w:shd w:val="clear" w:color="auto" w:fill="auto"/>
          </w:tcPr>
          <w:p w14:paraId="0A67975F" w14:textId="77777777" w:rsidR="007E1113" w:rsidRPr="007E1113" w:rsidRDefault="007E1113" w:rsidP="00477855">
            <w:pPr>
              <w:jc w:val="both"/>
              <w:rPr>
                <w:rFonts w:ascii="Segoe UI" w:hAnsi="Segoe UI" w:cs="Segoe UI"/>
                <w:sz w:val="20"/>
                <w:szCs w:val="20"/>
              </w:rPr>
            </w:pPr>
            <w:r w:rsidRPr="007E1113">
              <w:rPr>
                <w:rFonts w:ascii="Segoe UI" w:hAnsi="Segoe UI" w:cs="Segoe UI"/>
                <w:sz w:val="20"/>
                <w:szCs w:val="20"/>
              </w:rPr>
              <w:t>Nejvyšší přenášený rozsah</w:t>
            </w:r>
          </w:p>
        </w:tc>
      </w:tr>
      <w:tr w:rsidR="007E1113" w:rsidRPr="007E1113" w14:paraId="6306CA04" w14:textId="77777777" w:rsidTr="00047A60">
        <w:tc>
          <w:tcPr>
            <w:tcW w:w="0" w:type="auto"/>
            <w:shd w:val="clear" w:color="auto" w:fill="auto"/>
          </w:tcPr>
          <w:p w14:paraId="43DE4B38" w14:textId="77777777" w:rsidR="007E1113" w:rsidRPr="007E1113" w:rsidRDefault="007E1113" w:rsidP="00477855">
            <w:pPr>
              <w:jc w:val="both"/>
              <w:rPr>
                <w:rFonts w:ascii="Segoe UI" w:hAnsi="Segoe UI" w:cs="Segoe UI"/>
                <w:sz w:val="20"/>
                <w:szCs w:val="20"/>
              </w:rPr>
            </w:pPr>
            <w:r w:rsidRPr="007E1113">
              <w:rPr>
                <w:rFonts w:ascii="Segoe UI" w:hAnsi="Segoe UI" w:cs="Segoe UI"/>
                <w:sz w:val="20"/>
                <w:szCs w:val="20"/>
              </w:rPr>
              <w:t>10 bitů</w:t>
            </w:r>
          </w:p>
        </w:tc>
        <w:tc>
          <w:tcPr>
            <w:tcW w:w="0" w:type="auto"/>
            <w:shd w:val="clear" w:color="auto" w:fill="auto"/>
          </w:tcPr>
          <w:p w14:paraId="41F872FE" w14:textId="77777777" w:rsidR="007E1113" w:rsidRPr="007E1113" w:rsidRDefault="007E1113" w:rsidP="00477855">
            <w:pPr>
              <w:jc w:val="both"/>
              <w:rPr>
                <w:rFonts w:ascii="Segoe UI" w:hAnsi="Segoe UI" w:cs="Segoe UI"/>
                <w:sz w:val="20"/>
                <w:szCs w:val="20"/>
              </w:rPr>
            </w:pPr>
            <w:proofErr w:type="gramStart"/>
            <w:r w:rsidRPr="007E1113">
              <w:rPr>
                <w:rFonts w:ascii="Segoe UI" w:hAnsi="Segoe UI" w:cs="Segoe UI"/>
                <w:sz w:val="20"/>
                <w:szCs w:val="20"/>
              </w:rPr>
              <w:t>64 – 940</w:t>
            </w:r>
            <w:proofErr w:type="gramEnd"/>
          </w:p>
        </w:tc>
        <w:tc>
          <w:tcPr>
            <w:tcW w:w="0" w:type="auto"/>
            <w:shd w:val="clear" w:color="auto" w:fill="auto"/>
          </w:tcPr>
          <w:p w14:paraId="73605755" w14:textId="77777777" w:rsidR="007E1113" w:rsidRPr="007E1113" w:rsidRDefault="007E1113" w:rsidP="00477855">
            <w:pPr>
              <w:jc w:val="both"/>
              <w:rPr>
                <w:rFonts w:ascii="Segoe UI" w:hAnsi="Segoe UI" w:cs="Segoe UI"/>
                <w:sz w:val="20"/>
                <w:szCs w:val="20"/>
              </w:rPr>
            </w:pPr>
            <w:proofErr w:type="gramStart"/>
            <w:r w:rsidRPr="007E1113">
              <w:rPr>
                <w:rFonts w:ascii="Segoe UI" w:hAnsi="Segoe UI" w:cs="Segoe UI"/>
                <w:sz w:val="20"/>
                <w:szCs w:val="20"/>
              </w:rPr>
              <w:t>20  -</w:t>
            </w:r>
            <w:proofErr w:type="gramEnd"/>
            <w:r w:rsidRPr="007E1113">
              <w:rPr>
                <w:rFonts w:ascii="Segoe UI" w:hAnsi="Segoe UI" w:cs="Segoe UI"/>
                <w:sz w:val="20"/>
                <w:szCs w:val="20"/>
              </w:rPr>
              <w:t xml:space="preserve"> 984</w:t>
            </w:r>
          </w:p>
        </w:tc>
        <w:tc>
          <w:tcPr>
            <w:tcW w:w="0" w:type="auto"/>
            <w:shd w:val="clear" w:color="auto" w:fill="auto"/>
          </w:tcPr>
          <w:p w14:paraId="520348A5" w14:textId="77777777" w:rsidR="007E1113" w:rsidRPr="007E1113" w:rsidRDefault="007E1113" w:rsidP="00477855">
            <w:pPr>
              <w:jc w:val="both"/>
              <w:rPr>
                <w:rFonts w:ascii="Segoe UI" w:hAnsi="Segoe UI" w:cs="Segoe UI"/>
                <w:sz w:val="20"/>
                <w:szCs w:val="20"/>
              </w:rPr>
            </w:pPr>
            <w:proofErr w:type="gramStart"/>
            <w:r w:rsidRPr="007E1113">
              <w:rPr>
                <w:rFonts w:ascii="Segoe UI" w:hAnsi="Segoe UI" w:cs="Segoe UI"/>
                <w:sz w:val="20"/>
                <w:szCs w:val="20"/>
              </w:rPr>
              <w:t>4 - 1019</w:t>
            </w:r>
            <w:proofErr w:type="gramEnd"/>
          </w:p>
        </w:tc>
      </w:tr>
    </w:tbl>
    <w:p w14:paraId="693B3C21" w14:textId="24B095DF" w:rsidR="007E1113" w:rsidRPr="00047A60" w:rsidRDefault="007E1113" w:rsidP="00047A60">
      <w:pPr>
        <w:spacing w:after="200" w:line="276" w:lineRule="auto"/>
        <w:jc w:val="both"/>
        <w:rPr>
          <w:rFonts w:ascii="Segoe UI" w:hAnsi="Segoe UI" w:cs="Segoe UI"/>
          <w:sz w:val="20"/>
          <w:szCs w:val="20"/>
        </w:rPr>
      </w:pPr>
    </w:p>
    <w:p w14:paraId="082BF714" w14:textId="44F6E7DD" w:rsidR="000A66B6" w:rsidRPr="007B419F" w:rsidRDefault="007E1113" w:rsidP="00047A60">
      <w:pPr>
        <w:pStyle w:val="Odstavecseseznamem"/>
        <w:numPr>
          <w:ilvl w:val="0"/>
          <w:numId w:val="14"/>
        </w:numPr>
        <w:spacing w:after="200" w:line="276" w:lineRule="auto"/>
        <w:jc w:val="both"/>
        <w:rPr>
          <w:rFonts w:ascii="Segoe UI" w:hAnsi="Segoe UI" w:cs="Segoe UI"/>
          <w:sz w:val="20"/>
          <w:szCs w:val="20"/>
        </w:rPr>
      </w:pPr>
      <w:r>
        <w:rPr>
          <w:rFonts w:ascii="Segoe UI" w:hAnsi="Segoe UI" w:cs="Segoe UI"/>
          <w:sz w:val="20"/>
          <w:szCs w:val="20"/>
        </w:rPr>
        <w:t>Spot je vyroben na základě scénáře schváleného objednavatelem</w:t>
      </w:r>
      <w:r w:rsidR="000A66B6" w:rsidRPr="007B419F">
        <w:rPr>
          <w:rFonts w:ascii="Segoe UI" w:hAnsi="Segoe UI" w:cs="Segoe UI"/>
          <w:sz w:val="20"/>
          <w:szCs w:val="20"/>
        </w:rPr>
        <w:t xml:space="preserve">. </w:t>
      </w:r>
    </w:p>
    <w:p w14:paraId="19B27623"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IV.</w:t>
      </w:r>
    </w:p>
    <w:p w14:paraId="6E6AD535" w14:textId="77777777" w:rsidR="000A66B6" w:rsidRPr="007B419F" w:rsidRDefault="000A66B6" w:rsidP="000A66B6">
      <w:pPr>
        <w:spacing w:after="120"/>
        <w:jc w:val="center"/>
        <w:rPr>
          <w:rFonts w:ascii="Segoe UI" w:hAnsi="Segoe UI" w:cs="Segoe UI"/>
          <w:sz w:val="20"/>
          <w:szCs w:val="20"/>
        </w:rPr>
      </w:pPr>
      <w:r w:rsidRPr="007B419F">
        <w:rPr>
          <w:rFonts w:ascii="Segoe UI" w:hAnsi="Segoe UI" w:cs="Segoe UI"/>
          <w:b/>
          <w:sz w:val="20"/>
          <w:szCs w:val="20"/>
        </w:rPr>
        <w:t>Čas a místo plnění</w:t>
      </w:r>
    </w:p>
    <w:p w14:paraId="138250D0" w14:textId="7C62E3F7" w:rsidR="000A66B6" w:rsidRPr="007B419F" w:rsidRDefault="000A66B6" w:rsidP="000A66B6">
      <w:pPr>
        <w:pStyle w:val="Odstavecseseznamem"/>
        <w:numPr>
          <w:ilvl w:val="0"/>
          <w:numId w:val="2"/>
        </w:numPr>
        <w:jc w:val="both"/>
        <w:rPr>
          <w:rFonts w:ascii="Segoe UI" w:hAnsi="Segoe UI" w:cs="Segoe UI"/>
          <w:color w:val="000000"/>
          <w:sz w:val="20"/>
          <w:szCs w:val="20"/>
        </w:rPr>
      </w:pPr>
      <w:r w:rsidRPr="007B419F">
        <w:rPr>
          <w:rFonts w:ascii="Segoe UI" w:hAnsi="Segoe UI" w:cs="Segoe UI"/>
          <w:sz w:val="20"/>
          <w:szCs w:val="20"/>
        </w:rPr>
        <w:t xml:space="preserve">Místem provedení Díla je </w:t>
      </w:r>
      <w:r w:rsidR="007E1113">
        <w:rPr>
          <w:rFonts w:ascii="Segoe UI" w:hAnsi="Segoe UI" w:cs="Segoe UI"/>
          <w:sz w:val="20"/>
          <w:szCs w:val="20"/>
        </w:rPr>
        <w:t xml:space="preserve">Národní zemědělské muzeum Praha. </w:t>
      </w:r>
    </w:p>
    <w:p w14:paraId="0962E719" w14:textId="7F973723"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Dílo bude provedeno a předáno objednateli nejpozději do </w:t>
      </w:r>
      <w:r w:rsidR="007E1113">
        <w:rPr>
          <w:rFonts w:ascii="Segoe UI" w:hAnsi="Segoe UI" w:cs="Segoe UI"/>
          <w:sz w:val="20"/>
          <w:szCs w:val="20"/>
        </w:rPr>
        <w:t>3</w:t>
      </w:r>
      <w:r w:rsidR="00CA5083">
        <w:rPr>
          <w:rFonts w:ascii="Segoe UI" w:hAnsi="Segoe UI" w:cs="Segoe UI"/>
          <w:sz w:val="20"/>
          <w:szCs w:val="20"/>
        </w:rPr>
        <w:t>0</w:t>
      </w:r>
      <w:r w:rsidR="007E1113">
        <w:rPr>
          <w:rFonts w:ascii="Segoe UI" w:hAnsi="Segoe UI" w:cs="Segoe UI"/>
          <w:sz w:val="20"/>
          <w:szCs w:val="20"/>
        </w:rPr>
        <w:t>. 1</w:t>
      </w:r>
      <w:r w:rsidR="00CA5083">
        <w:rPr>
          <w:rFonts w:ascii="Segoe UI" w:hAnsi="Segoe UI" w:cs="Segoe UI"/>
          <w:sz w:val="20"/>
          <w:szCs w:val="20"/>
        </w:rPr>
        <w:t>1</w:t>
      </w:r>
      <w:r w:rsidR="007E1113">
        <w:rPr>
          <w:rFonts w:ascii="Segoe UI" w:hAnsi="Segoe UI" w:cs="Segoe UI"/>
          <w:sz w:val="20"/>
          <w:szCs w:val="20"/>
        </w:rPr>
        <w:t xml:space="preserve">. 2022. </w:t>
      </w:r>
    </w:p>
    <w:p w14:paraId="32487204"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Objednatel je povinen k převzetí Díla poskytnout Zhotoviteli nezbytnou součinnost. </w:t>
      </w:r>
    </w:p>
    <w:p w14:paraId="204AC551"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O předání a převzetí Díla sepíší smluvní strany předávací protokol.</w:t>
      </w:r>
    </w:p>
    <w:p w14:paraId="6F80814D"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Dílo je provedeno, je-li dokončeno a předáno, společně s potřebnou dokumentací, zaškolením obsluhy a návody na použití Díla, ledaže z povahy Díla plyne, že návod není třeba, a dalšími dokumenty, jejichž poskytnutí si Objednatel vymíní.</w:t>
      </w:r>
    </w:p>
    <w:p w14:paraId="2FED4EC0" w14:textId="77777777" w:rsidR="000A66B6" w:rsidRPr="007B419F" w:rsidRDefault="000A66B6" w:rsidP="000A66B6">
      <w:pPr>
        <w:pStyle w:val="Odstavecseseznamem"/>
        <w:rPr>
          <w:rFonts w:ascii="Segoe UI" w:hAnsi="Segoe UI" w:cs="Segoe UI"/>
          <w:sz w:val="20"/>
          <w:szCs w:val="20"/>
        </w:rPr>
      </w:pPr>
      <w:bookmarkStart w:id="11" w:name="_Toc246405269"/>
      <w:bookmarkStart w:id="12" w:name="_Ref263239278"/>
      <w:bookmarkStart w:id="13" w:name="_Ref263322134"/>
      <w:bookmarkStart w:id="14" w:name="_Ref263329525"/>
      <w:bookmarkStart w:id="15" w:name="_Ref263333627"/>
      <w:bookmarkStart w:id="16" w:name="_Toc263782606"/>
      <w:bookmarkStart w:id="17" w:name="_Ref269641740"/>
    </w:p>
    <w:p w14:paraId="3DF2E541"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w:t>
      </w:r>
    </w:p>
    <w:p w14:paraId="2A51CFB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Cena díla a platební podmínky</w:t>
      </w:r>
    </w:p>
    <w:p w14:paraId="0C42B35A" w14:textId="556DED81" w:rsidR="000A66B6" w:rsidRPr="00047A60" w:rsidRDefault="000A66B6" w:rsidP="00047A60">
      <w:pPr>
        <w:pStyle w:val="Odstavecseseznamem"/>
        <w:numPr>
          <w:ilvl w:val="0"/>
          <w:numId w:val="3"/>
        </w:numPr>
        <w:spacing w:after="160" w:line="259" w:lineRule="auto"/>
        <w:jc w:val="both"/>
        <w:rPr>
          <w:rFonts w:ascii="Segoe UI" w:hAnsi="Segoe UI" w:cs="Segoe UI"/>
          <w:sz w:val="20"/>
          <w:szCs w:val="20"/>
        </w:rPr>
      </w:pPr>
      <w:bookmarkStart w:id="18" w:name="_Ref264022369"/>
      <w:bookmarkEnd w:id="11"/>
      <w:bookmarkEnd w:id="12"/>
      <w:bookmarkEnd w:id="13"/>
      <w:bookmarkEnd w:id="14"/>
      <w:bookmarkEnd w:id="15"/>
      <w:bookmarkEnd w:id="16"/>
      <w:bookmarkEnd w:id="17"/>
      <w:r w:rsidRPr="007B419F">
        <w:rPr>
          <w:rFonts w:ascii="Segoe UI" w:hAnsi="Segoe UI" w:cs="Segoe UI"/>
          <w:sz w:val="20"/>
          <w:szCs w:val="20"/>
        </w:rPr>
        <w:t>Celková Cena za provedení Díla je stanovena ve výši:</w:t>
      </w:r>
    </w:p>
    <w:p w14:paraId="77CEAA8E" w14:textId="67DBF933" w:rsidR="000A66B6" w:rsidRPr="00047A60" w:rsidRDefault="007E1113" w:rsidP="00047A60">
      <w:pPr>
        <w:pStyle w:val="Odstavecseseznamem"/>
        <w:spacing w:after="160" w:line="259" w:lineRule="auto"/>
        <w:jc w:val="both"/>
        <w:rPr>
          <w:rFonts w:ascii="Segoe UI" w:hAnsi="Segoe UI" w:cs="Segoe UI"/>
          <w:sz w:val="20"/>
          <w:szCs w:val="20"/>
        </w:rPr>
      </w:pPr>
      <w:r w:rsidRPr="00047A60">
        <w:rPr>
          <w:rFonts w:ascii="Segoe UI" w:hAnsi="Segoe UI" w:cs="Segoe UI"/>
          <w:sz w:val="20"/>
          <w:szCs w:val="20"/>
        </w:rPr>
        <w:t xml:space="preserve">100 </w:t>
      </w:r>
      <w:r w:rsidR="00495053">
        <w:rPr>
          <w:rFonts w:ascii="Segoe UI" w:hAnsi="Segoe UI" w:cs="Segoe UI"/>
          <w:sz w:val="20"/>
          <w:szCs w:val="20"/>
        </w:rPr>
        <w:t>0</w:t>
      </w:r>
      <w:r w:rsidRPr="00047A60">
        <w:rPr>
          <w:rFonts w:ascii="Segoe UI" w:hAnsi="Segoe UI" w:cs="Segoe UI"/>
          <w:sz w:val="20"/>
          <w:szCs w:val="20"/>
        </w:rPr>
        <w:t>00</w:t>
      </w:r>
      <w:r w:rsidR="008E431A" w:rsidRPr="00047A60">
        <w:rPr>
          <w:rFonts w:ascii="Segoe UI" w:hAnsi="Segoe UI" w:cs="Segoe UI"/>
          <w:sz w:val="20"/>
          <w:szCs w:val="20"/>
        </w:rPr>
        <w:t xml:space="preserve"> </w:t>
      </w:r>
      <w:r w:rsidR="000A66B6" w:rsidRPr="00047A60">
        <w:rPr>
          <w:rFonts w:ascii="Segoe UI" w:hAnsi="Segoe UI" w:cs="Segoe UI"/>
          <w:sz w:val="20"/>
          <w:szCs w:val="20"/>
        </w:rPr>
        <w:t>Kč</w:t>
      </w:r>
      <w:r w:rsidRPr="00047A60">
        <w:rPr>
          <w:rFonts w:ascii="Segoe UI" w:hAnsi="Segoe UI" w:cs="Segoe UI"/>
          <w:sz w:val="20"/>
          <w:szCs w:val="20"/>
        </w:rPr>
        <w:t xml:space="preserve"> (jedno sto tisíc</w:t>
      </w:r>
      <w:r w:rsidR="00047A60">
        <w:rPr>
          <w:rFonts w:ascii="Segoe UI" w:hAnsi="Segoe UI" w:cs="Segoe UI"/>
          <w:sz w:val="20"/>
          <w:szCs w:val="20"/>
        </w:rPr>
        <w:t xml:space="preserve"> korun). </w:t>
      </w:r>
      <w:r w:rsidR="000A66B6" w:rsidRPr="00047A60">
        <w:rPr>
          <w:rFonts w:ascii="Segoe UI" w:hAnsi="Segoe UI" w:cs="Segoe UI"/>
          <w:sz w:val="20"/>
          <w:szCs w:val="20"/>
        </w:rPr>
        <w:t xml:space="preserve">Zhotovitel </w:t>
      </w:r>
      <w:r w:rsidR="008E431A" w:rsidRPr="00047A60">
        <w:rPr>
          <w:rFonts w:ascii="Segoe UI" w:hAnsi="Segoe UI" w:cs="Segoe UI"/>
          <w:sz w:val="20"/>
          <w:szCs w:val="20"/>
        </w:rPr>
        <w:t>není</w:t>
      </w:r>
      <w:r w:rsidR="000A66B6" w:rsidRPr="00047A60">
        <w:rPr>
          <w:rFonts w:ascii="Segoe UI" w:hAnsi="Segoe UI" w:cs="Segoe UI"/>
          <w:sz w:val="20"/>
          <w:szCs w:val="20"/>
        </w:rPr>
        <w:t xml:space="preserve"> plátcem DPH. </w:t>
      </w:r>
    </w:p>
    <w:p w14:paraId="4E71F076"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uhradí zhotoviteli celkovou cenu Díla, a to po zhotovení celého Díla nebo části Díla na základě daňového dokladu (faktury), kterou vystaví zhotovitel po protokolárním předání a převzetí řádně dokončeného Díla.</w:t>
      </w:r>
    </w:p>
    <w:p w14:paraId="0422C7D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díla je smluvními stranami dohodnuta jako nejvýše přípustná a se zahrnutím veškerých nákladů Zhotovitele na zhotovení Díla. </w:t>
      </w:r>
    </w:p>
    <w:p w14:paraId="45596F4D"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díla je splatná po provedení Díla, a to do 30 dnů od doručení daňového dokladu (faktury) Objednateli. </w:t>
      </w:r>
    </w:p>
    <w:p w14:paraId="130FC1E7"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Cena díla bude zaplacena formou bankovních převodů na účet Zhotovitele uvedený na faktuře.</w:t>
      </w:r>
    </w:p>
    <w:p w14:paraId="5E8E881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lastRenderedPageBreak/>
        <w:t>Zhotovitel je povinen bez jakékoli další výzvy či žádosti vystavit a doručit Objednateli daňový doklad za každé zdanitelné plnění definované zákonem č. 235/</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04 Sb., v platném znění a uskutečněné podle této smlouvy. </w:t>
      </w:r>
    </w:p>
    <w:p w14:paraId="51DCABAC"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Pokud nebude sděleno osobou oprávněnou jednat ve věcech smluvních za Objednatele doporučeným dopisem jinak, doručí Zhotovitel fakturu na adresu sídla Objednatele.</w:t>
      </w:r>
    </w:p>
    <w:p w14:paraId="19B2C120"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 pracovních dnů před koncem kalendářního čtvrtletí. </w:t>
      </w:r>
    </w:p>
    <w:p w14:paraId="79A7A1B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poslední den splatnosti faktury připadne na den pracovního klidu nebo volna, je posledním dnem splatnosti následující pracovní den. </w:t>
      </w:r>
    </w:p>
    <w:p w14:paraId="2EF3F96B"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5A082C" w:rsidRDefault="000A66B6" w:rsidP="000A66B6">
      <w:pPr>
        <w:pStyle w:val="Odstavecseseznamem"/>
        <w:numPr>
          <w:ilvl w:val="0"/>
          <w:numId w:val="3"/>
        </w:numPr>
        <w:spacing w:after="160" w:line="259" w:lineRule="auto"/>
        <w:jc w:val="both"/>
        <w:rPr>
          <w:rFonts w:ascii="Segoe UI" w:hAnsi="Segoe UI" w:cs="Segoe UI"/>
          <w:sz w:val="20"/>
          <w:szCs w:val="20"/>
        </w:rPr>
      </w:pPr>
      <w:r w:rsidRPr="005A082C">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5A082C" w:rsidRDefault="000A66B6" w:rsidP="000A66B6">
      <w:pPr>
        <w:pStyle w:val="Odstavecseseznamem"/>
        <w:numPr>
          <w:ilvl w:val="0"/>
          <w:numId w:val="3"/>
        </w:numPr>
        <w:spacing w:after="160" w:line="259" w:lineRule="auto"/>
        <w:jc w:val="both"/>
        <w:rPr>
          <w:rFonts w:ascii="Segoe UI" w:hAnsi="Segoe UI" w:cs="Segoe UI"/>
          <w:sz w:val="20"/>
          <w:szCs w:val="20"/>
        </w:rPr>
      </w:pPr>
      <w:r w:rsidRPr="005A082C">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2501F12C" w:rsidR="000A66B6" w:rsidRPr="005A082C" w:rsidRDefault="000A66B6" w:rsidP="000A66B6">
      <w:pPr>
        <w:pStyle w:val="Odstavecseseznamem"/>
        <w:numPr>
          <w:ilvl w:val="0"/>
          <w:numId w:val="3"/>
        </w:numPr>
        <w:spacing w:after="160" w:line="259" w:lineRule="auto"/>
        <w:jc w:val="both"/>
        <w:rPr>
          <w:rFonts w:ascii="Segoe UI" w:hAnsi="Segoe UI" w:cs="Segoe UI"/>
          <w:sz w:val="20"/>
          <w:szCs w:val="20"/>
        </w:rPr>
      </w:pPr>
      <w:r w:rsidRPr="005A082C">
        <w:rPr>
          <w:rFonts w:ascii="Segoe UI" w:hAnsi="Segoe UI" w:cs="Segoe UI"/>
          <w:sz w:val="20"/>
          <w:szCs w:val="20"/>
        </w:rPr>
        <w:t>Zhotovitel se zavazuje, že v případě, pokud se stane nespolehlivým plátce</w:t>
      </w:r>
      <w:r w:rsidR="00047A60" w:rsidRPr="005A082C">
        <w:rPr>
          <w:rFonts w:ascii="Segoe UI" w:hAnsi="Segoe UI" w:cs="Segoe UI"/>
          <w:sz w:val="20"/>
          <w:szCs w:val="20"/>
        </w:rPr>
        <w:t>m</w:t>
      </w:r>
      <w:r w:rsidRPr="005A082C">
        <w:rPr>
          <w:rFonts w:ascii="Segoe UI" w:hAnsi="Segoe UI" w:cs="Segoe UI"/>
          <w:sz w:val="20"/>
          <w:szCs w:val="20"/>
        </w:rPr>
        <w:t xml:space="preserv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částce 20.000,- Kč. </w:t>
      </w:r>
    </w:p>
    <w:p w14:paraId="01187B44" w14:textId="77777777" w:rsidR="000A66B6" w:rsidRPr="005A082C" w:rsidRDefault="000A66B6" w:rsidP="000A66B6">
      <w:pPr>
        <w:pStyle w:val="Odstavecseseznamem"/>
        <w:numPr>
          <w:ilvl w:val="0"/>
          <w:numId w:val="3"/>
        </w:numPr>
        <w:spacing w:after="160" w:line="259" w:lineRule="auto"/>
        <w:jc w:val="both"/>
        <w:rPr>
          <w:rFonts w:ascii="Segoe UI" w:hAnsi="Segoe UI" w:cs="Segoe UI"/>
          <w:sz w:val="20"/>
          <w:szCs w:val="20"/>
        </w:rPr>
      </w:pPr>
      <w:r w:rsidRPr="005A082C">
        <w:rPr>
          <w:rFonts w:ascii="Segoe UI" w:hAnsi="Segoe UI" w:cs="Segoe UI"/>
          <w:sz w:val="20"/>
          <w:szCs w:val="20"/>
        </w:rPr>
        <w:t>Objednatel neposkytuje zálohy.</w:t>
      </w:r>
    </w:p>
    <w:bookmarkEnd w:id="18"/>
    <w:p w14:paraId="233D9534" w14:textId="77777777" w:rsidR="000A66B6" w:rsidRPr="005A082C" w:rsidRDefault="000A66B6" w:rsidP="000A66B6">
      <w:pPr>
        <w:pStyle w:val="Smlouva-slo"/>
        <w:spacing w:before="0" w:line="240" w:lineRule="auto"/>
        <w:ind w:left="567"/>
        <w:rPr>
          <w:rFonts w:ascii="Segoe UI" w:hAnsi="Segoe UI" w:cs="Segoe UI"/>
          <w:sz w:val="20"/>
          <w:szCs w:val="20"/>
        </w:rPr>
      </w:pPr>
    </w:p>
    <w:p w14:paraId="0C91B9E5" w14:textId="77777777" w:rsidR="000A66B6" w:rsidRPr="005A082C" w:rsidRDefault="000A66B6" w:rsidP="000A66B6">
      <w:pPr>
        <w:pStyle w:val="Odstavecseseznamem"/>
        <w:ind w:left="-142"/>
        <w:jc w:val="center"/>
        <w:rPr>
          <w:rFonts w:ascii="Segoe UI" w:hAnsi="Segoe UI" w:cs="Segoe UI"/>
          <w:b/>
          <w:sz w:val="20"/>
          <w:szCs w:val="20"/>
        </w:rPr>
      </w:pPr>
      <w:r w:rsidRPr="005A082C">
        <w:rPr>
          <w:rFonts w:ascii="Segoe UI" w:hAnsi="Segoe UI" w:cs="Segoe UI"/>
          <w:b/>
          <w:sz w:val="20"/>
          <w:szCs w:val="20"/>
        </w:rPr>
        <w:t>Článek VI.</w:t>
      </w:r>
    </w:p>
    <w:p w14:paraId="730CBD1E" w14:textId="6678CD87" w:rsidR="000A66B6" w:rsidRPr="005A082C" w:rsidRDefault="000A66B6" w:rsidP="008E431A">
      <w:pPr>
        <w:spacing w:after="120"/>
        <w:jc w:val="center"/>
        <w:rPr>
          <w:rFonts w:ascii="Segoe UI" w:hAnsi="Segoe UI" w:cs="Segoe UI"/>
          <w:b/>
          <w:sz w:val="20"/>
          <w:szCs w:val="20"/>
        </w:rPr>
      </w:pPr>
      <w:r w:rsidRPr="005A082C">
        <w:rPr>
          <w:rFonts w:ascii="Segoe UI" w:hAnsi="Segoe UI" w:cs="Segoe UI"/>
          <w:b/>
          <w:sz w:val="20"/>
          <w:szCs w:val="20"/>
        </w:rPr>
        <w:t>Nabytí vlastnického práva a přechod nebezpečí škody na věci</w:t>
      </w:r>
    </w:p>
    <w:p w14:paraId="4AC02E78" w14:textId="77777777" w:rsidR="000A66B6" w:rsidRPr="005A082C" w:rsidRDefault="000A66B6" w:rsidP="000A66B6">
      <w:pPr>
        <w:pStyle w:val="Odstavecseseznamem"/>
        <w:numPr>
          <w:ilvl w:val="0"/>
          <w:numId w:val="4"/>
        </w:numPr>
        <w:spacing w:after="160" w:line="259" w:lineRule="auto"/>
        <w:jc w:val="both"/>
        <w:rPr>
          <w:rFonts w:ascii="Segoe UI" w:hAnsi="Segoe UI" w:cs="Segoe UI"/>
          <w:sz w:val="20"/>
          <w:szCs w:val="20"/>
        </w:rPr>
      </w:pPr>
      <w:r w:rsidRPr="005A082C">
        <w:rPr>
          <w:rFonts w:ascii="Segoe UI" w:hAnsi="Segoe UI" w:cs="Segoe UI"/>
          <w:sz w:val="20"/>
          <w:szCs w:val="20"/>
        </w:rPr>
        <w:t xml:space="preserve">Vlastnické právo k Dílu nabývá Objednatel jeho zhotovením. </w:t>
      </w:r>
    </w:p>
    <w:p w14:paraId="49C39420" w14:textId="77777777" w:rsidR="000A66B6" w:rsidRPr="005A082C" w:rsidRDefault="000A66B6" w:rsidP="000A66B6">
      <w:pPr>
        <w:pStyle w:val="Odstavecseseznamem"/>
        <w:numPr>
          <w:ilvl w:val="0"/>
          <w:numId w:val="4"/>
        </w:numPr>
        <w:spacing w:after="160" w:line="259" w:lineRule="auto"/>
        <w:jc w:val="both"/>
        <w:rPr>
          <w:rFonts w:ascii="Segoe UI" w:hAnsi="Segoe UI" w:cs="Segoe UI"/>
          <w:sz w:val="20"/>
          <w:szCs w:val="20"/>
        </w:rPr>
      </w:pPr>
      <w:r w:rsidRPr="005A082C">
        <w:rPr>
          <w:rFonts w:ascii="Segoe UI" w:hAnsi="Segoe UI" w:cs="Segoe UI"/>
          <w:sz w:val="20"/>
          <w:szCs w:val="20"/>
        </w:rPr>
        <w:t xml:space="preserve">Nebezpečí škody na věci přechází na Objednatele převzetím Díla Objednatelem. </w:t>
      </w:r>
    </w:p>
    <w:p w14:paraId="6F1663FE" w14:textId="77777777" w:rsidR="00761ED1" w:rsidRPr="005A082C" w:rsidRDefault="00761ED1" w:rsidP="00761ED1">
      <w:pPr>
        <w:tabs>
          <w:tab w:val="left" w:pos="0"/>
        </w:tabs>
        <w:ind w:right="15"/>
        <w:jc w:val="center"/>
        <w:rPr>
          <w:rFonts w:ascii="Segoe UI" w:hAnsi="Segoe UI" w:cs="Segoe UI"/>
          <w:b/>
          <w:sz w:val="20"/>
          <w:szCs w:val="20"/>
        </w:rPr>
      </w:pPr>
    </w:p>
    <w:p w14:paraId="4906F558" w14:textId="77777777" w:rsidR="00761ED1" w:rsidRPr="005A082C" w:rsidRDefault="00761ED1" w:rsidP="00761ED1">
      <w:pPr>
        <w:pStyle w:val="Odstavecseseznamem"/>
        <w:ind w:left="-142"/>
        <w:jc w:val="center"/>
        <w:rPr>
          <w:rFonts w:ascii="Segoe UI" w:hAnsi="Segoe UI" w:cs="Segoe UI"/>
          <w:b/>
          <w:sz w:val="20"/>
          <w:szCs w:val="20"/>
        </w:rPr>
      </w:pPr>
      <w:r w:rsidRPr="005A082C">
        <w:rPr>
          <w:rFonts w:ascii="Segoe UI" w:hAnsi="Segoe UI" w:cs="Segoe UI"/>
          <w:b/>
          <w:sz w:val="20"/>
          <w:szCs w:val="20"/>
        </w:rPr>
        <w:t>Článek VII.</w:t>
      </w:r>
    </w:p>
    <w:p w14:paraId="2AFF045E" w14:textId="77777777" w:rsidR="00761ED1" w:rsidRPr="005A082C" w:rsidRDefault="00761ED1" w:rsidP="008E431A">
      <w:pPr>
        <w:tabs>
          <w:tab w:val="left" w:pos="0"/>
        </w:tabs>
        <w:spacing w:after="240"/>
        <w:ind w:right="15"/>
        <w:jc w:val="center"/>
        <w:rPr>
          <w:rFonts w:ascii="Segoe UI" w:hAnsi="Segoe UI" w:cs="Segoe UI"/>
          <w:b/>
          <w:sz w:val="20"/>
          <w:szCs w:val="20"/>
        </w:rPr>
      </w:pPr>
      <w:r w:rsidRPr="005A082C">
        <w:rPr>
          <w:rFonts w:ascii="Segoe UI" w:hAnsi="Segoe UI" w:cs="Segoe UI"/>
          <w:b/>
          <w:sz w:val="20"/>
          <w:szCs w:val="20"/>
        </w:rPr>
        <w:t>Licence</w:t>
      </w:r>
    </w:p>
    <w:p w14:paraId="145743FF" w14:textId="77777777" w:rsidR="00761ED1" w:rsidRPr="005A082C"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5A082C">
        <w:rPr>
          <w:rFonts w:ascii="Segoe UI" w:hAnsi="Segoe UI" w:cs="Segoe UI"/>
          <w:sz w:val="20"/>
          <w:szCs w:val="20"/>
        </w:rPr>
        <w:t xml:space="preserve">Zhotovitel se zavazuje jako poskytovatel poskytnout objednateli jako nabyvateli k neomezenému užití dle § 12 zák. č. 121/2000 Sb., autorského zákona ve znění pozdějších předpisů (dále jen AZ) k provedenému dílu dle § 2358 a násl. zák. č. 89/2012 Sb., občanský zákoník ve znění pozdějších předpisů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není povinen licenci využít.  </w:t>
      </w:r>
    </w:p>
    <w:p w14:paraId="72D849CD" w14:textId="77777777" w:rsidR="00761ED1" w:rsidRPr="005A082C"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5A082C">
        <w:rPr>
          <w:rFonts w:ascii="Segoe UI" w:hAnsi="Segoe UI" w:cs="Segoe UI"/>
          <w:sz w:val="20"/>
          <w:szCs w:val="20"/>
        </w:rPr>
        <w:t xml:space="preserve">Zhotovitel udílí objednateli v souladu s § 11 odst. 3 AZ výslovné svolení k jakékoliv změně nebo jinému zásahu do díla. </w:t>
      </w:r>
    </w:p>
    <w:p w14:paraId="6E943834" w14:textId="77777777" w:rsidR="00761ED1" w:rsidRPr="005A082C"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5A082C">
        <w:rPr>
          <w:rFonts w:ascii="Segoe UI" w:hAnsi="Segoe UI" w:cs="Segoe UI"/>
          <w:sz w:val="20"/>
          <w:szCs w:val="20"/>
        </w:rPr>
        <w:t xml:space="preserve">V případě, že nositeli osobnostních autorských práv budou třetí osoby, garantuje zhotovitel objednateli v souladu s § 11 odst. 3 AZ jejich výslovné svolení k jakékoliv změně nebo jinému zásahu do díla. </w:t>
      </w:r>
    </w:p>
    <w:p w14:paraId="473D111C" w14:textId="77777777" w:rsidR="00761ED1" w:rsidRPr="005A082C"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5A082C">
        <w:rPr>
          <w:rFonts w:ascii="Segoe UI" w:hAnsi="Segoe UI" w:cs="Segoe UI"/>
          <w:sz w:val="20"/>
          <w:szCs w:val="20"/>
        </w:rPr>
        <w:lastRenderedPageBreak/>
        <w:t>Zhotovitel se zaručuje, že nebude požadovat v souladu s § 11 odst. 3 AZ umožnění výkonu práva na autorský dohled, jelikož to nelze po objednateli vzhledem k okolnostem spravedlivě požadovat.</w:t>
      </w:r>
    </w:p>
    <w:p w14:paraId="0CC64082" w14:textId="77777777" w:rsidR="00761ED1" w:rsidRPr="005A082C"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5A082C">
        <w:rPr>
          <w:rFonts w:ascii="Segoe UI" w:hAnsi="Segoe UI" w:cs="Segoe UI"/>
          <w:sz w:val="20"/>
          <w:szCs w:val="20"/>
        </w:rPr>
        <w:t xml:space="preserve">V případě, že nositeli osobnostních autorských práv budou třetí osoby, garantuje zhotovitel, že tyto osoby nebudou v souladu s § 11 odst. 3 AZ uplatňovat výkon práva na autorský dohled, jelikož to nelze po objednateli vzhledem k okolnostem spravedlivě požadovat.   </w:t>
      </w:r>
    </w:p>
    <w:p w14:paraId="2CA56CD5" w14:textId="77777777" w:rsidR="00761ED1" w:rsidRPr="005A082C"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5A082C">
        <w:rPr>
          <w:rFonts w:ascii="Segoe UI" w:hAnsi="Segoe UI" w:cs="Segoe UI"/>
          <w:sz w:val="20"/>
          <w:szCs w:val="20"/>
        </w:rPr>
        <w:t>Zhotovitel garantuje a zaručuje se, že k dílům se nevztahují nevypořádaná práva duševního vlastnictví třetích osob.</w:t>
      </w:r>
    </w:p>
    <w:p w14:paraId="614CE44B" w14:textId="77777777" w:rsidR="00761ED1" w:rsidRPr="005A082C"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5A082C">
        <w:rPr>
          <w:rFonts w:ascii="Segoe UI" w:hAnsi="Segoe UI" w:cs="Segoe UI"/>
          <w:sz w:val="20"/>
          <w:szCs w:val="20"/>
        </w:rPr>
        <w:t>Tato licence je poskytována bezúplatně v rámci provedení daného díla.</w:t>
      </w:r>
    </w:p>
    <w:p w14:paraId="5DDF04EF" w14:textId="77777777" w:rsidR="000A66B6" w:rsidRPr="005A082C" w:rsidRDefault="000A66B6" w:rsidP="000A66B6">
      <w:pPr>
        <w:rPr>
          <w:rFonts w:ascii="Segoe UI" w:hAnsi="Segoe UI" w:cs="Segoe UI"/>
          <w:sz w:val="20"/>
          <w:szCs w:val="20"/>
        </w:rPr>
      </w:pPr>
    </w:p>
    <w:p w14:paraId="4FCD300C" w14:textId="77777777" w:rsidR="000A66B6" w:rsidRPr="005A082C" w:rsidRDefault="000A66B6" w:rsidP="000A66B6">
      <w:pPr>
        <w:pStyle w:val="Odstavecseseznamem"/>
        <w:jc w:val="both"/>
        <w:rPr>
          <w:rFonts w:ascii="Segoe UI" w:hAnsi="Segoe UI" w:cs="Segoe UI"/>
          <w:sz w:val="20"/>
          <w:szCs w:val="20"/>
        </w:rPr>
      </w:pPr>
    </w:p>
    <w:p w14:paraId="0DB9136E" w14:textId="77777777" w:rsidR="000A66B6" w:rsidRPr="005A082C" w:rsidRDefault="000A66B6" w:rsidP="000A66B6">
      <w:pPr>
        <w:jc w:val="center"/>
        <w:rPr>
          <w:rFonts w:ascii="Segoe UI" w:hAnsi="Segoe UI" w:cs="Segoe UI"/>
          <w:b/>
          <w:sz w:val="20"/>
          <w:szCs w:val="20"/>
        </w:rPr>
      </w:pPr>
      <w:r w:rsidRPr="005A082C">
        <w:rPr>
          <w:rFonts w:ascii="Segoe UI" w:hAnsi="Segoe UI" w:cs="Segoe UI"/>
          <w:b/>
          <w:sz w:val="20"/>
          <w:szCs w:val="20"/>
        </w:rPr>
        <w:t>Článek VII</w:t>
      </w:r>
      <w:r w:rsidR="00761ED1" w:rsidRPr="005A082C">
        <w:rPr>
          <w:rFonts w:ascii="Segoe UI" w:hAnsi="Segoe UI" w:cs="Segoe UI"/>
          <w:b/>
          <w:sz w:val="20"/>
          <w:szCs w:val="20"/>
        </w:rPr>
        <w:t>I</w:t>
      </w:r>
      <w:r w:rsidRPr="005A082C">
        <w:rPr>
          <w:rFonts w:ascii="Segoe UI" w:hAnsi="Segoe UI" w:cs="Segoe UI"/>
          <w:b/>
          <w:sz w:val="20"/>
          <w:szCs w:val="20"/>
        </w:rPr>
        <w:t>.</w:t>
      </w:r>
    </w:p>
    <w:p w14:paraId="102B18FD" w14:textId="77777777" w:rsidR="000A66B6" w:rsidRPr="005A082C" w:rsidRDefault="000A66B6" w:rsidP="000A66B6">
      <w:pPr>
        <w:spacing w:after="120"/>
        <w:jc w:val="center"/>
        <w:rPr>
          <w:rFonts w:ascii="Segoe UI" w:hAnsi="Segoe UI" w:cs="Segoe UI"/>
          <w:b/>
          <w:sz w:val="20"/>
          <w:szCs w:val="20"/>
        </w:rPr>
      </w:pPr>
      <w:r w:rsidRPr="005A082C">
        <w:rPr>
          <w:rFonts w:ascii="Segoe UI" w:hAnsi="Segoe UI" w:cs="Segoe UI"/>
          <w:b/>
          <w:sz w:val="20"/>
          <w:szCs w:val="20"/>
        </w:rPr>
        <w:t>Odpovědnost za vady, reklamační řízení</w:t>
      </w:r>
    </w:p>
    <w:p w14:paraId="606A53F6" w14:textId="1A635EDD" w:rsidR="00761ED1" w:rsidRPr="005A082C" w:rsidRDefault="000A66B6" w:rsidP="00761ED1">
      <w:pPr>
        <w:pStyle w:val="Odstavecseseznamem"/>
        <w:numPr>
          <w:ilvl w:val="0"/>
          <w:numId w:val="5"/>
        </w:numPr>
        <w:spacing w:after="160" w:line="259" w:lineRule="auto"/>
        <w:jc w:val="both"/>
        <w:rPr>
          <w:rFonts w:ascii="Segoe UI" w:hAnsi="Segoe UI" w:cs="Segoe UI"/>
          <w:sz w:val="20"/>
          <w:szCs w:val="20"/>
        </w:rPr>
      </w:pPr>
      <w:r w:rsidRPr="005A082C">
        <w:rPr>
          <w:rFonts w:ascii="Segoe UI" w:hAnsi="Segoe UI" w:cs="Segoe UI"/>
          <w:sz w:val="20"/>
          <w:szCs w:val="20"/>
        </w:rPr>
        <w:t>Zhotovitel odpovídá za kvalitu provedeného Díla. Dílo musí být způsobilé k užití k Účelu specifikovanému Objednatelem</w:t>
      </w:r>
      <w:r w:rsidR="008E431A" w:rsidRPr="005A082C">
        <w:rPr>
          <w:rFonts w:ascii="Segoe UI" w:hAnsi="Segoe UI" w:cs="Segoe UI"/>
          <w:sz w:val="20"/>
          <w:szCs w:val="20"/>
        </w:rPr>
        <w:t>,</w:t>
      </w:r>
      <w:r w:rsidRPr="005A082C">
        <w:rPr>
          <w:rFonts w:ascii="Segoe UI" w:hAnsi="Segoe UI" w:cs="Segoe UI"/>
          <w:sz w:val="20"/>
          <w:szCs w:val="20"/>
        </w:rPr>
        <w:t xml:space="preserve"> tedy </w:t>
      </w:r>
      <w:r w:rsidR="008E431A" w:rsidRPr="005A082C">
        <w:rPr>
          <w:rFonts w:ascii="Segoe UI" w:hAnsi="Segoe UI" w:cs="Segoe UI"/>
          <w:sz w:val="20"/>
          <w:szCs w:val="20"/>
        </w:rPr>
        <w:t>k</w:t>
      </w:r>
      <w:r w:rsidR="00047A60" w:rsidRPr="005A082C">
        <w:rPr>
          <w:rFonts w:ascii="Segoe UI" w:hAnsi="Segoe UI" w:cs="Segoe UI"/>
          <w:sz w:val="20"/>
          <w:szCs w:val="20"/>
        </w:rPr>
        <w:t> </w:t>
      </w:r>
      <w:r w:rsidR="005A082C" w:rsidRPr="005A082C">
        <w:rPr>
          <w:rFonts w:ascii="Segoe UI" w:hAnsi="Segoe UI" w:cs="Segoe UI"/>
          <w:sz w:val="20"/>
          <w:szCs w:val="20"/>
        </w:rPr>
        <w:t>vysílání v České televizi, na promítacím  plátně a na Y</w:t>
      </w:r>
      <w:r w:rsidR="00047A60" w:rsidRPr="005A082C">
        <w:rPr>
          <w:rFonts w:ascii="Segoe UI" w:hAnsi="Segoe UI" w:cs="Segoe UI"/>
          <w:sz w:val="20"/>
          <w:szCs w:val="20"/>
        </w:rPr>
        <w:t>ou</w:t>
      </w:r>
      <w:r w:rsidR="005A082C" w:rsidRPr="005A082C">
        <w:rPr>
          <w:rFonts w:ascii="Segoe UI" w:hAnsi="Segoe UI" w:cs="Segoe UI"/>
          <w:sz w:val="20"/>
          <w:szCs w:val="20"/>
        </w:rPr>
        <w:t>T</w:t>
      </w:r>
      <w:r w:rsidR="00047A60" w:rsidRPr="005A082C">
        <w:rPr>
          <w:rFonts w:ascii="Segoe UI" w:hAnsi="Segoe UI" w:cs="Segoe UI"/>
          <w:sz w:val="20"/>
          <w:szCs w:val="20"/>
        </w:rPr>
        <w:t xml:space="preserve">ube kanálu NZM. </w:t>
      </w:r>
    </w:p>
    <w:p w14:paraId="6A23EB17" w14:textId="77777777" w:rsidR="00761ED1" w:rsidRPr="005A082C" w:rsidRDefault="000A66B6" w:rsidP="00761ED1">
      <w:pPr>
        <w:pStyle w:val="Odstavecseseznamem"/>
        <w:numPr>
          <w:ilvl w:val="0"/>
          <w:numId w:val="5"/>
        </w:numPr>
        <w:spacing w:after="160" w:line="259" w:lineRule="auto"/>
        <w:jc w:val="both"/>
        <w:rPr>
          <w:rFonts w:ascii="Segoe UI" w:hAnsi="Segoe UI" w:cs="Segoe UI"/>
          <w:sz w:val="20"/>
          <w:szCs w:val="20"/>
        </w:rPr>
      </w:pPr>
      <w:r w:rsidRPr="005A082C">
        <w:rPr>
          <w:rFonts w:ascii="Segoe UI" w:hAnsi="Segoe UI" w:cs="Segoe UI"/>
          <w:sz w:val="20"/>
          <w:szCs w:val="20"/>
        </w:rPr>
        <w:t>Zhotovitel je povinen provést Dílo řádně a včas, a to v termínech určených Objednatelem dle svých odborných schopností, znalostí a na svůj náklad a nebezpečí.</w:t>
      </w:r>
    </w:p>
    <w:p w14:paraId="7EFED2AE" w14:textId="77777777" w:rsidR="00761ED1" w:rsidRPr="005A082C" w:rsidRDefault="000A66B6" w:rsidP="00761ED1">
      <w:pPr>
        <w:pStyle w:val="Odstavecseseznamem"/>
        <w:numPr>
          <w:ilvl w:val="0"/>
          <w:numId w:val="5"/>
        </w:numPr>
        <w:spacing w:after="160" w:line="259" w:lineRule="auto"/>
        <w:jc w:val="both"/>
        <w:rPr>
          <w:rFonts w:ascii="Segoe UI" w:hAnsi="Segoe UI" w:cs="Segoe UI"/>
          <w:sz w:val="20"/>
          <w:szCs w:val="20"/>
        </w:rPr>
      </w:pPr>
      <w:r w:rsidRPr="005A082C">
        <w:rPr>
          <w:rFonts w:ascii="Segoe UI" w:hAnsi="Segoe UI" w:cs="Segoe UI"/>
          <w:sz w:val="20"/>
          <w:szCs w:val="20"/>
        </w:rPr>
        <w:t>Zhotovitel poskytuje Objednateli záruku, že Dílo bude bez jakýchkoli vad po dobu 24 měsíců ode dne předání Díla Objednateli (dále jen „</w:t>
      </w:r>
      <w:r w:rsidRPr="005A082C">
        <w:rPr>
          <w:rFonts w:ascii="Segoe UI" w:hAnsi="Segoe UI" w:cs="Segoe UI"/>
          <w:b/>
          <w:sz w:val="20"/>
          <w:szCs w:val="20"/>
        </w:rPr>
        <w:t>Záruční doba</w:t>
      </w:r>
      <w:r w:rsidRPr="005A082C">
        <w:rPr>
          <w:rFonts w:ascii="Segoe UI" w:hAnsi="Segoe UI" w:cs="Segoe UI"/>
          <w:sz w:val="20"/>
          <w:szCs w:val="20"/>
        </w:rPr>
        <w:t>“).</w:t>
      </w:r>
    </w:p>
    <w:p w14:paraId="10E54AAF" w14:textId="77777777" w:rsidR="00761ED1" w:rsidRPr="005A082C" w:rsidRDefault="000A66B6" w:rsidP="00761ED1">
      <w:pPr>
        <w:pStyle w:val="Odstavecseseznamem"/>
        <w:numPr>
          <w:ilvl w:val="0"/>
          <w:numId w:val="5"/>
        </w:numPr>
        <w:spacing w:after="160" w:line="259" w:lineRule="auto"/>
        <w:jc w:val="both"/>
        <w:rPr>
          <w:rFonts w:ascii="Segoe UI" w:hAnsi="Segoe UI" w:cs="Segoe UI"/>
          <w:sz w:val="20"/>
          <w:szCs w:val="20"/>
        </w:rPr>
      </w:pPr>
      <w:r w:rsidRPr="005A082C">
        <w:rPr>
          <w:rFonts w:ascii="Segoe UI" w:hAnsi="Segoe UI" w:cs="Segoe UI"/>
          <w:sz w:val="20"/>
          <w:szCs w:val="20"/>
        </w:rPr>
        <w:t xml:space="preserve">V případě, že má Dílo v době předání vady nebo pokud se vady projeví v průběhu Záruční doby, má Objednatel právo žádat 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14:paraId="476EDD96" w14:textId="77777777" w:rsidR="000A66B6" w:rsidRPr="005A082C" w:rsidRDefault="000A66B6" w:rsidP="00761ED1">
      <w:pPr>
        <w:pStyle w:val="Odstavecseseznamem"/>
        <w:numPr>
          <w:ilvl w:val="0"/>
          <w:numId w:val="5"/>
        </w:numPr>
        <w:spacing w:after="160" w:line="259" w:lineRule="auto"/>
        <w:jc w:val="both"/>
        <w:rPr>
          <w:rFonts w:ascii="Segoe UI" w:hAnsi="Segoe UI" w:cs="Segoe UI"/>
          <w:sz w:val="20"/>
          <w:szCs w:val="20"/>
        </w:rPr>
      </w:pPr>
      <w:r w:rsidRPr="005A082C">
        <w:rPr>
          <w:rFonts w:ascii="Segoe UI" w:hAnsi="Segoe UI" w:cs="Segoe UI"/>
          <w:sz w:val="20"/>
          <w:szCs w:val="20"/>
        </w:rPr>
        <w:t>Pro uplatnění svých práv z odpovědnosti za vady dle této Smlouvy je Objednatel povinen bez zbytečného odkladu písemně nebo emailem upozornit Zhotovitele na výskyt vad s uvedením, o jakou vadu se jedná a která práva Objednatel uplatňuje.</w:t>
      </w:r>
    </w:p>
    <w:p w14:paraId="03379E4F" w14:textId="77777777" w:rsidR="000A66B6" w:rsidRPr="007B419F" w:rsidRDefault="000A66B6" w:rsidP="000A66B6">
      <w:pPr>
        <w:pStyle w:val="Odstavecseseznamem"/>
        <w:numPr>
          <w:ilvl w:val="0"/>
          <w:numId w:val="5"/>
        </w:numPr>
        <w:spacing w:after="160" w:line="259" w:lineRule="auto"/>
        <w:jc w:val="both"/>
        <w:rPr>
          <w:rFonts w:ascii="Segoe UI" w:hAnsi="Segoe UI" w:cs="Segoe UI"/>
          <w:sz w:val="20"/>
          <w:szCs w:val="20"/>
        </w:rPr>
      </w:pPr>
      <w:r w:rsidRPr="005A082C">
        <w:rPr>
          <w:rFonts w:ascii="Segoe UI" w:hAnsi="Segoe UI" w:cs="Segoe UI"/>
          <w:sz w:val="20"/>
          <w:szCs w:val="20"/>
        </w:rPr>
        <w:t>Zhotovitel je povinen odstranit vadu do 7 dní od jejího uplatnění Objednatelem dle předchozího</w:t>
      </w:r>
      <w:r w:rsidRPr="007B419F">
        <w:rPr>
          <w:rFonts w:ascii="Segoe UI" w:hAnsi="Segoe UI" w:cs="Segoe UI"/>
          <w:sz w:val="20"/>
          <w:szCs w:val="20"/>
        </w:rPr>
        <w:t xml:space="preserve"> odstavce. </w:t>
      </w:r>
    </w:p>
    <w:p w14:paraId="07C0F5E0" w14:textId="77777777" w:rsidR="000A66B6" w:rsidRPr="007B419F" w:rsidRDefault="000A66B6" w:rsidP="000A66B6">
      <w:pPr>
        <w:pStyle w:val="Smlouva-slo"/>
        <w:spacing w:before="0" w:line="240" w:lineRule="auto"/>
        <w:rPr>
          <w:rFonts w:ascii="Segoe UI" w:hAnsi="Segoe UI" w:cs="Segoe UI"/>
          <w:sz w:val="20"/>
          <w:szCs w:val="20"/>
        </w:rPr>
      </w:pPr>
    </w:p>
    <w:p w14:paraId="10A53632"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 xml:space="preserve">Článek </w:t>
      </w:r>
      <w:r w:rsidR="00761ED1" w:rsidRPr="007B419F">
        <w:rPr>
          <w:rFonts w:ascii="Segoe UI" w:hAnsi="Segoe UI" w:cs="Segoe UI"/>
          <w:b/>
          <w:sz w:val="20"/>
          <w:szCs w:val="20"/>
        </w:rPr>
        <w:t>IX</w:t>
      </w:r>
      <w:r w:rsidRPr="007B419F">
        <w:rPr>
          <w:rFonts w:ascii="Segoe UI" w:hAnsi="Segoe UI" w:cs="Segoe UI"/>
          <w:b/>
          <w:sz w:val="20"/>
          <w:szCs w:val="20"/>
        </w:rPr>
        <w:t>.</w:t>
      </w:r>
    </w:p>
    <w:p w14:paraId="2D1CDFE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Smluvní sankce</w:t>
      </w:r>
    </w:p>
    <w:p w14:paraId="47C60036"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Pro případ prodlení Zhotovitele s předáním Díla oproti termínu stanovenému v této Smlouvě sjednávají smluvní strany smluvní pokutu ve výši 0,05 % z Ceny díla denně za každý, byť započatý, den prodlení.</w:t>
      </w:r>
    </w:p>
    <w:p w14:paraId="1202F9AA"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1730A90E" w14:textId="77777777" w:rsidR="000A66B6" w:rsidRPr="007B419F" w:rsidRDefault="000A66B6" w:rsidP="000A66B6">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prohlašují, že veškerá ujednání o smluvních pokutách v této Smlouvě považují za přiměřené vzhledem k významu zajišťované povinnosti.</w:t>
      </w:r>
    </w:p>
    <w:p w14:paraId="40D23DB3" w14:textId="77777777" w:rsidR="000A66B6" w:rsidRPr="007B419F" w:rsidRDefault="000A66B6" w:rsidP="000A66B6">
      <w:pPr>
        <w:pStyle w:val="Smlouva-slo"/>
        <w:spacing w:before="0" w:line="240" w:lineRule="auto"/>
        <w:rPr>
          <w:rFonts w:ascii="Segoe UI" w:hAnsi="Segoe UI" w:cs="Segoe UI"/>
          <w:sz w:val="20"/>
          <w:szCs w:val="20"/>
        </w:rPr>
      </w:pPr>
    </w:p>
    <w:p w14:paraId="5C95DE08" w14:textId="77777777" w:rsidR="000A66B6" w:rsidRPr="007B419F" w:rsidRDefault="000A66B6" w:rsidP="000A66B6">
      <w:pPr>
        <w:pStyle w:val="Smlouva-slo"/>
        <w:spacing w:before="0" w:line="240" w:lineRule="auto"/>
        <w:jc w:val="center"/>
        <w:rPr>
          <w:rFonts w:ascii="Segoe UI" w:hAnsi="Segoe UI" w:cs="Segoe UI"/>
          <w:b/>
          <w:sz w:val="20"/>
          <w:szCs w:val="20"/>
        </w:rPr>
      </w:pPr>
      <w:bookmarkStart w:id="19" w:name="_Toc263782607"/>
      <w:bookmarkStart w:id="20" w:name="_Toc246405270"/>
      <w:r w:rsidRPr="007B419F">
        <w:rPr>
          <w:rFonts w:ascii="Segoe UI" w:hAnsi="Segoe UI" w:cs="Segoe UI"/>
          <w:b/>
          <w:kern w:val="32"/>
          <w:sz w:val="20"/>
          <w:szCs w:val="20"/>
        </w:rPr>
        <w:t>Článek X.</w:t>
      </w:r>
      <w:bookmarkStart w:id="21" w:name="_Ref263336315"/>
      <w:bookmarkStart w:id="22" w:name="_Toc263782608"/>
      <w:bookmarkEnd w:id="19"/>
    </w:p>
    <w:p w14:paraId="7C73C938" w14:textId="77777777" w:rsidR="000A66B6" w:rsidRPr="007B419F" w:rsidRDefault="000A66B6" w:rsidP="000A66B6">
      <w:pPr>
        <w:spacing w:after="120"/>
        <w:jc w:val="center"/>
        <w:rPr>
          <w:rFonts w:ascii="Segoe UI" w:hAnsi="Segoe UI" w:cs="Segoe UI"/>
          <w:b/>
          <w:sz w:val="20"/>
          <w:szCs w:val="20"/>
        </w:rPr>
      </w:pPr>
      <w:bookmarkStart w:id="23" w:name="_Toc263782618"/>
      <w:bookmarkEnd w:id="20"/>
      <w:bookmarkEnd w:id="21"/>
      <w:bookmarkEnd w:id="22"/>
      <w:r w:rsidRPr="007B419F">
        <w:rPr>
          <w:rFonts w:ascii="Segoe UI" w:hAnsi="Segoe UI" w:cs="Segoe UI"/>
          <w:b/>
          <w:sz w:val="20"/>
          <w:szCs w:val="20"/>
        </w:rPr>
        <w:t>Odstoupení od smlouvy</w:t>
      </w:r>
      <w:bookmarkEnd w:id="23"/>
    </w:p>
    <w:p w14:paraId="00FB7444"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Objednatel má právo odstoupit od smlouvy v případě podstatného porušení smlouvy Zhotovitelem. O podstatné porušení Smlouvy Zhotovitelem se jedná v případě, že:</w:t>
      </w:r>
    </w:p>
    <w:p w14:paraId="49A7FF30"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lastRenderedPageBreak/>
        <w:t>Zhotovitel převede své závazky, povinnosti nebo práva plynoucí z této smlouvy</w:t>
      </w:r>
      <w:r w:rsidRPr="007B419F">
        <w:rPr>
          <w:rFonts w:ascii="Segoe UI" w:hAnsi="Segoe UI" w:cs="Segoe UI"/>
          <w:b/>
          <w:bCs/>
          <w:sz w:val="20"/>
          <w:szCs w:val="20"/>
        </w:rPr>
        <w:t xml:space="preserve"> </w:t>
      </w:r>
      <w:r w:rsidRPr="007B419F">
        <w:rPr>
          <w:rFonts w:ascii="Segoe UI" w:hAnsi="Segoe UI" w:cs="Segoe UI"/>
          <w:sz w:val="20"/>
          <w:szCs w:val="20"/>
        </w:rPr>
        <w:t>na jiný subjekt bez předchozího souhlasu Objednatele;</w:t>
      </w:r>
    </w:p>
    <w:p w14:paraId="4CF5ADE7"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práce Zhotovitele nejsou prováděny v souladu s touto smlouvou;</w:t>
      </w:r>
    </w:p>
    <w:p w14:paraId="081D5794"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7B419F" w:rsidRDefault="000A66B6" w:rsidP="000A66B6">
      <w:pPr>
        <w:rPr>
          <w:rFonts w:ascii="Segoe UI" w:hAnsi="Segoe UI" w:cs="Segoe UI"/>
          <w:sz w:val="20"/>
          <w:szCs w:val="20"/>
        </w:rPr>
      </w:pPr>
    </w:p>
    <w:p w14:paraId="173DD33F"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Každá ze smluvních stran je oprávněna odstoupit od Smlouvy, v případě, že:</w:t>
      </w:r>
    </w:p>
    <w:p w14:paraId="39DDE1D7"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vstupu druhé Smluvní strany do likvidace, nebo</w:t>
      </w:r>
    </w:p>
    <w:p w14:paraId="102DD9AA"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zániku druhé Smluvní strany s likvidací, nebo</w:t>
      </w:r>
    </w:p>
    <w:p w14:paraId="4A03F918"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 xml:space="preserve">podání návrhu na zahájení insolvenčního řízení, v němž má být rozhodnuto o úpadku druhé Smluvní strany, nebo </w:t>
      </w:r>
    </w:p>
    <w:p w14:paraId="1577D940"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zjištění úpadku druhé Smluvní strany.</w:t>
      </w:r>
    </w:p>
    <w:p w14:paraId="31D62353" w14:textId="77777777" w:rsidR="000A66B6" w:rsidRPr="007B419F" w:rsidRDefault="000A66B6" w:rsidP="000A66B6">
      <w:pPr>
        <w:rPr>
          <w:rFonts w:ascii="Segoe UI" w:hAnsi="Segoe UI" w:cs="Segoe UI"/>
          <w:sz w:val="20"/>
          <w:szCs w:val="20"/>
        </w:rPr>
      </w:pPr>
    </w:p>
    <w:p w14:paraId="7F15EE08" w14:textId="77777777" w:rsidR="000A66B6" w:rsidRPr="007B419F" w:rsidRDefault="000A66B6" w:rsidP="00761ED1">
      <w:pPr>
        <w:ind w:left="709"/>
        <w:jc w:val="both"/>
        <w:rPr>
          <w:rFonts w:ascii="Segoe UI" w:hAnsi="Segoe UI" w:cs="Segoe UI"/>
          <w:sz w:val="20"/>
          <w:szCs w:val="20"/>
        </w:rPr>
      </w:pPr>
      <w:r w:rsidRPr="007B419F">
        <w:rPr>
          <w:rFonts w:ascii="Segoe UI" w:hAnsi="Segoe UI" w:cs="Segoe UI"/>
          <w:sz w:val="20"/>
          <w:szCs w:val="20"/>
        </w:rP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0759A2AB"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Objednatel odstoupí od Smlouvy pro podstatné porušení smlouvy Zhotovitelem, zašle Zhotoviteli "oznámení o odstoupení pro podstatné porušení smlouvy". Zhotovitel bude postupovat podle pokynů Objednatele uvedených v tomto oznámení. </w:t>
      </w:r>
    </w:p>
    <w:p w14:paraId="14C2340B"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Za den odstoupení od Smlouvy se považuje den, kdy bylo písemné oznámení o odstoupení oprávněné strany doručeno druhé Smluvní straně.</w:t>
      </w:r>
    </w:p>
    <w:p w14:paraId="79534D21"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Smluvních stran, pokud v průběhu platnosti Smlouvy nebo v souvislosti s jejím ukončením druhé Smluvní straně vznikly. </w:t>
      </w:r>
    </w:p>
    <w:p w14:paraId="0BC2E19A"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4E55991A" w14:textId="77777777" w:rsidR="000A66B6" w:rsidRPr="007B419F" w:rsidRDefault="000A66B6" w:rsidP="000A66B6">
      <w:pPr>
        <w:pStyle w:val="Smlouva-slo"/>
        <w:spacing w:before="0" w:line="240" w:lineRule="auto"/>
        <w:rPr>
          <w:rFonts w:ascii="Segoe UI" w:hAnsi="Segoe UI" w:cs="Segoe UI"/>
          <w:sz w:val="20"/>
          <w:szCs w:val="20"/>
        </w:rPr>
      </w:pPr>
    </w:p>
    <w:p w14:paraId="44DF5136"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X</w:t>
      </w:r>
      <w:r w:rsidR="00761ED1" w:rsidRPr="007B419F">
        <w:rPr>
          <w:rFonts w:ascii="Segoe UI" w:hAnsi="Segoe UI" w:cs="Segoe UI"/>
          <w:b/>
          <w:sz w:val="20"/>
          <w:szCs w:val="20"/>
        </w:rPr>
        <w:t>I</w:t>
      </w:r>
      <w:r w:rsidRPr="007B419F">
        <w:rPr>
          <w:rFonts w:ascii="Segoe UI" w:hAnsi="Segoe UI" w:cs="Segoe UI"/>
          <w:b/>
          <w:sz w:val="20"/>
          <w:szCs w:val="20"/>
        </w:rPr>
        <w:t>.</w:t>
      </w:r>
    </w:p>
    <w:p w14:paraId="463B6B7E"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Zásady jednání</w:t>
      </w:r>
    </w:p>
    <w:p w14:paraId="7097A9AC" w14:textId="77777777" w:rsidR="000A66B6" w:rsidRPr="007B419F" w:rsidRDefault="000A66B6" w:rsidP="00761ED1">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77777777"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Sdělení v souvislosti s touto Smlouvou budou zasílána na adresy uvedené v této Smlouvě,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2B6EFF3E" w14:textId="77777777" w:rsidR="000A66B6" w:rsidRPr="007B419F" w:rsidRDefault="000A66B6" w:rsidP="000A66B6">
      <w:pPr>
        <w:pStyle w:val="Odstavecseseznamem"/>
        <w:spacing w:after="160" w:line="256" w:lineRule="auto"/>
        <w:jc w:val="both"/>
        <w:rPr>
          <w:rFonts w:ascii="Segoe UI" w:hAnsi="Segoe UI" w:cs="Segoe UI"/>
          <w:sz w:val="20"/>
          <w:szCs w:val="20"/>
        </w:rPr>
      </w:pPr>
    </w:p>
    <w:p w14:paraId="5C42C14B" w14:textId="47EA05C2" w:rsidR="000A66B6" w:rsidRPr="005A082C" w:rsidRDefault="000A66B6" w:rsidP="000A66B6">
      <w:pPr>
        <w:pStyle w:val="Odstavecseseznamem"/>
        <w:numPr>
          <w:ilvl w:val="0"/>
          <w:numId w:val="9"/>
        </w:numPr>
        <w:spacing w:after="160" w:line="256" w:lineRule="auto"/>
        <w:jc w:val="both"/>
        <w:rPr>
          <w:rFonts w:ascii="Segoe UI" w:hAnsi="Segoe UI" w:cs="Segoe UI"/>
          <w:sz w:val="20"/>
          <w:szCs w:val="20"/>
        </w:rPr>
      </w:pPr>
      <w:r w:rsidRPr="005A082C">
        <w:rPr>
          <w:rFonts w:ascii="Segoe UI" w:hAnsi="Segoe UI" w:cs="Segoe UI"/>
          <w:sz w:val="20"/>
          <w:szCs w:val="20"/>
        </w:rPr>
        <w:t>Kontaktní osoba za Objednatele ve věcích smluvních:</w:t>
      </w:r>
      <w:r w:rsidR="004D3FC4">
        <w:rPr>
          <w:rFonts w:ascii="Segoe UI" w:hAnsi="Segoe UI" w:cs="Segoe UI"/>
          <w:sz w:val="20"/>
          <w:szCs w:val="20"/>
        </w:rPr>
        <w:t xml:space="preserve"> </w:t>
      </w:r>
      <w:proofErr w:type="spellStart"/>
      <w:r w:rsidR="004D3FC4">
        <w:rPr>
          <w:rFonts w:ascii="Segoe UI" w:hAnsi="Segoe UI" w:cs="Segoe UI"/>
          <w:sz w:val="20"/>
          <w:szCs w:val="20"/>
        </w:rPr>
        <w:t>xxx</w:t>
      </w:r>
      <w:proofErr w:type="spellEnd"/>
    </w:p>
    <w:p w14:paraId="0A4B57BD" w14:textId="6EA2897E" w:rsidR="000A66B6" w:rsidRPr="008701A1" w:rsidRDefault="008701A1" w:rsidP="008701A1">
      <w:pPr>
        <w:spacing w:after="160" w:line="256" w:lineRule="auto"/>
        <w:jc w:val="both"/>
        <w:rPr>
          <w:rFonts w:ascii="Segoe UI" w:hAnsi="Segoe UI" w:cs="Segoe UI"/>
          <w:sz w:val="20"/>
          <w:szCs w:val="20"/>
        </w:rPr>
      </w:pPr>
      <w:r>
        <w:rPr>
          <w:rFonts w:ascii="Segoe UI" w:hAnsi="Segoe UI" w:cs="Segoe UI"/>
          <w:sz w:val="20"/>
          <w:szCs w:val="20"/>
        </w:rPr>
        <w:t xml:space="preserve">      </w:t>
      </w:r>
      <w:r w:rsidR="000A66B6" w:rsidRPr="008701A1">
        <w:rPr>
          <w:rFonts w:ascii="Segoe UI" w:hAnsi="Segoe UI" w:cs="Segoe UI"/>
          <w:sz w:val="20"/>
          <w:szCs w:val="20"/>
        </w:rPr>
        <w:t>Kontaktní osoba za Objednatele ve věcích technických:</w:t>
      </w:r>
      <w:r>
        <w:rPr>
          <w:rFonts w:ascii="Segoe UI" w:hAnsi="Segoe UI" w:cs="Segoe UI"/>
          <w:sz w:val="20"/>
          <w:szCs w:val="20"/>
        </w:rPr>
        <w:t xml:space="preserve"> </w:t>
      </w:r>
      <w:proofErr w:type="spellStart"/>
      <w:r>
        <w:rPr>
          <w:rFonts w:ascii="Segoe UI" w:hAnsi="Segoe UI" w:cs="Segoe UI"/>
          <w:sz w:val="20"/>
          <w:szCs w:val="20"/>
        </w:rPr>
        <w:t>xxx</w:t>
      </w:r>
      <w:proofErr w:type="spellEnd"/>
    </w:p>
    <w:p w14:paraId="3707580C" w14:textId="77777777" w:rsidR="000A66B6" w:rsidRPr="005A082C" w:rsidRDefault="000A66B6" w:rsidP="000A66B6">
      <w:pPr>
        <w:pStyle w:val="Odstavecseseznamem"/>
        <w:jc w:val="both"/>
        <w:rPr>
          <w:rStyle w:val="Hypertextovodkaz"/>
          <w:rFonts w:ascii="Segoe UI" w:hAnsi="Segoe UI" w:cs="Segoe UI"/>
          <w:sz w:val="20"/>
          <w:szCs w:val="20"/>
        </w:rPr>
      </w:pPr>
    </w:p>
    <w:p w14:paraId="2FC988B2" w14:textId="6462793F"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5A082C">
        <w:rPr>
          <w:rFonts w:ascii="Segoe UI" w:hAnsi="Segoe UI" w:cs="Segoe UI"/>
          <w:sz w:val="20"/>
          <w:szCs w:val="20"/>
        </w:rPr>
        <w:t>Kontaktní osoba za Zhotovitele ve věcech smluvních</w:t>
      </w:r>
      <w:r w:rsidR="00047A60">
        <w:rPr>
          <w:rFonts w:ascii="Segoe UI" w:hAnsi="Segoe UI" w:cs="Segoe UI"/>
          <w:sz w:val="20"/>
          <w:szCs w:val="20"/>
        </w:rPr>
        <w:t xml:space="preserve"> a technických</w:t>
      </w:r>
      <w:r w:rsidR="008701A1">
        <w:rPr>
          <w:rFonts w:ascii="Segoe UI" w:hAnsi="Segoe UI" w:cs="Segoe UI"/>
          <w:sz w:val="20"/>
          <w:szCs w:val="20"/>
        </w:rPr>
        <w:t xml:space="preserve">: </w:t>
      </w:r>
      <w:proofErr w:type="spellStart"/>
      <w:r w:rsidR="008701A1">
        <w:rPr>
          <w:rFonts w:ascii="Segoe UI" w:hAnsi="Segoe UI" w:cs="Segoe UI"/>
          <w:sz w:val="20"/>
          <w:szCs w:val="20"/>
        </w:rPr>
        <w:t>xxx</w:t>
      </w:r>
      <w:proofErr w:type="spellEnd"/>
    </w:p>
    <w:p w14:paraId="6430F45B" w14:textId="77777777" w:rsidR="000A66B6" w:rsidRPr="007B419F" w:rsidRDefault="000A66B6" w:rsidP="000A66B6">
      <w:pPr>
        <w:pStyle w:val="Odstavecseseznamem"/>
        <w:jc w:val="both"/>
        <w:rPr>
          <w:rFonts w:ascii="Segoe UI" w:hAnsi="Segoe UI" w:cs="Segoe UI"/>
          <w:sz w:val="20"/>
          <w:szCs w:val="20"/>
        </w:rPr>
      </w:pPr>
    </w:p>
    <w:p w14:paraId="451B3919"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lastRenderedPageBreak/>
        <w:t>X</w:t>
      </w:r>
      <w:r w:rsidR="00761ED1" w:rsidRPr="007B419F">
        <w:rPr>
          <w:rFonts w:ascii="Segoe UI" w:hAnsi="Segoe UI" w:cs="Segoe UI"/>
          <w:b/>
          <w:sz w:val="20"/>
          <w:szCs w:val="20"/>
        </w:rPr>
        <w:t>I</w:t>
      </w:r>
      <w:r w:rsidRPr="007B419F">
        <w:rPr>
          <w:rFonts w:ascii="Segoe UI" w:hAnsi="Segoe UI" w:cs="Segoe UI"/>
          <w:b/>
          <w:sz w:val="20"/>
          <w:szCs w:val="20"/>
        </w:rPr>
        <w:t>I.</w:t>
      </w:r>
    </w:p>
    <w:p w14:paraId="406A5F7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Závěrečná ujednání</w:t>
      </w:r>
    </w:p>
    <w:p w14:paraId="4BDCCA25" w14:textId="2494809E" w:rsidR="00761ED1" w:rsidRPr="007B419F" w:rsidRDefault="000A66B6" w:rsidP="00761ED1">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Tato Smlouva nabývá </w:t>
      </w:r>
      <w:r w:rsidR="00202233" w:rsidRPr="007B419F">
        <w:rPr>
          <w:rFonts w:ascii="Segoe UI" w:hAnsi="Segoe UI" w:cs="Segoe UI"/>
          <w:sz w:val="20"/>
          <w:szCs w:val="20"/>
        </w:rPr>
        <w:t xml:space="preserve">platnosti </w:t>
      </w:r>
      <w:r w:rsidRPr="007B419F">
        <w:rPr>
          <w:rFonts w:ascii="Segoe UI" w:hAnsi="Segoe UI" w:cs="Segoe UI"/>
          <w:sz w:val="20"/>
          <w:szCs w:val="20"/>
        </w:rPr>
        <w:t>dnem podpisu oprávněnými zástupci obou smluvních stran</w:t>
      </w:r>
      <w:r w:rsidR="00202233" w:rsidRPr="007B419F">
        <w:rPr>
          <w:rFonts w:ascii="Segoe UI" w:hAnsi="Segoe UI" w:cs="Segoe UI"/>
          <w:sz w:val="20"/>
          <w:szCs w:val="20"/>
        </w:rPr>
        <w:t xml:space="preserve"> a účinnosti dnem zveřejnění v registru smluv</w:t>
      </w:r>
      <w:r w:rsidRPr="007B419F">
        <w:rPr>
          <w:rFonts w:ascii="Segoe UI" w:hAnsi="Segoe UI" w:cs="Segoe UI"/>
          <w:sz w:val="20"/>
          <w:szCs w:val="20"/>
        </w:rPr>
        <w:t xml:space="preserve">. </w:t>
      </w:r>
    </w:p>
    <w:p w14:paraId="7043C195"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4" w:name="_Ref269641508"/>
    </w:p>
    <w:p w14:paraId="5EFCBCDD"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není oprávněn postoupit práva, povinnosti a závazky smlouvy třetí osobě nebo jiným osobám bez předchozího souhlasu Objednatele.</w:t>
      </w:r>
    </w:p>
    <w:bookmarkEnd w:id="24"/>
    <w:p w14:paraId="20E6506A"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p>
    <w:p w14:paraId="3EA7BC16"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Tato smlouva je vyhotovena ve dvou stejnopisech s platností originálu, po jednom pro každou ze smluvních stran.</w:t>
      </w:r>
    </w:p>
    <w:p w14:paraId="43E78011"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2328F17B" w14:textId="77777777" w:rsidR="000A66B6" w:rsidRPr="007B419F" w:rsidRDefault="000A66B6" w:rsidP="000A66B6">
      <w:pPr>
        <w:pStyle w:val="Smlouva-slo"/>
        <w:rPr>
          <w:rFonts w:ascii="Segoe UI" w:hAnsi="Segoe UI" w:cs="Segoe UI"/>
          <w:sz w:val="20"/>
          <w:szCs w:val="20"/>
        </w:rPr>
      </w:pPr>
    </w:p>
    <w:p w14:paraId="74C4C556"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t>XII</w:t>
      </w:r>
      <w:r w:rsidR="00761ED1" w:rsidRPr="007B419F">
        <w:rPr>
          <w:rFonts w:ascii="Segoe UI" w:hAnsi="Segoe UI" w:cs="Segoe UI"/>
          <w:b/>
          <w:sz w:val="20"/>
          <w:szCs w:val="20"/>
        </w:rPr>
        <w:t>I</w:t>
      </w:r>
      <w:r w:rsidRPr="007B419F">
        <w:rPr>
          <w:rFonts w:ascii="Segoe UI" w:hAnsi="Segoe UI" w:cs="Segoe UI"/>
          <w:b/>
          <w:sz w:val="20"/>
          <w:szCs w:val="20"/>
        </w:rPr>
        <w:t>.</w:t>
      </w:r>
    </w:p>
    <w:p w14:paraId="61EA2B29" w14:textId="6A80B7CB" w:rsidR="000A66B6" w:rsidRPr="00047A60" w:rsidRDefault="000A66B6" w:rsidP="00047A60">
      <w:pPr>
        <w:spacing w:after="120"/>
        <w:jc w:val="center"/>
        <w:rPr>
          <w:rFonts w:ascii="Segoe UI" w:hAnsi="Segoe UI" w:cs="Segoe UI"/>
          <w:b/>
          <w:sz w:val="20"/>
          <w:szCs w:val="20"/>
        </w:rPr>
      </w:pPr>
      <w:r w:rsidRPr="007B419F">
        <w:rPr>
          <w:rFonts w:ascii="Segoe UI" w:hAnsi="Segoe UI" w:cs="Segoe UI"/>
          <w:b/>
          <w:sz w:val="20"/>
          <w:szCs w:val="20"/>
        </w:rPr>
        <w:t>Přílohy</w:t>
      </w:r>
    </w:p>
    <w:p w14:paraId="4F5BB9D3" w14:textId="1A4C0170" w:rsidR="000A66B6" w:rsidRPr="007B419F" w:rsidRDefault="000A66B6" w:rsidP="00047A60">
      <w:pPr>
        <w:ind w:left="1276" w:hanging="1276"/>
        <w:jc w:val="both"/>
        <w:rPr>
          <w:rFonts w:ascii="Segoe UI" w:hAnsi="Segoe UI" w:cs="Segoe UI"/>
          <w:sz w:val="20"/>
          <w:szCs w:val="20"/>
        </w:rPr>
      </w:pPr>
      <w:r w:rsidRPr="007B419F">
        <w:rPr>
          <w:rFonts w:ascii="Segoe UI" w:hAnsi="Segoe UI" w:cs="Segoe UI"/>
          <w:sz w:val="20"/>
          <w:szCs w:val="20"/>
        </w:rPr>
        <w:t xml:space="preserve">Příloha č. 1: </w:t>
      </w:r>
      <w:r w:rsidR="00047A60">
        <w:rPr>
          <w:rFonts w:ascii="Segoe UI" w:hAnsi="Segoe UI" w:cs="Segoe UI"/>
          <w:sz w:val="20"/>
          <w:szCs w:val="20"/>
        </w:rPr>
        <w:t xml:space="preserve">Rozpočet </w:t>
      </w:r>
    </w:p>
    <w:p w14:paraId="0CF4BA02" w14:textId="7855D7AB" w:rsidR="000A66B6" w:rsidRDefault="000A66B6" w:rsidP="000A66B6">
      <w:pPr>
        <w:pStyle w:val="Smlouva-slo"/>
        <w:rPr>
          <w:rFonts w:ascii="Segoe UI" w:hAnsi="Segoe UI" w:cs="Segoe UI"/>
          <w:sz w:val="20"/>
          <w:szCs w:val="20"/>
        </w:rPr>
      </w:pPr>
    </w:p>
    <w:p w14:paraId="103FB33C" w14:textId="77777777" w:rsidR="00047A60" w:rsidRPr="007B419F" w:rsidRDefault="00047A60" w:rsidP="000A66B6">
      <w:pPr>
        <w:pStyle w:val="Smlouva-slo"/>
        <w:rPr>
          <w:rFonts w:ascii="Segoe UI" w:hAnsi="Segoe UI" w:cs="Segoe UI"/>
          <w:sz w:val="20"/>
          <w:szCs w:val="20"/>
        </w:rPr>
      </w:pPr>
    </w:p>
    <w:p w14:paraId="239096DA" w14:textId="0C0A15DE" w:rsidR="000A66B6" w:rsidRPr="007B419F" w:rsidRDefault="000A66B6" w:rsidP="000A66B6">
      <w:pPr>
        <w:rPr>
          <w:rFonts w:ascii="Segoe UI" w:hAnsi="Segoe UI" w:cs="Segoe UI"/>
          <w:color w:val="000000"/>
          <w:sz w:val="20"/>
          <w:szCs w:val="20"/>
        </w:rPr>
      </w:pPr>
      <w:r w:rsidRPr="007B419F">
        <w:rPr>
          <w:rFonts w:ascii="Segoe UI" w:hAnsi="Segoe UI" w:cs="Segoe UI"/>
          <w:sz w:val="20"/>
          <w:szCs w:val="20"/>
        </w:rPr>
        <w:t>V Praze dne:</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p>
    <w:p w14:paraId="7CF7DE8A" w14:textId="77777777" w:rsidR="000A66B6" w:rsidRPr="007B419F" w:rsidRDefault="000A66B6" w:rsidP="000A66B6">
      <w:pPr>
        <w:jc w:val="both"/>
        <w:rPr>
          <w:rFonts w:ascii="Segoe UI" w:hAnsi="Segoe UI" w:cs="Segoe UI"/>
          <w:sz w:val="20"/>
          <w:szCs w:val="20"/>
        </w:rPr>
      </w:pPr>
    </w:p>
    <w:p w14:paraId="2FA59FE7" w14:textId="77777777" w:rsidR="000A66B6" w:rsidRPr="007B419F" w:rsidRDefault="000A66B6" w:rsidP="000A66B6">
      <w:pPr>
        <w:ind w:firstLine="708"/>
        <w:jc w:val="both"/>
        <w:rPr>
          <w:rFonts w:ascii="Segoe UI" w:hAnsi="Segoe UI" w:cs="Segoe UI"/>
          <w:sz w:val="20"/>
          <w:szCs w:val="20"/>
        </w:rPr>
      </w:pPr>
    </w:p>
    <w:p w14:paraId="7FF41D3B" w14:textId="77777777" w:rsidR="000A66B6" w:rsidRPr="007B419F" w:rsidRDefault="000A66B6" w:rsidP="000A66B6">
      <w:pPr>
        <w:jc w:val="both"/>
        <w:rPr>
          <w:rFonts w:ascii="Segoe UI" w:hAnsi="Segoe UI" w:cs="Segoe UI"/>
          <w:b/>
          <w:sz w:val="20"/>
          <w:szCs w:val="20"/>
        </w:rPr>
      </w:pPr>
      <w:r w:rsidRPr="007B419F">
        <w:rPr>
          <w:rFonts w:ascii="Segoe UI" w:hAnsi="Segoe UI" w:cs="Segoe UI"/>
          <w:b/>
          <w:sz w:val="20"/>
          <w:szCs w:val="20"/>
        </w:rPr>
        <w:t>Objednatel:</w:t>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t>Zhotovitel:</w:t>
      </w:r>
    </w:p>
    <w:p w14:paraId="5312691A" w14:textId="77777777" w:rsidR="000A66B6" w:rsidRPr="007B419F" w:rsidRDefault="000A66B6" w:rsidP="000A66B6">
      <w:pPr>
        <w:jc w:val="both"/>
        <w:rPr>
          <w:rFonts w:ascii="Segoe UI" w:hAnsi="Segoe UI" w:cs="Segoe UI"/>
          <w:b/>
          <w:sz w:val="20"/>
          <w:szCs w:val="20"/>
        </w:rPr>
      </w:pPr>
    </w:p>
    <w:p w14:paraId="1010DDB3" w14:textId="25065D9C" w:rsidR="000A66B6" w:rsidRPr="007B419F" w:rsidRDefault="000A66B6" w:rsidP="000A66B6">
      <w:pPr>
        <w:jc w:val="both"/>
        <w:rPr>
          <w:rFonts w:ascii="Segoe UI" w:hAnsi="Segoe UI" w:cs="Segoe U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7B419F" w14:paraId="555E56FB" w14:textId="77777777" w:rsidTr="00D87CD7">
        <w:tc>
          <w:tcPr>
            <w:tcW w:w="4531" w:type="dxa"/>
          </w:tcPr>
          <w:p w14:paraId="4B44A856" w14:textId="77777777" w:rsidR="000A66B6" w:rsidRPr="007B419F" w:rsidRDefault="000A66B6" w:rsidP="00D87CD7">
            <w:pPr>
              <w:rPr>
                <w:rFonts w:ascii="Segoe UI" w:hAnsi="Segoe UI" w:cs="Segoe UI"/>
              </w:rPr>
            </w:pPr>
          </w:p>
          <w:p w14:paraId="23FAB9B2" w14:textId="77777777" w:rsidR="000A66B6" w:rsidRPr="007B419F" w:rsidRDefault="000A66B6" w:rsidP="00D87CD7">
            <w:pPr>
              <w:rPr>
                <w:rFonts w:ascii="Segoe UI" w:hAnsi="Segoe UI" w:cs="Segoe UI"/>
              </w:rPr>
            </w:pPr>
            <w:r w:rsidRPr="007B419F">
              <w:rPr>
                <w:rFonts w:ascii="Segoe UI" w:hAnsi="Segoe UI" w:cs="Segoe UI"/>
              </w:rPr>
              <w:t>………………………………………………….</w:t>
            </w:r>
          </w:p>
          <w:p w14:paraId="1F7D1F36" w14:textId="537FD277" w:rsidR="00EE2B32" w:rsidRPr="007B419F" w:rsidRDefault="008701A1" w:rsidP="00EE2B32">
            <w:pPr>
              <w:rPr>
                <w:rFonts w:ascii="Segoe UI" w:hAnsi="Segoe UI" w:cs="Segoe UI"/>
              </w:rPr>
            </w:pPr>
            <w:r>
              <w:rPr>
                <w:rFonts w:ascii="Segoe UI" w:hAnsi="Segoe UI" w:cs="Segoe UI"/>
                <w:b/>
              </w:rPr>
              <w:t>Národní zemědělské muzeum, s. p. o.</w:t>
            </w:r>
          </w:p>
          <w:p w14:paraId="6B0ADE30" w14:textId="77777777" w:rsidR="000A66B6" w:rsidRPr="007B419F" w:rsidRDefault="000A66B6" w:rsidP="00D87CD7">
            <w:pPr>
              <w:jc w:val="both"/>
              <w:rPr>
                <w:rFonts w:ascii="Segoe UI" w:hAnsi="Segoe UI" w:cs="Segoe UI"/>
                <w:b/>
                <w:color w:val="000000"/>
                <w:shd w:val="clear" w:color="auto" w:fill="FFFFFF"/>
              </w:rPr>
            </w:pPr>
          </w:p>
          <w:p w14:paraId="1AFAC7C2" w14:textId="77777777" w:rsidR="000A66B6" w:rsidRPr="007B419F" w:rsidRDefault="000A66B6" w:rsidP="00D87CD7">
            <w:pPr>
              <w:jc w:val="center"/>
              <w:rPr>
                <w:rFonts w:ascii="Segoe UI" w:hAnsi="Segoe UI" w:cs="Segoe UI"/>
              </w:rPr>
            </w:pPr>
          </w:p>
        </w:tc>
        <w:tc>
          <w:tcPr>
            <w:tcW w:w="4531" w:type="dxa"/>
          </w:tcPr>
          <w:p w14:paraId="21CE1BBF" w14:textId="77777777" w:rsidR="000A66B6" w:rsidRPr="007B419F" w:rsidRDefault="000A66B6" w:rsidP="00D87CD7">
            <w:pPr>
              <w:rPr>
                <w:rFonts w:ascii="Segoe UI" w:hAnsi="Segoe UI" w:cs="Segoe UI"/>
              </w:rPr>
            </w:pPr>
          </w:p>
          <w:p w14:paraId="1886389B" w14:textId="7CD49DAB" w:rsidR="00047A60" w:rsidRDefault="008701A1" w:rsidP="00047A60">
            <w:pPr>
              <w:rPr>
                <w:rFonts w:ascii="Segoe UI" w:hAnsi="Segoe UI" w:cs="Segoe UI"/>
              </w:rPr>
            </w:pPr>
            <w:r>
              <w:rPr>
                <w:rFonts w:ascii="Segoe UI" w:hAnsi="Segoe UI" w:cs="Segoe UI"/>
              </w:rPr>
              <w:t xml:space="preserve">      </w:t>
            </w:r>
            <w:r w:rsidR="000A66B6" w:rsidRPr="007B419F">
              <w:rPr>
                <w:rFonts w:ascii="Segoe UI" w:hAnsi="Segoe UI" w:cs="Segoe UI"/>
              </w:rPr>
              <w:t>……………………………………………</w:t>
            </w:r>
          </w:p>
          <w:p w14:paraId="407B4DA4" w14:textId="33F70325" w:rsidR="000A66B6" w:rsidRPr="00047A60" w:rsidRDefault="008701A1" w:rsidP="00047A60">
            <w:pPr>
              <w:rPr>
                <w:rFonts w:ascii="Segoe UI" w:hAnsi="Segoe UI" w:cs="Segoe UI"/>
                <w:b/>
              </w:rPr>
            </w:pPr>
            <w:r>
              <w:rPr>
                <w:rFonts w:ascii="Segoe UI" w:hAnsi="Segoe UI" w:cs="Segoe UI"/>
                <w:b/>
              </w:rPr>
              <w:t xml:space="preserve">      </w:t>
            </w:r>
            <w:r w:rsidR="00047A60" w:rsidRPr="00047A60">
              <w:rPr>
                <w:rFonts w:ascii="Segoe UI" w:hAnsi="Segoe UI" w:cs="Segoe UI"/>
                <w:b/>
              </w:rPr>
              <w:t>Žofie Látalová</w:t>
            </w:r>
          </w:p>
        </w:tc>
      </w:tr>
    </w:tbl>
    <w:p w14:paraId="1F3BC330" w14:textId="77777777" w:rsidR="00AB4B1F" w:rsidRPr="007B419F" w:rsidRDefault="00AB4B1F">
      <w:pPr>
        <w:rPr>
          <w:rFonts w:ascii="Segoe UI" w:hAnsi="Segoe UI" w:cs="Segoe UI"/>
          <w:sz w:val="20"/>
          <w:szCs w:val="20"/>
        </w:rPr>
      </w:pPr>
    </w:p>
    <w:sectPr w:rsidR="00AB4B1F" w:rsidRPr="007B419F" w:rsidSect="007B419F">
      <w:footerReference w:type="default" r:id="rId10"/>
      <w:headerReference w:type="first" r:id="rId11"/>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2404" w14:textId="77777777" w:rsidR="007B419F" w:rsidRDefault="007B419F" w:rsidP="007B419F">
      <w:r>
        <w:separator/>
      </w:r>
    </w:p>
  </w:endnote>
  <w:endnote w:type="continuationSeparator" w:id="0">
    <w:p w14:paraId="01E17E7C" w14:textId="77777777" w:rsidR="007B419F" w:rsidRDefault="007B419F"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55441971" w:rsidR="00FF2AA3" w:rsidRDefault="00FF2AA3" w:rsidP="00FF2AA3">
        <w:pPr>
          <w:pStyle w:val="Zpat"/>
          <w:jc w:val="right"/>
        </w:pPr>
        <w:r>
          <w:fldChar w:fldCharType="begin"/>
        </w:r>
        <w:r>
          <w:instrText>PAGE   \* MERGEFORMAT</w:instrText>
        </w:r>
        <w:r>
          <w:fldChar w:fldCharType="separate"/>
        </w:r>
        <w:r w:rsidR="00495053">
          <w:rPr>
            <w:noProof/>
          </w:rPr>
          <w:t>2</w:t>
        </w:r>
        <w:r>
          <w:fldChar w:fldCharType="end"/>
        </w:r>
      </w:p>
    </w:sdtContent>
  </w:sdt>
  <w:p w14:paraId="229BD383"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05F6" w14:textId="77777777" w:rsidR="007B419F" w:rsidRDefault="007B419F" w:rsidP="007B419F">
      <w:r>
        <w:separator/>
      </w:r>
    </w:p>
  </w:footnote>
  <w:footnote w:type="continuationSeparator" w:id="0">
    <w:p w14:paraId="23BBC087" w14:textId="77777777" w:rsidR="007B419F" w:rsidRDefault="007B419F"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1F9" w14:textId="63251E82" w:rsidR="007B419F" w:rsidRDefault="00BB69E8">
    <w:pPr>
      <w:pStyle w:val="Zhlav"/>
    </w:pPr>
    <w:r>
      <w:rPr>
        <w:noProof/>
      </w:rPr>
      <w:drawing>
        <wp:inline distT="0" distB="0" distL="0" distR="0" wp14:anchorId="22105CA3" wp14:editId="2536230D">
          <wp:extent cx="2072317" cy="81915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M-CZ-logo-CMYK.jpg"/>
                  <pic:cNvPicPr/>
                </pic:nvPicPr>
                <pic:blipFill>
                  <a:blip r:embed="rId1">
                    <a:extLst>
                      <a:ext uri="{28A0092B-C50C-407E-A947-70E740481C1C}">
                        <a14:useLocalDpi xmlns:a14="http://schemas.microsoft.com/office/drawing/2010/main" val="0"/>
                      </a:ext>
                    </a:extLst>
                  </a:blip>
                  <a:stretch>
                    <a:fillRect/>
                  </a:stretch>
                </pic:blipFill>
                <pic:spPr>
                  <a:xfrm>
                    <a:off x="0" y="0"/>
                    <a:ext cx="2087047" cy="824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3"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15:restartNumberingAfterBreak="0">
    <w:nsid w:val="4C203449"/>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F4E172B"/>
    <w:multiLevelType w:val="hybridMultilevel"/>
    <w:tmpl w:val="8BACC5F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DB36FD4"/>
    <w:multiLevelType w:val="hybridMultilevel"/>
    <w:tmpl w:val="8CA889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B1A59FC"/>
    <w:multiLevelType w:val="hybridMultilevel"/>
    <w:tmpl w:val="D5104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13"/>
  </w:num>
  <w:num w:numId="5">
    <w:abstractNumId w:val="12"/>
  </w:num>
  <w:num w:numId="6">
    <w:abstractNumId w:val="11"/>
  </w:num>
  <w:num w:numId="7">
    <w:abstractNumId w:val="5"/>
  </w:num>
  <w:num w:numId="8">
    <w:abstractNumId w:val="9"/>
  </w:num>
  <w:num w:numId="9">
    <w:abstractNumId w:val="7"/>
  </w:num>
  <w:num w:numId="10">
    <w:abstractNumId w:val="8"/>
  </w:num>
  <w:num w:numId="11">
    <w:abstractNumId w:val="4"/>
  </w:num>
  <w:num w:numId="12">
    <w:abstractNumId w:val="0"/>
  </w:num>
  <w:num w:numId="13">
    <w:abstractNumId w:val="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046D7"/>
    <w:rsid w:val="00047A60"/>
    <w:rsid w:val="000A66B6"/>
    <w:rsid w:val="00202233"/>
    <w:rsid w:val="0038467F"/>
    <w:rsid w:val="003B3044"/>
    <w:rsid w:val="00495053"/>
    <w:rsid w:val="004C52CD"/>
    <w:rsid w:val="004D3FC4"/>
    <w:rsid w:val="005A082C"/>
    <w:rsid w:val="005A11FA"/>
    <w:rsid w:val="00761ED1"/>
    <w:rsid w:val="007B419F"/>
    <w:rsid w:val="007E1113"/>
    <w:rsid w:val="008701A1"/>
    <w:rsid w:val="008E431A"/>
    <w:rsid w:val="00A210D7"/>
    <w:rsid w:val="00AB4B1F"/>
    <w:rsid w:val="00B4784B"/>
    <w:rsid w:val="00B96FB0"/>
    <w:rsid w:val="00BB69E8"/>
    <w:rsid w:val="00CA5083"/>
    <w:rsid w:val="00DC728E"/>
    <w:rsid w:val="00E523EE"/>
    <w:rsid w:val="00EE2B32"/>
    <w:rsid w:val="00FC4E2B"/>
    <w:rsid w:val="00FF2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semiHidden/>
    <w:unhideWhenUsed/>
    <w:rsid w:val="000A66B6"/>
    <w:rPr>
      <w:sz w:val="20"/>
      <w:szCs w:val="20"/>
    </w:rPr>
  </w:style>
  <w:style w:type="character" w:customStyle="1" w:styleId="TextkomenteChar">
    <w:name w:val="Text komentáře Char"/>
    <w:basedOn w:val="Standardnpsmoodstavce"/>
    <w:link w:val="Textkomente"/>
    <w:uiPriority w:val="99"/>
    <w:semiHidden/>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53A03-F092-4CA2-9F4F-11E6654C584D}">
  <ds:schemaRefs>
    <ds:schemaRef ds:uri="741f8704-ede7-4b15-872a-5883fe4d855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401d889-12b9-406e-ae5e-6742ba62ee51"/>
    <ds:schemaRef ds:uri="http://www.w3.org/XML/1998/namespace"/>
    <ds:schemaRef ds:uri="http://purl.org/dc/dcmitype/"/>
  </ds:schemaRefs>
</ds:datastoreItem>
</file>

<file path=customXml/itemProps2.xml><?xml version="1.0" encoding="utf-8"?>
<ds:datastoreItem xmlns:ds="http://schemas.openxmlformats.org/officeDocument/2006/customXml" ds:itemID="{3FAF2826-201C-4ADE-B11A-33AF6A0B5046}">
  <ds:schemaRefs>
    <ds:schemaRef ds:uri="http://schemas.microsoft.com/sharepoint/v3/contenttype/forms"/>
  </ds:schemaRefs>
</ds:datastoreItem>
</file>

<file path=customXml/itemProps3.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2101</Words>
  <Characters>12401</Characters>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2022-11-10T14:43:00Z</dcterms:created>
  <dcterms:modified xsi:type="dcterms:W3CDTF">2022-11-10T14:50:00Z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