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26F6F254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9E6F79">
        <w:rPr>
          <w:rFonts w:ascii="Calibri" w:hAnsi="Calibri"/>
          <w:bCs/>
          <w:sz w:val="22"/>
          <w:szCs w:val="22"/>
        </w:rPr>
        <w:t>xxxxxxxxxxxxx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9E6F79">
        <w:rPr>
          <w:rFonts w:ascii="Calibri" w:hAnsi="Calibri"/>
          <w:sz w:val="22"/>
          <w:szCs w:val="22"/>
        </w:rPr>
        <w:t>xxxxxxxxxxx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9E6F79">
          <w:rPr>
            <w:rStyle w:val="Hypertextovodkaz"/>
            <w:rFonts w:ascii="Calibri" w:hAnsi="Calibri"/>
            <w:sz w:val="22"/>
            <w:szCs w:val="22"/>
          </w:rPr>
          <w:t>xxxxxxxxxxxxxxxx</w:t>
        </w:r>
      </w:hyperlink>
    </w:p>
    <w:p w14:paraId="6293F425" w14:textId="03B273D6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9E6F79">
        <w:rPr>
          <w:rFonts w:ascii="Calibri" w:hAnsi="Calibri"/>
          <w:sz w:val="22"/>
          <w:szCs w:val="22"/>
        </w:rPr>
        <w:t>xxxxxxxx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9E6F79">
        <w:rPr>
          <w:rFonts w:ascii="Calibri" w:hAnsi="Calibri"/>
          <w:sz w:val="22"/>
          <w:szCs w:val="22"/>
        </w:rPr>
        <w:t>xxxxxxxxxxxxxx</w:t>
      </w:r>
      <w:r>
        <w:rPr>
          <w:rFonts w:ascii="Calibri" w:hAnsi="Calibri"/>
          <w:sz w:val="22"/>
          <w:szCs w:val="22"/>
        </w:rPr>
        <w:t xml:space="preserve">, email: </w:t>
      </w:r>
      <w:r w:rsidR="009E6F79">
        <w:t>xxxxxxxxxxxxxxx</w:t>
      </w:r>
    </w:p>
    <w:p w14:paraId="610A265A" w14:textId="77777777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Martin Procházka</w:t>
      </w:r>
      <w:r w:rsidR="0009399E">
        <w:rPr>
          <w:rFonts w:ascii="Calibri" w:hAnsi="Calibri"/>
          <w:sz w:val="22"/>
          <w:szCs w:val="22"/>
        </w:rPr>
        <w:t>, tel.: 778761502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AB76ED" w:rsidRPr="006F62B2">
          <w:rPr>
            <w:rStyle w:val="Hypertextovodkaz"/>
            <w:rFonts w:ascii="Calibri" w:hAnsi="Calibri"/>
            <w:sz w:val="22"/>
            <w:szCs w:val="22"/>
          </w:rPr>
          <w:t>prochazka. martin@npu.cz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21600470" w14:textId="77777777" w:rsidR="00350142" w:rsidRDefault="006C5CF3" w:rsidP="0035014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50142">
        <w:rPr>
          <w:rFonts w:ascii="Calibri" w:hAnsi="Calibri"/>
          <w:b/>
          <w:sz w:val="22"/>
          <w:szCs w:val="22"/>
        </w:rPr>
        <w:t>STŘECHY – 1. Slezská s.r.o.</w:t>
      </w:r>
    </w:p>
    <w:p w14:paraId="7B96F375" w14:textId="77777777" w:rsidR="00350142" w:rsidRDefault="00350142" w:rsidP="00350142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se s</w:t>
      </w:r>
      <w:r>
        <w:rPr>
          <w:rFonts w:ascii="Calibri" w:hAnsi="Calibri" w:cs="Arial"/>
          <w:sz w:val="22"/>
          <w:szCs w:val="22"/>
        </w:rPr>
        <w:t>ídlem</w:t>
      </w:r>
      <w:r w:rsidRPr="00C81413">
        <w:rPr>
          <w:rFonts w:ascii="Calibri" w:hAnsi="Calibri" w:cs="Arial"/>
          <w:sz w:val="22"/>
          <w:szCs w:val="22"/>
        </w:rPr>
        <w:t xml:space="preserve"> Předlácká 920/24c, 602 00 Brno</w:t>
      </w:r>
    </w:p>
    <w:p w14:paraId="6906C73D" w14:textId="77777777" w:rsidR="00350142" w:rsidRPr="00C81413" w:rsidRDefault="00350142" w:rsidP="00350142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IČO: 253 40 689 DIČ: CZ25340689</w:t>
      </w:r>
    </w:p>
    <w:p w14:paraId="44165331" w14:textId="344BD4C6" w:rsidR="00350142" w:rsidRPr="009C6C33" w:rsidRDefault="00350142" w:rsidP="003501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C81413">
        <w:rPr>
          <w:rFonts w:ascii="Calibri" w:hAnsi="Calibri" w:cs="Arial"/>
          <w:sz w:val="22"/>
          <w:szCs w:val="22"/>
        </w:rPr>
        <w:t xml:space="preserve">astoupena </w:t>
      </w:r>
      <w:r w:rsidR="009E6F79">
        <w:rPr>
          <w:rFonts w:ascii="Calibri" w:hAnsi="Calibri" w:cs="Arial"/>
          <w:sz w:val="22"/>
          <w:szCs w:val="22"/>
        </w:rPr>
        <w:t>xxxxxxxxxxxxxxxx</w:t>
      </w:r>
      <w:r w:rsidRPr="00C81413">
        <w:rPr>
          <w:rFonts w:ascii="Calibri" w:hAnsi="Calibri" w:cs="Arial"/>
          <w:sz w:val="22"/>
          <w:szCs w:val="22"/>
        </w:rPr>
        <w:t xml:space="preserve"> </w:t>
      </w:r>
    </w:p>
    <w:p w14:paraId="27824516" w14:textId="77777777" w:rsidR="00350142" w:rsidRPr="009C6C33" w:rsidRDefault="00350142" w:rsidP="00350142">
      <w:pPr>
        <w:rPr>
          <w:rFonts w:ascii="Calibri" w:hAnsi="Calibri"/>
          <w:sz w:val="22"/>
          <w:szCs w:val="22"/>
        </w:rPr>
      </w:pPr>
      <w:r w:rsidRPr="009C6C33">
        <w:rPr>
          <w:rFonts w:ascii="Calibri" w:hAnsi="Calibri"/>
          <w:sz w:val="22"/>
          <w:szCs w:val="22"/>
        </w:rPr>
        <w:t>zapsaná v obchodní rejstříku vedeném u Krajského soudu v Brně, v oddíle C, vložka 27272</w:t>
      </w:r>
    </w:p>
    <w:p w14:paraId="4BA11F01" w14:textId="48F94811" w:rsidR="00350142" w:rsidRPr="00C81413" w:rsidRDefault="00350142" w:rsidP="00350142">
      <w:pPr>
        <w:rPr>
          <w:rFonts w:asciiTheme="minorHAnsi" w:hAnsiTheme="minorHAnsi"/>
          <w:sz w:val="22"/>
          <w:szCs w:val="22"/>
        </w:rPr>
      </w:pP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Tel.: </w:t>
      </w:r>
      <w:r w:rsidR="009E6F79">
        <w:rPr>
          <w:rStyle w:val="Siln"/>
          <w:rFonts w:asciiTheme="minorHAnsi" w:hAnsiTheme="minorHAnsi"/>
          <w:b w:val="0"/>
          <w:sz w:val="22"/>
          <w:szCs w:val="22"/>
        </w:rPr>
        <w:t>xxxxxxxxxxxxxxxx</w:t>
      </w: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, email: </w:t>
      </w:r>
      <w:hyperlink r:id="rId9" w:history="1">
        <w:r w:rsidR="009E6F79">
          <w:rPr>
            <w:rStyle w:val="Hypertextovodkaz"/>
            <w:rFonts w:asciiTheme="minorHAnsi" w:hAnsiTheme="minorHAnsi"/>
            <w:sz w:val="22"/>
            <w:szCs w:val="22"/>
          </w:rPr>
          <w:t>xxxxxxxxxxxxx</w:t>
        </w:r>
      </w:hyperlink>
      <w:r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</w:p>
    <w:p w14:paraId="027481AD" w14:textId="322C5192" w:rsidR="003C08A3" w:rsidRPr="006C5CF3" w:rsidRDefault="00350142" w:rsidP="00350142">
      <w:pPr>
        <w:rPr>
          <w:rFonts w:ascii="Calibri" w:hAnsi="Calibri" w:cs="Arial"/>
          <w:sz w:val="22"/>
          <w:szCs w:val="22"/>
          <w:highlight w:val="yellow"/>
        </w:rPr>
      </w:pPr>
      <w:r w:rsidRPr="00C81413">
        <w:rPr>
          <w:rFonts w:ascii="Calibri" w:hAnsi="Calibri" w:cs="Arial"/>
          <w:sz w:val="22"/>
          <w:szCs w:val="22"/>
        </w:rPr>
        <w:t xml:space="preserve">Bankovní spojení: </w:t>
      </w:r>
      <w:r w:rsidR="009E6F79">
        <w:rPr>
          <w:rFonts w:ascii="Calibri" w:hAnsi="Calibri" w:cs="Arial"/>
          <w:sz w:val="22"/>
          <w:szCs w:val="22"/>
        </w:rPr>
        <w:t>xxxxxxxxxxxxxx</w:t>
      </w:r>
      <w:r w:rsidRPr="00C81413">
        <w:rPr>
          <w:rFonts w:ascii="Calibri" w:hAnsi="Calibri" w:cs="Arial"/>
          <w:sz w:val="22"/>
          <w:szCs w:val="22"/>
        </w:rPr>
        <w:t xml:space="preserve"> č.ú.: </w:t>
      </w:r>
      <w:r w:rsidR="009E6F79">
        <w:rPr>
          <w:rFonts w:ascii="Calibri" w:hAnsi="Calibri" w:cs="Arial"/>
          <w:sz w:val="22"/>
          <w:szCs w:val="22"/>
        </w:rPr>
        <w:t>xxxxxxxxxxxxx</w:t>
      </w:r>
    </w:p>
    <w:p w14:paraId="4A9F87D0" w14:textId="77777777"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14:paraId="652A18B8" w14:textId="77777777" w:rsidR="00505FA6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7C307753" w14:textId="77777777" w:rsidR="00350142" w:rsidRDefault="00350142" w:rsidP="00505FA6">
      <w:pPr>
        <w:rPr>
          <w:rFonts w:ascii="Calibri" w:hAnsi="Calibri" w:cs="Arial"/>
          <w:sz w:val="22"/>
          <w:szCs w:val="22"/>
        </w:rPr>
      </w:pPr>
    </w:p>
    <w:p w14:paraId="4BDDDF72" w14:textId="77777777" w:rsidR="00350142" w:rsidRPr="000B032A" w:rsidRDefault="00350142" w:rsidP="00350142">
      <w:pPr>
        <w:pStyle w:val="Nzev"/>
        <w:widowControl w:val="0"/>
        <w:numPr>
          <w:ilvl w:val="0"/>
          <w:numId w:val="33"/>
        </w:numPr>
        <w:rPr>
          <w:rFonts w:asciiTheme="minorHAnsi" w:hAnsiTheme="minorHAnsi"/>
          <w:bCs w:val="0"/>
          <w:sz w:val="22"/>
          <w:szCs w:val="22"/>
        </w:rPr>
      </w:pPr>
      <w:r w:rsidRPr="000B032A">
        <w:rPr>
          <w:rFonts w:asciiTheme="minorHAnsi" w:hAnsiTheme="minorHAnsi"/>
          <w:sz w:val="22"/>
          <w:szCs w:val="22"/>
        </w:rPr>
        <w:t>Předmět dodatku</w:t>
      </w:r>
    </w:p>
    <w:p w14:paraId="19D1EC09" w14:textId="77777777" w:rsidR="00350142" w:rsidRPr="000B032A" w:rsidRDefault="00350142" w:rsidP="00350142">
      <w:pPr>
        <w:pStyle w:val="Nzev"/>
        <w:widowControl w:val="0"/>
        <w:ind w:left="360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2558E405" w14:textId="7D3E7B02" w:rsidR="00350142" w:rsidRPr="000B032A" w:rsidRDefault="00350142" w:rsidP="00350142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0B032A">
        <w:rPr>
          <w:rFonts w:asciiTheme="minorHAnsi" w:hAnsiTheme="minorHAnsi" w:cstheme="minorHAnsi"/>
          <w:sz w:val="22"/>
          <w:szCs w:val="22"/>
        </w:rPr>
        <w:t>Smluv</w:t>
      </w:r>
      <w:r>
        <w:rPr>
          <w:rFonts w:asciiTheme="minorHAnsi" w:hAnsiTheme="minorHAnsi" w:cstheme="minorHAnsi"/>
          <w:sz w:val="22"/>
          <w:szCs w:val="22"/>
        </w:rPr>
        <w:t>ní strany konstatují, že dne 25.</w:t>
      </w:r>
      <w:r w:rsidR="004773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B032A">
        <w:rPr>
          <w:rFonts w:asciiTheme="minorHAnsi" w:hAnsiTheme="minorHAnsi" w:cstheme="minorHAnsi"/>
          <w:sz w:val="22"/>
          <w:szCs w:val="22"/>
        </w:rPr>
        <w:t>.</w:t>
      </w:r>
      <w:r w:rsidR="004773A4">
        <w:rPr>
          <w:rFonts w:asciiTheme="minorHAnsi" w:hAnsiTheme="minorHAnsi" w:cstheme="minorHAnsi"/>
          <w:sz w:val="22"/>
          <w:szCs w:val="22"/>
        </w:rPr>
        <w:t xml:space="preserve"> </w:t>
      </w:r>
      <w:r w:rsidRPr="000B032A">
        <w:rPr>
          <w:rFonts w:asciiTheme="minorHAnsi" w:hAnsiTheme="minorHAnsi" w:cstheme="minorHAnsi"/>
          <w:sz w:val="22"/>
          <w:szCs w:val="22"/>
        </w:rPr>
        <w:t xml:space="preserve">2022 uzavřely Smlouvu o dílo, jejímž předmětem je </w:t>
      </w:r>
      <w:bookmarkStart w:id="0" w:name="_Ref29209901"/>
      <w:r w:rsidRPr="000B032A">
        <w:rPr>
          <w:rFonts w:asciiTheme="minorHAnsi" w:hAnsiTheme="minorHAnsi" w:cstheme="minorHAnsi"/>
          <w:sz w:val="22"/>
          <w:szCs w:val="22"/>
        </w:rPr>
        <w:t xml:space="preserve">závazek zhotovitele provést </w:t>
      </w:r>
      <w:bookmarkStart w:id="1" w:name="_Ref29231109"/>
      <w:r w:rsidRPr="000B032A">
        <w:rPr>
          <w:rFonts w:asciiTheme="minorHAnsi" w:hAnsiTheme="minorHAnsi" w:cstheme="minorHAnsi"/>
          <w:sz w:val="22"/>
          <w:szCs w:val="22"/>
        </w:rPr>
        <w:t>svým jménem, na své náklady a na své nebezpečí pro objednatele dílo s názvem „</w:t>
      </w:r>
      <w:r w:rsidRPr="007D0D66">
        <w:rPr>
          <w:rFonts w:ascii="Calibri" w:hAnsi="Calibri" w:cs="Arial"/>
          <w:b/>
          <w:sz w:val="22"/>
          <w:szCs w:val="22"/>
        </w:rPr>
        <w:t>Státní zámek Bučovice,</w:t>
      </w:r>
      <w:r>
        <w:rPr>
          <w:rFonts w:ascii="Calibri" w:hAnsi="Calibri" w:cs="Arial"/>
          <w:b/>
          <w:sz w:val="22"/>
          <w:szCs w:val="22"/>
        </w:rPr>
        <w:t xml:space="preserve"> opr</w:t>
      </w:r>
      <w:r w:rsidR="004773A4">
        <w:rPr>
          <w:rFonts w:ascii="Calibri" w:hAnsi="Calibri" w:cs="Arial"/>
          <w:b/>
          <w:sz w:val="22"/>
          <w:szCs w:val="22"/>
        </w:rPr>
        <w:t xml:space="preserve">ava podlahy na půdě nad jižním </w:t>
      </w:r>
      <w:r>
        <w:rPr>
          <w:rFonts w:ascii="Calibri" w:hAnsi="Calibri" w:cs="Arial"/>
          <w:b/>
          <w:sz w:val="22"/>
          <w:szCs w:val="22"/>
        </w:rPr>
        <w:t>křídlem</w:t>
      </w:r>
      <w:r w:rsidR="004773A4">
        <w:rPr>
          <w:rFonts w:asciiTheme="minorHAnsi" w:hAnsiTheme="minorHAnsi" w:cs="Arial"/>
          <w:sz w:val="22"/>
          <w:szCs w:val="22"/>
        </w:rPr>
        <w:t>“</w:t>
      </w:r>
      <w:r>
        <w:rPr>
          <w:rFonts w:asciiTheme="minorHAnsi" w:hAnsiTheme="minorHAnsi" w:cs="Arial"/>
          <w:sz w:val="22"/>
          <w:szCs w:val="22"/>
        </w:rPr>
        <w:t>.</w:t>
      </w:r>
      <w:bookmarkEnd w:id="0"/>
      <w:bookmarkEnd w:id="1"/>
    </w:p>
    <w:p w14:paraId="5E3069FC" w14:textId="77777777" w:rsidR="00350142" w:rsidRPr="000B032A" w:rsidRDefault="00350142" w:rsidP="00350142">
      <w:pPr>
        <w:pStyle w:val="Odstavecseseznamem"/>
        <w:ind w:left="567"/>
        <w:jc w:val="both"/>
        <w:rPr>
          <w:rFonts w:asciiTheme="minorHAnsi" w:hAnsiTheme="minorHAnsi"/>
          <w:bCs/>
          <w:sz w:val="22"/>
          <w:szCs w:val="22"/>
        </w:rPr>
      </w:pPr>
    </w:p>
    <w:p w14:paraId="278385F0" w14:textId="1A0E8DAF" w:rsidR="00FC4A2E" w:rsidRPr="00FC4A2E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Dílo obsah</w:t>
      </w:r>
      <w:r w:rsidR="00FC4A2E">
        <w:rPr>
          <w:rFonts w:asciiTheme="minorHAnsi" w:hAnsiTheme="minorHAnsi"/>
          <w:b w:val="0"/>
          <w:sz w:val="22"/>
          <w:szCs w:val="22"/>
        </w:rPr>
        <w:t>uje navrácení bednění v pásech okolo zhlaví trámů (podél obvodových zdí), doplnění mazaniny, doplnění půdovek, očištění od prachu, nátěr bochemitem, větrací mřížky.</w:t>
      </w:r>
    </w:p>
    <w:p w14:paraId="24EC7DA6" w14:textId="77777777" w:rsidR="00FC4A2E" w:rsidRDefault="00FC4A2E" w:rsidP="00FC4A2E">
      <w:pPr>
        <w:pStyle w:val="Odstavecseseznamem"/>
        <w:rPr>
          <w:rFonts w:asciiTheme="minorHAnsi" w:hAnsiTheme="minorHAnsi" w:cs="Palatino Linotype"/>
          <w:b/>
          <w:color w:val="000000"/>
          <w:sz w:val="22"/>
          <w:szCs w:val="22"/>
        </w:rPr>
      </w:pPr>
    </w:p>
    <w:p w14:paraId="3B5E1F88" w14:textId="68E814B0" w:rsidR="00FC4A2E" w:rsidRDefault="00FC4A2E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  <w:r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Po zahájení prací zhotovitel zjistil, poškození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některých</w:t>
      </w:r>
      <w:r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stropních trámů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(zhlaví a výměny u komína), poškozené čás</w:t>
      </w:r>
      <w:r w:rsidR="004A5EB5">
        <w:rPr>
          <w:rFonts w:asciiTheme="minorHAnsi" w:hAnsiTheme="minorHAnsi" w:cs="Palatino Linotype"/>
          <w:b w:val="0"/>
          <w:color w:val="000000"/>
          <w:sz w:val="22"/>
          <w:szCs w:val="22"/>
        </w:rPr>
        <w:t>ti bude</w:t>
      </w:r>
      <w:r w:rsidR="00C11CD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nutné odřezat a vyměnit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>. Zároveň pro výměnu trám</w:t>
      </w:r>
      <w:r w:rsidR="004A5EB5">
        <w:rPr>
          <w:rFonts w:asciiTheme="minorHAnsi" w:hAnsiTheme="minorHAnsi" w:cs="Palatino Linotype"/>
          <w:b w:val="0"/>
          <w:color w:val="000000"/>
          <w:sz w:val="22"/>
          <w:szCs w:val="22"/>
        </w:rPr>
        <w:t>ů bude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nutné odkrýt další části záklopu</w:t>
      </w:r>
      <w:r w:rsidR="004773A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>a podlahy.</w:t>
      </w:r>
      <w:r w:rsidR="004773A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>Pro možnost kontro</w:t>
      </w:r>
      <w:r w:rsidR="004A5EB5">
        <w:rPr>
          <w:rFonts w:asciiTheme="minorHAnsi" w:hAnsiTheme="minorHAnsi" w:cs="Palatino Linotype"/>
          <w:b w:val="0"/>
          <w:color w:val="000000"/>
          <w:sz w:val="22"/>
          <w:szCs w:val="22"/>
        </w:rPr>
        <w:t>ly meziprostoru bude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vytvořen vlezový prostor a osazen poklopem.</w:t>
      </w:r>
    </w:p>
    <w:p w14:paraId="2808DA3D" w14:textId="77777777" w:rsidR="00651804" w:rsidRDefault="00651804" w:rsidP="00651804">
      <w:pPr>
        <w:pStyle w:val="Odstavecseseznamem"/>
        <w:rPr>
          <w:rFonts w:asciiTheme="minorHAnsi" w:hAnsiTheme="minorHAnsi" w:cs="Palatino Linotype"/>
          <w:b/>
          <w:color w:val="000000"/>
          <w:sz w:val="22"/>
          <w:szCs w:val="22"/>
        </w:rPr>
      </w:pPr>
    </w:p>
    <w:p w14:paraId="20779E83" w14:textId="22AFF706" w:rsidR="00651804" w:rsidRPr="00FC4A2E" w:rsidRDefault="002503AB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  <w:r>
        <w:rPr>
          <w:rFonts w:asciiTheme="minorHAnsi" w:hAnsiTheme="minorHAnsi" w:cs="Palatino Linotype"/>
          <w:b w:val="0"/>
          <w:color w:val="000000"/>
          <w:sz w:val="22"/>
          <w:szCs w:val="22"/>
        </w:rPr>
        <w:t>B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>ylo upuštěno od osazení větrac</w:t>
      </w:r>
      <w:r>
        <w:rPr>
          <w:rFonts w:asciiTheme="minorHAnsi" w:hAnsiTheme="minorHAnsi" w:cs="Palatino Linotype"/>
          <w:b w:val="0"/>
          <w:color w:val="000000"/>
          <w:sz w:val="22"/>
          <w:szCs w:val="22"/>
        </w:rPr>
        <w:t>ích mřížek podél obvodových zdí, vzhledem k tomu, že objednatel již nemá v úmyslu používat půdu jako výstavní prostor.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Pomocí hranolků b</w:t>
      </w:r>
      <w:r w:rsidR="000640A5">
        <w:rPr>
          <w:rFonts w:asciiTheme="minorHAnsi" w:hAnsiTheme="minorHAnsi" w:cs="Palatino Linotype"/>
          <w:b w:val="0"/>
          <w:color w:val="000000"/>
          <w:sz w:val="22"/>
          <w:szCs w:val="22"/>
        </w:rPr>
        <w:t>ude</w:t>
      </w:r>
      <w:r w:rsidR="00651804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 vytvořena pouze větraná mezera.</w:t>
      </w:r>
    </w:p>
    <w:p w14:paraId="144D0357" w14:textId="77777777" w:rsidR="00FC4A2E" w:rsidRDefault="00FC4A2E" w:rsidP="00FC4A2E">
      <w:pPr>
        <w:pStyle w:val="Odstavecseseznamem"/>
        <w:rPr>
          <w:rFonts w:asciiTheme="minorHAnsi" w:hAnsiTheme="minorHAnsi"/>
          <w:b/>
          <w:sz w:val="22"/>
          <w:szCs w:val="22"/>
        </w:rPr>
      </w:pPr>
    </w:p>
    <w:p w14:paraId="06334AC5" w14:textId="7BB61B94" w:rsidR="00350142" w:rsidRPr="000B032A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0B032A">
        <w:rPr>
          <w:rFonts w:asciiTheme="minorHAnsi" w:hAnsiTheme="minorHAnsi"/>
          <w:b w:val="0"/>
          <w:sz w:val="22"/>
          <w:szCs w:val="22"/>
        </w:rPr>
        <w:t xml:space="preserve">Změny zahrnují vícepráce a méněpráce, na které zhotovitel předložil objednateli cenové nabídky. </w:t>
      </w:r>
      <w:r w:rsidRPr="000B032A">
        <w:rPr>
          <w:rFonts w:asciiTheme="minorHAnsi" w:hAnsiTheme="minorHAnsi" w:cs="Palatino Linotype"/>
          <w:b w:val="0"/>
          <w:color w:val="000000"/>
          <w:sz w:val="22"/>
          <w:szCs w:val="22"/>
        </w:rPr>
        <w:t xml:space="preserve">Předmětné vícepráce nejsou ve smyslu zákona č. 134/2016 Sb., o zadávání veřejných zakázek, ve znění pozdějších předpisů, podstatnou změnou smlouvy. </w:t>
      </w:r>
    </w:p>
    <w:p w14:paraId="78C82771" w14:textId="77777777" w:rsidR="00350142" w:rsidRPr="000B032A" w:rsidRDefault="00350142" w:rsidP="00350142">
      <w:pPr>
        <w:pStyle w:val="Nzev"/>
        <w:widowControl w:val="0"/>
        <w:snapToGrid w:val="0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</w:p>
    <w:p w14:paraId="319E0144" w14:textId="44FAF933" w:rsidR="00350142" w:rsidRPr="000B032A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  <w:r w:rsidRPr="000B032A">
        <w:rPr>
          <w:rFonts w:asciiTheme="minorHAnsi" w:hAnsiTheme="minorHAnsi"/>
          <w:b w:val="0"/>
          <w:sz w:val="22"/>
          <w:szCs w:val="22"/>
        </w:rPr>
        <w:t xml:space="preserve">Cena méněprací </w:t>
      </w:r>
      <w:r w:rsidR="004773A4">
        <w:rPr>
          <w:rFonts w:asciiTheme="minorHAnsi" w:hAnsiTheme="minorHAnsi"/>
          <w:b w:val="0"/>
          <w:sz w:val="22"/>
          <w:szCs w:val="22"/>
        </w:rPr>
        <w:t xml:space="preserve"> je vyčíslena na částku </w:t>
      </w:r>
      <w:r w:rsidR="004773A4" w:rsidRPr="004773A4">
        <w:rPr>
          <w:rFonts w:asciiTheme="minorHAnsi" w:hAnsiTheme="minorHAnsi"/>
          <w:sz w:val="22"/>
          <w:szCs w:val="22"/>
        </w:rPr>
        <w:t>39 753,93</w:t>
      </w:r>
      <w:r w:rsidRPr="004773A4">
        <w:rPr>
          <w:rFonts w:asciiTheme="minorHAnsi" w:hAnsiTheme="minorHAnsi"/>
          <w:sz w:val="22"/>
          <w:szCs w:val="22"/>
        </w:rPr>
        <w:t xml:space="preserve"> Kč bez DPH</w:t>
      </w:r>
      <w:r w:rsidRPr="000B032A">
        <w:rPr>
          <w:rFonts w:asciiTheme="minorHAnsi" w:hAnsiTheme="minorHAnsi"/>
          <w:b w:val="0"/>
          <w:sz w:val="22"/>
          <w:szCs w:val="22"/>
        </w:rPr>
        <w:t xml:space="preserve"> a cena víceprací je vyčíslena na částku </w:t>
      </w:r>
      <w:r w:rsidR="004773A4" w:rsidRPr="004773A4">
        <w:rPr>
          <w:rFonts w:asciiTheme="minorHAnsi" w:hAnsiTheme="minorHAnsi"/>
          <w:sz w:val="22"/>
          <w:szCs w:val="22"/>
        </w:rPr>
        <w:t>125 938,21</w:t>
      </w:r>
      <w:r w:rsidR="004773A4">
        <w:rPr>
          <w:rFonts w:asciiTheme="minorHAnsi" w:hAnsiTheme="minorHAnsi"/>
          <w:sz w:val="22"/>
          <w:szCs w:val="22"/>
        </w:rPr>
        <w:t xml:space="preserve"> </w:t>
      </w:r>
      <w:r w:rsidRPr="004773A4">
        <w:rPr>
          <w:rFonts w:asciiTheme="minorHAnsi" w:hAnsiTheme="minorHAnsi"/>
          <w:sz w:val="22"/>
          <w:szCs w:val="22"/>
        </w:rPr>
        <w:t>Kč</w:t>
      </w:r>
      <w:r w:rsidRPr="004773A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4773A4">
        <w:rPr>
          <w:rFonts w:asciiTheme="minorHAnsi" w:hAnsiTheme="minorHAnsi"/>
          <w:sz w:val="22"/>
          <w:szCs w:val="22"/>
        </w:rPr>
        <w:t>bez DPH</w:t>
      </w:r>
      <w:r w:rsidRPr="000B032A">
        <w:rPr>
          <w:rFonts w:asciiTheme="minorHAnsi" w:hAnsiTheme="minorHAnsi"/>
          <w:b w:val="0"/>
          <w:sz w:val="22"/>
          <w:szCs w:val="22"/>
        </w:rPr>
        <w:t>.</w:t>
      </w:r>
    </w:p>
    <w:p w14:paraId="15A35C75" w14:textId="77777777" w:rsidR="00350142" w:rsidRPr="000B032A" w:rsidRDefault="00350142" w:rsidP="00350142">
      <w:pPr>
        <w:pStyle w:val="Nzev"/>
        <w:widowControl w:val="0"/>
        <w:snapToGrid w:val="0"/>
        <w:ind w:left="567"/>
        <w:jc w:val="both"/>
        <w:outlineLvl w:val="0"/>
        <w:rPr>
          <w:rFonts w:asciiTheme="minorHAnsi" w:hAnsiTheme="minorHAnsi" w:cs="Palatino Linotype"/>
          <w:b w:val="0"/>
          <w:color w:val="000000"/>
          <w:sz w:val="22"/>
          <w:szCs w:val="22"/>
        </w:rPr>
      </w:pPr>
    </w:p>
    <w:p w14:paraId="371EA44F" w14:textId="6731561A" w:rsidR="00350142" w:rsidRPr="004773A4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color w:val="000000"/>
          <w:sz w:val="22"/>
          <w:szCs w:val="22"/>
        </w:rPr>
      </w:pPr>
      <w:r w:rsidRPr="000B032A">
        <w:rPr>
          <w:rFonts w:asciiTheme="minorHAnsi" w:hAnsiTheme="minorHAnsi"/>
          <w:b w:val="0"/>
          <w:sz w:val="22"/>
          <w:szCs w:val="22"/>
        </w:rPr>
        <w:lastRenderedPageBreak/>
        <w:t xml:space="preserve">Smluvní strany konstatují, že konečná celková cena díla bude po odečtení méněprací a zahrnutí víceprací dle tohoto </w:t>
      </w:r>
      <w:r w:rsidRPr="004773A4">
        <w:rPr>
          <w:rFonts w:asciiTheme="minorHAnsi" w:hAnsiTheme="minorHAnsi"/>
          <w:b w:val="0"/>
          <w:sz w:val="22"/>
          <w:szCs w:val="22"/>
        </w:rPr>
        <w:t>dodatku zvýšena</w:t>
      </w:r>
      <w:r w:rsidR="004773A4" w:rsidRPr="004773A4">
        <w:rPr>
          <w:rFonts w:asciiTheme="minorHAnsi" w:hAnsiTheme="minorHAnsi"/>
          <w:b w:val="0"/>
          <w:sz w:val="22"/>
          <w:szCs w:val="22"/>
        </w:rPr>
        <w:t xml:space="preserve"> celkem</w:t>
      </w:r>
      <w:r w:rsidR="004773A4">
        <w:rPr>
          <w:rFonts w:asciiTheme="minorHAnsi" w:hAnsiTheme="minorHAnsi"/>
          <w:b w:val="0"/>
          <w:sz w:val="22"/>
          <w:szCs w:val="22"/>
        </w:rPr>
        <w:t xml:space="preserve"> </w:t>
      </w:r>
      <w:r w:rsidR="004773A4" w:rsidRPr="004773A4">
        <w:rPr>
          <w:rFonts w:asciiTheme="minorHAnsi" w:hAnsiTheme="minorHAnsi"/>
          <w:sz w:val="22"/>
          <w:szCs w:val="22"/>
        </w:rPr>
        <w:t>o 86 184,28</w:t>
      </w:r>
      <w:r w:rsidR="004773A4">
        <w:rPr>
          <w:rFonts w:asciiTheme="minorHAnsi" w:hAnsiTheme="minorHAnsi"/>
          <w:sz w:val="22"/>
          <w:szCs w:val="22"/>
        </w:rPr>
        <w:t xml:space="preserve"> </w:t>
      </w:r>
      <w:r w:rsidRPr="004773A4">
        <w:rPr>
          <w:rFonts w:asciiTheme="minorHAnsi" w:hAnsiTheme="minorHAnsi"/>
          <w:sz w:val="22"/>
          <w:szCs w:val="22"/>
        </w:rPr>
        <w:t>Kč bez DPH</w:t>
      </w:r>
      <w:r w:rsidRPr="000B032A">
        <w:rPr>
          <w:rFonts w:asciiTheme="minorHAnsi" w:hAnsiTheme="minorHAnsi"/>
          <w:b w:val="0"/>
          <w:sz w:val="22"/>
          <w:szCs w:val="22"/>
        </w:rPr>
        <w:t xml:space="preserve"> na částku </w:t>
      </w:r>
      <w:r w:rsidR="004773A4" w:rsidRPr="004773A4">
        <w:rPr>
          <w:rFonts w:asciiTheme="minorHAnsi" w:hAnsiTheme="minorHAnsi"/>
          <w:sz w:val="22"/>
          <w:szCs w:val="22"/>
        </w:rPr>
        <w:t>443 113,94</w:t>
      </w:r>
      <w:r w:rsidRPr="004773A4">
        <w:rPr>
          <w:rFonts w:asciiTheme="minorHAnsi" w:hAnsiTheme="minorHAnsi"/>
          <w:sz w:val="22"/>
          <w:szCs w:val="22"/>
        </w:rPr>
        <w:t xml:space="preserve"> Kč bez DPH, tj</w:t>
      </w:r>
      <w:r w:rsidR="000640A5">
        <w:rPr>
          <w:rFonts w:asciiTheme="minorHAnsi" w:hAnsiTheme="minorHAnsi"/>
          <w:sz w:val="22"/>
          <w:szCs w:val="22"/>
        </w:rPr>
        <w:t>.</w:t>
      </w:r>
      <w:r w:rsidR="004773A4" w:rsidRPr="004773A4">
        <w:rPr>
          <w:rFonts w:asciiTheme="minorHAnsi" w:hAnsiTheme="minorHAnsi"/>
          <w:sz w:val="22"/>
          <w:szCs w:val="22"/>
        </w:rPr>
        <w:t xml:space="preserve"> 536 167,87</w:t>
      </w:r>
      <w:r w:rsidRPr="004773A4">
        <w:rPr>
          <w:rFonts w:asciiTheme="minorHAnsi" w:hAnsiTheme="minorHAnsi"/>
          <w:sz w:val="22"/>
          <w:szCs w:val="22"/>
        </w:rPr>
        <w:t xml:space="preserve"> Kč s DPH</w:t>
      </w:r>
      <w:r w:rsidRPr="004773A4">
        <w:rPr>
          <w:rFonts w:asciiTheme="minorHAnsi" w:hAnsiTheme="minorHAnsi" w:cs="Arial CE"/>
          <w:sz w:val="22"/>
          <w:szCs w:val="22"/>
        </w:rPr>
        <w:t xml:space="preserve">. </w:t>
      </w:r>
    </w:p>
    <w:p w14:paraId="2D924032" w14:textId="77777777" w:rsidR="00350142" w:rsidRPr="004A5EB5" w:rsidRDefault="00350142" w:rsidP="00350142">
      <w:pPr>
        <w:pStyle w:val="Nzev"/>
        <w:jc w:val="both"/>
        <w:rPr>
          <w:rFonts w:asciiTheme="minorHAnsi" w:hAnsiTheme="minorHAnsi"/>
          <w:bCs w:val="0"/>
          <w:sz w:val="22"/>
          <w:szCs w:val="22"/>
        </w:rPr>
      </w:pPr>
    </w:p>
    <w:p w14:paraId="45DD4262" w14:textId="13749AC4" w:rsidR="00FC04C9" w:rsidRPr="004A5EB5" w:rsidRDefault="004A5EB5" w:rsidP="004A5EB5">
      <w:pPr>
        <w:pStyle w:val="Zkladntext"/>
        <w:numPr>
          <w:ilvl w:val="0"/>
          <w:numId w:val="33"/>
        </w:numPr>
        <w:jc w:val="center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</w:t>
      </w:r>
      <w:r w:rsidR="00FC04C9" w:rsidRPr="004A5EB5">
        <w:rPr>
          <w:rFonts w:asciiTheme="minorHAnsi" w:hAnsiTheme="minorHAnsi" w:cs="Arial"/>
          <w:b/>
          <w:snapToGrid w:val="0"/>
          <w:sz w:val="22"/>
          <w:szCs w:val="22"/>
        </w:rPr>
        <w:t>Doba plnění:</w:t>
      </w:r>
    </w:p>
    <w:p w14:paraId="68210042" w14:textId="21F1665C" w:rsidR="00FC04C9" w:rsidRPr="004A5EB5" w:rsidRDefault="004A5EB5" w:rsidP="004C3110">
      <w:pPr>
        <w:pStyle w:val="Zkladntext"/>
        <w:numPr>
          <w:ilvl w:val="1"/>
          <w:numId w:val="33"/>
        </w:numPr>
        <w:rPr>
          <w:rFonts w:asciiTheme="minorHAnsi" w:hAnsiTheme="minorHAnsi" w:cs="Arial"/>
          <w:snapToGrid w:val="0"/>
          <w:sz w:val="22"/>
          <w:szCs w:val="22"/>
        </w:rPr>
      </w:pPr>
      <w:r w:rsidRPr="004A5EB5">
        <w:rPr>
          <w:rFonts w:asciiTheme="minorHAnsi" w:hAnsiTheme="minorHAnsi" w:cs="Arial"/>
          <w:snapToGrid w:val="0"/>
          <w:sz w:val="22"/>
          <w:szCs w:val="22"/>
          <w:lang w:val="cs-CZ"/>
        </w:rPr>
        <w:t xml:space="preserve">   </w:t>
      </w:r>
      <w:r w:rsidR="00FC04C9" w:rsidRPr="004A5EB5">
        <w:rPr>
          <w:rFonts w:asciiTheme="minorHAnsi" w:hAnsiTheme="minorHAnsi" w:cs="Arial"/>
          <w:snapToGrid w:val="0"/>
          <w:sz w:val="22"/>
          <w:szCs w:val="22"/>
        </w:rPr>
        <w:t>Smluvní strany</w:t>
      </w:r>
      <w:r w:rsidRPr="004A5EB5">
        <w:rPr>
          <w:rFonts w:asciiTheme="minorHAnsi" w:hAnsiTheme="minorHAnsi" w:cs="Arial"/>
          <w:snapToGrid w:val="0"/>
          <w:sz w:val="22"/>
          <w:szCs w:val="22"/>
          <w:lang w:val="cs-CZ"/>
        </w:rPr>
        <w:t xml:space="preserve"> se </w:t>
      </w:r>
      <w:r w:rsidR="00FC04C9" w:rsidRPr="004A5EB5">
        <w:rPr>
          <w:rFonts w:asciiTheme="minorHAnsi" w:hAnsiTheme="minorHAnsi" w:cs="Arial"/>
          <w:snapToGrid w:val="0"/>
          <w:sz w:val="22"/>
          <w:szCs w:val="22"/>
        </w:rPr>
        <w:t xml:space="preserve"> dohodly</w:t>
      </w:r>
      <w:r w:rsidRPr="004A5EB5">
        <w:rPr>
          <w:rFonts w:asciiTheme="minorHAnsi" w:hAnsiTheme="minorHAnsi" w:cs="Arial"/>
          <w:snapToGrid w:val="0"/>
          <w:sz w:val="22"/>
          <w:szCs w:val="22"/>
          <w:lang w:val="cs-CZ"/>
        </w:rPr>
        <w:t xml:space="preserve"> na  změně dokončení</w:t>
      </w:r>
      <w:r w:rsidR="00FC04C9" w:rsidRPr="004A5EB5">
        <w:rPr>
          <w:rFonts w:asciiTheme="minorHAnsi" w:hAnsiTheme="minorHAnsi" w:cs="Arial"/>
          <w:snapToGrid w:val="0"/>
          <w:sz w:val="22"/>
          <w:szCs w:val="22"/>
        </w:rPr>
        <w:t xml:space="preserve"> díla</w:t>
      </w:r>
      <w:r w:rsidRPr="004A5EB5">
        <w:rPr>
          <w:rFonts w:asciiTheme="minorHAnsi" w:hAnsiTheme="minorHAnsi" w:cs="Arial"/>
          <w:snapToGrid w:val="0"/>
          <w:sz w:val="22"/>
          <w:szCs w:val="22"/>
          <w:lang w:val="cs-CZ"/>
        </w:rPr>
        <w:t xml:space="preserve"> takto:</w:t>
      </w:r>
      <w:r w:rsidR="00FC04C9" w:rsidRPr="004A5EB5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sz w:val="22"/>
          <w:szCs w:val="22"/>
          <w:lang w:val="cs-CZ"/>
        </w:rPr>
        <w:t>n</w:t>
      </w:r>
      <w:r w:rsidR="00FC04C9" w:rsidRPr="004A5EB5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ejpozději do 31.5.2023</w:t>
      </w:r>
    </w:p>
    <w:p w14:paraId="50006D45" w14:textId="3B6CD8BE" w:rsidR="00FC04C9" w:rsidRPr="004A5EB5" w:rsidRDefault="00FC04C9" w:rsidP="00350142">
      <w:pPr>
        <w:pStyle w:val="Nzev"/>
        <w:jc w:val="both"/>
        <w:rPr>
          <w:rFonts w:asciiTheme="minorHAnsi" w:hAnsiTheme="minorHAnsi"/>
          <w:bCs w:val="0"/>
          <w:sz w:val="22"/>
          <w:szCs w:val="22"/>
        </w:rPr>
      </w:pPr>
    </w:p>
    <w:p w14:paraId="5EB57B4E" w14:textId="32AB8652" w:rsidR="00350142" w:rsidRPr="004A5EB5" w:rsidRDefault="00FC04C9" w:rsidP="004A5EB5">
      <w:pPr>
        <w:pStyle w:val="Nzev"/>
        <w:widowControl w:val="0"/>
        <w:numPr>
          <w:ilvl w:val="0"/>
          <w:numId w:val="33"/>
        </w:numPr>
        <w:rPr>
          <w:rFonts w:asciiTheme="minorHAnsi" w:hAnsiTheme="minorHAnsi"/>
          <w:bCs w:val="0"/>
          <w:sz w:val="22"/>
          <w:szCs w:val="22"/>
        </w:rPr>
      </w:pPr>
      <w:r w:rsidRPr="004A5EB5">
        <w:rPr>
          <w:rFonts w:asciiTheme="minorHAnsi" w:hAnsiTheme="minorHAnsi"/>
          <w:bCs w:val="0"/>
          <w:sz w:val="22"/>
          <w:szCs w:val="22"/>
        </w:rPr>
        <w:t>Platební podmínky</w:t>
      </w:r>
    </w:p>
    <w:p w14:paraId="31160380" w14:textId="77777777" w:rsidR="004A5EB5" w:rsidRDefault="004A5EB5" w:rsidP="004A5EB5">
      <w:pPr>
        <w:pStyle w:val="Odstavecseseznamem"/>
        <w:numPr>
          <w:ilvl w:val="1"/>
          <w:numId w:val="3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4C9" w:rsidRPr="004A5EB5">
        <w:rPr>
          <w:rFonts w:asciiTheme="minorHAnsi" w:hAnsiTheme="minorHAnsi" w:cstheme="minorHAnsi"/>
          <w:sz w:val="22"/>
          <w:szCs w:val="22"/>
        </w:rPr>
        <w:t>Smluvní strany se dohodly na změně četnosti fakturace v čl. IV. Cena díla a platební podmínky</w:t>
      </w:r>
    </w:p>
    <w:p w14:paraId="0E53ECA4" w14:textId="3B5E1FB6" w:rsidR="00FC04C9" w:rsidRPr="004A5EB5" w:rsidRDefault="004A5EB5" w:rsidP="004A5EB5">
      <w:pPr>
        <w:pStyle w:val="Odstavecseseznamem"/>
        <w:ind w:left="43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4C9" w:rsidRPr="004A5EB5">
        <w:rPr>
          <w:rFonts w:asciiTheme="minorHAnsi" w:hAnsiTheme="minorHAnsi" w:cstheme="minorHAnsi"/>
          <w:sz w:val="22"/>
          <w:szCs w:val="22"/>
        </w:rPr>
        <w:t xml:space="preserve">díla, odst. 5, takto: Zhotovitel je oprávněn vystavit fakturu za skutečné provedené práce v souladu s rozpočtem </w:t>
      </w:r>
      <w:r w:rsidR="00FC04C9" w:rsidRPr="004A5EB5">
        <w:rPr>
          <w:rFonts w:asciiTheme="minorHAnsi" w:hAnsiTheme="minorHAnsi" w:cstheme="minorHAnsi"/>
          <w:b/>
          <w:sz w:val="22"/>
          <w:szCs w:val="22"/>
        </w:rPr>
        <w:t>měsíčně.</w:t>
      </w:r>
    </w:p>
    <w:p w14:paraId="7D82646F" w14:textId="77777777" w:rsidR="00FC04C9" w:rsidRPr="004A5EB5" w:rsidRDefault="00FC04C9" w:rsidP="00350142">
      <w:pPr>
        <w:pStyle w:val="Nzev"/>
        <w:widowControl w:val="0"/>
        <w:rPr>
          <w:rFonts w:asciiTheme="minorHAnsi" w:hAnsiTheme="minorHAnsi"/>
          <w:b w:val="0"/>
          <w:bCs w:val="0"/>
          <w:sz w:val="22"/>
          <w:szCs w:val="22"/>
        </w:rPr>
      </w:pPr>
    </w:p>
    <w:p w14:paraId="73484190" w14:textId="77777777" w:rsidR="00350142" w:rsidRPr="004A5EB5" w:rsidRDefault="00350142" w:rsidP="00350142">
      <w:pPr>
        <w:pStyle w:val="Nzev"/>
        <w:widowControl w:val="0"/>
        <w:rPr>
          <w:rFonts w:asciiTheme="minorHAnsi" w:hAnsiTheme="minorHAnsi"/>
          <w:bCs w:val="0"/>
          <w:sz w:val="22"/>
          <w:szCs w:val="22"/>
        </w:rPr>
      </w:pPr>
    </w:p>
    <w:p w14:paraId="36083689" w14:textId="27C946F2" w:rsidR="00350142" w:rsidRPr="004A5EB5" w:rsidRDefault="00350142" w:rsidP="004A5EB5">
      <w:pPr>
        <w:pStyle w:val="Nzev"/>
        <w:widowControl w:val="0"/>
        <w:numPr>
          <w:ilvl w:val="0"/>
          <w:numId w:val="33"/>
        </w:numPr>
        <w:rPr>
          <w:rFonts w:asciiTheme="minorHAnsi" w:hAnsiTheme="minorHAnsi"/>
          <w:bCs w:val="0"/>
          <w:sz w:val="22"/>
          <w:szCs w:val="22"/>
        </w:rPr>
      </w:pPr>
      <w:r w:rsidRPr="004A5EB5">
        <w:rPr>
          <w:rFonts w:asciiTheme="minorHAnsi" w:hAnsiTheme="minorHAnsi"/>
          <w:sz w:val="22"/>
          <w:szCs w:val="22"/>
        </w:rPr>
        <w:t>Závěrečná ustanovení</w:t>
      </w:r>
    </w:p>
    <w:p w14:paraId="7420FE1B" w14:textId="77777777" w:rsidR="00350142" w:rsidRPr="004A5EB5" w:rsidRDefault="00350142" w:rsidP="00350142">
      <w:pPr>
        <w:pStyle w:val="Nzev"/>
        <w:widowControl w:val="0"/>
        <w:ind w:left="360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30C157EE" w14:textId="77777777" w:rsidR="00350142" w:rsidRPr="004A5EB5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4A5EB5">
        <w:rPr>
          <w:rFonts w:asciiTheme="minorHAnsi" w:hAnsiTheme="minorHAnsi"/>
          <w:b w:val="0"/>
          <w:sz w:val="22"/>
          <w:szCs w:val="22"/>
        </w:rPr>
        <w:t>Tento dodatek je vyhotoven ve třech (3) stejnopisech, z nichž každý má platnost originálu a objednatel obdrží dvě a zhotovitel jedno (1) vyhotovení.</w:t>
      </w:r>
    </w:p>
    <w:p w14:paraId="045724B3" w14:textId="77777777" w:rsidR="00350142" w:rsidRPr="004A5EB5" w:rsidRDefault="00350142" w:rsidP="00350142">
      <w:pPr>
        <w:pStyle w:val="Nzev"/>
        <w:widowControl w:val="0"/>
        <w:snapToGrid w:val="0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</w:p>
    <w:p w14:paraId="1E279556" w14:textId="77777777" w:rsidR="00350142" w:rsidRPr="004A5EB5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4A5EB5">
        <w:rPr>
          <w:rFonts w:asciiTheme="minorHAnsi" w:hAnsiTheme="minorHAnsi" w:cs="Arial"/>
          <w:b w:val="0"/>
          <w:sz w:val="22"/>
          <w:szCs w:val="22"/>
        </w:rPr>
        <w:t xml:space="preserve">Tento dodatek nabývá platnosti dnem jeho podpisu oběma smluvními stranami a </w:t>
      </w:r>
      <w:r w:rsidRPr="004A5EB5">
        <w:rPr>
          <w:rFonts w:asciiTheme="minorHAnsi" w:hAnsiTheme="minorHAnsi"/>
          <w:b w:val="0"/>
          <w:sz w:val="22"/>
          <w:szCs w:val="22"/>
        </w:rPr>
        <w:t xml:space="preserve">účinnosti dnem zveřejnění v registru smluv ve smyslu zákona č. 340/2015 Sb., o zvláštních podmínkách účinnosti některých smluv, uveřejňování těchto smluv a o registru smluv (zákon o registru smluv). Dle tohoto zákona je Objednatel osobou povinnou k uveřejňování a zavazuje se jej zveřejnit v registru smluv. </w:t>
      </w:r>
    </w:p>
    <w:p w14:paraId="6F98C175" w14:textId="77777777" w:rsidR="00350142" w:rsidRPr="004A5EB5" w:rsidRDefault="00350142" w:rsidP="00350142">
      <w:pPr>
        <w:pStyle w:val="Nzev"/>
        <w:widowControl w:val="0"/>
        <w:snapToGrid w:val="0"/>
        <w:ind w:left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</w:p>
    <w:p w14:paraId="52428EB4" w14:textId="77777777" w:rsidR="00350142" w:rsidRPr="004A5EB5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4A5EB5">
        <w:rPr>
          <w:rFonts w:asciiTheme="minorHAnsi" w:hAnsiTheme="minorHAnsi"/>
          <w:b w:val="0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5E696A21" w14:textId="77777777" w:rsidR="00350142" w:rsidRPr="004A5EB5" w:rsidRDefault="00350142" w:rsidP="00350142">
      <w:pPr>
        <w:pStyle w:val="Nzev"/>
        <w:widowControl w:val="0"/>
        <w:snapToGrid w:val="0"/>
        <w:ind w:left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</w:p>
    <w:p w14:paraId="0D194C8F" w14:textId="77777777" w:rsidR="00350142" w:rsidRPr="004A5EB5" w:rsidRDefault="00350142" w:rsidP="00350142">
      <w:pPr>
        <w:pStyle w:val="Nzev"/>
        <w:widowControl w:val="0"/>
        <w:numPr>
          <w:ilvl w:val="1"/>
          <w:numId w:val="33"/>
        </w:numPr>
        <w:snapToGrid w:val="0"/>
        <w:ind w:left="567" w:hanging="567"/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4A5EB5">
        <w:rPr>
          <w:rFonts w:asciiTheme="minorHAnsi" w:hAnsiTheme="minorHAnsi"/>
          <w:b w:val="0"/>
          <w:sz w:val="22"/>
          <w:szCs w:val="22"/>
        </w:rPr>
        <w:t>Ostatní ujednání původní Smlouvy nedotčené tímto dodatkem č. 1 zůstávají v platnosti beze změn.</w:t>
      </w:r>
    </w:p>
    <w:p w14:paraId="141ED782" w14:textId="77777777" w:rsidR="00350142" w:rsidRDefault="00350142" w:rsidP="00350142">
      <w:pPr>
        <w:pStyle w:val="Zkladntext"/>
        <w:rPr>
          <w:rFonts w:asciiTheme="minorHAnsi" w:hAnsi="Calibri" w:cs="Calibri"/>
          <w:sz w:val="22"/>
          <w:szCs w:val="22"/>
        </w:rPr>
      </w:pPr>
    </w:p>
    <w:p w14:paraId="7E3E40DB" w14:textId="6101ED77" w:rsidR="00350142" w:rsidRPr="00665112" w:rsidRDefault="00350142" w:rsidP="0035014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  <w:r w:rsidR="004773A4">
        <w:rPr>
          <w:rFonts w:ascii="Calibri" w:hAnsi="Calibri"/>
          <w:sz w:val="22"/>
          <w:szCs w:val="22"/>
          <w:lang w:val="cs-CZ"/>
        </w:rPr>
        <w:t xml:space="preserve"> VCP a MNP</w:t>
      </w:r>
    </w:p>
    <w:p w14:paraId="6A5EA49C" w14:textId="77777777" w:rsidR="00350142" w:rsidRPr="00E13F52" w:rsidRDefault="00350142" w:rsidP="00505FA6">
      <w:pPr>
        <w:rPr>
          <w:rFonts w:ascii="Calibri" w:hAnsi="Calibri" w:cs="Arial"/>
          <w:sz w:val="22"/>
          <w:szCs w:val="22"/>
        </w:rPr>
      </w:pP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60864AB0" w14:textId="77777777" w:rsidTr="00E113B9">
        <w:trPr>
          <w:jc w:val="center"/>
        </w:trPr>
        <w:tc>
          <w:tcPr>
            <w:tcW w:w="4606" w:type="dxa"/>
          </w:tcPr>
          <w:p w14:paraId="78021C1B" w14:textId="5026B32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0640A5">
              <w:rPr>
                <w:rFonts w:ascii="Calibri" w:hAnsi="Calibri"/>
                <w:sz w:val="22"/>
                <w:szCs w:val="22"/>
              </w:rPr>
              <w:t>24.</w:t>
            </w:r>
            <w:r w:rsidR="009E6F7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40A5">
              <w:rPr>
                <w:rFonts w:ascii="Calibri" w:hAnsi="Calibri"/>
                <w:sz w:val="22"/>
                <w:szCs w:val="22"/>
              </w:rPr>
              <w:t>10.</w:t>
            </w:r>
            <w:r w:rsidR="009E6F7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03FD39D0" w14:textId="67A01339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2" w:name="_GoBack"/>
            <w:bookmarkEnd w:id="2"/>
          </w:p>
          <w:p w14:paraId="2FD8BF35" w14:textId="77777777"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69673852" w:rsidR="00A85EAE" w:rsidRPr="00A85EAE" w:rsidRDefault="009E6F7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</w:t>
            </w:r>
          </w:p>
        </w:tc>
        <w:tc>
          <w:tcPr>
            <w:tcW w:w="4606" w:type="dxa"/>
          </w:tcPr>
          <w:p w14:paraId="1CF73728" w14:textId="76A6ED5F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0640A5">
              <w:rPr>
                <w:rFonts w:ascii="Calibri" w:hAnsi="Calibri"/>
                <w:sz w:val="22"/>
                <w:szCs w:val="22"/>
              </w:rPr>
              <w:t xml:space="preserve"> 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0640A5">
              <w:rPr>
                <w:rFonts w:ascii="Calibri" w:hAnsi="Calibri"/>
                <w:sz w:val="22"/>
                <w:szCs w:val="22"/>
              </w:rPr>
              <w:t xml:space="preserve"> 27.</w:t>
            </w:r>
            <w:r w:rsidR="009E6F7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40A5">
              <w:rPr>
                <w:rFonts w:ascii="Calibri" w:hAnsi="Calibri"/>
                <w:sz w:val="22"/>
                <w:szCs w:val="22"/>
              </w:rPr>
              <w:t>10.</w:t>
            </w:r>
            <w:r w:rsidR="009E6F7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530BA8F6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60731B8A" w:rsidR="00A85EAE" w:rsidRPr="00BD2E44" w:rsidRDefault="000640A5" w:rsidP="009E6F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 w:rsidR="009E6F79">
              <w:rPr>
                <w:rFonts w:ascii="Calibri" w:hAnsi="Calibri"/>
                <w:sz w:val="22"/>
                <w:szCs w:val="22"/>
              </w:rPr>
              <w:t>xxxxxxxxxxxxxxxxxxxxxxxxxx</w:t>
            </w:r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171F6" w14:textId="77777777" w:rsidR="00D32B79" w:rsidRDefault="00D32B79" w:rsidP="00505FA6">
      <w:r>
        <w:separator/>
      </w:r>
    </w:p>
  </w:endnote>
  <w:endnote w:type="continuationSeparator" w:id="0">
    <w:p w14:paraId="6BBDDF34" w14:textId="77777777" w:rsidR="00D32B79" w:rsidRDefault="00D32B79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5195F9AA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E6F79">
      <w:rPr>
        <w:rFonts w:ascii="Calibri" w:hAnsi="Calibri" w:cs="Arial"/>
        <w:noProof/>
        <w:sz w:val="22"/>
        <w:szCs w:val="22"/>
      </w:rPr>
      <w:t>2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E6F79">
      <w:rPr>
        <w:rFonts w:ascii="Calibri" w:hAnsi="Calibri" w:cs="Arial"/>
        <w:noProof/>
        <w:sz w:val="22"/>
        <w:szCs w:val="22"/>
      </w:rPr>
      <w:t>2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1344D" w14:textId="77777777" w:rsidR="00D32B79" w:rsidRDefault="00D32B79" w:rsidP="00505FA6">
      <w:r>
        <w:separator/>
      </w:r>
    </w:p>
  </w:footnote>
  <w:footnote w:type="continuationSeparator" w:id="0">
    <w:p w14:paraId="73BB6492" w14:textId="77777777" w:rsidR="00D32B79" w:rsidRDefault="00D32B79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7060" w14:textId="7F920E0E" w:rsidR="00916665" w:rsidRPr="00CF48FB" w:rsidRDefault="00916665" w:rsidP="00916665">
    <w:pPr>
      <w:pStyle w:val="Nadpis1"/>
      <w:rPr>
        <w:rFonts w:asciiTheme="minorHAnsi" w:hAnsiTheme="minorHAnsi"/>
        <w:sz w:val="28"/>
      </w:rPr>
    </w:pPr>
    <w:r w:rsidRPr="00CF48FB">
      <w:rPr>
        <w:rFonts w:asciiTheme="minorHAnsi" w:hAnsiTheme="minorHAnsi"/>
        <w:sz w:val="28"/>
      </w:rPr>
      <w:t xml:space="preserve">Dodatek č. </w:t>
    </w:r>
    <w:r>
      <w:rPr>
        <w:rFonts w:asciiTheme="minorHAnsi" w:hAnsiTheme="minorHAnsi"/>
        <w:sz w:val="28"/>
      </w:rPr>
      <w:t>1</w:t>
    </w:r>
    <w:r w:rsidRPr="00CF48FB">
      <w:rPr>
        <w:rFonts w:asciiTheme="minorHAnsi" w:hAnsiTheme="minorHAnsi"/>
        <w:sz w:val="28"/>
      </w:rPr>
      <w:t xml:space="preserve"> NPÚ 450/</w:t>
    </w:r>
    <w:r w:rsidR="00DF76D1">
      <w:rPr>
        <w:rFonts w:asciiTheme="minorHAnsi" w:hAnsiTheme="minorHAnsi"/>
        <w:sz w:val="28"/>
      </w:rPr>
      <w:t>90761</w:t>
    </w:r>
    <w:r>
      <w:rPr>
        <w:rFonts w:asciiTheme="minorHAnsi" w:hAnsiTheme="minorHAnsi"/>
        <w:sz w:val="28"/>
      </w:rPr>
      <w:t>/</w:t>
    </w:r>
    <w:r w:rsidRPr="00CF48FB">
      <w:rPr>
        <w:rFonts w:asciiTheme="minorHAnsi" w:hAnsiTheme="minorHAnsi"/>
        <w:sz w:val="28"/>
      </w:rPr>
      <w:t>20</w:t>
    </w:r>
    <w:r>
      <w:rPr>
        <w:rFonts w:asciiTheme="minorHAnsi" w:hAnsiTheme="minorHAnsi"/>
        <w:sz w:val="28"/>
      </w:rPr>
      <w:t>22</w:t>
    </w:r>
  </w:p>
  <w:p w14:paraId="4C8409B6" w14:textId="77777777" w:rsidR="00916665" w:rsidRPr="00CF48FB" w:rsidRDefault="00916665" w:rsidP="00916665">
    <w:pPr>
      <w:pStyle w:val="Nadpis1"/>
      <w:rPr>
        <w:rFonts w:asciiTheme="minorHAnsi" w:hAnsiTheme="minorHAnsi"/>
        <w:sz w:val="28"/>
      </w:rPr>
    </w:pPr>
    <w:r w:rsidRPr="00CF48FB">
      <w:rPr>
        <w:rFonts w:asciiTheme="minorHAnsi" w:hAnsiTheme="minorHAnsi"/>
        <w:sz w:val="28"/>
      </w:rPr>
      <w:t>ke Smlouvě o dílo</w:t>
    </w:r>
  </w:p>
  <w:p w14:paraId="0075681B" w14:textId="336FF442" w:rsidR="00916665" w:rsidRPr="00707EA9" w:rsidRDefault="00916665" w:rsidP="00916665">
    <w:pPr>
      <w:pStyle w:val="Nadpis1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číslo objednatele: </w:t>
    </w:r>
    <w:r w:rsidRPr="00707EA9">
      <w:rPr>
        <w:rFonts w:asciiTheme="minorHAnsi" w:hAnsiTheme="minorHAnsi"/>
        <w:color w:val="000000"/>
        <w:sz w:val="22"/>
        <w:szCs w:val="22"/>
      </w:rPr>
      <w:t>NPÚ-450/</w:t>
    </w:r>
    <w:r>
      <w:rPr>
        <w:rFonts w:asciiTheme="minorHAnsi" w:hAnsiTheme="minorHAnsi"/>
        <w:color w:val="000000"/>
        <w:sz w:val="22"/>
        <w:szCs w:val="22"/>
      </w:rPr>
      <w:t>24057</w:t>
    </w:r>
    <w:r w:rsidRPr="00707EA9">
      <w:rPr>
        <w:rFonts w:asciiTheme="minorHAnsi" w:hAnsiTheme="minorHAnsi"/>
        <w:color w:val="000000"/>
        <w:sz w:val="22"/>
        <w:szCs w:val="22"/>
      </w:rPr>
      <w:t>/20</w:t>
    </w:r>
    <w:r>
      <w:rPr>
        <w:rFonts w:asciiTheme="minorHAnsi" w:hAnsiTheme="minorHAnsi"/>
        <w:color w:val="000000"/>
        <w:sz w:val="22"/>
        <w:szCs w:val="22"/>
      </w:rPr>
      <w:t>22</w:t>
    </w:r>
  </w:p>
  <w:p w14:paraId="3327973F" w14:textId="6BB615EA" w:rsidR="00916665" w:rsidRPr="00F00677" w:rsidRDefault="00916665" w:rsidP="00916665">
    <w:pPr>
      <w:autoSpaceDE w:val="0"/>
      <w:autoSpaceDN w:val="0"/>
      <w:adjustRightInd w:val="0"/>
      <w:jc w:val="center"/>
      <w:rPr>
        <w:rFonts w:asciiTheme="minorHAnsi" w:hAnsiTheme="minorHAnsi"/>
        <w:bCs/>
        <w:color w:val="000000"/>
        <w:sz w:val="22"/>
        <w:szCs w:val="22"/>
      </w:rPr>
    </w:pPr>
    <w:r w:rsidRPr="00F00677">
      <w:rPr>
        <w:rFonts w:asciiTheme="minorHAnsi" w:hAnsiTheme="minorHAnsi"/>
        <w:bCs/>
        <w:color w:val="000000"/>
        <w:sz w:val="22"/>
        <w:szCs w:val="22"/>
      </w:rPr>
      <w:t>KLVZ 450/</w:t>
    </w:r>
    <w:r>
      <w:rPr>
        <w:rFonts w:asciiTheme="minorHAnsi" w:hAnsiTheme="minorHAnsi"/>
        <w:bCs/>
        <w:color w:val="000000"/>
        <w:sz w:val="22"/>
        <w:szCs w:val="22"/>
      </w:rPr>
      <w:t>27/2022</w:t>
    </w:r>
  </w:p>
  <w:p w14:paraId="10E211A6" w14:textId="77777777" w:rsidR="00916665" w:rsidRPr="00CA2123" w:rsidRDefault="00916665" w:rsidP="00916665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bCs/>
        <w:color w:val="000000"/>
        <w:sz w:val="22"/>
        <w:szCs w:val="22"/>
      </w:rPr>
    </w:pPr>
    <w:r w:rsidRPr="00295360">
      <w:rPr>
        <w:rFonts w:asciiTheme="minorHAnsi" w:hAnsiTheme="minorHAnsi"/>
        <w:b/>
        <w:bCs/>
        <w:color w:val="000000"/>
        <w:sz w:val="22"/>
        <w:szCs w:val="22"/>
      </w:rPr>
      <w:t xml:space="preserve">číslo </w:t>
    </w:r>
    <w:r w:rsidRPr="00295360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zhotovitele: </w:t>
    </w:r>
    <w:r>
      <w:rPr>
        <w:rFonts w:asciiTheme="minorHAnsi" w:hAnsiTheme="minorHAnsi" w:cstheme="minorHAnsi"/>
        <w:b/>
        <w:bCs/>
        <w:sz w:val="22"/>
        <w:szCs w:val="22"/>
      </w:rPr>
      <w:t>/</w:t>
    </w:r>
  </w:p>
  <w:p w14:paraId="76A434C7" w14:textId="77777777" w:rsidR="00BC3188" w:rsidRDefault="00BC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1BE13453"/>
    <w:multiLevelType w:val="hybridMultilevel"/>
    <w:tmpl w:val="6B2E4B6A"/>
    <w:lvl w:ilvl="0" w:tplc="AF96AC20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7B95544"/>
    <w:multiLevelType w:val="multilevel"/>
    <w:tmpl w:val="D746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24"/>
  </w:num>
  <w:num w:numId="5">
    <w:abstractNumId w:val="18"/>
  </w:num>
  <w:num w:numId="6">
    <w:abstractNumId w:val="15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6"/>
  </w:num>
  <w:num w:numId="17">
    <w:abstractNumId w:val="19"/>
  </w:num>
  <w:num w:numId="18">
    <w:abstractNumId w:val="17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16"/>
  </w:num>
  <w:num w:numId="23">
    <w:abstractNumId w:val="23"/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"/>
  </w:num>
  <w:num w:numId="29">
    <w:abstractNumId w:val="2"/>
  </w:num>
  <w:num w:numId="30">
    <w:abstractNumId w:val="8"/>
  </w:num>
  <w:num w:numId="31">
    <w:abstractNumId w:val="31"/>
  </w:num>
  <w:num w:numId="32">
    <w:abstractNumId w:val="4"/>
  </w:num>
  <w:num w:numId="33">
    <w:abstractNumId w:val="14"/>
  </w:num>
  <w:num w:numId="3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78C"/>
    <w:rsid w:val="0002161D"/>
    <w:rsid w:val="0002454E"/>
    <w:rsid w:val="000303E2"/>
    <w:rsid w:val="00035459"/>
    <w:rsid w:val="00044D90"/>
    <w:rsid w:val="000542CF"/>
    <w:rsid w:val="000640A5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3F42"/>
    <w:rsid w:val="001A0484"/>
    <w:rsid w:val="001B3730"/>
    <w:rsid w:val="001C3080"/>
    <w:rsid w:val="001D702A"/>
    <w:rsid w:val="001F3187"/>
    <w:rsid w:val="001F53C6"/>
    <w:rsid w:val="001F6100"/>
    <w:rsid w:val="002060B4"/>
    <w:rsid w:val="00221FF0"/>
    <w:rsid w:val="00230E54"/>
    <w:rsid w:val="002503AB"/>
    <w:rsid w:val="00256A7F"/>
    <w:rsid w:val="00260986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389F"/>
    <w:rsid w:val="002C6FE6"/>
    <w:rsid w:val="002F05EF"/>
    <w:rsid w:val="00315D0F"/>
    <w:rsid w:val="00322373"/>
    <w:rsid w:val="00340B57"/>
    <w:rsid w:val="00343AFC"/>
    <w:rsid w:val="00345868"/>
    <w:rsid w:val="00350142"/>
    <w:rsid w:val="00351ABF"/>
    <w:rsid w:val="003626A8"/>
    <w:rsid w:val="00367750"/>
    <w:rsid w:val="003708E2"/>
    <w:rsid w:val="00381922"/>
    <w:rsid w:val="00393106"/>
    <w:rsid w:val="003974CE"/>
    <w:rsid w:val="003A7F98"/>
    <w:rsid w:val="003C08A3"/>
    <w:rsid w:val="003D1538"/>
    <w:rsid w:val="003D2700"/>
    <w:rsid w:val="003F4BA8"/>
    <w:rsid w:val="00405BA0"/>
    <w:rsid w:val="00411459"/>
    <w:rsid w:val="004116F0"/>
    <w:rsid w:val="0041713E"/>
    <w:rsid w:val="00422879"/>
    <w:rsid w:val="00432CDC"/>
    <w:rsid w:val="00433E88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773A4"/>
    <w:rsid w:val="00492721"/>
    <w:rsid w:val="004A5EB5"/>
    <w:rsid w:val="004B02F6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67DA"/>
    <w:rsid w:val="00616ACC"/>
    <w:rsid w:val="00620512"/>
    <w:rsid w:val="0062739A"/>
    <w:rsid w:val="0064015C"/>
    <w:rsid w:val="0064183A"/>
    <w:rsid w:val="00651804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5CF3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82A1D"/>
    <w:rsid w:val="00792096"/>
    <w:rsid w:val="0079370D"/>
    <w:rsid w:val="0079657E"/>
    <w:rsid w:val="007A3EE9"/>
    <w:rsid w:val="007B0993"/>
    <w:rsid w:val="007B38F5"/>
    <w:rsid w:val="007D0D66"/>
    <w:rsid w:val="007D108D"/>
    <w:rsid w:val="00805A33"/>
    <w:rsid w:val="008444AA"/>
    <w:rsid w:val="008464DA"/>
    <w:rsid w:val="008467FC"/>
    <w:rsid w:val="00855BC4"/>
    <w:rsid w:val="00856A5B"/>
    <w:rsid w:val="00873409"/>
    <w:rsid w:val="00887D59"/>
    <w:rsid w:val="008B7300"/>
    <w:rsid w:val="008C3630"/>
    <w:rsid w:val="008D1BED"/>
    <w:rsid w:val="008F08A1"/>
    <w:rsid w:val="0090266C"/>
    <w:rsid w:val="00916665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E6F79"/>
    <w:rsid w:val="009F024B"/>
    <w:rsid w:val="009F3866"/>
    <w:rsid w:val="009F65DC"/>
    <w:rsid w:val="00A02CCC"/>
    <w:rsid w:val="00A13888"/>
    <w:rsid w:val="00A1435A"/>
    <w:rsid w:val="00A21390"/>
    <w:rsid w:val="00A3519D"/>
    <w:rsid w:val="00A37B1C"/>
    <w:rsid w:val="00A43D06"/>
    <w:rsid w:val="00A46318"/>
    <w:rsid w:val="00A53457"/>
    <w:rsid w:val="00A54319"/>
    <w:rsid w:val="00A672B9"/>
    <w:rsid w:val="00A70408"/>
    <w:rsid w:val="00A73DED"/>
    <w:rsid w:val="00A84979"/>
    <w:rsid w:val="00A85020"/>
    <w:rsid w:val="00A85EAE"/>
    <w:rsid w:val="00A9027B"/>
    <w:rsid w:val="00AA026E"/>
    <w:rsid w:val="00AA7A31"/>
    <w:rsid w:val="00AB42AF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455CE"/>
    <w:rsid w:val="00B6524D"/>
    <w:rsid w:val="00B73FD3"/>
    <w:rsid w:val="00B972BA"/>
    <w:rsid w:val="00BC3188"/>
    <w:rsid w:val="00BD2E44"/>
    <w:rsid w:val="00BD4E7F"/>
    <w:rsid w:val="00BF2B40"/>
    <w:rsid w:val="00BF47B2"/>
    <w:rsid w:val="00C0518E"/>
    <w:rsid w:val="00C075DD"/>
    <w:rsid w:val="00C11CD4"/>
    <w:rsid w:val="00C1393A"/>
    <w:rsid w:val="00C14BCC"/>
    <w:rsid w:val="00C21449"/>
    <w:rsid w:val="00C21DD7"/>
    <w:rsid w:val="00C47DEE"/>
    <w:rsid w:val="00C5057B"/>
    <w:rsid w:val="00C62E96"/>
    <w:rsid w:val="00C7646D"/>
    <w:rsid w:val="00C81413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037B"/>
    <w:rsid w:val="00D313E2"/>
    <w:rsid w:val="00D32B79"/>
    <w:rsid w:val="00D36377"/>
    <w:rsid w:val="00D441CE"/>
    <w:rsid w:val="00D559CC"/>
    <w:rsid w:val="00D6401C"/>
    <w:rsid w:val="00D65CE8"/>
    <w:rsid w:val="00D81834"/>
    <w:rsid w:val="00D8245B"/>
    <w:rsid w:val="00DB15F4"/>
    <w:rsid w:val="00DB7F37"/>
    <w:rsid w:val="00DC067B"/>
    <w:rsid w:val="00DD7B43"/>
    <w:rsid w:val="00DD7BB3"/>
    <w:rsid w:val="00DE6972"/>
    <w:rsid w:val="00DF1ADF"/>
    <w:rsid w:val="00DF2C3D"/>
    <w:rsid w:val="00DF76D1"/>
    <w:rsid w:val="00E01FE5"/>
    <w:rsid w:val="00E022C9"/>
    <w:rsid w:val="00E11018"/>
    <w:rsid w:val="00E113B9"/>
    <w:rsid w:val="00E13F52"/>
    <w:rsid w:val="00E15A96"/>
    <w:rsid w:val="00E4052C"/>
    <w:rsid w:val="00E57502"/>
    <w:rsid w:val="00E62EFD"/>
    <w:rsid w:val="00E6570F"/>
    <w:rsid w:val="00E73843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59DB"/>
    <w:rsid w:val="00F6630B"/>
    <w:rsid w:val="00F8758D"/>
    <w:rsid w:val="00F91BB9"/>
    <w:rsid w:val="00FA151B"/>
    <w:rsid w:val="00FA24CB"/>
    <w:rsid w:val="00FA4E15"/>
    <w:rsid w:val="00FB5359"/>
    <w:rsid w:val="00FC04C9"/>
    <w:rsid w:val="00FC2426"/>
    <w:rsid w:val="00FC4A2E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  <w:style w:type="character" w:customStyle="1" w:styleId="NzevChar">
    <w:name w:val="Název Char"/>
    <w:basedOn w:val="Standardnpsmoodstavce"/>
    <w:link w:val="Nzev"/>
    <w:uiPriority w:val="99"/>
    <w:rsid w:val="00350142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.%20martin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bac@hrbac-strech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2022-11-10T14:02:00Z</dcterms:created>
  <dcterms:modified xsi:type="dcterms:W3CDTF">2022-11-10T14:02:00Z</dcterms:modified>
</cp:coreProperties>
</file>