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39DC" w:rsidRDefault="00E239DC" w:rsidP="00B2613D"/>
    <w:p w:rsidR="00B2613D" w:rsidRDefault="00B2613D" w:rsidP="00B2613D"/>
    <w:p w:rsidR="00B2613D" w:rsidRDefault="00B2613D" w:rsidP="00B2613D"/>
    <w:p w:rsidR="00B2613D" w:rsidRDefault="00B2613D" w:rsidP="00B2613D"/>
    <w:p w:rsidR="00B2613D" w:rsidRDefault="00B2613D" w:rsidP="00B2613D"/>
    <w:p w:rsidR="00AA01A0" w:rsidRPr="00AA01A0" w:rsidRDefault="00AA01A0" w:rsidP="00AA01A0">
      <w:pPr>
        <w:spacing w:line="276" w:lineRule="auto"/>
        <w:jc w:val="both"/>
        <w:rPr>
          <w:rFonts w:ascii="Roctus T OT Light" w:hAnsi="Roctus T OT Light"/>
        </w:rPr>
      </w:pPr>
      <w:r w:rsidRPr="00AA01A0">
        <w:rPr>
          <w:rFonts w:ascii="Roctus T OT Light" w:hAnsi="Roctus T OT Light"/>
        </w:rPr>
        <w:t xml:space="preserve">EMBA, spol. s r. o. </w:t>
      </w:r>
    </w:p>
    <w:p w:rsidR="00AA01A0" w:rsidRDefault="00AA01A0" w:rsidP="00AA01A0">
      <w:pPr>
        <w:spacing w:line="276" w:lineRule="auto"/>
        <w:jc w:val="both"/>
        <w:rPr>
          <w:rFonts w:ascii="Roctus T OT Light" w:hAnsi="Roctus T OT Light"/>
        </w:rPr>
      </w:pPr>
      <w:r w:rsidRPr="00AA01A0">
        <w:rPr>
          <w:rFonts w:ascii="Roctus T OT Light" w:hAnsi="Roctus T OT Light"/>
        </w:rPr>
        <w:t>Paseky nad Jizerou 235</w:t>
      </w:r>
    </w:p>
    <w:p w:rsidR="001D6938" w:rsidRPr="00AA01A0" w:rsidRDefault="00AA01A0" w:rsidP="00AA01A0">
      <w:pPr>
        <w:spacing w:line="276" w:lineRule="auto"/>
        <w:jc w:val="both"/>
        <w:rPr>
          <w:rFonts w:ascii="Roctus T OT Light" w:hAnsi="Roctus T OT Light"/>
        </w:rPr>
      </w:pPr>
      <w:r w:rsidRPr="00AA01A0">
        <w:rPr>
          <w:rFonts w:ascii="Roctus T OT Light" w:hAnsi="Roctus T OT Light"/>
        </w:rPr>
        <w:t>512 47 Paseky nad Jizerou</w:t>
      </w:r>
    </w:p>
    <w:p w:rsidR="00AA01A0" w:rsidRDefault="00AA01A0" w:rsidP="00B2613D">
      <w:pPr>
        <w:spacing w:line="276" w:lineRule="auto"/>
        <w:jc w:val="both"/>
        <w:rPr>
          <w:rFonts w:ascii="Roctus T OT Light" w:hAnsi="Roctus T OT Light"/>
        </w:rPr>
      </w:pPr>
      <w:r>
        <w:rPr>
          <w:rFonts w:ascii="Roctus T OT Light" w:hAnsi="Roctus T OT Light"/>
        </w:rPr>
        <w:t xml:space="preserve">IČ: </w:t>
      </w:r>
      <w:r w:rsidRPr="00AA01A0">
        <w:rPr>
          <w:rFonts w:ascii="Roctus T OT Light" w:hAnsi="Roctus T OT Light"/>
        </w:rPr>
        <w:t>15044572</w:t>
      </w:r>
    </w:p>
    <w:p w:rsidR="00AA01A0" w:rsidRDefault="00AA01A0" w:rsidP="00B2613D">
      <w:pPr>
        <w:spacing w:line="276" w:lineRule="auto"/>
        <w:jc w:val="both"/>
        <w:rPr>
          <w:rFonts w:ascii="Roctus T OT Light" w:hAnsi="Roctus T OT Light"/>
        </w:rPr>
      </w:pPr>
    </w:p>
    <w:p w:rsidR="00B2613D" w:rsidRPr="00B2613D" w:rsidRDefault="00B2613D" w:rsidP="00B2613D">
      <w:pPr>
        <w:spacing w:line="276" w:lineRule="auto"/>
        <w:jc w:val="both"/>
        <w:rPr>
          <w:rFonts w:ascii="Roctus T OT Light" w:hAnsi="Roctus T OT Light"/>
        </w:rPr>
      </w:pPr>
      <w:r>
        <w:rPr>
          <w:rFonts w:ascii="Roctus T OT Light" w:hAnsi="Roctus T OT Light"/>
        </w:rPr>
        <w:t xml:space="preserve">V Přerově </w:t>
      </w:r>
      <w:r w:rsidR="005A487B">
        <w:rPr>
          <w:rFonts w:ascii="Roctus T OT Light" w:hAnsi="Roctus T OT Light"/>
        </w:rPr>
        <w:t xml:space="preserve">dne </w:t>
      </w:r>
      <w:r w:rsidR="00AA01A0">
        <w:rPr>
          <w:rFonts w:ascii="Roctus T OT Light" w:hAnsi="Roctus T OT Light"/>
        </w:rPr>
        <w:t>9</w:t>
      </w:r>
      <w:r w:rsidR="00BF39B2">
        <w:rPr>
          <w:rFonts w:ascii="Roctus T OT Light" w:hAnsi="Roctus T OT Light"/>
        </w:rPr>
        <w:t xml:space="preserve">. </w:t>
      </w:r>
      <w:r w:rsidR="00375F0E">
        <w:rPr>
          <w:rFonts w:ascii="Roctus T OT Light" w:hAnsi="Roctus T OT Light"/>
        </w:rPr>
        <w:t>1</w:t>
      </w:r>
      <w:r w:rsidR="0055014D">
        <w:rPr>
          <w:rFonts w:ascii="Roctus T OT Light" w:hAnsi="Roctus T OT Light"/>
        </w:rPr>
        <w:t>1</w:t>
      </w:r>
      <w:r w:rsidR="005A487B">
        <w:rPr>
          <w:rFonts w:ascii="Roctus T OT Light" w:hAnsi="Roctus T OT Light"/>
        </w:rPr>
        <w:t>. 20</w:t>
      </w:r>
      <w:r w:rsidR="0055014D">
        <w:rPr>
          <w:rFonts w:ascii="Roctus T OT Light" w:hAnsi="Roctus T OT Light"/>
        </w:rPr>
        <w:t>2</w:t>
      </w:r>
      <w:r w:rsidR="00AA01A0">
        <w:rPr>
          <w:rFonts w:ascii="Roctus T OT Light" w:hAnsi="Roctus T OT Light"/>
        </w:rPr>
        <w:t>2</w:t>
      </w:r>
    </w:p>
    <w:p w:rsidR="00B2613D" w:rsidRDefault="00B2613D" w:rsidP="00B2613D">
      <w:pPr>
        <w:spacing w:line="276" w:lineRule="auto"/>
        <w:jc w:val="both"/>
        <w:rPr>
          <w:rFonts w:ascii="Roctus T OT Light" w:hAnsi="Roctus T OT Light"/>
        </w:rPr>
      </w:pPr>
    </w:p>
    <w:p w:rsidR="005A487B" w:rsidRPr="00B2613D" w:rsidRDefault="005A487B" w:rsidP="00B2613D">
      <w:pPr>
        <w:spacing w:line="276" w:lineRule="auto"/>
        <w:jc w:val="both"/>
        <w:rPr>
          <w:rFonts w:ascii="Roctus T OT Light" w:hAnsi="Roctus T OT Light"/>
        </w:rPr>
      </w:pPr>
    </w:p>
    <w:p w:rsidR="00B2613D" w:rsidRPr="00B2613D" w:rsidRDefault="00B2613D" w:rsidP="00B2613D">
      <w:pPr>
        <w:spacing w:line="276" w:lineRule="auto"/>
        <w:jc w:val="both"/>
        <w:rPr>
          <w:rFonts w:ascii="Roctus T OT Light" w:hAnsi="Roctus T OT Light"/>
          <w:b/>
        </w:rPr>
      </w:pPr>
      <w:r w:rsidRPr="00B2613D">
        <w:rPr>
          <w:rFonts w:ascii="Roctus T OT Light" w:hAnsi="Roctus T OT Light"/>
          <w:b/>
        </w:rPr>
        <w:t xml:space="preserve">Věc: Objednávka </w:t>
      </w:r>
      <w:r w:rsidR="001D6938">
        <w:rPr>
          <w:rFonts w:ascii="Roctus T OT Light" w:hAnsi="Roctus T OT Light"/>
          <w:b/>
        </w:rPr>
        <w:t>zboží</w:t>
      </w:r>
    </w:p>
    <w:p w:rsidR="00B2613D" w:rsidRDefault="00B2613D" w:rsidP="00B2613D">
      <w:pPr>
        <w:spacing w:line="276" w:lineRule="auto"/>
        <w:jc w:val="both"/>
        <w:rPr>
          <w:rFonts w:ascii="Roctus T OT Light" w:hAnsi="Roctus T OT Light"/>
        </w:rPr>
      </w:pPr>
    </w:p>
    <w:p w:rsidR="00B2613D" w:rsidRDefault="00B2613D" w:rsidP="00B2613D">
      <w:pPr>
        <w:spacing w:line="276" w:lineRule="auto"/>
        <w:jc w:val="both"/>
        <w:rPr>
          <w:rFonts w:ascii="Roctus T OT Light" w:hAnsi="Roctus T OT Light"/>
        </w:rPr>
      </w:pPr>
    </w:p>
    <w:p w:rsidR="00B2613D" w:rsidRDefault="00EF37C4" w:rsidP="00B2613D">
      <w:pPr>
        <w:spacing w:line="276" w:lineRule="auto"/>
        <w:jc w:val="both"/>
        <w:rPr>
          <w:rFonts w:ascii="Roctus T OT Light" w:hAnsi="Roctus T OT Light"/>
        </w:rPr>
      </w:pPr>
      <w:r>
        <w:rPr>
          <w:rFonts w:ascii="Roctus T OT Light" w:hAnsi="Roctus T OT Light"/>
        </w:rPr>
        <w:t>Dobrý den</w:t>
      </w:r>
      <w:r w:rsidR="00B2613D">
        <w:rPr>
          <w:rFonts w:ascii="Roctus T OT Light" w:hAnsi="Roctus T OT Light"/>
        </w:rPr>
        <w:t>,</w:t>
      </w:r>
    </w:p>
    <w:p w:rsidR="00B2613D" w:rsidRDefault="00B2613D" w:rsidP="00B2613D">
      <w:pPr>
        <w:spacing w:line="276" w:lineRule="auto"/>
        <w:jc w:val="both"/>
        <w:rPr>
          <w:rFonts w:ascii="Roctus T OT Light" w:hAnsi="Roctus T OT Light"/>
        </w:rPr>
      </w:pPr>
    </w:p>
    <w:p w:rsidR="001D6938" w:rsidRDefault="00B2613D" w:rsidP="001D6938">
      <w:pPr>
        <w:spacing w:line="276" w:lineRule="auto"/>
        <w:jc w:val="both"/>
        <w:rPr>
          <w:rFonts w:ascii="Roctus T OT Light" w:hAnsi="Roctus T OT Light"/>
        </w:rPr>
      </w:pPr>
      <w:r>
        <w:rPr>
          <w:rFonts w:ascii="Roctus T OT Light" w:hAnsi="Roctus T OT Light"/>
        </w:rPr>
        <w:tab/>
      </w:r>
      <w:r w:rsidR="001D6938">
        <w:rPr>
          <w:rFonts w:ascii="Roctus T OT Light" w:hAnsi="Roctus T OT Light"/>
        </w:rPr>
        <w:t>n</w:t>
      </w:r>
      <w:r w:rsidR="001D6938" w:rsidRPr="001D6938">
        <w:rPr>
          <w:rFonts w:ascii="Roctus T OT Light" w:hAnsi="Roctus T OT Light"/>
        </w:rPr>
        <w:t xml:space="preserve">a základě </w:t>
      </w:r>
      <w:r w:rsidR="00AA01A0">
        <w:rPr>
          <w:rFonts w:ascii="Roctus T OT Light" w:hAnsi="Roctus T OT Light"/>
        </w:rPr>
        <w:t>V</w:t>
      </w:r>
      <w:r w:rsidR="001825BF">
        <w:rPr>
          <w:rFonts w:ascii="Roctus T OT Light" w:hAnsi="Roctus T OT Light"/>
        </w:rPr>
        <w:t xml:space="preserve">ámi zaslané </w:t>
      </w:r>
      <w:r w:rsidR="00236A52">
        <w:rPr>
          <w:rFonts w:ascii="Roctus T OT Light" w:hAnsi="Roctus T OT Light"/>
        </w:rPr>
        <w:t xml:space="preserve">cenové </w:t>
      </w:r>
      <w:r w:rsidR="001D6938" w:rsidRPr="001D6938">
        <w:rPr>
          <w:rFonts w:ascii="Roctus T OT Light" w:hAnsi="Roctus T OT Light"/>
        </w:rPr>
        <w:t>nabídky</w:t>
      </w:r>
      <w:r w:rsidR="00236A52">
        <w:rPr>
          <w:rFonts w:ascii="Roctus T OT Light" w:hAnsi="Roctus T OT Light"/>
        </w:rPr>
        <w:t xml:space="preserve"> </w:t>
      </w:r>
      <w:r w:rsidR="001D6938" w:rsidRPr="001D6938">
        <w:rPr>
          <w:rFonts w:ascii="Roctus T OT Light" w:hAnsi="Roctus T OT Light"/>
        </w:rPr>
        <w:t xml:space="preserve">číslo </w:t>
      </w:r>
      <w:r w:rsidR="00AA01A0">
        <w:rPr>
          <w:rFonts w:ascii="Roctus T OT Light" w:hAnsi="Roctus T OT Light"/>
        </w:rPr>
        <w:t>MA22043 u Vás</w:t>
      </w:r>
      <w:r w:rsidR="001D6938" w:rsidRPr="001D6938">
        <w:rPr>
          <w:rFonts w:ascii="Roctus T OT Light" w:hAnsi="Roctus T OT Light"/>
        </w:rPr>
        <w:t xml:space="preserve"> </w:t>
      </w:r>
      <w:r w:rsidRPr="001D6938">
        <w:rPr>
          <w:rFonts w:ascii="Roctus T OT Light" w:hAnsi="Roctus T OT Light"/>
        </w:rPr>
        <w:t>objednávám</w:t>
      </w:r>
      <w:r w:rsidR="009F617B" w:rsidRPr="001D6938">
        <w:rPr>
          <w:rFonts w:ascii="Roctus T OT Light" w:hAnsi="Roctus T OT Light"/>
        </w:rPr>
        <w:t>e</w:t>
      </w:r>
      <w:r w:rsidRPr="001D6938">
        <w:rPr>
          <w:rFonts w:ascii="Roctus T OT Light" w:hAnsi="Roctus T OT Light"/>
        </w:rPr>
        <w:t xml:space="preserve"> </w:t>
      </w:r>
      <w:r w:rsidR="00AA01A0">
        <w:rPr>
          <w:rFonts w:ascii="Roctus T OT Light" w:hAnsi="Roctus T OT Light"/>
        </w:rPr>
        <w:t xml:space="preserve">celkem 120 ks archivních desek klopových (K52-7400P22-0001, M/A1, </w:t>
      </w:r>
      <w:r w:rsidR="00051EB8">
        <w:rPr>
          <w:rFonts w:ascii="Roctus T OT Light" w:hAnsi="Roctus T OT Light"/>
        </w:rPr>
        <w:t>d</w:t>
      </w:r>
      <w:r w:rsidR="00AA01A0">
        <w:rPr>
          <w:rFonts w:ascii="Roctus T OT Light" w:hAnsi="Roctus T OT Light"/>
        </w:rPr>
        <w:t>esky archivní klopové, arch. lep. PROLUX, knihařské plátno šedé, 4 tkanice, 875 x 610 x 25 mm,</w:t>
      </w:r>
      <w:r w:rsidR="00051EB8">
        <w:rPr>
          <w:rFonts w:ascii="Roctus T OT Light" w:hAnsi="Roctus T OT Light"/>
        </w:rPr>
        <w:t xml:space="preserve"> 60 ks,</w:t>
      </w:r>
      <w:r w:rsidR="00AA01A0">
        <w:rPr>
          <w:rFonts w:ascii="Roctus T OT Light" w:hAnsi="Roctus T OT Light"/>
        </w:rPr>
        <w:t xml:space="preserve"> s úchyty na přenášení; K52-7400P22-0002, M/A0, </w:t>
      </w:r>
      <w:r w:rsidR="00051EB8">
        <w:rPr>
          <w:rFonts w:ascii="Roctus T OT Light" w:hAnsi="Roctus T OT Light"/>
        </w:rPr>
        <w:t>d</w:t>
      </w:r>
      <w:r w:rsidR="00AA01A0">
        <w:rPr>
          <w:rFonts w:ascii="Roctus T OT Light" w:hAnsi="Roctus T OT Light"/>
        </w:rPr>
        <w:t xml:space="preserve">esky archivní klopové, arch. lep. PROLUX, knihařské plátno šedé, 5 tkanic, </w:t>
      </w:r>
      <w:r w:rsidR="00051EB8">
        <w:rPr>
          <w:rFonts w:ascii="Roctus T OT Light" w:hAnsi="Roctus T OT Light"/>
        </w:rPr>
        <w:t xml:space="preserve">1220 x 875 x 25 mm, 60 ks, s úchyty na přenášení), </w:t>
      </w:r>
      <w:r w:rsidR="00AA01A0">
        <w:rPr>
          <w:rFonts w:ascii="Roctus T OT Light" w:hAnsi="Roctus T OT Light"/>
        </w:rPr>
        <w:t xml:space="preserve">včetně dopravy, v celkové ceně 131 996,48 Kč. </w:t>
      </w:r>
    </w:p>
    <w:p w:rsidR="00EF37C4" w:rsidRDefault="00EF37C4" w:rsidP="001D6938">
      <w:pPr>
        <w:spacing w:line="276" w:lineRule="auto"/>
        <w:ind w:firstLine="720"/>
        <w:jc w:val="both"/>
        <w:rPr>
          <w:rFonts w:ascii="Roctus T OT Light" w:hAnsi="Roctus T OT Light"/>
        </w:rPr>
      </w:pPr>
      <w:r>
        <w:rPr>
          <w:rFonts w:ascii="Roctus T OT Light" w:hAnsi="Roctus T OT Light"/>
        </w:rPr>
        <w:t>Prosíme o platbu fakturou</w:t>
      </w:r>
      <w:r w:rsidR="00F478C9">
        <w:rPr>
          <w:rFonts w:ascii="Roctus T OT Light" w:hAnsi="Roctus T OT Light"/>
        </w:rPr>
        <w:t xml:space="preserve"> (dor</w:t>
      </w:r>
      <w:r w:rsidR="00AA01A0">
        <w:rPr>
          <w:rFonts w:ascii="Roctus T OT Light" w:hAnsi="Roctus T OT Light"/>
        </w:rPr>
        <w:t>u</w:t>
      </w:r>
      <w:r w:rsidR="00F478C9">
        <w:rPr>
          <w:rFonts w:ascii="Roctus T OT Light" w:hAnsi="Roctus T OT Light"/>
        </w:rPr>
        <w:t xml:space="preserve">čení faktury nejpozději do </w:t>
      </w:r>
      <w:r w:rsidR="00AA01A0">
        <w:rPr>
          <w:rFonts w:ascii="Roctus T OT Light" w:hAnsi="Roctus T OT Light"/>
        </w:rPr>
        <w:t>12</w:t>
      </w:r>
      <w:r w:rsidR="00F478C9">
        <w:rPr>
          <w:rFonts w:ascii="Roctus T OT Light" w:hAnsi="Roctus T OT Light"/>
        </w:rPr>
        <w:t>. 12. 202</w:t>
      </w:r>
      <w:r w:rsidR="00904E94">
        <w:rPr>
          <w:rFonts w:ascii="Roctus T OT Light" w:hAnsi="Roctus T OT Light"/>
        </w:rPr>
        <w:t>2</w:t>
      </w:r>
      <w:bookmarkStart w:id="0" w:name="_GoBack"/>
      <w:bookmarkEnd w:id="0"/>
      <w:r w:rsidR="00F478C9">
        <w:rPr>
          <w:rFonts w:ascii="Roctus T OT Light" w:hAnsi="Roctus T OT Light"/>
        </w:rPr>
        <w:t>)</w:t>
      </w:r>
      <w:r>
        <w:rPr>
          <w:rFonts w:ascii="Roctus T OT Light" w:hAnsi="Roctus T OT Light"/>
        </w:rPr>
        <w:t>, fakturační adresa musí být v následujícím formátu:</w:t>
      </w:r>
    </w:p>
    <w:p w:rsidR="00EF37C4" w:rsidRPr="001D6938" w:rsidRDefault="00EF37C4" w:rsidP="00EF37C4">
      <w:pPr>
        <w:spacing w:line="276" w:lineRule="auto"/>
        <w:jc w:val="both"/>
        <w:rPr>
          <w:rFonts w:ascii="Roctus T OT Light" w:hAnsi="Roctus T OT Light"/>
          <w:b/>
        </w:rPr>
      </w:pPr>
      <w:r w:rsidRPr="001D6938">
        <w:rPr>
          <w:rFonts w:ascii="Roctus T OT Light" w:hAnsi="Roctus T OT Light"/>
          <w:b/>
        </w:rPr>
        <w:t>Muzeum Komenského v Přerově, p. o.</w:t>
      </w:r>
    </w:p>
    <w:p w:rsidR="00EF37C4" w:rsidRPr="001D6938" w:rsidRDefault="00EF37C4" w:rsidP="00EF37C4">
      <w:pPr>
        <w:rPr>
          <w:rFonts w:ascii="Roctus T OT Light" w:hAnsi="Roctus T OT Light"/>
          <w:b/>
        </w:rPr>
      </w:pPr>
      <w:r w:rsidRPr="001D6938">
        <w:rPr>
          <w:rFonts w:ascii="Roctus T OT Light" w:hAnsi="Roctus T OT Light"/>
          <w:b/>
        </w:rPr>
        <w:t>Horní náměstí 7/7</w:t>
      </w:r>
    </w:p>
    <w:p w:rsidR="00EF37C4" w:rsidRPr="001D6938" w:rsidRDefault="00EF37C4" w:rsidP="00EF37C4">
      <w:pPr>
        <w:rPr>
          <w:rFonts w:ascii="Roctus T OT Light" w:hAnsi="Roctus T OT Light"/>
          <w:b/>
        </w:rPr>
      </w:pPr>
      <w:r w:rsidRPr="001D6938">
        <w:rPr>
          <w:rFonts w:ascii="Roctus T OT Light" w:hAnsi="Roctus T OT Light"/>
          <w:b/>
        </w:rPr>
        <w:t>750 02 Přerov</w:t>
      </w:r>
    </w:p>
    <w:p w:rsidR="00EF37C4" w:rsidRPr="001D6938" w:rsidRDefault="00EF37C4" w:rsidP="00EF37C4">
      <w:pPr>
        <w:spacing w:line="276" w:lineRule="auto"/>
        <w:jc w:val="both"/>
        <w:rPr>
          <w:rFonts w:ascii="Roctus T OT Light" w:hAnsi="Roctus T OT Light"/>
          <w:b/>
        </w:rPr>
      </w:pPr>
      <w:r w:rsidRPr="001D6938">
        <w:rPr>
          <w:rFonts w:ascii="Roctus T OT Light" w:hAnsi="Roctus T OT Light"/>
          <w:b/>
        </w:rPr>
        <w:t>IČ 000 97</w:t>
      </w:r>
      <w:r w:rsidR="00DD7043" w:rsidRPr="001D6938">
        <w:rPr>
          <w:rFonts w:ascii="Roctus T OT Light" w:hAnsi="Roctus T OT Light"/>
          <w:b/>
        </w:rPr>
        <w:t> </w:t>
      </w:r>
      <w:r w:rsidRPr="001D6938">
        <w:rPr>
          <w:rFonts w:ascii="Roctus T OT Light" w:hAnsi="Roctus T OT Light"/>
          <w:b/>
        </w:rPr>
        <w:t>969</w:t>
      </w:r>
    </w:p>
    <w:p w:rsidR="00EF37C4" w:rsidRPr="00B2613D" w:rsidRDefault="00EF37C4" w:rsidP="00DD7043">
      <w:pPr>
        <w:ind w:firstLine="720"/>
        <w:rPr>
          <w:rFonts w:ascii="Roctus T OT Light" w:hAnsi="Roctus T OT Light"/>
        </w:rPr>
      </w:pPr>
      <w:r>
        <w:rPr>
          <w:rFonts w:ascii="Roctus T OT Light" w:hAnsi="Roctus T OT Light"/>
        </w:rPr>
        <w:t>Zboží nám, prosím, doručte na adresu Horní náměstí 3</w:t>
      </w:r>
      <w:r w:rsidR="00E511B3">
        <w:rPr>
          <w:rFonts w:ascii="Roctus T OT Light" w:hAnsi="Roctus T OT Light"/>
        </w:rPr>
        <w:t>5</w:t>
      </w:r>
      <w:r>
        <w:rPr>
          <w:rFonts w:ascii="Roctus T OT Light" w:hAnsi="Roctus T OT Light"/>
        </w:rPr>
        <w:t xml:space="preserve">, 750 02 Přerov, kontaktní osoba </w:t>
      </w:r>
      <w:r w:rsidR="00DD7043">
        <w:rPr>
          <w:rFonts w:ascii="Roctus T OT Light" w:hAnsi="Roctus T OT Light"/>
        </w:rPr>
        <w:br w:type="textWrapping" w:clear="all"/>
      </w:r>
      <w:r>
        <w:rPr>
          <w:rFonts w:ascii="Roctus T OT Light" w:hAnsi="Roctus T OT Light"/>
        </w:rPr>
        <w:t>Mgr. Lubor Maloň (</w:t>
      </w:r>
      <w:r w:rsidRPr="00B2613D">
        <w:rPr>
          <w:rFonts w:ascii="Roctus T OT Light" w:hAnsi="Roctus T OT Light"/>
        </w:rPr>
        <w:t xml:space="preserve">e-mail: </w:t>
      </w:r>
      <w:hyperlink r:id="rId6" w:history="1">
        <w:r w:rsidRPr="00B2613D">
          <w:rPr>
            <w:rFonts w:ascii="Roctus T OT Light" w:hAnsi="Roctus T OT Light"/>
          </w:rPr>
          <w:t>malon@prerovmuzeum.cz</w:t>
        </w:r>
      </w:hyperlink>
      <w:r>
        <w:rPr>
          <w:rFonts w:ascii="Roctus T OT Light" w:hAnsi="Roctus T OT Light"/>
        </w:rPr>
        <w:t xml:space="preserve">, </w:t>
      </w:r>
      <w:r w:rsidRPr="00B2613D">
        <w:rPr>
          <w:rFonts w:ascii="Roctus T OT Light" w:hAnsi="Roctus T OT Light"/>
        </w:rPr>
        <w:t>tel.: 581 250</w:t>
      </w:r>
      <w:r>
        <w:rPr>
          <w:rFonts w:ascii="Roctus T OT Light" w:hAnsi="Roctus T OT Light"/>
        </w:rPr>
        <w:t> </w:t>
      </w:r>
      <w:r w:rsidRPr="00B2613D">
        <w:rPr>
          <w:rFonts w:ascii="Roctus T OT Light" w:hAnsi="Roctus T OT Light"/>
        </w:rPr>
        <w:t>534</w:t>
      </w:r>
      <w:r>
        <w:rPr>
          <w:rFonts w:ascii="Roctus T OT Light" w:hAnsi="Roctus T OT Light"/>
        </w:rPr>
        <w:t xml:space="preserve">, </w:t>
      </w:r>
      <w:r w:rsidRPr="00B2613D">
        <w:rPr>
          <w:rFonts w:ascii="Roctus T OT Light" w:hAnsi="Roctus T OT Light"/>
        </w:rPr>
        <w:t>mobil: 724 947</w:t>
      </w:r>
      <w:r>
        <w:rPr>
          <w:rFonts w:ascii="Roctus T OT Light" w:hAnsi="Roctus T OT Light"/>
        </w:rPr>
        <w:t> </w:t>
      </w:r>
      <w:r w:rsidRPr="00B2613D">
        <w:rPr>
          <w:rFonts w:ascii="Roctus T OT Light" w:hAnsi="Roctus T OT Light"/>
        </w:rPr>
        <w:t>542</w:t>
      </w:r>
      <w:r>
        <w:rPr>
          <w:rFonts w:ascii="Roctus T OT Light" w:hAnsi="Roctus T OT Light"/>
        </w:rPr>
        <w:t>).</w:t>
      </w:r>
    </w:p>
    <w:p w:rsidR="00B2613D" w:rsidRDefault="00B2613D" w:rsidP="00EF37C4">
      <w:pPr>
        <w:spacing w:line="276" w:lineRule="auto"/>
        <w:ind w:firstLine="720"/>
        <w:jc w:val="both"/>
        <w:rPr>
          <w:rFonts w:ascii="Roctus T OT Light" w:hAnsi="Roctus T OT Light"/>
        </w:rPr>
      </w:pPr>
      <w:r>
        <w:rPr>
          <w:rFonts w:ascii="Roctus T OT Light" w:hAnsi="Roctus T OT Light"/>
        </w:rPr>
        <w:t>S pozdravem</w:t>
      </w:r>
    </w:p>
    <w:p w:rsidR="00B2613D" w:rsidRDefault="00B2613D" w:rsidP="00B2613D">
      <w:pPr>
        <w:spacing w:line="276" w:lineRule="auto"/>
        <w:jc w:val="both"/>
        <w:rPr>
          <w:rFonts w:ascii="Roctus T OT Light" w:hAnsi="Roctus T OT Light"/>
        </w:rPr>
      </w:pPr>
    </w:p>
    <w:p w:rsidR="00DD7043" w:rsidRDefault="00B2613D" w:rsidP="00B2613D">
      <w:pPr>
        <w:rPr>
          <w:rFonts w:ascii="Roctus T OT Light" w:hAnsi="Roctus T OT Light"/>
        </w:rPr>
      </w:pPr>
      <w:r>
        <w:rPr>
          <w:rFonts w:ascii="Roctus T OT Light" w:hAnsi="Roctus T OT Light"/>
        </w:rPr>
        <w:tab/>
      </w:r>
      <w:r>
        <w:rPr>
          <w:rFonts w:ascii="Roctus T OT Light" w:hAnsi="Roctus T OT Light"/>
        </w:rPr>
        <w:tab/>
      </w:r>
      <w:r>
        <w:rPr>
          <w:rFonts w:ascii="Roctus T OT Light" w:hAnsi="Roctus T OT Light"/>
        </w:rPr>
        <w:tab/>
      </w:r>
      <w:r>
        <w:rPr>
          <w:rFonts w:ascii="Roctus T OT Light" w:hAnsi="Roctus T OT Light"/>
        </w:rPr>
        <w:tab/>
      </w:r>
      <w:r>
        <w:rPr>
          <w:rFonts w:ascii="Roctus T OT Light" w:hAnsi="Roctus T OT Light"/>
        </w:rPr>
        <w:tab/>
      </w:r>
      <w:r>
        <w:rPr>
          <w:rFonts w:ascii="Roctus T OT Light" w:hAnsi="Roctus T OT Light"/>
        </w:rPr>
        <w:tab/>
      </w:r>
      <w:r>
        <w:rPr>
          <w:rFonts w:ascii="Roctus T OT Light" w:hAnsi="Roctus T OT Light"/>
        </w:rPr>
        <w:tab/>
      </w:r>
      <w:r>
        <w:rPr>
          <w:rFonts w:ascii="Roctus T OT Light" w:hAnsi="Roctus T OT Light"/>
        </w:rPr>
        <w:tab/>
      </w:r>
    </w:p>
    <w:p w:rsidR="00DD7043" w:rsidRDefault="00DD7043" w:rsidP="00B2613D">
      <w:pPr>
        <w:rPr>
          <w:rFonts w:ascii="Roctus T OT Light" w:hAnsi="Roctus T OT Light"/>
        </w:rPr>
      </w:pPr>
    </w:p>
    <w:p w:rsidR="00DD7043" w:rsidRDefault="00DD7043" w:rsidP="00B2613D">
      <w:pPr>
        <w:rPr>
          <w:rFonts w:ascii="Roctus T OT Light" w:hAnsi="Roctus T OT Light"/>
        </w:rPr>
      </w:pPr>
    </w:p>
    <w:p w:rsidR="00DD7043" w:rsidRDefault="00DD7043" w:rsidP="00B2613D">
      <w:pPr>
        <w:rPr>
          <w:rFonts w:ascii="Roctus T OT Light" w:hAnsi="Roctus T OT Light"/>
        </w:rPr>
      </w:pPr>
    </w:p>
    <w:p w:rsidR="005A487B" w:rsidRDefault="00B2613D" w:rsidP="00B2613D">
      <w:pPr>
        <w:rPr>
          <w:rFonts w:ascii="Roctus T OT Light" w:hAnsi="Roctus T OT Light"/>
        </w:rPr>
      </w:pPr>
      <w:r>
        <w:rPr>
          <w:rFonts w:ascii="Roctus T OT Light" w:hAnsi="Roctus T OT Light"/>
        </w:rPr>
        <w:tab/>
      </w:r>
      <w:bookmarkStart w:id="1" w:name="_MailAutoSig"/>
    </w:p>
    <w:p w:rsidR="005A487B" w:rsidRDefault="005A487B" w:rsidP="005A487B">
      <w:pPr>
        <w:ind w:left="5760" w:firstLine="720"/>
        <w:rPr>
          <w:rFonts w:ascii="Roctus T OT Light" w:hAnsi="Roctus T OT Light"/>
        </w:rPr>
      </w:pPr>
    </w:p>
    <w:p w:rsidR="0055014D" w:rsidRDefault="0055014D" w:rsidP="0055014D">
      <w:pPr>
        <w:ind w:left="5040" w:firstLine="720"/>
        <w:rPr>
          <w:rFonts w:ascii="Roctus T OT Light" w:hAnsi="Roctus T OT Light"/>
        </w:rPr>
      </w:pPr>
    </w:p>
    <w:p w:rsidR="005A487B" w:rsidRDefault="0055014D" w:rsidP="0055014D">
      <w:pPr>
        <w:ind w:left="5040" w:firstLine="720"/>
        <w:rPr>
          <w:rFonts w:ascii="Roctus T OT Light" w:hAnsi="Roctus T OT Light"/>
        </w:rPr>
      </w:pPr>
      <w:r>
        <w:rPr>
          <w:rFonts w:ascii="Roctus T OT Light" w:hAnsi="Roctus T OT Light"/>
        </w:rPr>
        <w:t>Mgr. Radim Himmler</w:t>
      </w:r>
    </w:p>
    <w:p w:rsidR="0055014D" w:rsidRDefault="0055014D" w:rsidP="0055014D">
      <w:pPr>
        <w:ind w:left="5040" w:firstLine="720"/>
        <w:rPr>
          <w:rFonts w:ascii="Roctus T OT Light" w:hAnsi="Roctus T OT Light"/>
        </w:rPr>
      </w:pPr>
      <w:r>
        <w:rPr>
          <w:rFonts w:ascii="Roctus T OT Light" w:hAnsi="Roctus T OT Light"/>
        </w:rPr>
        <w:t>ředitel</w:t>
      </w:r>
    </w:p>
    <w:p w:rsidR="0055014D" w:rsidRDefault="0055014D" w:rsidP="0055014D">
      <w:pPr>
        <w:rPr>
          <w:rFonts w:ascii="Roctus T OT Light" w:hAnsi="Roctus T OT Light"/>
        </w:rPr>
      </w:pPr>
      <w:r>
        <w:rPr>
          <w:rFonts w:ascii="Roctus T OT Light" w:hAnsi="Roctus T OT Light"/>
        </w:rPr>
        <w:tab/>
      </w:r>
      <w:r>
        <w:rPr>
          <w:rFonts w:ascii="Roctus T OT Light" w:hAnsi="Roctus T OT Light"/>
        </w:rPr>
        <w:tab/>
      </w:r>
      <w:r>
        <w:rPr>
          <w:rFonts w:ascii="Roctus T OT Light" w:hAnsi="Roctus T OT Light"/>
        </w:rPr>
        <w:tab/>
      </w:r>
      <w:r>
        <w:rPr>
          <w:rFonts w:ascii="Roctus T OT Light" w:hAnsi="Roctus T OT Light"/>
        </w:rPr>
        <w:tab/>
      </w:r>
      <w:r>
        <w:rPr>
          <w:rFonts w:ascii="Roctus T OT Light" w:hAnsi="Roctus T OT Light"/>
        </w:rPr>
        <w:tab/>
      </w:r>
      <w:r>
        <w:rPr>
          <w:rFonts w:ascii="Roctus T OT Light" w:hAnsi="Roctus T OT Light"/>
        </w:rPr>
        <w:tab/>
      </w:r>
      <w:r>
        <w:rPr>
          <w:rFonts w:ascii="Roctus T OT Light" w:hAnsi="Roctus T OT Light"/>
        </w:rPr>
        <w:tab/>
      </w:r>
      <w:r>
        <w:rPr>
          <w:rFonts w:ascii="Roctus T OT Light" w:hAnsi="Roctus T OT Light"/>
        </w:rPr>
        <w:tab/>
        <w:t>Muzeum Komenského v Přerově, p. o.</w:t>
      </w:r>
      <w:bookmarkEnd w:id="1"/>
    </w:p>
    <w:sectPr w:rsidR="0055014D" w:rsidSect="00B2613D">
      <w:headerReference w:type="even" r:id="rId7"/>
      <w:headerReference w:type="default" r:id="rId8"/>
      <w:footerReference w:type="even" r:id="rId9"/>
      <w:footerReference w:type="default" r:id="rId10"/>
      <w:headerReference w:type="first" r:id="rId11"/>
      <w:footerReference w:type="first" r:id="rId12"/>
      <w:pgSz w:w="11900" w:h="16840"/>
      <w:pgMar w:top="720" w:right="720" w:bottom="720" w:left="720" w:header="0" w:footer="0" w:gutter="0"/>
      <w:cols w:space="708"/>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4843" w:rsidRDefault="009A4843">
      <w:r>
        <w:separator/>
      </w:r>
    </w:p>
  </w:endnote>
  <w:endnote w:type="continuationSeparator" w:id="0">
    <w:p w:rsidR="009A4843" w:rsidRDefault="009A48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Bold">
    <w:altName w:val="Times New Roman"/>
    <w:charset w:val="00"/>
    <w:family w:val="auto"/>
    <w:pitch w:val="variable"/>
    <w:sig w:usb0="00000003" w:usb1="00000000" w:usb2="00000000" w:usb3="00000000" w:csb0="00000001" w:csb1="00000000"/>
  </w:font>
  <w:font w:name="Arial Italic">
    <w:altName w:val="MV Boli"/>
    <w:charset w:val="00"/>
    <w:family w:val="auto"/>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Roctus T OT Light">
    <w:panose1 w:val="02000000000000000000"/>
    <w:charset w:val="00"/>
    <w:family w:val="modern"/>
    <w:notTrueType/>
    <w:pitch w:val="variable"/>
    <w:sig w:usb0="800000AF" w:usb1="50002048" w:usb2="00000000" w:usb3="00000000" w:csb0="00000093"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42F" w:rsidRDefault="006F542F">
    <w:pPr>
      <w:pStyle w:val="Zpa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42F" w:rsidRDefault="006F542F">
    <w:pPr>
      <w:pStyle w:val="Zpa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42F" w:rsidRDefault="006F542F">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4843" w:rsidRDefault="009A4843">
      <w:r>
        <w:separator/>
      </w:r>
    </w:p>
  </w:footnote>
  <w:footnote w:type="continuationSeparator" w:id="0">
    <w:p w:rsidR="009A4843" w:rsidRDefault="009A484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9DC" w:rsidRDefault="009A4843">
    <w:pPr>
      <w:pStyle w:val="Zhlav"/>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595.45pt;height:842.05pt;z-index:-251657728;mso-wrap-edited:f;mso-position-horizontal:center;mso-position-horizontal-relative:margin;mso-position-vertical:center;mso-position-vertical-relative:margin" wrapcoords="16812 346 2938 615 2502 653 2529 1134 3890 1269 2638 1288 2502 1307 2529 1634 9412 1865 10800 1884 10800 7116 979 7232 979 7289 10800 7424 10800 10501 952 10751 952 10790 1605 10790 1605 10809 10800 10501 10772 1865 4080 1577 16948 1288 16948 1269 18498 1250 18825 1019 18825 961 21110 807 21137 673 20566 653 16948 365 16948 346 16812 346">
          <v:imagedata r:id="rId1" o:title="MKP-hlavičkový papír"/>
          <w10:wrap anchorx="margin" anchory="margin"/>
        </v:shape>
      </w:pict>
    </w:r>
    <w:r>
      <w:rPr>
        <w:lang w:val="en-US"/>
      </w:rPr>
      <w:pict>
        <v:shape id="WordPictureWatermark2" o:spid="_x0000_s2050" type="#_x0000_t75" style="position:absolute;margin-left:0;margin-top:0;width:595.45pt;height:842.05pt;z-index:-251660800;mso-wrap-edited:f;mso-position-horizontal:center;mso-position-horizontal-relative:margin;mso-position-vertical:center;mso-position-vertical-relative:margin" wrapcoords="-27 0 -27 21561 21600 21561 21600 0 -27 0">
          <v:imagedata r:id="rId2" o:title="HRAD-dopisni papir podklad"/>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42F" w:rsidRDefault="00B37B05">
    <w:pPr>
      <w:pStyle w:val="Zhlav"/>
    </w:pPr>
    <w:r>
      <w:rPr>
        <w:lang w:eastAsia="cs-CZ"/>
      </w:rPr>
      <w:drawing>
        <wp:anchor distT="0" distB="0" distL="114300" distR="114300" simplePos="0" relativeHeight="251660800" behindDoc="1" locked="0" layoutInCell="1" allowOverlap="1" wp14:anchorId="76182288" wp14:editId="16F1B398">
          <wp:simplePos x="0" y="0"/>
          <wp:positionH relativeFrom="column">
            <wp:posOffset>635</wp:posOffset>
          </wp:positionH>
          <wp:positionV relativeFrom="paragraph">
            <wp:posOffset>388620</wp:posOffset>
          </wp:positionV>
          <wp:extent cx="6115685" cy="503555"/>
          <wp:effectExtent l="0" t="0" r="0" b="0"/>
          <wp:wrapTight wrapText="bothSides">
            <wp:wrapPolygon edited="0">
              <wp:start x="0" y="0"/>
              <wp:lineTo x="0" y="20429"/>
              <wp:lineTo x="21530" y="20429"/>
              <wp:lineTo x="21530"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avičkový papír1.jpg"/>
                  <pic:cNvPicPr/>
                </pic:nvPicPr>
                <pic:blipFill>
                  <a:blip r:embed="rId1">
                    <a:extLst>
                      <a:ext uri="{28A0092B-C50C-407E-A947-70E740481C1C}">
                        <a14:useLocalDpi xmlns:a14="http://schemas.microsoft.com/office/drawing/2010/main" val="0"/>
                      </a:ext>
                    </a:extLst>
                  </a:blip>
                  <a:stretch>
                    <a:fillRect/>
                  </a:stretch>
                </pic:blipFill>
                <pic:spPr>
                  <a:xfrm>
                    <a:off x="0" y="0"/>
                    <a:ext cx="6115685" cy="50355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9DC" w:rsidRDefault="009A4843">
    <w:pPr>
      <w:pStyle w:val="Zhlav"/>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margin-left:0;margin-top:0;width:595.45pt;height:842.05pt;z-index:-251656704;mso-wrap-edited:f;mso-position-horizontal:center;mso-position-horizontal-relative:margin;mso-position-vertical:center;mso-position-vertical-relative:margin" wrapcoords="16812 346 2938 615 2502 653 2529 1134 3890 1269 2638 1288 2502 1307 2529 1634 9412 1865 10800 1884 10800 7116 979 7232 979 7289 10800 7424 10800 10501 952 10751 952 10790 1605 10790 1605 10809 10800 10501 10772 1865 4080 1577 16948 1288 16948 1269 18498 1250 18825 1019 18825 961 21110 807 21137 673 20566 653 16948 365 16948 346 16812 346">
          <v:imagedata r:id="rId1" o:title="MKP-hlavičkový papír"/>
          <w10:wrap anchorx="margin" anchory="margin"/>
        </v:shape>
      </w:pict>
    </w:r>
    <w:r>
      <w:rPr>
        <w:lang w:val="en-US"/>
      </w:rPr>
      <w:pict>
        <v:shape id="WordPictureWatermark3" o:spid="_x0000_s2051" type="#_x0000_t75" style="position:absolute;margin-left:0;margin-top:0;width:595.45pt;height:842.05pt;z-index:-251659776;mso-wrap-edited:f;mso-position-horizontal:center;mso-position-horizontal-relative:margin;mso-position-vertical:center;mso-position-vertical-relative:margin" wrapcoords="-27 0 -27 21561 21600 21561 21600 0 -27 0">
          <v:imagedata r:id="rId2" o:title="HRAD-dopisni papir podklad"/>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5FE1"/>
    <w:rsid w:val="00051EB8"/>
    <w:rsid w:val="0005252D"/>
    <w:rsid w:val="001825BF"/>
    <w:rsid w:val="001D6938"/>
    <w:rsid w:val="002246CF"/>
    <w:rsid w:val="00236A52"/>
    <w:rsid w:val="002549B9"/>
    <w:rsid w:val="002E5AD9"/>
    <w:rsid w:val="00375F0E"/>
    <w:rsid w:val="0047190F"/>
    <w:rsid w:val="004C3468"/>
    <w:rsid w:val="00525FE1"/>
    <w:rsid w:val="0055014D"/>
    <w:rsid w:val="005617D6"/>
    <w:rsid w:val="005A487B"/>
    <w:rsid w:val="00644740"/>
    <w:rsid w:val="006449C7"/>
    <w:rsid w:val="00686A04"/>
    <w:rsid w:val="00687DBB"/>
    <w:rsid w:val="006B3F09"/>
    <w:rsid w:val="006F542F"/>
    <w:rsid w:val="007F0744"/>
    <w:rsid w:val="00847A04"/>
    <w:rsid w:val="00904E94"/>
    <w:rsid w:val="009A4843"/>
    <w:rsid w:val="009D3A80"/>
    <w:rsid w:val="009F617B"/>
    <w:rsid w:val="00AA01A0"/>
    <w:rsid w:val="00AA1246"/>
    <w:rsid w:val="00AD4C01"/>
    <w:rsid w:val="00AF3600"/>
    <w:rsid w:val="00B2613D"/>
    <w:rsid w:val="00B37B05"/>
    <w:rsid w:val="00BF39B2"/>
    <w:rsid w:val="00BF4483"/>
    <w:rsid w:val="00C83EC3"/>
    <w:rsid w:val="00D04C85"/>
    <w:rsid w:val="00DD7043"/>
    <w:rsid w:val="00E239DC"/>
    <w:rsid w:val="00E27B6C"/>
    <w:rsid w:val="00E511B3"/>
    <w:rsid w:val="00EF37C4"/>
    <w:rsid w:val="00F478C9"/>
    <w:rsid w:val="00FC2102"/>
  </w:rsids>
  <m:mathPr>
    <m:mathFont m:val="Cambria Math"/>
    <m:brkBin m:val="before"/>
    <m:brkBinSub m:val="--"/>
    <m:smallFrac m:val="0"/>
    <m:dispDef m:val="0"/>
    <m:lMargin m:val="0"/>
    <m:rMargin m:val="0"/>
    <m:defJc m:val="centerGroup"/>
    <m:wrapRight/>
    <m:intLim m:val="subSup"/>
    <m:naryLim m:val="subSup"/>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6"/>
    <o:shapelayout v:ext="edit">
      <o:idmap v:ext="edit" data="1"/>
    </o:shapelayout>
  </w:shapeDefaults>
  <w:doNotEmbedSmartTags/>
  <w:decimalSymbol w:val=","/>
  <w:listSeparator w:val=";"/>
  <w14:docId w14:val="4A88BBDD"/>
  <w15:docId w15:val="{8079E9B1-17E0-4E33-B3BC-63B12D80C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536285"/>
    <w:rPr>
      <w:noProof/>
      <w:sz w:val="24"/>
      <w:szCs w:val="24"/>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H1">
    <w:name w:val="Nadpis H1"/>
    <w:basedOn w:val="Normln"/>
    <w:qFormat/>
    <w:rsid w:val="00B846D6"/>
    <w:rPr>
      <w:rFonts w:ascii="Times New Roman" w:hAnsi="Times New Roman"/>
      <w:sz w:val="42"/>
    </w:rPr>
  </w:style>
  <w:style w:type="paragraph" w:styleId="Zhlav">
    <w:name w:val="header"/>
    <w:basedOn w:val="Normln"/>
    <w:link w:val="ZhlavChar"/>
    <w:uiPriority w:val="99"/>
    <w:unhideWhenUsed/>
    <w:rsid w:val="00B846D6"/>
    <w:pPr>
      <w:tabs>
        <w:tab w:val="center" w:pos="4153"/>
        <w:tab w:val="right" w:pos="8306"/>
      </w:tabs>
    </w:pPr>
  </w:style>
  <w:style w:type="character" w:customStyle="1" w:styleId="ZhlavChar">
    <w:name w:val="Záhlaví Char"/>
    <w:basedOn w:val="Standardnpsmoodstavce"/>
    <w:link w:val="Zhlav"/>
    <w:uiPriority w:val="99"/>
    <w:rsid w:val="00B846D6"/>
    <w:rPr>
      <w:noProof/>
      <w:sz w:val="24"/>
      <w:szCs w:val="24"/>
    </w:rPr>
  </w:style>
  <w:style w:type="paragraph" w:styleId="Zpat">
    <w:name w:val="footer"/>
    <w:basedOn w:val="Normln"/>
    <w:link w:val="ZpatChar"/>
    <w:uiPriority w:val="99"/>
    <w:unhideWhenUsed/>
    <w:rsid w:val="00B846D6"/>
    <w:pPr>
      <w:tabs>
        <w:tab w:val="center" w:pos="4153"/>
        <w:tab w:val="right" w:pos="8306"/>
      </w:tabs>
    </w:pPr>
  </w:style>
  <w:style w:type="character" w:customStyle="1" w:styleId="ZpatChar">
    <w:name w:val="Zápatí Char"/>
    <w:basedOn w:val="Standardnpsmoodstavce"/>
    <w:link w:val="Zpat"/>
    <w:uiPriority w:val="99"/>
    <w:rsid w:val="00B846D6"/>
    <w:rPr>
      <w:noProof/>
      <w:sz w:val="24"/>
      <w:szCs w:val="24"/>
    </w:rPr>
  </w:style>
  <w:style w:type="paragraph" w:customStyle="1" w:styleId="Hornitext">
    <w:name w:val="Horni text"/>
    <w:basedOn w:val="Normln"/>
    <w:uiPriority w:val="99"/>
    <w:rsid w:val="00B846D6"/>
    <w:rPr>
      <w:rFonts w:ascii="Arial" w:eastAsia="Times New Roman" w:hAnsi="Arial" w:cs="Arial"/>
      <w:noProof w:val="0"/>
      <w:color w:val="231F20"/>
      <w:sz w:val="18"/>
      <w:szCs w:val="18"/>
      <w:lang w:val="en-US"/>
    </w:rPr>
  </w:style>
  <w:style w:type="paragraph" w:customStyle="1" w:styleId="NadpisH2">
    <w:name w:val="Nadpis H2"/>
    <w:basedOn w:val="Normln"/>
    <w:qFormat/>
    <w:rsid w:val="00B846D6"/>
    <w:rPr>
      <w:rFonts w:ascii="Times New Roman" w:hAnsi="Times New Roman"/>
      <w:sz w:val="36"/>
    </w:rPr>
  </w:style>
  <w:style w:type="paragraph" w:customStyle="1" w:styleId="NadpisH3">
    <w:name w:val="Nadpis H3"/>
    <w:basedOn w:val="Normln"/>
    <w:qFormat/>
    <w:rsid w:val="00B846D6"/>
    <w:rPr>
      <w:rFonts w:ascii="Times New Roman" w:hAnsi="Times New Roman"/>
      <w:sz w:val="32"/>
    </w:rPr>
  </w:style>
  <w:style w:type="paragraph" w:customStyle="1" w:styleId="Tecttucne">
    <w:name w:val="Tect tucne"/>
    <w:basedOn w:val="Normln"/>
    <w:qFormat/>
    <w:rsid w:val="00B846D6"/>
    <w:rPr>
      <w:rFonts w:ascii="Arial Bold" w:hAnsi="Arial Bold"/>
      <w:sz w:val="20"/>
    </w:rPr>
  </w:style>
  <w:style w:type="paragraph" w:customStyle="1" w:styleId="Textkurziva">
    <w:name w:val="Text kurziva"/>
    <w:basedOn w:val="Normln"/>
    <w:qFormat/>
    <w:rsid w:val="00B846D6"/>
    <w:rPr>
      <w:rFonts w:ascii="Arial Italic" w:hAnsi="Arial Italic"/>
      <w:sz w:val="20"/>
    </w:rPr>
  </w:style>
  <w:style w:type="paragraph" w:customStyle="1" w:styleId="text">
    <w:name w:val="text"/>
    <w:basedOn w:val="Normln"/>
    <w:qFormat/>
    <w:rsid w:val="00B846D6"/>
    <w:rPr>
      <w:rFonts w:ascii="Arial" w:hAnsi="Arial"/>
      <w:sz w:val="20"/>
    </w:rPr>
  </w:style>
  <w:style w:type="paragraph" w:styleId="Textbubliny">
    <w:name w:val="Balloon Text"/>
    <w:basedOn w:val="Normln"/>
    <w:link w:val="TextbublinyChar"/>
    <w:rsid w:val="006F542F"/>
    <w:rPr>
      <w:rFonts w:ascii="Tahoma" w:hAnsi="Tahoma" w:cs="Tahoma"/>
      <w:sz w:val="16"/>
      <w:szCs w:val="16"/>
    </w:rPr>
  </w:style>
  <w:style w:type="character" w:customStyle="1" w:styleId="TextbublinyChar">
    <w:name w:val="Text bubliny Char"/>
    <w:basedOn w:val="Standardnpsmoodstavce"/>
    <w:link w:val="Textbubliny"/>
    <w:rsid w:val="006F542F"/>
    <w:rPr>
      <w:rFonts w:ascii="Tahoma" w:hAnsi="Tahoma" w:cs="Tahoma"/>
      <w:noProof/>
      <w:sz w:val="16"/>
      <w:szCs w:val="16"/>
      <w:lang w:eastAsia="en-US"/>
    </w:rPr>
  </w:style>
  <w:style w:type="character" w:styleId="Hypertextovodkaz">
    <w:name w:val="Hyperlink"/>
    <w:basedOn w:val="Standardnpsmoodstavce"/>
    <w:uiPriority w:val="99"/>
    <w:unhideWhenUsed/>
    <w:rsid w:val="00B2613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787731">
      <w:bodyDiv w:val="1"/>
      <w:marLeft w:val="0"/>
      <w:marRight w:val="0"/>
      <w:marTop w:val="0"/>
      <w:marBottom w:val="0"/>
      <w:divBdr>
        <w:top w:val="none" w:sz="0" w:space="0" w:color="auto"/>
        <w:left w:val="none" w:sz="0" w:space="0" w:color="auto"/>
        <w:bottom w:val="none" w:sz="0" w:space="0" w:color="auto"/>
        <w:right w:val="none" w:sz="0" w:space="0" w:color="auto"/>
      </w:divBdr>
    </w:div>
    <w:div w:id="1543860001">
      <w:bodyDiv w:val="1"/>
      <w:marLeft w:val="0"/>
      <w:marRight w:val="0"/>
      <w:marTop w:val="0"/>
      <w:marBottom w:val="0"/>
      <w:divBdr>
        <w:top w:val="none" w:sz="0" w:space="0" w:color="auto"/>
        <w:left w:val="none" w:sz="0" w:space="0" w:color="auto"/>
        <w:bottom w:val="none" w:sz="0" w:space="0" w:color="auto"/>
        <w:right w:val="none" w:sz="0" w:space="0" w:color="auto"/>
      </w:divBdr>
    </w:div>
    <w:div w:id="1948653515">
      <w:bodyDiv w:val="1"/>
      <w:marLeft w:val="0"/>
      <w:marRight w:val="0"/>
      <w:marTop w:val="0"/>
      <w:marBottom w:val="0"/>
      <w:divBdr>
        <w:top w:val="none" w:sz="0" w:space="0" w:color="auto"/>
        <w:left w:val="none" w:sz="0" w:space="0" w:color="auto"/>
        <w:bottom w:val="none" w:sz="0" w:space="0" w:color="auto"/>
        <w:right w:val="none" w:sz="0" w:space="0" w:color="auto"/>
      </w:divBdr>
    </w:div>
    <w:div w:id="20193862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malon@prerovmuzeum.cz" TargetMode="Externa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1</Pages>
  <Words>165</Words>
  <Characters>975</Characters>
  <Application>Microsoft Office Word</Application>
  <DocSecurity>0</DocSecurity>
  <Lines>8</Lines>
  <Paragraphs>2</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Muzeum Přerov</Company>
  <LinksUpToDate>false</LinksUpToDate>
  <CharactersWithSpaces>1138</CharactersWithSpaces>
  <SharedDoc>false</SharedDoc>
  <HLinks>
    <vt:vector size="18" baseType="variant">
      <vt:variant>
        <vt:i4>2229053</vt:i4>
      </vt:variant>
      <vt:variant>
        <vt:i4>-1</vt:i4>
      </vt:variant>
      <vt:variant>
        <vt:i4>1029</vt:i4>
      </vt:variant>
      <vt:variant>
        <vt:i4>1</vt:i4>
      </vt:variant>
      <vt:variant>
        <vt:lpwstr>MKP-hlavičkový papír</vt:lpwstr>
      </vt:variant>
      <vt:variant>
        <vt:lpwstr/>
      </vt:variant>
      <vt:variant>
        <vt:i4>2229053</vt:i4>
      </vt:variant>
      <vt:variant>
        <vt:i4>-1</vt:i4>
      </vt:variant>
      <vt:variant>
        <vt:i4>1030</vt:i4>
      </vt:variant>
      <vt:variant>
        <vt:i4>1</vt:i4>
      </vt:variant>
      <vt:variant>
        <vt:lpwstr>MKP-hlavičkový papír</vt:lpwstr>
      </vt:variant>
      <vt:variant>
        <vt:lpwstr/>
      </vt:variant>
      <vt:variant>
        <vt:i4>2229053</vt:i4>
      </vt:variant>
      <vt:variant>
        <vt:i4>-1</vt:i4>
      </vt:variant>
      <vt:variant>
        <vt:i4>1031</vt:i4>
      </vt:variant>
      <vt:variant>
        <vt:i4>1</vt:i4>
      </vt:variant>
      <vt:variant>
        <vt:lpwstr>MKP-hlavičkový papír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Muzeum Přerov</dc:creator>
  <cp:lastModifiedBy>Maloň Lubor</cp:lastModifiedBy>
  <cp:revision>21</cp:revision>
  <cp:lastPrinted>2021-11-16T08:16:00Z</cp:lastPrinted>
  <dcterms:created xsi:type="dcterms:W3CDTF">2018-01-22T06:20:00Z</dcterms:created>
  <dcterms:modified xsi:type="dcterms:W3CDTF">2022-11-09T11:02:00Z</dcterms:modified>
</cp:coreProperties>
</file>