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4412" w14:textId="75351A76" w:rsidR="00554496" w:rsidRDefault="00554496" w:rsidP="00554496">
      <w:pPr>
        <w:jc w:val="center"/>
        <w:rPr>
          <w:b/>
          <w:u w:val="single"/>
        </w:rPr>
      </w:pPr>
      <w:bookmarkStart w:id="0" w:name="_GoBack"/>
      <w:bookmarkEnd w:id="0"/>
    </w:p>
    <w:p w14:paraId="681D3A1E" w14:textId="2B1090E6" w:rsidR="008543E7" w:rsidRDefault="00260EA7" w:rsidP="00260EA7">
      <w:pPr>
        <w:jc w:val="center"/>
        <w:rPr>
          <w:b/>
          <w:u w:val="single"/>
        </w:rPr>
      </w:pPr>
      <w:r>
        <w:rPr>
          <w:b/>
          <w:u w:val="single"/>
        </w:rPr>
        <w:t>Postel masivní NEX 200 x 90 cm, buk mořený na bílou – 4 ks:</w:t>
      </w:r>
    </w:p>
    <w:p w14:paraId="247544D5" w14:textId="2AF77786" w:rsidR="00260EA7" w:rsidRDefault="00260EA7" w:rsidP="00260EA7">
      <w:pPr>
        <w:jc w:val="center"/>
        <w:rPr>
          <w:b/>
          <w:i/>
          <w:u w:val="single"/>
        </w:rPr>
      </w:pPr>
    </w:p>
    <w:p w14:paraId="72B107B9" w14:textId="32C2C3EF" w:rsidR="00260EA7" w:rsidRDefault="00260EA7" w:rsidP="00260EA7">
      <w:r>
        <w:rPr>
          <w:noProof/>
        </w:rPr>
        <w:drawing>
          <wp:inline distT="0" distB="0" distL="0" distR="0" wp14:anchorId="2143879F" wp14:editId="2A26EF9B">
            <wp:extent cx="3790950" cy="213449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a10febdab3e9e84a95f4369ae2d8f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736" cy="214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36B42" w14:textId="41E76F0C" w:rsidR="00260EA7" w:rsidRDefault="00260EA7" w:rsidP="00260EA7"/>
    <w:tbl>
      <w:tblPr>
        <w:tblW w:w="7493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4793"/>
      </w:tblGrid>
      <w:tr w:rsidR="00260EA7" w:rsidRPr="00260EA7" w14:paraId="5162E3C9" w14:textId="77777777" w:rsidTr="00260EA7">
        <w:tc>
          <w:tcPr>
            <w:tcW w:w="2700" w:type="dxa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4E734488" w14:textId="77777777" w:rsidR="00260EA7" w:rsidRPr="00260EA7" w:rsidRDefault="00260EA7" w:rsidP="00260EA7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bdr w:val="none" w:sz="0" w:space="0" w:color="auto" w:frame="1"/>
              </w:rPr>
              <w:t>Šířka (cm)</w:t>
            </w:r>
          </w:p>
        </w:tc>
        <w:tc>
          <w:tcPr>
            <w:tcW w:w="0" w:type="auto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718E701" w14:textId="77777777" w:rsidR="00260EA7" w:rsidRPr="00260EA7" w:rsidRDefault="00CF6F09" w:rsidP="00260EA7">
            <w:pPr>
              <w:spacing w:after="240"/>
              <w:rPr>
                <w:rFonts w:ascii="Arial" w:eastAsia="Times New Roman" w:hAnsi="Arial" w:cs="Arial"/>
                <w:color w:val="0E0E0E"/>
                <w:sz w:val="21"/>
                <w:szCs w:val="21"/>
              </w:rPr>
            </w:pPr>
            <w:hyperlink r:id="rId10" w:history="1">
              <w:r w:rsidR="00260EA7" w:rsidRPr="00260EA7">
                <w:rPr>
                  <w:rFonts w:ascii="Arial" w:eastAsia="Times New Roman" w:hAnsi="Arial" w:cs="Arial"/>
                  <w:color w:val="0C0D0F"/>
                  <w:sz w:val="21"/>
                  <w:szCs w:val="21"/>
                  <w:u w:val="single"/>
                  <w:bdr w:val="none" w:sz="0" w:space="0" w:color="auto" w:frame="1"/>
                </w:rPr>
                <w:t>96,5</w:t>
              </w:r>
            </w:hyperlink>
          </w:p>
        </w:tc>
      </w:tr>
      <w:tr w:rsidR="00260EA7" w:rsidRPr="00260EA7" w14:paraId="3A356F8B" w14:textId="77777777" w:rsidTr="00260EA7">
        <w:tc>
          <w:tcPr>
            <w:tcW w:w="2700" w:type="dxa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59C9685D" w14:textId="77777777" w:rsidR="00260EA7" w:rsidRPr="00260EA7" w:rsidRDefault="00260EA7" w:rsidP="00260EA7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bdr w:val="none" w:sz="0" w:space="0" w:color="auto" w:frame="1"/>
              </w:rPr>
              <w:t>Hloubka / délka (cm)</w:t>
            </w:r>
          </w:p>
        </w:tc>
        <w:tc>
          <w:tcPr>
            <w:tcW w:w="0" w:type="auto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1EB5A987" w14:textId="77777777" w:rsidR="00260EA7" w:rsidRPr="00260EA7" w:rsidRDefault="00CF6F09" w:rsidP="00260EA7">
            <w:pPr>
              <w:spacing w:after="240"/>
              <w:rPr>
                <w:rFonts w:ascii="Arial" w:eastAsia="Times New Roman" w:hAnsi="Arial" w:cs="Arial"/>
                <w:color w:val="0E0E0E"/>
                <w:sz w:val="21"/>
                <w:szCs w:val="21"/>
              </w:rPr>
            </w:pPr>
            <w:hyperlink r:id="rId11" w:history="1">
              <w:r w:rsidR="00260EA7" w:rsidRPr="00260EA7">
                <w:rPr>
                  <w:rFonts w:ascii="Arial" w:eastAsia="Times New Roman" w:hAnsi="Arial" w:cs="Arial"/>
                  <w:color w:val="0C0D0F"/>
                  <w:sz w:val="21"/>
                  <w:szCs w:val="21"/>
                  <w:u w:val="single"/>
                  <w:bdr w:val="none" w:sz="0" w:space="0" w:color="auto" w:frame="1"/>
                </w:rPr>
                <w:t>208</w:t>
              </w:r>
            </w:hyperlink>
          </w:p>
        </w:tc>
      </w:tr>
      <w:tr w:rsidR="00260EA7" w:rsidRPr="00260EA7" w14:paraId="0693F109" w14:textId="77777777" w:rsidTr="00260EA7">
        <w:tc>
          <w:tcPr>
            <w:tcW w:w="2700" w:type="dxa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2F04F69F" w14:textId="77777777" w:rsidR="00260EA7" w:rsidRPr="00260EA7" w:rsidRDefault="00260EA7" w:rsidP="00260EA7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bdr w:val="none" w:sz="0" w:space="0" w:color="auto" w:frame="1"/>
              </w:rPr>
              <w:t>Výška (cm)</w:t>
            </w:r>
          </w:p>
        </w:tc>
        <w:tc>
          <w:tcPr>
            <w:tcW w:w="0" w:type="auto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6C760468" w14:textId="77777777" w:rsidR="00260EA7" w:rsidRPr="00260EA7" w:rsidRDefault="00CF6F09" w:rsidP="00260EA7">
            <w:pPr>
              <w:spacing w:after="240"/>
              <w:rPr>
                <w:rFonts w:ascii="Arial" w:eastAsia="Times New Roman" w:hAnsi="Arial" w:cs="Arial"/>
                <w:color w:val="0E0E0E"/>
                <w:sz w:val="21"/>
                <w:szCs w:val="21"/>
              </w:rPr>
            </w:pPr>
            <w:hyperlink r:id="rId12" w:history="1">
              <w:r w:rsidR="00260EA7" w:rsidRPr="00260EA7">
                <w:rPr>
                  <w:rFonts w:ascii="Arial" w:eastAsia="Times New Roman" w:hAnsi="Arial" w:cs="Arial"/>
                  <w:color w:val="0C0D0F"/>
                  <w:sz w:val="21"/>
                  <w:szCs w:val="21"/>
                  <w:u w:val="single"/>
                  <w:bdr w:val="none" w:sz="0" w:space="0" w:color="auto" w:frame="1"/>
                </w:rPr>
                <w:t>84,5</w:t>
              </w:r>
            </w:hyperlink>
          </w:p>
        </w:tc>
      </w:tr>
      <w:tr w:rsidR="00260EA7" w:rsidRPr="00260EA7" w14:paraId="3BDACDEF" w14:textId="77777777" w:rsidTr="00260EA7">
        <w:tc>
          <w:tcPr>
            <w:tcW w:w="2700" w:type="dxa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7492A56E" w14:textId="77777777" w:rsidR="00260EA7" w:rsidRPr="00260EA7" w:rsidRDefault="00260EA7" w:rsidP="00260EA7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bdr w:val="none" w:sz="0" w:space="0" w:color="auto" w:frame="1"/>
              </w:rPr>
              <w:t>Hmotnost zboží</w:t>
            </w:r>
          </w:p>
        </w:tc>
        <w:tc>
          <w:tcPr>
            <w:tcW w:w="0" w:type="auto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8E171E2" w14:textId="77777777" w:rsidR="00260EA7" w:rsidRPr="00260EA7" w:rsidRDefault="00260EA7" w:rsidP="00260EA7">
            <w:pPr>
              <w:spacing w:after="240"/>
              <w:rPr>
                <w:rFonts w:ascii="Arial" w:eastAsia="Times New Roman" w:hAnsi="Arial" w:cs="Arial"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t>30 kg</w:t>
            </w:r>
          </w:p>
        </w:tc>
      </w:tr>
      <w:tr w:rsidR="00260EA7" w:rsidRPr="00260EA7" w14:paraId="15B7F4A4" w14:textId="77777777" w:rsidTr="00260EA7">
        <w:tc>
          <w:tcPr>
            <w:tcW w:w="2700" w:type="dxa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541B13B4" w14:textId="77777777" w:rsidR="00260EA7" w:rsidRPr="00260EA7" w:rsidRDefault="00260EA7" w:rsidP="00260EA7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bdr w:val="none" w:sz="0" w:space="0" w:color="auto" w:frame="1"/>
              </w:rPr>
              <w:t>Materiál konstrukce</w:t>
            </w:r>
          </w:p>
        </w:tc>
        <w:tc>
          <w:tcPr>
            <w:tcW w:w="0" w:type="auto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2DCFBDFA" w14:textId="77777777" w:rsidR="00260EA7" w:rsidRPr="00260EA7" w:rsidRDefault="00260EA7" w:rsidP="00260EA7">
            <w:pPr>
              <w:spacing w:after="240"/>
              <w:rPr>
                <w:rFonts w:ascii="Arial" w:eastAsia="Times New Roman" w:hAnsi="Arial" w:cs="Arial"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t>masivní bukové dřevo</w:t>
            </w:r>
          </w:p>
        </w:tc>
      </w:tr>
      <w:tr w:rsidR="00260EA7" w:rsidRPr="00260EA7" w14:paraId="53232651" w14:textId="77777777" w:rsidTr="00260EA7">
        <w:tc>
          <w:tcPr>
            <w:tcW w:w="2700" w:type="dxa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4D3102BB" w14:textId="77777777" w:rsidR="00260EA7" w:rsidRPr="00260EA7" w:rsidRDefault="00260EA7" w:rsidP="00260EA7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bdr w:val="none" w:sz="0" w:space="0" w:color="auto" w:frame="1"/>
              </w:rPr>
              <w:t>Počet balíků</w:t>
            </w:r>
          </w:p>
        </w:tc>
        <w:tc>
          <w:tcPr>
            <w:tcW w:w="0" w:type="auto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6C42A0E3" w14:textId="77777777" w:rsidR="00260EA7" w:rsidRPr="00260EA7" w:rsidRDefault="00260EA7" w:rsidP="00260EA7">
            <w:pPr>
              <w:spacing w:after="240"/>
              <w:rPr>
                <w:rFonts w:ascii="Arial" w:eastAsia="Times New Roman" w:hAnsi="Arial" w:cs="Arial"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t>2 ks</w:t>
            </w:r>
          </w:p>
        </w:tc>
      </w:tr>
      <w:tr w:rsidR="00260EA7" w:rsidRPr="00260EA7" w14:paraId="5E48D94A" w14:textId="77777777" w:rsidTr="00260EA7">
        <w:tc>
          <w:tcPr>
            <w:tcW w:w="2700" w:type="dxa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0681C307" w14:textId="77777777" w:rsidR="00260EA7" w:rsidRPr="00260EA7" w:rsidRDefault="00260EA7" w:rsidP="00260EA7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bdr w:val="none" w:sz="0" w:space="0" w:color="auto" w:frame="1"/>
              </w:rPr>
              <w:t>Rozměr lůžka (cm)</w:t>
            </w:r>
          </w:p>
        </w:tc>
        <w:tc>
          <w:tcPr>
            <w:tcW w:w="0" w:type="auto"/>
            <w:tcBorders>
              <w:top w:val="single" w:sz="6" w:space="0" w:color="FCFCFC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B238F9A" w14:textId="77777777" w:rsidR="00260EA7" w:rsidRPr="00260EA7" w:rsidRDefault="00260EA7" w:rsidP="00260EA7">
            <w:pPr>
              <w:spacing w:after="240"/>
              <w:rPr>
                <w:rFonts w:ascii="Arial" w:eastAsia="Times New Roman" w:hAnsi="Arial" w:cs="Arial"/>
                <w:color w:val="0E0E0E"/>
                <w:sz w:val="21"/>
                <w:szCs w:val="21"/>
              </w:rPr>
            </w:pPr>
            <w:r w:rsidRPr="00260EA7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t>90 × 200</w:t>
            </w:r>
          </w:p>
        </w:tc>
      </w:tr>
    </w:tbl>
    <w:p w14:paraId="669C0290" w14:textId="77777777" w:rsidR="00260EA7" w:rsidRPr="00260EA7" w:rsidRDefault="00260EA7" w:rsidP="00260EA7"/>
    <w:sectPr w:rsidR="00260EA7" w:rsidRPr="00260EA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16C97" w14:textId="77777777" w:rsidR="00B10C2F" w:rsidRDefault="00B10C2F" w:rsidP="005729DD">
      <w:r>
        <w:separator/>
      </w:r>
    </w:p>
  </w:endnote>
  <w:endnote w:type="continuationSeparator" w:id="0">
    <w:p w14:paraId="3538BB52" w14:textId="77777777" w:rsidR="00B10C2F" w:rsidRDefault="00B10C2F" w:rsidP="005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C56D" w14:textId="77777777" w:rsidR="004A2798" w:rsidRPr="00EC3F12" w:rsidRDefault="004A2798" w:rsidP="004A2798">
    <w:pPr>
      <w:pStyle w:val="Zpat"/>
      <w:rPr>
        <w:rFonts w:ascii="Century Gothic" w:hAnsi="Century Gothic"/>
        <w:b/>
        <w:color w:val="000000" w:themeColor="text1"/>
      </w:rPr>
    </w:pPr>
    <w:bookmarkStart w:id="1" w:name="_Hlk13054618"/>
    <w:r w:rsidRPr="00EC3F12">
      <w:rPr>
        <w:rFonts w:ascii="Century Gothic" w:hAnsi="Century Gothic"/>
        <w:b/>
        <w:color w:val="000000" w:themeColor="text1"/>
      </w:rPr>
      <w:t xml:space="preserve">LB BOHEMIA s.r.o., Sovadinova 3431, 690 02 Břeclav, Czech republic                                                   Tel: </w:t>
    </w:r>
    <w:r w:rsidRPr="00EC3F12">
      <w:rPr>
        <w:rFonts w:ascii="Century Gothic" w:hAnsi="Century Gothic"/>
        <w:b/>
        <w:color w:val="000000" w:themeColor="text1"/>
        <w:spacing w:val="6"/>
      </w:rPr>
      <w:t>+ 420 777 127 428</w:t>
    </w:r>
    <w:r w:rsidRPr="00EC3F12">
      <w:rPr>
        <w:rFonts w:ascii="Century Gothic" w:hAnsi="Century Gothic"/>
        <w:b/>
        <w:color w:val="000000" w:themeColor="text1"/>
      </w:rPr>
      <w:t xml:space="preserve">, e-mail: bednar@LBBohemia.cz, web: lbbohemia.cz </w:t>
    </w:r>
  </w:p>
  <w:bookmarkEnd w:id="1"/>
  <w:p w14:paraId="1A81A5CA" w14:textId="77777777" w:rsidR="005729DD" w:rsidRDefault="005729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AE7C1" w14:textId="77777777" w:rsidR="00B10C2F" w:rsidRDefault="00B10C2F" w:rsidP="005729DD">
      <w:r>
        <w:separator/>
      </w:r>
    </w:p>
  </w:footnote>
  <w:footnote w:type="continuationSeparator" w:id="0">
    <w:p w14:paraId="449CFC28" w14:textId="77777777" w:rsidR="00B10C2F" w:rsidRDefault="00B10C2F" w:rsidP="0057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BD9E" w14:textId="3AF262AF" w:rsidR="005729DD" w:rsidRDefault="005729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E8B9675" wp14:editId="114BA300">
          <wp:simplePos x="0" y="0"/>
          <wp:positionH relativeFrom="column">
            <wp:posOffset>-396875</wp:posOffset>
          </wp:positionH>
          <wp:positionV relativeFrom="paragraph">
            <wp:posOffset>-106680</wp:posOffset>
          </wp:positionV>
          <wp:extent cx="1219835" cy="122428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28DE3" wp14:editId="4B817821">
              <wp:simplePos x="0" y="0"/>
              <wp:positionH relativeFrom="column">
                <wp:posOffset>-884555</wp:posOffset>
              </wp:positionH>
              <wp:positionV relativeFrom="paragraph">
                <wp:posOffset>-464820</wp:posOffset>
              </wp:positionV>
              <wp:extent cx="7665720" cy="1097280"/>
              <wp:effectExtent l="0" t="0" r="0" b="762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10972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44E6D9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32F87120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24F44ED8" w14:textId="7358DBE2" w:rsidR="00C15332" w:rsidRPr="00C15332" w:rsidRDefault="00C15332" w:rsidP="00C15332">
                          <w:pPr>
                            <w:ind w:right="703"/>
                            <w:jc w:val="right"/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</w:pPr>
                          <w:r w:rsidRPr="00C15332"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  <w:t>DIVIZE ZDRAVOTNICTVÍ A PEČOVATELSTVÍ</w:t>
                          </w:r>
                        </w:p>
                        <w:p w14:paraId="637AA533" w14:textId="77777777" w:rsidR="00C15332" w:rsidRDefault="00C153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D28DE3" id="Obdélník 1" o:spid="_x0000_s1026" style="position:absolute;margin-left:-69.65pt;margin-top:-36.6pt;width:60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" fillcolor="#00b0f0" stroked="f" strokeweight="1pt">
              <v:textbox>
                <w:txbxContent>
                  <w:p w14:paraId="4944E6D9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32F87120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24F44ED8" w14:textId="7358DBE2" w:rsidR="00C15332" w:rsidRPr="00C15332" w:rsidRDefault="00C15332" w:rsidP="00C15332">
                    <w:pPr>
                      <w:ind w:right="703"/>
                      <w:jc w:val="right"/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</w:pPr>
                    <w:r w:rsidRPr="00C15332"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  <w:t>DIVIZE ZDRAVOTNICTVÍ A PEČOVATELSTVÍ</w:t>
                    </w:r>
                  </w:p>
                  <w:p w14:paraId="637AA533" w14:textId="77777777" w:rsidR="00C15332" w:rsidRDefault="00C15332"/>
                </w:txbxContent>
              </v:textbox>
            </v:rect>
          </w:pict>
        </mc:Fallback>
      </mc:AlternateContent>
    </w:r>
    <w:r w:rsidR="00C15332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6A3E"/>
    <w:multiLevelType w:val="hybridMultilevel"/>
    <w:tmpl w:val="1108DB40"/>
    <w:lvl w:ilvl="0" w:tplc="2BEC457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D04B1"/>
    <w:multiLevelType w:val="multilevel"/>
    <w:tmpl w:val="55A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90AEE"/>
    <w:multiLevelType w:val="multilevel"/>
    <w:tmpl w:val="1AD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5310B"/>
    <w:multiLevelType w:val="hybridMultilevel"/>
    <w:tmpl w:val="A1303636"/>
    <w:lvl w:ilvl="0" w:tplc="6D2CB852">
      <w:numFmt w:val="bullet"/>
      <w:lvlText w:val="-"/>
      <w:lvlJc w:val="left"/>
      <w:pPr>
        <w:ind w:left="720" w:hanging="360"/>
      </w:pPr>
      <w:rPr>
        <w:rFonts w:ascii="Cambria" w:eastAsia="MS Mincho" w:hAnsi="Cambri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450E6"/>
    <w:multiLevelType w:val="hybridMultilevel"/>
    <w:tmpl w:val="92A2F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4538C"/>
    <w:multiLevelType w:val="hybridMultilevel"/>
    <w:tmpl w:val="B7802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DD"/>
    <w:rsid w:val="001176A9"/>
    <w:rsid w:val="00182A49"/>
    <w:rsid w:val="001A5434"/>
    <w:rsid w:val="001B50C4"/>
    <w:rsid w:val="001C3C20"/>
    <w:rsid w:val="00242A78"/>
    <w:rsid w:val="00243833"/>
    <w:rsid w:val="00260EA7"/>
    <w:rsid w:val="00263C2F"/>
    <w:rsid w:val="003044EB"/>
    <w:rsid w:val="00366963"/>
    <w:rsid w:val="003B1A3E"/>
    <w:rsid w:val="003E4FA9"/>
    <w:rsid w:val="00460261"/>
    <w:rsid w:val="00474AC6"/>
    <w:rsid w:val="004A2798"/>
    <w:rsid w:val="004D690F"/>
    <w:rsid w:val="00510AE9"/>
    <w:rsid w:val="00554496"/>
    <w:rsid w:val="005729DD"/>
    <w:rsid w:val="00697750"/>
    <w:rsid w:val="006E11E2"/>
    <w:rsid w:val="007968B7"/>
    <w:rsid w:val="007B49D2"/>
    <w:rsid w:val="008218E7"/>
    <w:rsid w:val="0083764C"/>
    <w:rsid w:val="00844088"/>
    <w:rsid w:val="008543E7"/>
    <w:rsid w:val="00897DDD"/>
    <w:rsid w:val="009C2D61"/>
    <w:rsid w:val="009E53C4"/>
    <w:rsid w:val="00A155F0"/>
    <w:rsid w:val="00A17CB4"/>
    <w:rsid w:val="00A20558"/>
    <w:rsid w:val="00A70E0B"/>
    <w:rsid w:val="00A934CE"/>
    <w:rsid w:val="00AF546B"/>
    <w:rsid w:val="00B10C2F"/>
    <w:rsid w:val="00B11DB6"/>
    <w:rsid w:val="00B56983"/>
    <w:rsid w:val="00C15332"/>
    <w:rsid w:val="00C2264D"/>
    <w:rsid w:val="00C26926"/>
    <w:rsid w:val="00C37C38"/>
    <w:rsid w:val="00C60B33"/>
    <w:rsid w:val="00CF6F09"/>
    <w:rsid w:val="00D45DE6"/>
    <w:rsid w:val="00D50F9C"/>
    <w:rsid w:val="00DE042C"/>
    <w:rsid w:val="00DE738A"/>
    <w:rsid w:val="00E176E1"/>
    <w:rsid w:val="00E55762"/>
    <w:rsid w:val="00EC3F12"/>
    <w:rsid w:val="00EC76E3"/>
    <w:rsid w:val="00ED6C16"/>
    <w:rsid w:val="00F35830"/>
    <w:rsid w:val="00F535A0"/>
    <w:rsid w:val="00F53D6C"/>
    <w:rsid w:val="00FB71B7"/>
    <w:rsid w:val="00FC2AB4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F3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D50F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6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F0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D50F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6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F0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ajnabytku.cz/postele/p-vyska-cm/84-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jnabytku.cz/postele/p-hloubka-delka-cm/20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ajnabytku.cz/postele/p-sirka-cm/96-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EFDB-E0F4-463A-947B-4F7878C5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Mesárošová</dc:creator>
  <cp:lastModifiedBy>Soňa Dresslerová</cp:lastModifiedBy>
  <cp:revision>2</cp:revision>
  <cp:lastPrinted>2022-07-25T07:55:00Z</cp:lastPrinted>
  <dcterms:created xsi:type="dcterms:W3CDTF">2022-11-10T12:32:00Z</dcterms:created>
  <dcterms:modified xsi:type="dcterms:W3CDTF">2022-11-10T12:32:00Z</dcterms:modified>
</cp:coreProperties>
</file>