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D570" w14:textId="04EF6400" w:rsidR="00AE5C00" w:rsidRDefault="004A5308">
      <w:pPr>
        <w:framePr w:wrap="none" w:vAnchor="page" w:hAnchor="page" w:x="481" w:y="24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7526DBA" wp14:editId="1AB09FCE">
                <wp:simplePos x="0" y="0"/>
                <wp:positionH relativeFrom="page">
                  <wp:posOffset>228600</wp:posOffset>
                </wp:positionH>
                <wp:positionV relativeFrom="page">
                  <wp:posOffset>1524000</wp:posOffset>
                </wp:positionV>
                <wp:extent cx="4467225" cy="100012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CD6E1" id="Rectangle 2" o:spid="_x0000_s1026" style="position:absolute;margin-left:18pt;margin-top:120pt;width:351.75pt;height:78.7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" o:allowincell="f">
                <w10:wrap anchorx="page" anchory="page"/>
              </v:rect>
            </w:pict>
          </mc:Fallback>
        </mc:AlternateContent>
      </w:r>
      <w:r w:rsidR="00AE5C00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</w:p>
    <w:p w14:paraId="2EA6D440" w14:textId="77777777" w:rsidR="00AE5C00" w:rsidRDefault="00AE5C00">
      <w:pPr>
        <w:framePr w:wrap="none" w:vAnchor="page" w:hAnchor="page" w:x="1711" w:y="29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Heřmanova 744/37</w:t>
      </w:r>
    </w:p>
    <w:p w14:paraId="51295552" w14:textId="77777777" w:rsidR="00AE5C00" w:rsidRDefault="00AE5C00">
      <w:pPr>
        <w:framePr w:wrap="none" w:vAnchor="page" w:hAnchor="page" w:x="1711" w:y="32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170 00</w:t>
      </w:r>
    </w:p>
    <w:p w14:paraId="39BAFBDD" w14:textId="77777777" w:rsidR="00AE5C00" w:rsidRDefault="00AE5C00">
      <w:pPr>
        <w:framePr w:wrap="none" w:vAnchor="page" w:hAnchor="page" w:x="2596" w:y="32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Praha 7</w:t>
      </w:r>
    </w:p>
    <w:p w14:paraId="555D154A" w14:textId="77777777" w:rsidR="00AE5C00" w:rsidRDefault="00AE5C00">
      <w:pPr>
        <w:framePr w:wrap="none" w:vAnchor="page" w:hAnchor="page" w:x="1711" w:y="24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JIMAZ prodej sw s.r.o.</w:t>
      </w:r>
    </w:p>
    <w:p w14:paraId="6F06A713" w14:textId="77777777" w:rsidR="00AE5C00" w:rsidRDefault="00AE5C00">
      <w:pPr>
        <w:framePr w:wrap="none" w:vAnchor="page" w:hAnchor="page" w:x="3586" w:y="36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:</w:t>
      </w:r>
    </w:p>
    <w:p w14:paraId="6D447305" w14:textId="77777777" w:rsidR="00AE5C00" w:rsidRDefault="00AE5C00">
      <w:pPr>
        <w:framePr w:wrap="none" w:vAnchor="page" w:hAnchor="page" w:x="811" w:y="36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:</w:t>
      </w:r>
    </w:p>
    <w:p w14:paraId="75FD6F0A" w14:textId="77777777" w:rsidR="00AE5C00" w:rsidRDefault="00AE5C00">
      <w:pPr>
        <w:framePr w:wrap="none" w:vAnchor="page" w:hAnchor="page" w:x="3751" w:y="36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CZ24267724</w:t>
      </w:r>
    </w:p>
    <w:p w14:paraId="1699C5F3" w14:textId="77777777" w:rsidR="00AE5C00" w:rsidRDefault="00AE5C00">
      <w:pPr>
        <w:framePr w:wrap="none" w:vAnchor="page" w:hAnchor="page" w:x="946" w:y="36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24267724</w:t>
      </w:r>
    </w:p>
    <w:p w14:paraId="244BC3BC" w14:textId="77777777" w:rsidR="00AE5C00" w:rsidRDefault="00AE5C00">
      <w:pPr>
        <w:framePr w:wrap="none" w:vAnchor="page" w:hAnchor="page" w:x="3151" w:y="36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</w:t>
      </w:r>
    </w:p>
    <w:p w14:paraId="09A0CF94" w14:textId="77777777" w:rsidR="00AE5C00" w:rsidRDefault="00AE5C00">
      <w:pPr>
        <w:framePr w:wrap="none" w:vAnchor="page" w:hAnchor="page" w:x="451" w:y="36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</w:t>
      </w:r>
    </w:p>
    <w:p w14:paraId="794810CB" w14:textId="29E3B7E5" w:rsidR="00AE5C00" w:rsidRDefault="004A5308">
      <w:pPr>
        <w:framePr w:wrap="none" w:vAnchor="page" w:hAnchor="page" w:x="1711" w:y="10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0484598" wp14:editId="4985B7A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07632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41804" id="Rectangle 3" o:spid="_x0000_s1026" style="position:absolute;margin-left:18pt;margin-top:36.75pt;width:351.75pt;height:84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" o:allowincell="f">
                <w10:wrap anchorx="page" anchory="page"/>
              </v:rect>
            </w:pict>
          </mc:Fallback>
        </mc:AlternateContent>
      </w:r>
      <w:r w:rsidR="00AE5C00">
        <w:rPr>
          <w:rFonts w:ascii="Arial" w:hAnsi="Arial" w:cs="Arial"/>
          <w:color w:val="000000"/>
          <w:sz w:val="20"/>
          <w:szCs w:val="20"/>
        </w:rPr>
        <w:t>U Nákladového nádraží 3144/4</w:t>
      </w:r>
    </w:p>
    <w:p w14:paraId="5CB92625" w14:textId="77777777" w:rsidR="00AE5C00" w:rsidRDefault="00AE5C00">
      <w:pPr>
        <w:framePr w:wrap="none" w:vAnchor="page" w:hAnchor="page" w:x="1741" w:y="15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130 00</w:t>
      </w:r>
    </w:p>
    <w:p w14:paraId="45F93095" w14:textId="77777777" w:rsidR="00AE5C00" w:rsidRDefault="00AE5C00">
      <w:pPr>
        <w:framePr w:wrap="none" w:vAnchor="page" w:hAnchor="page" w:x="2566" w:y="15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Praha 3 – Strašnice</w:t>
      </w:r>
    </w:p>
    <w:p w14:paraId="03C9A77D" w14:textId="77777777" w:rsidR="00AE5C00" w:rsidRDefault="00AE5C00">
      <w:pPr>
        <w:framePr w:wrap="none" w:vAnchor="page" w:hAnchor="page" w:x="3826" w:y="19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</w:t>
      </w:r>
    </w:p>
    <w:p w14:paraId="6A2B1457" w14:textId="77777777" w:rsidR="00AE5C00" w:rsidRDefault="00AE5C00">
      <w:pPr>
        <w:framePr w:wrap="none" w:vAnchor="page" w:hAnchor="page" w:x="481" w:y="19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</w:t>
      </w:r>
    </w:p>
    <w:p w14:paraId="11B834B6" w14:textId="77777777" w:rsidR="00AE5C00" w:rsidRDefault="00AE5C00">
      <w:pPr>
        <w:framePr w:wrap="none" w:vAnchor="page" w:hAnchor="page" w:x="916" w:y="19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04095316</w:t>
      </w:r>
    </w:p>
    <w:p w14:paraId="62CADB32" w14:textId="77777777" w:rsidR="00AE5C00" w:rsidRDefault="00AE5C00">
      <w:pPr>
        <w:framePr w:wrap="none" w:vAnchor="page" w:hAnchor="page" w:x="481" w:y="8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</w:p>
    <w:p w14:paraId="1B47E608" w14:textId="77777777" w:rsidR="00AE5C00" w:rsidRDefault="00AE5C00">
      <w:pPr>
        <w:framePr w:wrap="none" w:vAnchor="page" w:hAnchor="page" w:x="796" w:y="19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:</w:t>
      </w:r>
    </w:p>
    <w:p w14:paraId="305084B8" w14:textId="77777777" w:rsidR="00AE5C00" w:rsidRDefault="00AE5C00">
      <w:pPr>
        <w:framePr w:wrap="none" w:vAnchor="page" w:hAnchor="page" w:x="4186" w:y="19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:</w:t>
      </w:r>
    </w:p>
    <w:p w14:paraId="1C004915" w14:textId="77777777" w:rsidR="00AE5C00" w:rsidRDefault="00AE5C00">
      <w:pPr>
        <w:framePr w:wrap="none" w:vAnchor="page" w:hAnchor="page" w:x="1741" w:y="8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Centrum pro regionální rozvoj České republiky</w:t>
      </w:r>
    </w:p>
    <w:p w14:paraId="520073FC" w14:textId="6D0098B2" w:rsidR="00AE5C00" w:rsidRDefault="004A5308">
      <w:pPr>
        <w:framePr w:wrap="none" w:vAnchor="page" w:hAnchor="page" w:x="7111" w:y="12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FA2CDEF" wp14:editId="586D1D0E">
                <wp:simplePos x="0" y="0"/>
                <wp:positionH relativeFrom="page">
                  <wp:posOffset>4438650</wp:posOffset>
                </wp:positionH>
                <wp:positionV relativeFrom="page">
                  <wp:posOffset>409575</wp:posOffset>
                </wp:positionV>
                <wp:extent cx="2809875" cy="21145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7A793" id="Rectangle 4" o:spid="_x0000_s1026" style="position:absolute;margin-left:349.5pt;margin-top:32.25pt;width:221.25pt;height:16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" o:allowincell="f">
                <w10:wrap anchorx="page" anchory="page"/>
              </v:rect>
            </w:pict>
          </mc:Fallback>
        </mc:AlternateContent>
      </w:r>
      <w:r w:rsidR="00AE5C00">
        <w:rPr>
          <w:rFonts w:ascii="Arial" w:hAnsi="Arial" w:cs="Arial"/>
          <w:color w:val="000000"/>
          <w:sz w:val="20"/>
          <w:szCs w:val="20"/>
        </w:rPr>
        <w:t>CODE</w:t>
      </w:r>
    </w:p>
    <w:p w14:paraId="766E5DB7" w14:textId="77777777" w:rsidR="00AE5C00" w:rsidRDefault="00AE5C00">
      <w:pPr>
        <w:framePr w:wrap="none" w:vAnchor="page" w:hAnchor="page" w:x="7111" w:y="17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Číslo jednací</w:t>
      </w:r>
    </w:p>
    <w:p w14:paraId="030E2727" w14:textId="77777777" w:rsidR="00AE5C00" w:rsidRDefault="00AE5C00">
      <w:pPr>
        <w:framePr w:wrap="none" w:vAnchor="page" w:hAnchor="page" w:x="8896" w:y="17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CENT 21387/2022</w:t>
      </w:r>
    </w:p>
    <w:p w14:paraId="5100A569" w14:textId="77777777" w:rsidR="00AE5C00" w:rsidRDefault="00AE5C00">
      <w:pPr>
        <w:framePr w:wrap="none" w:vAnchor="page" w:hAnchor="page" w:x="7111" w:y="34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Forma úhrady</w:t>
      </w:r>
    </w:p>
    <w:p w14:paraId="20D6875D" w14:textId="77777777" w:rsidR="00AE5C00" w:rsidRDefault="00AE5C00">
      <w:pPr>
        <w:framePr w:wrap="none" w:vAnchor="page" w:hAnchor="page" w:x="8896" w:y="34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Převodním příkazem</w:t>
      </w:r>
    </w:p>
    <w:p w14:paraId="6113B993" w14:textId="77777777" w:rsidR="00AE5C00" w:rsidRDefault="00AE5C00">
      <w:pPr>
        <w:framePr w:wrap="none" w:vAnchor="page" w:hAnchor="page" w:x="8896" w:y="12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OIS/022/2022</w:t>
      </w:r>
    </w:p>
    <w:p w14:paraId="4CC31E7C" w14:textId="77777777" w:rsidR="00AE5C00" w:rsidRDefault="00AE5C00">
      <w:pPr>
        <w:framePr w:wrap="none" w:vAnchor="page" w:hAnchor="page" w:x="7111" w:y="15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Strana</w:t>
      </w:r>
    </w:p>
    <w:p w14:paraId="74754BF7" w14:textId="77777777" w:rsidR="00AE5C00" w:rsidRDefault="00AE5C00">
      <w:pPr>
        <w:framePr w:wrap="none" w:vAnchor="page" w:hAnchor="page" w:x="8896" w:y="15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</w:p>
    <w:p w14:paraId="52F04987" w14:textId="77777777" w:rsidR="00AE5C00" w:rsidRDefault="00AE5C00">
      <w:pPr>
        <w:framePr w:wrap="none" w:vAnchor="page" w:hAnchor="page" w:x="9046" w:y="15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/ </w:t>
      </w:r>
    </w:p>
    <w:p w14:paraId="67419130" w14:textId="77777777" w:rsidR="00AE5C00" w:rsidRDefault="00AE5C00">
      <w:pPr>
        <w:framePr w:wrap="none" w:vAnchor="page" w:hAnchor="page" w:x="9256" w:y="15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</w:p>
    <w:p w14:paraId="596BD3C6" w14:textId="77777777" w:rsidR="00AE5C00" w:rsidRDefault="00AE5C00">
      <w:pPr>
        <w:framePr w:wrap="none" w:vAnchor="page" w:hAnchor="page" w:x="7111" w:y="19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Kontaktní osoba</w:t>
      </w:r>
    </w:p>
    <w:p w14:paraId="18A83E01" w14:textId="77777777" w:rsidR="00AE5C00" w:rsidRDefault="00AE5C00">
      <w:pPr>
        <w:framePr w:wrap="none" w:vAnchor="page" w:hAnchor="page" w:x="8896" w:y="19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95F757F" w14:textId="77777777" w:rsidR="00AE5C00" w:rsidRDefault="00AE5C00">
      <w:pPr>
        <w:framePr w:wrap="none" w:vAnchor="page" w:hAnchor="page" w:x="7111" w:y="24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Mobilní telefon</w:t>
      </w:r>
    </w:p>
    <w:p w14:paraId="2E2B4767" w14:textId="77777777" w:rsidR="00AE5C00" w:rsidRDefault="00AE5C00">
      <w:pPr>
        <w:framePr w:wrap="none" w:vAnchor="page" w:hAnchor="page" w:x="8896" w:y="24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D5F1215" w14:textId="77777777" w:rsidR="00AE5C00" w:rsidRDefault="00AE5C00">
      <w:pPr>
        <w:framePr w:wrap="none" w:vAnchor="page" w:hAnchor="page" w:x="7111" w:y="22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Email</w:t>
      </w:r>
    </w:p>
    <w:p w14:paraId="53459D66" w14:textId="77777777" w:rsidR="00AE5C00" w:rsidRDefault="00AE5C00">
      <w:pPr>
        <w:framePr w:wrap="none" w:vAnchor="page" w:hAnchor="page" w:x="7111" w:y="7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Datum vystavení</w:t>
      </w:r>
    </w:p>
    <w:p w14:paraId="30B42FDE" w14:textId="77777777" w:rsidR="00AE5C00" w:rsidRDefault="00AE5C00">
      <w:pPr>
        <w:framePr w:wrap="none" w:vAnchor="page" w:hAnchor="page" w:x="8896" w:y="7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09.11.2022</w:t>
      </w:r>
    </w:p>
    <w:p w14:paraId="0B9D1B03" w14:textId="77777777" w:rsidR="00AE5C00" w:rsidRDefault="00AE5C00">
      <w:pPr>
        <w:framePr w:wrap="none" w:vAnchor="page" w:hAnchor="page" w:x="7111" w:y="27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Číslo smlouvy</w:t>
      </w:r>
    </w:p>
    <w:p w14:paraId="252200E2" w14:textId="77777777" w:rsidR="00AE5C00" w:rsidRDefault="00AE5C00">
      <w:pPr>
        <w:framePr w:wrap="none" w:vAnchor="page" w:hAnchor="page" w:x="7111" w:y="29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Email podatelny</w:t>
      </w:r>
    </w:p>
    <w:p w14:paraId="248899D2" w14:textId="77777777" w:rsidR="00AE5C00" w:rsidRDefault="00AE5C00">
      <w:pPr>
        <w:framePr w:wrap="none" w:vAnchor="page" w:hAnchor="page" w:x="7111" w:y="31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ID datové schránky</w:t>
      </w:r>
    </w:p>
    <w:p w14:paraId="2781DE37" w14:textId="77777777" w:rsidR="00AE5C00" w:rsidRDefault="00AE5C00">
      <w:pPr>
        <w:framePr w:wrap="none" w:vAnchor="page" w:hAnchor="page" w:x="8896" w:y="31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mt6427q</w:t>
      </w:r>
    </w:p>
    <w:p w14:paraId="3C369E0D" w14:textId="77777777" w:rsidR="00AE5C00" w:rsidRDefault="00AE5C00">
      <w:pPr>
        <w:framePr w:wrap="none" w:vAnchor="page" w:hAnchor="page" w:x="8896" w:y="10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000698</w:t>
      </w:r>
    </w:p>
    <w:p w14:paraId="165A29CC" w14:textId="77777777" w:rsidR="00AE5C00" w:rsidRDefault="00AE5C00">
      <w:pPr>
        <w:framePr w:wrap="none" w:vAnchor="page" w:hAnchor="page" w:x="7111" w:y="10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Číslo objednávky</w:t>
      </w:r>
    </w:p>
    <w:p w14:paraId="1C023F1E" w14:textId="77777777" w:rsidR="00AE5C00" w:rsidRDefault="00AE5C00">
      <w:pPr>
        <w:framePr w:wrap="none" w:vAnchor="page" w:hAnchor="page" w:x="7111" w:y="36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Splatnost</w:t>
      </w:r>
    </w:p>
    <w:p w14:paraId="1D3C2ABB" w14:textId="77777777" w:rsidR="00AE5C00" w:rsidRDefault="00AE5C00">
      <w:pPr>
        <w:framePr w:wrap="none" w:vAnchor="page" w:hAnchor="page" w:x="8896" w:y="36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21 dnů</w:t>
      </w:r>
    </w:p>
    <w:p w14:paraId="284010B1" w14:textId="05BB7A27" w:rsidR="00AE5C00" w:rsidRDefault="004A5308">
      <w:pPr>
        <w:framePr w:wrap="none" w:vAnchor="page" w:hAnchor="page" w:x="7471" w:y="3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3C30B16" wp14:editId="6CDA174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75C3E" id="Rectangle 5" o:spid="_x0000_s1026" style="position:absolute;margin-left:18pt;margin-top:18.75pt;width:552.75pt;height:19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" o:allowincell="f">
                <w10:wrap anchorx="page" anchory="page"/>
              </v:rect>
            </w:pict>
          </mc:Fallback>
        </mc:AlternateContent>
      </w:r>
      <w:r w:rsidR="00AE5C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3CCD1817" w14:textId="77777777" w:rsidR="00AE5C00" w:rsidRDefault="00AE5C00">
      <w:pPr>
        <w:framePr w:wrap="none" w:vAnchor="page" w:hAnchor="page" w:x="436" w:y="40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Předmět plnění: Zprostředkování 6 ks licencí</w:t>
      </w:r>
    </w:p>
    <w:p w14:paraId="2321F044" w14:textId="77777777" w:rsidR="00AE5C00" w:rsidRDefault="00AE5C00">
      <w:pPr>
        <w:framePr w:wrap="none" w:vAnchor="page" w:hAnchor="page" w:x="436" w:y="45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Popis: Zprostředkování 6 ks licencí k programu Adobe Acrobat Pro 2</w:t>
      </w:r>
    </w:p>
    <w:p w14:paraId="680B263C" w14:textId="77777777" w:rsidR="00AE5C00" w:rsidRDefault="00AE5C00">
      <w:pPr>
        <w:framePr w:wrap="none" w:vAnchor="page" w:hAnchor="page" w:x="6501" w:y="45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020 společnosti Adobe Systems, Inc. </w:t>
      </w:r>
    </w:p>
    <w:p w14:paraId="0EC6BB38" w14:textId="77777777" w:rsidR="00AE5C00" w:rsidRDefault="00AE5C00">
      <w:pPr>
        <w:framePr w:wrap="none" w:vAnchor="page" w:hAnchor="page" w:x="436" w:y="49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Termín plnění: do týdne </w:t>
      </w:r>
    </w:p>
    <w:p w14:paraId="79090AA3" w14:textId="77777777" w:rsidR="00AE5C00" w:rsidRDefault="00AE5C00">
      <w:pPr>
        <w:framePr w:wrap="none" w:vAnchor="page" w:hAnchor="page" w:x="436" w:y="54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Cena bez DPH: 6x10 800 = 64 800,</w:t>
      </w:r>
    </w:p>
    <w:p w14:paraId="6AEA115D" w14:textId="77777777" w:rsidR="00AE5C00" w:rsidRDefault="00AE5C00">
      <w:pPr>
        <w:framePr w:wrap="none" w:vAnchor="page" w:hAnchor="page" w:x="3575" w:y="54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</w:p>
    <w:p w14:paraId="30A90A42" w14:textId="77777777" w:rsidR="00AE5C00" w:rsidRDefault="00AE5C00">
      <w:pPr>
        <w:framePr w:wrap="none" w:vAnchor="page" w:hAnchor="page" w:x="3642" w:y="54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Kč </w:t>
      </w:r>
    </w:p>
    <w:p w14:paraId="5FFB47FD" w14:textId="77777777" w:rsidR="00AE5C00" w:rsidRDefault="00AE5C00">
      <w:pPr>
        <w:framePr w:wrap="none" w:vAnchor="page" w:hAnchor="page" w:x="436" w:y="58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Cena s DPH: 78 408,</w:t>
      </w:r>
    </w:p>
    <w:p w14:paraId="46058FB9" w14:textId="77777777" w:rsidR="00AE5C00" w:rsidRDefault="00AE5C00">
      <w:pPr>
        <w:framePr w:wrap="none" w:vAnchor="page" w:hAnchor="page" w:x="2315" w:y="58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</w:p>
    <w:p w14:paraId="5E678BBD" w14:textId="77777777" w:rsidR="00AE5C00" w:rsidRDefault="00AE5C00">
      <w:pPr>
        <w:framePr w:wrap="none" w:vAnchor="page" w:hAnchor="page" w:x="2382" w:y="58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Kč </w:t>
      </w:r>
    </w:p>
    <w:p w14:paraId="4568C234" w14:textId="77777777" w:rsidR="00AE5C00" w:rsidRDefault="00AE5C00">
      <w:pPr>
        <w:framePr w:wrap="none" w:vAnchor="page" w:hAnchor="page" w:x="436" w:y="63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Ostatní ujednání: </w:t>
      </w:r>
    </w:p>
    <w:p w14:paraId="5EEF17FC" w14:textId="77777777" w:rsidR="00AE5C00" w:rsidRDefault="00AE5C00">
      <w:pPr>
        <w:framePr w:wrap="none" w:vAnchor="page" w:hAnchor="page" w:x="436" w:y="67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Přílohy: </w:t>
      </w:r>
    </w:p>
    <w:p w14:paraId="1578093F" w14:textId="77777777" w:rsidR="00AE5C00" w:rsidRDefault="00AE5C00">
      <w:pPr>
        <w:framePr w:wrap="none" w:vAnchor="page" w:hAnchor="page" w:x="436" w:y="71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„Prosím o akceptaci této objednávky na základ</w:t>
      </w:r>
    </w:p>
    <w:p w14:paraId="3907828A" w14:textId="77777777" w:rsidR="00AE5C00" w:rsidRDefault="00AE5C00">
      <w:pPr>
        <w:framePr w:wrap="none" w:vAnchor="page" w:hAnchor="page" w:x="4554" w:y="71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ě zákona 340/2015 Sb. Akceptaci prosím zašlete e¬ mailovou formou </w:t>
      </w:r>
    </w:p>
    <w:p w14:paraId="7027BB00" w14:textId="77777777" w:rsidR="00AE5C00" w:rsidRDefault="00AE5C00">
      <w:pPr>
        <w:framePr w:wrap="none" w:vAnchor="page" w:hAnchor="page" w:x="10739" w:y="71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</w:t>
      </w:r>
    </w:p>
    <w:p w14:paraId="3F3DEB28" w14:textId="77777777" w:rsidR="00AE5C00" w:rsidRDefault="00AE5C00">
      <w:pPr>
        <w:framePr w:wrap="none" w:vAnchor="page" w:hAnchor="page" w:x="436" w:y="74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adresu s textem </w:t>
      </w:r>
    </w:p>
    <w:p w14:paraId="4573369F" w14:textId="77777777" w:rsidR="00AE5C00" w:rsidRDefault="00AE5C00">
      <w:pPr>
        <w:framePr w:wrap="none" w:vAnchor="page" w:hAnchor="page" w:x="3734" w:y="74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„Akceptujeme objednávku </w:t>
      </w:r>
    </w:p>
    <w:p w14:paraId="70034A79" w14:textId="77777777" w:rsidR="00AE5C00" w:rsidRDefault="00AE5C00">
      <w:pPr>
        <w:framePr w:wrap="none" w:vAnchor="page" w:hAnchor="page" w:x="6090" w:y="74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č. 698</w:t>
      </w:r>
    </w:p>
    <w:p w14:paraId="494D068F" w14:textId="77777777" w:rsidR="00AE5C00" w:rsidRDefault="00AE5C00">
      <w:pPr>
        <w:framePr w:wrap="none" w:vAnchor="page" w:hAnchor="page" w:x="6633" w:y="74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“. </w:t>
      </w:r>
    </w:p>
    <w:p w14:paraId="2B016681" w14:textId="77777777" w:rsidR="00AE5C00" w:rsidRDefault="00AE5C00">
      <w:pPr>
        <w:framePr w:wrap="none" w:vAnchor="page" w:hAnchor="page" w:x="436" w:y="78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Pln</w:t>
      </w:r>
    </w:p>
    <w:p w14:paraId="6FC6326F" w14:textId="77777777" w:rsidR="00AE5C00" w:rsidRDefault="00AE5C00">
      <w:pPr>
        <w:framePr w:wrap="none" w:vAnchor="page" w:hAnchor="page" w:x="722" w:y="78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ění této objednávky může proběhnout až po uveřejnění v registru sm</w:t>
      </w:r>
    </w:p>
    <w:p w14:paraId="2189C8C8" w14:textId="77777777" w:rsidR="00AE5C00" w:rsidRDefault="00AE5C00">
      <w:pPr>
        <w:framePr w:wrap="none" w:vAnchor="page" w:hAnchor="page" w:x="6767" w:y="78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luv, o kterém budete informováni automatickým </w:t>
      </w:r>
    </w:p>
    <w:p w14:paraId="3DE86F42" w14:textId="77777777" w:rsidR="00AE5C00" w:rsidRDefault="00AE5C00">
      <w:pPr>
        <w:framePr w:wrap="none" w:vAnchor="page" w:hAnchor="page" w:x="436" w:y="807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potvrzením z registru smluv.</w:t>
      </w:r>
    </w:p>
    <w:p w14:paraId="1900FF36" w14:textId="77777777" w:rsidR="00AE5C00" w:rsidRDefault="00AE5C00">
      <w:pPr>
        <w:framePr w:wrap="none" w:vAnchor="page" w:hAnchor="page" w:x="436" w:y="85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Pro  tuto  objednávku platí podmínky uvedené objednávce odběratele</w:t>
      </w:r>
    </w:p>
    <w:p w14:paraId="564B71FD" w14:textId="77777777" w:rsidR="00AE5C00" w:rsidRDefault="00AE5C00">
      <w:pPr>
        <w:framePr w:wrap="none" w:vAnchor="page" w:hAnchor="page" w:x="5409" w:y="85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Obchodní podmínky dodavatele se neuplatní v  rozsahu, v  kterém </w:t>
      </w:r>
    </w:p>
    <w:p w14:paraId="2760D9AB" w14:textId="77777777" w:rsidR="00AE5C00" w:rsidRDefault="00AE5C00">
      <w:pPr>
        <w:framePr w:wrap="none" w:vAnchor="page" w:hAnchor="page" w:x="10300" w:y="85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jsou v rozporu </w:t>
      </w:r>
    </w:p>
    <w:p w14:paraId="498B3808" w14:textId="77777777" w:rsidR="00AE5C00" w:rsidRDefault="00AE5C00">
      <w:pPr>
        <w:framePr w:wrap="none" w:vAnchor="page" w:hAnchor="page" w:x="436" w:y="87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s  těmito  podmínkami.  Pokud  dodavatel  odmítne  nebo  změní pod</w:t>
      </w:r>
    </w:p>
    <w:p w14:paraId="7CF16C9C" w14:textId="77777777" w:rsidR="00AE5C00" w:rsidRDefault="00AE5C00">
      <w:pPr>
        <w:framePr w:wrap="none" w:vAnchor="page" w:hAnchor="page" w:x="5373" w:y="87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mínky uvedené v objednávce  odběratele,  je  objednávka  neplatná.</w:t>
      </w:r>
    </w:p>
    <w:p w14:paraId="54E0977A" w14:textId="77777777" w:rsidR="00AE5C00" w:rsidRDefault="00AE5C00">
      <w:pPr>
        <w:framePr w:wrap="none" w:vAnchor="page" w:hAnchor="page" w:x="10238" w:y="87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 Objednávka je  </w:t>
      </w:r>
    </w:p>
    <w:p w14:paraId="4720186F" w14:textId="77777777" w:rsidR="00AE5C00" w:rsidRDefault="00AE5C00">
      <w:pPr>
        <w:framePr w:wrap="none" w:vAnchor="page" w:hAnchor="page" w:x="436" w:y="89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potvrzena  doručením  potvrzení  dodavatele  nebo  dodáním  předmě</w:t>
      </w:r>
    </w:p>
    <w:p w14:paraId="3556307E" w14:textId="77777777" w:rsidR="00AE5C00" w:rsidRDefault="00AE5C00">
      <w:pPr>
        <w:framePr w:wrap="none" w:vAnchor="page" w:hAnchor="page" w:x="5510" w:y="89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tu  plnění  podle  objednávky dodavatelem odběrateli. Potvrzením  </w:t>
      </w:r>
    </w:p>
    <w:p w14:paraId="468F2744" w14:textId="77777777" w:rsidR="00AE5C00" w:rsidRDefault="00AE5C00">
      <w:pPr>
        <w:framePr w:wrap="none" w:vAnchor="page" w:hAnchor="page" w:x="10365" w:y="89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objednávky je </w:t>
      </w:r>
    </w:p>
    <w:p w14:paraId="7CE23F34" w14:textId="77777777" w:rsidR="00AE5C00" w:rsidRDefault="00AE5C00">
      <w:pPr>
        <w:framePr w:wrap="none" w:vAnchor="page" w:hAnchor="page" w:x="436" w:y="91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uzavřena příslušná smlouva.</w:t>
      </w:r>
    </w:p>
    <w:p w14:paraId="0E9FB67D" w14:textId="77777777" w:rsidR="00AE5C00" w:rsidRDefault="00AE5C00">
      <w:pPr>
        <w:framePr w:wrap="none" w:vAnchor="page" w:hAnchor="page" w:x="436" w:y="93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Cena je splatná na základě daňového dokladu (faktury) vystaveného </w:t>
      </w:r>
    </w:p>
    <w:p w14:paraId="202891FC" w14:textId="77777777" w:rsidR="00AE5C00" w:rsidRDefault="00AE5C00">
      <w:pPr>
        <w:framePr w:wrap="none" w:vAnchor="page" w:hAnchor="page" w:x="5550" w:y="93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v Kč, případně v měně dle objednávky. Fakturu může dodavatel vysta</w:t>
      </w:r>
    </w:p>
    <w:p w14:paraId="4F752958" w14:textId="77777777" w:rsidR="00AE5C00" w:rsidRDefault="00AE5C00">
      <w:pPr>
        <w:framePr w:wrap="none" w:vAnchor="page" w:hAnchor="page" w:x="10722" w:y="93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vit až po </w:t>
      </w:r>
    </w:p>
    <w:p w14:paraId="5CBFE2AB" w14:textId="77777777" w:rsidR="00AE5C00" w:rsidRDefault="00AE5C00">
      <w:pPr>
        <w:framePr w:wrap="none" w:vAnchor="page" w:hAnchor="page" w:x="436" w:y="94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uskutečnění plnění a podpisu dokladu ze strany odběratele, že k pl</w:t>
      </w:r>
    </w:p>
    <w:p w14:paraId="4867A1D2" w14:textId="77777777" w:rsidR="00AE5C00" w:rsidRDefault="00AE5C00">
      <w:pPr>
        <w:framePr w:wrap="none" w:vAnchor="page" w:hAnchor="page" w:x="5231" w:y="94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nění došlo. </w:t>
      </w:r>
    </w:p>
    <w:p w14:paraId="4AB7DE1D" w14:textId="77777777" w:rsidR="00AE5C00" w:rsidRDefault="00AE5C00">
      <w:pPr>
        <w:framePr w:wrap="none" w:vAnchor="page" w:hAnchor="page" w:x="6074" w:y="94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Splatnost ceny je 21 dnů ode dne doručení faktury odběrateli, poku</w:t>
      </w:r>
    </w:p>
    <w:p w14:paraId="0AD0DCCC" w14:textId="77777777" w:rsidR="00AE5C00" w:rsidRDefault="00AE5C00">
      <w:pPr>
        <w:framePr w:wrap="none" w:vAnchor="page" w:hAnchor="page" w:x="11258" w:y="94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d </w:t>
      </w:r>
    </w:p>
    <w:p w14:paraId="09B344EC" w14:textId="77777777" w:rsidR="00AE5C00" w:rsidRDefault="00AE5C00">
      <w:pPr>
        <w:framePr w:wrap="none" w:vAnchor="page" w:hAnchor="page" w:x="436" w:y="96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není smlouvou upraveno jinak.</w:t>
      </w:r>
    </w:p>
    <w:p w14:paraId="3D67B7CC" w14:textId="77777777" w:rsidR="00AE5C00" w:rsidRDefault="00AE5C00">
      <w:pPr>
        <w:framePr w:wrap="none" w:vAnchor="page" w:hAnchor="page" w:x="2834" w:y="96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Faktura bude vystavena v souladu se zákonem č. 563/1991 Sb., o úč</w:t>
      </w:r>
    </w:p>
    <w:p w14:paraId="4F02F170" w14:textId="77777777" w:rsidR="00AE5C00" w:rsidRDefault="00AE5C00">
      <w:pPr>
        <w:framePr w:wrap="none" w:vAnchor="page" w:hAnchor="page" w:x="7950" w:y="96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etnictví, a bude obsahovat údaje v souladu s § </w:t>
      </w:r>
    </w:p>
    <w:p w14:paraId="3EF537D8" w14:textId="77777777" w:rsidR="00AE5C00" w:rsidRDefault="00AE5C00">
      <w:pPr>
        <w:framePr w:wrap="none" w:vAnchor="page" w:hAnchor="page" w:x="436" w:y="987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435 zákona č. 89/2012 Sb., občanského zákoníku, a náležitosti daňo</w:t>
      </w:r>
    </w:p>
    <w:p w14:paraId="606C315C" w14:textId="77777777" w:rsidR="00AE5C00" w:rsidRDefault="00AE5C00">
      <w:pPr>
        <w:framePr w:wrap="none" w:vAnchor="page" w:hAnchor="page" w:x="5430" w:y="987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vého dokladu dle § 29 zákona č. 235/2004 Sb., o dani z přidané hod</w:t>
      </w:r>
    </w:p>
    <w:p w14:paraId="31AE72BC" w14:textId="77777777" w:rsidR="00AE5C00" w:rsidRDefault="00AE5C00">
      <w:pPr>
        <w:framePr w:wrap="none" w:vAnchor="page" w:hAnchor="page" w:x="10406" w:y="987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noty. Faktura </w:t>
      </w:r>
    </w:p>
    <w:p w14:paraId="0C7467BF" w14:textId="77777777" w:rsidR="00AE5C00" w:rsidRDefault="00AE5C00">
      <w:pPr>
        <w:framePr w:wrap="none" w:vAnchor="page" w:hAnchor="page" w:x="436" w:y="100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musí obsahovat číslo objednávky odběratele.</w:t>
      </w:r>
    </w:p>
    <w:p w14:paraId="68BCCEDE" w14:textId="77777777" w:rsidR="00AE5C00" w:rsidRDefault="00AE5C00">
      <w:pPr>
        <w:framePr w:wrap="none" w:vAnchor="page" w:hAnchor="page" w:x="436" w:y="102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V případě, že bude faktura obsahovat nesprávné nebo neúplné údaje,</w:t>
      </w:r>
    </w:p>
    <w:p w14:paraId="2E591B9A" w14:textId="77777777" w:rsidR="00AE5C00" w:rsidRDefault="00AE5C00">
      <w:pPr>
        <w:framePr w:wrap="none" w:vAnchor="page" w:hAnchor="page" w:x="5555" w:y="102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je odběratel oprávněn zaslat ji ve lhůtě splatnosti zpět dodavate</w:t>
      </w:r>
    </w:p>
    <w:p w14:paraId="2B84AD93" w14:textId="77777777" w:rsidR="00AE5C00" w:rsidRDefault="00AE5C00">
      <w:pPr>
        <w:framePr w:wrap="none" w:vAnchor="page" w:hAnchor="page" w:x="10283" w:y="102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li k doplnění či </w:t>
      </w:r>
    </w:p>
    <w:p w14:paraId="1C03B6F2" w14:textId="77777777" w:rsidR="00AE5C00" w:rsidRDefault="00AE5C00">
      <w:pPr>
        <w:framePr w:wrap="none" w:vAnchor="page" w:hAnchor="page" w:x="436" w:y="104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opravě. Vrácením faktury přestává běžet původní lhůta splatnosti.</w:t>
      </w:r>
    </w:p>
    <w:p w14:paraId="558E33E2" w14:textId="77777777" w:rsidR="00AE5C00" w:rsidRDefault="00AE5C00">
      <w:pPr>
        <w:framePr w:wrap="none" w:vAnchor="page" w:hAnchor="page" w:x="436" w:y="106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Dodavatel se zavazuje, že v průběhu plnění objednávky i po jejím z</w:t>
      </w:r>
    </w:p>
    <w:p w14:paraId="4B695A5D" w14:textId="77777777" w:rsidR="00AE5C00" w:rsidRDefault="00AE5C00">
      <w:pPr>
        <w:framePr w:wrap="none" w:vAnchor="page" w:hAnchor="page" w:x="5265" w:y="106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ániku nebude neoprávněně zpracovávat ani jinak nakládat s osobními</w:t>
      </w:r>
    </w:p>
    <w:p w14:paraId="23BC85E4" w14:textId="77777777" w:rsidR="00AE5C00" w:rsidRDefault="00AE5C00">
      <w:pPr>
        <w:framePr w:wrap="none" w:vAnchor="page" w:hAnchor="page" w:x="10264" w:y="106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údaji fyzických </w:t>
      </w:r>
    </w:p>
    <w:p w14:paraId="12694915" w14:textId="77777777" w:rsidR="00AE5C00" w:rsidRDefault="00AE5C00">
      <w:pPr>
        <w:framePr w:wrap="none" w:vAnchor="page" w:hAnchor="page" w:x="436" w:y="108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osob, které získá při plnění objednávky. Dodavatel se zavazuje, že</w:t>
      </w:r>
    </w:p>
    <w:p w14:paraId="6C256884" w14:textId="77777777" w:rsidR="00AE5C00" w:rsidRDefault="00AE5C00">
      <w:pPr>
        <w:framePr w:wrap="none" w:vAnchor="page" w:hAnchor="page" w:x="5318" w:y="108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bude postupovat v souladu s právními předpisy v oblasti ochrany o</w:t>
      </w:r>
    </w:p>
    <w:p w14:paraId="72279180" w14:textId="77777777" w:rsidR="00AE5C00" w:rsidRDefault="00AE5C00">
      <w:pPr>
        <w:framePr w:wrap="none" w:vAnchor="page" w:hAnchor="page" w:x="10295" w:y="108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sobních údajů, </w:t>
      </w:r>
    </w:p>
    <w:p w14:paraId="7305DDF3" w14:textId="77777777" w:rsidR="00AE5C00" w:rsidRDefault="00AE5C00">
      <w:pPr>
        <w:framePr w:wrap="none" w:vAnchor="page" w:hAnchor="page" w:x="436" w:y="110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zejména v souladu s nařízením Evropského parlamentu a Rady (EU) 20</w:t>
      </w:r>
    </w:p>
    <w:p w14:paraId="43209642" w14:textId="77777777" w:rsidR="00AE5C00" w:rsidRDefault="00AE5C00">
      <w:pPr>
        <w:framePr w:wrap="none" w:vAnchor="page" w:hAnchor="page" w:x="5850" w:y="110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16/679 ze dne 27. dubna 2016 o ochraně fyzických osob v souvislost</w:t>
      </w:r>
    </w:p>
    <w:p w14:paraId="543139DE" w14:textId="77777777" w:rsidR="00AE5C00" w:rsidRDefault="00AE5C00">
      <w:pPr>
        <w:framePr w:wrap="none" w:vAnchor="page" w:hAnchor="page" w:x="11075" w:y="110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i se </w:t>
      </w:r>
    </w:p>
    <w:p w14:paraId="7F85D5F5" w14:textId="77777777" w:rsidR="00AE5C00" w:rsidRDefault="00AE5C00">
      <w:pPr>
        <w:framePr w:wrap="none" w:vAnchor="page" w:hAnchor="page" w:x="436" w:y="112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zpracováním osobních údajů a o volném pohybu těchto údajů a o zruš</w:t>
      </w:r>
    </w:p>
    <w:p w14:paraId="4C6E0FD0" w14:textId="77777777" w:rsidR="00AE5C00" w:rsidRDefault="00AE5C00">
      <w:pPr>
        <w:framePr w:wrap="none" w:vAnchor="page" w:hAnchor="page" w:x="5493" w:y="112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ení směrnice 95/46/ES a zákonem č. 110/2019 Sb., o zpracování osob</w:t>
      </w:r>
    </w:p>
    <w:p w14:paraId="3561897C" w14:textId="77777777" w:rsidR="00AE5C00" w:rsidRDefault="00AE5C00">
      <w:pPr>
        <w:framePr w:wrap="none" w:vAnchor="page" w:hAnchor="page" w:x="10564" w:y="112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ních údajů. </w:t>
      </w:r>
    </w:p>
    <w:p w14:paraId="79E43B9A" w14:textId="77777777" w:rsidR="00AE5C00" w:rsidRDefault="00AE5C00">
      <w:pPr>
        <w:framePr w:wrap="none" w:vAnchor="page" w:hAnchor="page" w:x="436" w:y="113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Poruší</w:t>
      </w:r>
    </w:p>
    <w:p w14:paraId="43CF6FD1" w14:textId="77777777" w:rsidR="00AE5C00" w:rsidRDefault="00AE5C00">
      <w:pPr>
        <w:framePr w:wrap="none" w:vAnchor="page" w:hAnchor="page" w:x="902" w:y="113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-</w:t>
      </w:r>
    </w:p>
    <w:p w14:paraId="08017BEC" w14:textId="77777777" w:rsidR="00AE5C00" w:rsidRDefault="00AE5C00">
      <w:pPr>
        <w:framePr w:wrap="none" w:vAnchor="page" w:hAnchor="page" w:x="954" w:y="113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li dodavatel tuto povinnost je povinen nahradit odběrateli tím způ</w:t>
      </w:r>
    </w:p>
    <w:p w14:paraId="3BFBBBCA" w14:textId="77777777" w:rsidR="00AE5C00" w:rsidRDefault="00AE5C00">
      <w:pPr>
        <w:framePr w:wrap="none" w:vAnchor="page" w:hAnchor="page" w:x="5534" w:y="113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sobenou škodu či jinou újmu.</w:t>
      </w:r>
    </w:p>
    <w:p w14:paraId="436010EB" w14:textId="77777777" w:rsidR="00AE5C00" w:rsidRDefault="00AE5C00">
      <w:pPr>
        <w:framePr w:wrap="none" w:vAnchor="page" w:hAnchor="page" w:x="436" w:y="115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Dodavatel je ve smyslu ustanovení § 2 písm. e) zákona č. 320/2001 </w:t>
      </w:r>
    </w:p>
    <w:p w14:paraId="5775EDB9" w14:textId="77777777" w:rsidR="00AE5C00" w:rsidRDefault="00AE5C00">
      <w:pPr>
        <w:framePr w:wrap="none" w:vAnchor="page" w:hAnchor="page" w:x="5337" w:y="115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Sb., o finanční kontrole ve veřejné správě, osobou povinnou spolup</w:t>
      </w:r>
    </w:p>
    <w:p w14:paraId="622DB0B1" w14:textId="77777777" w:rsidR="00AE5C00" w:rsidRDefault="00AE5C00">
      <w:pPr>
        <w:framePr w:wrap="none" w:vAnchor="page" w:hAnchor="page" w:x="10146" w:y="115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ůsobit při výkonu </w:t>
      </w:r>
    </w:p>
    <w:p w14:paraId="0DE05204" w14:textId="77777777" w:rsidR="00AE5C00" w:rsidRDefault="00AE5C00">
      <w:pPr>
        <w:framePr w:wrap="none" w:vAnchor="page" w:hAnchor="page" w:x="436" w:y="117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finanční kontroly prováděné v souvislosti s úhradou služeb z veřej</w:t>
      </w:r>
    </w:p>
    <w:p w14:paraId="71B72384" w14:textId="77777777" w:rsidR="00AE5C00" w:rsidRDefault="00AE5C00">
      <w:pPr>
        <w:framePr w:wrap="none" w:vAnchor="page" w:hAnchor="page" w:x="5334" w:y="117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ných výdajů nebo z veřejné finanční podpory, tj. dodavatel je povi</w:t>
      </w:r>
    </w:p>
    <w:p w14:paraId="19DA6469" w14:textId="77777777" w:rsidR="00AE5C00" w:rsidRDefault="00AE5C00">
      <w:pPr>
        <w:framePr w:wrap="none" w:vAnchor="page" w:hAnchor="page" w:x="10223" w:y="117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nen podle § 13 </w:t>
      </w:r>
    </w:p>
    <w:p w14:paraId="6A4AC185" w14:textId="77777777" w:rsidR="00AE5C00" w:rsidRDefault="00AE5C00">
      <w:pPr>
        <w:framePr w:wrap="none" w:vAnchor="page" w:hAnchor="page" w:x="436" w:y="119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zákona o finanční kontrole ve veřejné správě poskytnout požadované</w:t>
      </w:r>
    </w:p>
    <w:p w14:paraId="50EF000E" w14:textId="77777777" w:rsidR="00AE5C00" w:rsidRDefault="00AE5C00">
      <w:pPr>
        <w:framePr w:wrap="none" w:vAnchor="page" w:hAnchor="page" w:x="5610" w:y="119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informace a dokumentaci kontrolním orgánům a vytvořit kontrolním </w:t>
      </w:r>
    </w:p>
    <w:p w14:paraId="7BE1F2C6" w14:textId="77777777" w:rsidR="00AE5C00" w:rsidRDefault="00AE5C00">
      <w:pPr>
        <w:framePr w:wrap="none" w:vAnchor="page" w:hAnchor="page" w:x="10727" w:y="119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orgánům </w:t>
      </w:r>
    </w:p>
    <w:p w14:paraId="262B8008" w14:textId="77777777" w:rsidR="00AE5C00" w:rsidRDefault="00AE5C00">
      <w:pPr>
        <w:framePr w:wrap="none" w:vAnchor="page" w:hAnchor="page" w:x="436" w:y="1214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podmínky k provedení kontroly vztahující se ke smlouvě a poskytnou</w:t>
      </w:r>
    </w:p>
    <w:p w14:paraId="6DDB6E2C" w14:textId="77777777" w:rsidR="00AE5C00" w:rsidRDefault="00AE5C00">
      <w:pPr>
        <w:framePr w:wrap="none" w:vAnchor="page" w:hAnchor="page" w:x="5339" w:y="1214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t jim součinnost.</w:t>
      </w:r>
    </w:p>
    <w:p w14:paraId="161E81D4" w14:textId="77777777" w:rsidR="00AE5C00" w:rsidRDefault="00AE5C00">
      <w:pPr>
        <w:framePr w:wrap="none" w:vAnchor="page" w:hAnchor="page" w:x="436" w:y="123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Dodavatel je povinen archivovat veškeré originální dokumenty souvi</w:t>
      </w:r>
    </w:p>
    <w:p w14:paraId="2B674E99" w14:textId="77777777" w:rsidR="00AE5C00" w:rsidRDefault="00AE5C00">
      <w:pPr>
        <w:framePr w:wrap="none" w:vAnchor="page" w:hAnchor="page" w:x="5454" w:y="123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sející s realizací smlouvy (tj. zejména objednávky, akceptace, fak</w:t>
      </w:r>
    </w:p>
    <w:p w14:paraId="353F2058" w14:textId="77777777" w:rsidR="00AE5C00" w:rsidRDefault="00AE5C00">
      <w:pPr>
        <w:framePr w:wrap="none" w:vAnchor="page" w:hAnchor="page" w:x="10288" w:y="123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tury atd.), a to </w:t>
      </w:r>
    </w:p>
    <w:p w14:paraId="51C8A4DD" w14:textId="77777777" w:rsidR="00AE5C00" w:rsidRDefault="00AE5C00">
      <w:pPr>
        <w:framePr w:wrap="none" w:vAnchor="page" w:hAnchor="page" w:x="436" w:y="125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nejméně po dobu 10 let od ukončení smlouvy. Po tuto dobu je dodava</w:t>
      </w:r>
    </w:p>
    <w:p w14:paraId="19698469" w14:textId="77777777" w:rsidR="00AE5C00" w:rsidRDefault="00AE5C00">
      <w:pPr>
        <w:framePr w:wrap="none" w:vAnchor="page" w:hAnchor="page" w:x="5716" w:y="125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tel povinen umožnit zaměstnancům nebo zmocněncům pověřených orgánů</w:t>
      </w:r>
    </w:p>
    <w:p w14:paraId="0009669F" w14:textId="77777777" w:rsidR="00AE5C00" w:rsidRDefault="00AE5C00">
      <w:pPr>
        <w:framePr w:wrap="none" w:vAnchor="page" w:hAnchor="page" w:x="11198" w:y="125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a </w:t>
      </w:r>
    </w:p>
    <w:p w14:paraId="03B29744" w14:textId="77777777" w:rsidR="00AE5C00" w:rsidRDefault="00AE5C00">
      <w:pPr>
        <w:framePr w:wrap="none" w:vAnchor="page" w:hAnchor="page" w:x="436" w:y="127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osobám oprávněným k výkonu kontroly podle zákona o finanční kontro</w:t>
      </w:r>
    </w:p>
    <w:p w14:paraId="7561B357" w14:textId="77777777" w:rsidR="00AE5C00" w:rsidRDefault="00AE5C00">
      <w:pPr>
        <w:framePr w:wrap="none" w:vAnchor="page" w:hAnchor="page" w:x="5754" w:y="127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le ve veřejné správě provést kontrolu dokladů souvisejících s real</w:t>
      </w:r>
    </w:p>
    <w:p w14:paraId="4029FB79" w14:textId="77777777" w:rsidR="00AE5C00" w:rsidRDefault="00AE5C00">
      <w:pPr>
        <w:framePr w:wrap="none" w:vAnchor="page" w:hAnchor="page" w:x="10684" w:y="127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izací této </w:t>
      </w:r>
    </w:p>
    <w:p w14:paraId="25A123C1" w14:textId="77777777" w:rsidR="00AE5C00" w:rsidRDefault="00AE5C00">
      <w:pPr>
        <w:framePr w:wrap="none" w:vAnchor="page" w:hAnchor="page" w:x="436" w:y="1290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smlouvy a poskytnout jim při provádění kontroly součinnost.</w:t>
      </w:r>
    </w:p>
    <w:p w14:paraId="31E571F0" w14:textId="76EF34A6" w:rsidR="00AE5C00" w:rsidRDefault="004A5308">
      <w:pPr>
        <w:framePr w:wrap="none" w:vAnchor="page" w:hAnchor="page" w:x="10276" w:y="133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C8D2CDA" wp14:editId="03DE0194">
                <wp:simplePos x="0" y="0"/>
                <wp:positionH relativeFrom="page">
                  <wp:posOffset>3409950</wp:posOffset>
                </wp:positionH>
                <wp:positionV relativeFrom="page">
                  <wp:posOffset>8420100</wp:posOffset>
                </wp:positionV>
                <wp:extent cx="3838575" cy="24765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E2901" id="Rectangle 6" o:spid="_x0000_s1026" style="position:absolute;margin-left:268.5pt;margin-top:663pt;width:302.25pt;height:19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" o:allowincell="f">
                <w10:wrap anchorx="page" anchory="page"/>
              </v:rect>
            </w:pict>
          </mc:Fallback>
        </mc:AlternateContent>
      </w:r>
      <w:r w:rsidR="00AE5C0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78 408,00</w:t>
      </w:r>
    </w:p>
    <w:p w14:paraId="4A50E153" w14:textId="77777777" w:rsidR="00AE5C00" w:rsidRDefault="00AE5C00">
      <w:pPr>
        <w:framePr w:wrap="none" w:vAnchor="page" w:hAnchor="page" w:x="5491" w:y="133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Celkem  Kč </w:t>
      </w:r>
    </w:p>
    <w:p w14:paraId="1BE0FE87" w14:textId="77777777" w:rsidR="00AE5C00" w:rsidRDefault="00AE5C00">
      <w:pPr>
        <w:framePr w:wrap="none" w:vAnchor="page" w:hAnchor="page" w:x="436" w:y="137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Fakturu s uvedeným číslem objednávky zašlete emailem na podatelnu nebo do datové schránky.</w:t>
      </w:r>
    </w:p>
    <w:p w14:paraId="21913E90" w14:textId="77777777" w:rsidR="00AE5C00" w:rsidRDefault="00AE5C00">
      <w:pPr>
        <w:framePr w:wrap="none" w:vAnchor="page" w:hAnchor="page" w:x="436" w:y="141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Fakturační adresa je vždy adresa odběratele.</w:t>
      </w:r>
    </w:p>
    <w:p w14:paraId="5C19D2A8" w14:textId="77777777" w:rsidR="00AE5C00" w:rsidRDefault="00AE5C00">
      <w:pPr>
        <w:framePr w:wrap="none" w:vAnchor="page" w:hAnchor="page" w:x="7381" w:y="161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65B367A6" w14:textId="77777777" w:rsidR="00AE5C00" w:rsidRDefault="00AE5C00">
      <w:pPr>
        <w:framePr w:wrap="none" w:vAnchor="page" w:hAnchor="page" w:x="361" w:y="162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Zpracováno systémem HELIOS iNuvio</w:t>
      </w:r>
    </w:p>
    <w:p w14:paraId="2E9C255F" w14:textId="77777777" w:rsidR="00AE5C00" w:rsidRDefault="00AE5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E5C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86"/>
    <w:rsid w:val="004A5308"/>
    <w:rsid w:val="00AE5C00"/>
    <w:rsid w:val="00F2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0FB6A"/>
  <w14:defaultImageDpi w14:val="0"/>
  <w15:docId w15:val="{671B7762-AF3F-4246-8DD5-EB329087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1A86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1A8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Kaňka Stanislav</dc:creator>
  <cp:keywords/>
  <dc:description>Gnostice eDocEngine V5.0.0.577 (www.gnostice.com)</dc:description>
  <cp:lastModifiedBy>Juránek Vilém</cp:lastModifiedBy>
  <cp:revision>2</cp:revision>
  <cp:lastPrinted>2022-11-10T07:37:00Z</cp:lastPrinted>
  <dcterms:created xsi:type="dcterms:W3CDTF">2022-11-10T12:21:00Z</dcterms:created>
  <dcterms:modified xsi:type="dcterms:W3CDTF">2022-11-10T12:21:00Z</dcterms:modified>
</cp:coreProperties>
</file>