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A9CF" w14:textId="77777777" w:rsidR="002233EE" w:rsidRPr="007D0EA2" w:rsidRDefault="002233EE" w:rsidP="002233EE">
      <w:pPr>
        <w:jc w:val="center"/>
        <w:rPr>
          <w:rFonts w:asciiTheme="minorHAnsi" w:hAnsiTheme="minorHAnsi"/>
          <w:b/>
          <w:sz w:val="24"/>
        </w:rPr>
      </w:pPr>
      <w:r w:rsidRPr="007D0EA2">
        <w:rPr>
          <w:rFonts w:asciiTheme="minorHAnsi" w:hAnsiTheme="minorHAnsi"/>
          <w:b/>
          <w:sz w:val="24"/>
        </w:rPr>
        <w:t>Smlouva o spolupráci</w:t>
      </w:r>
    </w:p>
    <w:p w14:paraId="1BD12758" w14:textId="025AC060" w:rsidR="002233EE" w:rsidRPr="007D0EA2" w:rsidRDefault="002233EE" w:rsidP="002233EE">
      <w:pPr>
        <w:jc w:val="center"/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2233EE" w:rsidRPr="00F17674" w14:paraId="267BEE9A" w14:textId="77777777" w:rsidTr="007B7121">
        <w:trPr>
          <w:trHeight w:val="340"/>
        </w:trPr>
        <w:tc>
          <w:tcPr>
            <w:tcW w:w="8138" w:type="dxa"/>
          </w:tcPr>
          <w:p w14:paraId="2A888F7E" w14:textId="2886D314" w:rsidR="00F17674" w:rsidRDefault="002233EE" w:rsidP="00F17674">
            <w:pPr>
              <w:spacing w:after="0"/>
              <w:rPr>
                <w:rFonts w:asciiTheme="minorHAnsi" w:hAnsiTheme="minorHAnsi" w:cs="ArialMT"/>
              </w:rPr>
            </w:pPr>
            <w:r w:rsidRPr="00F17674">
              <w:rPr>
                <w:rFonts w:asciiTheme="minorHAnsi" w:hAnsiTheme="minorHAnsi"/>
                <w:b/>
              </w:rPr>
              <w:t>ŠKODA AUTO a.s.</w:t>
            </w:r>
            <w:r w:rsidRPr="00F17674">
              <w:rPr>
                <w:rFonts w:asciiTheme="minorHAnsi" w:hAnsiTheme="minorHAnsi"/>
              </w:rPr>
              <w:br/>
              <w:t>se sídlem: tř. Václava Klementa 869, Mladá Boleslav II, 293 01 Mladá Boleslav</w:t>
            </w:r>
            <w:r w:rsidRPr="00F17674">
              <w:rPr>
                <w:rFonts w:asciiTheme="minorHAnsi" w:hAnsiTheme="minorHAnsi"/>
              </w:rPr>
              <w:br/>
              <w:t>IČ</w:t>
            </w:r>
            <w:r w:rsidR="005839F6" w:rsidRPr="00F17674">
              <w:rPr>
                <w:rFonts w:asciiTheme="minorHAnsi" w:hAnsiTheme="minorHAnsi"/>
              </w:rPr>
              <w:t>O</w:t>
            </w:r>
            <w:r w:rsidRPr="00F17674">
              <w:rPr>
                <w:rFonts w:asciiTheme="minorHAnsi" w:hAnsiTheme="minorHAnsi"/>
              </w:rPr>
              <w:t>: 00177041</w:t>
            </w:r>
            <w:r w:rsidRPr="00F17674">
              <w:rPr>
                <w:rFonts w:asciiTheme="minorHAnsi" w:hAnsiTheme="minorHAnsi"/>
              </w:rPr>
              <w:br/>
              <w:t>DIČ: CZ00177041</w:t>
            </w:r>
            <w:r w:rsidRPr="00F17674">
              <w:rPr>
                <w:rFonts w:asciiTheme="minorHAnsi" w:hAnsiTheme="minorHAnsi"/>
              </w:rPr>
              <w:br/>
              <w:t xml:space="preserve">účet č.: 1000053254/2700 u </w:t>
            </w:r>
            <w:proofErr w:type="spellStart"/>
            <w:r w:rsidRPr="00F17674">
              <w:rPr>
                <w:rFonts w:asciiTheme="minorHAnsi" w:hAnsiTheme="minorHAnsi"/>
              </w:rPr>
              <w:t>UniCredit</w:t>
            </w:r>
            <w:proofErr w:type="spellEnd"/>
            <w:r w:rsidRPr="00F17674">
              <w:rPr>
                <w:rFonts w:asciiTheme="minorHAnsi" w:hAnsiTheme="minorHAnsi"/>
              </w:rPr>
              <w:t xml:space="preserve"> Bank Czech Republic and Slovakia, a.s., Praha zapsaná v obchodním rejstříku u Městského soudu v Praze, odd. B, </w:t>
            </w:r>
            <w:proofErr w:type="spellStart"/>
            <w:r w:rsidRPr="00F17674">
              <w:rPr>
                <w:rFonts w:asciiTheme="minorHAnsi" w:hAnsiTheme="minorHAnsi"/>
              </w:rPr>
              <w:t>vl</w:t>
            </w:r>
            <w:proofErr w:type="spellEnd"/>
            <w:r w:rsidRPr="00F17674">
              <w:rPr>
                <w:rFonts w:asciiTheme="minorHAnsi" w:hAnsiTheme="minorHAnsi"/>
              </w:rPr>
              <w:t>. 332</w:t>
            </w:r>
            <w:r w:rsidRPr="00F17674">
              <w:rPr>
                <w:rFonts w:asciiTheme="minorHAnsi" w:hAnsiTheme="minorHAnsi"/>
              </w:rPr>
              <w:br/>
              <w:t>zastoupená:</w:t>
            </w:r>
            <w:r w:rsidR="0079249A">
              <w:rPr>
                <w:rFonts w:asciiTheme="minorHAnsi" w:hAnsiTheme="minorHAnsi"/>
              </w:rPr>
              <w:t xml:space="preserve"> </w:t>
            </w:r>
            <w:r w:rsidR="00F60E30">
              <w:rPr>
                <w:rFonts w:asciiTheme="minorHAnsi" w:hAnsiTheme="minorHAnsi" w:cs="ArialMT"/>
              </w:rPr>
              <w:t>XXX</w:t>
            </w:r>
          </w:p>
          <w:p w14:paraId="05496C4E" w14:textId="575C61D6" w:rsidR="0079249A" w:rsidRPr="00F17674" w:rsidRDefault="0079249A" w:rsidP="00F17674">
            <w:pPr>
              <w:spacing w:after="0"/>
              <w:rPr>
                <w:rFonts w:asciiTheme="minorHAnsi" w:hAnsiTheme="minorHAnsi" w:cs="ArialMT"/>
              </w:rPr>
            </w:pPr>
            <w:r>
              <w:rPr>
                <w:rFonts w:asciiTheme="minorHAnsi" w:hAnsiTheme="minorHAnsi" w:cs="ArialMT"/>
              </w:rPr>
              <w:t xml:space="preserve">                       </w:t>
            </w:r>
            <w:r w:rsidR="00F60E30">
              <w:rPr>
                <w:rFonts w:asciiTheme="minorHAnsi" w:hAnsiTheme="minorHAnsi" w:cs="ArialMT"/>
              </w:rPr>
              <w:t>XXX</w:t>
            </w:r>
          </w:p>
          <w:p w14:paraId="1BEABB88" w14:textId="0D73C0AD" w:rsidR="00F17674" w:rsidRPr="00F17674" w:rsidRDefault="00F17674" w:rsidP="00950BA3">
            <w:pPr>
              <w:rPr>
                <w:rFonts w:asciiTheme="minorHAnsi" w:hAnsiTheme="minorHAnsi" w:cs="ArialMT"/>
              </w:rPr>
            </w:pPr>
          </w:p>
          <w:p w14:paraId="41DF16D6" w14:textId="78F18FD8" w:rsidR="002233EE" w:rsidRPr="00F17674" w:rsidRDefault="00F17674" w:rsidP="006C6B37">
            <w:pPr>
              <w:rPr>
                <w:rFonts w:asciiTheme="minorHAnsi" w:hAnsiTheme="minorHAnsi"/>
              </w:rPr>
            </w:pPr>
            <w:r w:rsidRPr="00F17674">
              <w:rPr>
                <w:rFonts w:asciiTheme="minorHAnsi" w:hAnsiTheme="minorHAnsi"/>
              </w:rPr>
              <w:t xml:space="preserve"> </w:t>
            </w:r>
            <w:r w:rsidR="002233EE" w:rsidRPr="00F17674">
              <w:rPr>
                <w:rFonts w:asciiTheme="minorHAnsi" w:hAnsiTheme="minorHAnsi"/>
              </w:rPr>
              <w:t>(dále jen „</w:t>
            </w:r>
            <w:r w:rsidR="006C6B37">
              <w:rPr>
                <w:rFonts w:asciiTheme="minorHAnsi" w:hAnsiTheme="minorHAnsi"/>
                <w:b/>
              </w:rPr>
              <w:t>společnost</w:t>
            </w:r>
            <w:r w:rsidR="002233EE" w:rsidRPr="00F17674">
              <w:rPr>
                <w:rFonts w:asciiTheme="minorHAnsi" w:hAnsiTheme="minorHAnsi"/>
              </w:rPr>
              <w:t>“)</w:t>
            </w:r>
          </w:p>
        </w:tc>
      </w:tr>
    </w:tbl>
    <w:p w14:paraId="7B7D6222" w14:textId="73E77028" w:rsidR="002233EE" w:rsidRDefault="002233EE" w:rsidP="002233EE">
      <w:pPr>
        <w:rPr>
          <w:rFonts w:asciiTheme="minorHAnsi" w:hAnsiTheme="minorHAnsi"/>
        </w:rPr>
      </w:pPr>
      <w:r w:rsidRPr="00F17674">
        <w:rPr>
          <w:rFonts w:asciiTheme="minorHAnsi" w:hAnsiTheme="minorHAnsi"/>
        </w:rPr>
        <w:t>a</w:t>
      </w:r>
    </w:p>
    <w:p w14:paraId="10C69BB4" w14:textId="2810B4B4" w:rsidR="009B6410" w:rsidRPr="009B6410" w:rsidRDefault="009B6410" w:rsidP="009B6410">
      <w:pPr>
        <w:spacing w:after="0"/>
        <w:rPr>
          <w:rFonts w:asciiTheme="minorHAnsi" w:hAnsiTheme="minorHAnsi"/>
          <w:b/>
          <w:bCs/>
        </w:rPr>
      </w:pPr>
      <w:r w:rsidRPr="009B6410">
        <w:rPr>
          <w:rFonts w:asciiTheme="minorHAnsi" w:hAnsiTheme="minorHAnsi"/>
          <w:b/>
          <w:bCs/>
        </w:rPr>
        <w:t xml:space="preserve">České </w:t>
      </w:r>
      <w:r w:rsidR="00B07139">
        <w:rPr>
          <w:rFonts w:asciiTheme="minorHAnsi" w:hAnsiTheme="minorHAnsi"/>
          <w:b/>
          <w:bCs/>
        </w:rPr>
        <w:t>vysoké učení technické v Praze</w:t>
      </w:r>
    </w:p>
    <w:p w14:paraId="79C05AC9" w14:textId="01256DEB" w:rsidR="009B6410" w:rsidRDefault="009B6410" w:rsidP="009B641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se sídlem: Jugoslávských partyzánů 1580/3, Praha 6, PSČ 160 00</w:t>
      </w:r>
    </w:p>
    <w:p w14:paraId="13F6893F" w14:textId="5FCE455B" w:rsidR="009B6410" w:rsidRDefault="009B6410" w:rsidP="009B641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IČO: 68407700</w:t>
      </w:r>
    </w:p>
    <w:p w14:paraId="0747A7E7" w14:textId="3C9A0C86" w:rsidR="009B6410" w:rsidRDefault="009B6410" w:rsidP="009B641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DIČ: CZ68407700</w:t>
      </w:r>
    </w:p>
    <w:p w14:paraId="7CDF541B" w14:textId="31EE5A33" w:rsidR="009B6410" w:rsidRDefault="009B6410" w:rsidP="009B641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bankovní spojení: 19-5504540257/0100</w:t>
      </w:r>
    </w:p>
    <w:p w14:paraId="20072701" w14:textId="79EC5B42" w:rsidR="009B6410" w:rsidRDefault="009B6410" w:rsidP="009B6410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variabilní symbol: 13132</w:t>
      </w:r>
    </w:p>
    <w:p w14:paraId="7B75FDAA" w14:textId="77777777" w:rsidR="009B6410" w:rsidRDefault="009B6410" w:rsidP="009B6410">
      <w:pPr>
        <w:spacing w:after="0"/>
        <w:rPr>
          <w:rFonts w:asciiTheme="minorHAnsi" w:hAnsiTheme="minorHAnsi"/>
        </w:rPr>
      </w:pPr>
    </w:p>
    <w:p w14:paraId="3EC2BAF4" w14:textId="33543EA5" w:rsidR="009B6410" w:rsidRDefault="009B6410" w:rsidP="009B6410">
      <w:pPr>
        <w:rPr>
          <w:rFonts w:asciiTheme="minorHAnsi" w:hAnsiTheme="minorHAnsi"/>
        </w:rPr>
      </w:pPr>
      <w:r w:rsidRPr="00F17674">
        <w:rPr>
          <w:rFonts w:asciiTheme="minorHAnsi" w:hAnsiTheme="minorHAnsi"/>
        </w:rPr>
        <w:t xml:space="preserve">zastupuje: </w:t>
      </w:r>
      <w:r w:rsidR="00F60E30">
        <w:rPr>
          <w:rFonts w:asciiTheme="minorHAnsi" w:hAnsiTheme="minorHAnsi"/>
        </w:rPr>
        <w:t>XXX</w:t>
      </w:r>
    </w:p>
    <w:p w14:paraId="6F4ADAE5" w14:textId="4F8AE6D3" w:rsidR="009B6410" w:rsidRPr="00F17674" w:rsidRDefault="009B6410" w:rsidP="009B6410">
      <w:pPr>
        <w:rPr>
          <w:rFonts w:asciiTheme="minorHAnsi" w:hAnsiTheme="minorHAnsi"/>
        </w:rPr>
      </w:pPr>
      <w:r w:rsidRPr="00F17674">
        <w:rPr>
          <w:rFonts w:asciiTheme="minorHAnsi" w:hAnsiTheme="minorHAnsi"/>
        </w:rPr>
        <w:t>(dále jen „</w:t>
      </w:r>
      <w:r>
        <w:rPr>
          <w:rFonts w:asciiTheme="minorHAnsi" w:hAnsiTheme="minorHAnsi"/>
          <w:b/>
        </w:rPr>
        <w:t>partner</w:t>
      </w:r>
      <w:r w:rsidRPr="00F17674">
        <w:rPr>
          <w:rFonts w:asciiTheme="minorHAnsi" w:hAnsiTheme="minorHAnsi"/>
        </w:rPr>
        <w:t>“)</w:t>
      </w:r>
    </w:p>
    <w:p w14:paraId="17B15211" w14:textId="77777777" w:rsidR="002233EE" w:rsidRPr="007D0EA2" w:rsidRDefault="002233EE" w:rsidP="002233EE">
      <w:pPr>
        <w:rPr>
          <w:rFonts w:asciiTheme="minorHAnsi" w:hAnsiTheme="minorHAnsi"/>
        </w:rPr>
      </w:pPr>
      <w:r w:rsidRPr="007D0EA2">
        <w:rPr>
          <w:rFonts w:asciiTheme="minorHAnsi" w:hAnsiTheme="minorHAnsi"/>
        </w:rPr>
        <w:t>uzavírají níže uvedeného dne, měsíce a roku smlouvu:</w:t>
      </w:r>
    </w:p>
    <w:p w14:paraId="08A622AE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t>I. Předmět smlouvy</w:t>
      </w:r>
    </w:p>
    <w:p w14:paraId="688D3225" w14:textId="4BAA7FBB" w:rsidR="002233EE" w:rsidRDefault="006C6B37" w:rsidP="002233EE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 w:rsidRPr="006C6B37">
        <w:rPr>
          <w:rFonts w:asciiTheme="minorHAnsi" w:hAnsiTheme="minorHAnsi"/>
        </w:rPr>
        <w:t>Partner bude za odměnu uvedenou v článku II. této, odst</w:t>
      </w:r>
      <w:r w:rsidR="002233EE" w:rsidRPr="006C6B37">
        <w:rPr>
          <w:rFonts w:asciiTheme="minorHAnsi" w:hAnsiTheme="minorHAnsi"/>
        </w:rPr>
        <w:t>.</w:t>
      </w:r>
      <w:r w:rsidRPr="006C6B37">
        <w:rPr>
          <w:rFonts w:asciiTheme="minorHAnsi" w:hAnsiTheme="minorHAnsi"/>
        </w:rPr>
        <w:t xml:space="preserve"> 2 této smlouvy propagovat Společnost jako svého partnera způsobem, uvedeným v následujících bodech této smlouvy:</w:t>
      </w:r>
    </w:p>
    <w:p w14:paraId="66F31487" w14:textId="77777777" w:rsidR="006C6B37" w:rsidRPr="006C6B37" w:rsidRDefault="006C6B37" w:rsidP="006C6B37">
      <w:pPr>
        <w:pStyle w:val="Odstavecseseznamem"/>
        <w:ind w:left="720"/>
        <w:jc w:val="both"/>
        <w:rPr>
          <w:rFonts w:asciiTheme="minorHAnsi" w:hAnsiTheme="minorHAnsi"/>
        </w:rPr>
      </w:pPr>
    </w:p>
    <w:p w14:paraId="300C2658" w14:textId="06D0B51A" w:rsidR="006C6B37" w:rsidRPr="005D1734" w:rsidRDefault="006C6B37" w:rsidP="006C6B3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Partner</w:t>
      </w:r>
      <w:r w:rsidRPr="006C6B37">
        <w:rPr>
          <w:rFonts w:asciiTheme="minorHAnsi" w:hAnsiTheme="minorHAnsi" w:cs="ArialMT"/>
        </w:rPr>
        <w:t xml:space="preserve"> zajistí </w:t>
      </w:r>
      <w:r>
        <w:rPr>
          <w:rFonts w:asciiTheme="minorHAnsi" w:hAnsiTheme="minorHAnsi" w:cs="ArialMT"/>
        </w:rPr>
        <w:t>Společnosti</w:t>
      </w:r>
      <w:r w:rsidRPr="006C6B37">
        <w:rPr>
          <w:rFonts w:asciiTheme="minorHAnsi" w:hAnsiTheme="minorHAnsi" w:cs="ArialMT"/>
        </w:rPr>
        <w:t xml:space="preserve"> </w:t>
      </w:r>
      <w:r>
        <w:rPr>
          <w:rFonts w:asciiTheme="minorHAnsi" w:hAnsiTheme="minorHAnsi" w:cs="ArialMT"/>
        </w:rPr>
        <w:t>prezentaci</w:t>
      </w:r>
      <w:r w:rsidR="004536C8">
        <w:rPr>
          <w:rFonts w:asciiTheme="minorHAnsi" w:hAnsiTheme="minorHAnsi" w:cs="ArialMT"/>
        </w:rPr>
        <w:t xml:space="preserve"> </w:t>
      </w:r>
      <w:r>
        <w:rPr>
          <w:rFonts w:asciiTheme="minorHAnsi" w:hAnsiTheme="minorHAnsi" w:cs="ArialMT"/>
        </w:rPr>
        <w:t>v soutěži „Elektrotechnická olympiáda 202</w:t>
      </w:r>
      <w:r w:rsidR="002D63B8">
        <w:rPr>
          <w:rFonts w:asciiTheme="minorHAnsi" w:hAnsiTheme="minorHAnsi" w:cs="ArialMT"/>
        </w:rPr>
        <w:t>2</w:t>
      </w:r>
      <w:r>
        <w:rPr>
          <w:rFonts w:asciiTheme="minorHAnsi" w:hAnsiTheme="minorHAnsi" w:cs="ArialMT"/>
        </w:rPr>
        <w:t xml:space="preserve">“. </w:t>
      </w:r>
      <w:r w:rsidRPr="006C6B37">
        <w:rPr>
          <w:rFonts w:asciiTheme="minorHAnsi" w:hAnsiTheme="minorHAnsi" w:cs="Arial"/>
          <w:color w:val="000000"/>
          <w:shd w:val="clear" w:color="auto" w:fill="FFFFFF"/>
        </w:rPr>
        <w:t>Cílem soutěže je podpora povědomí mladých lidí o důležitosti studia technických oborů. Soutěž bude opět orientována na obecné znalosti z oblasti přírodních věd, vždy adekvátně k věku účastníků. Skládá se ze dvou etap a následného finále</w:t>
      </w:r>
      <w:r>
        <w:rPr>
          <w:rFonts w:asciiTheme="minorHAnsi" w:hAnsiTheme="minorHAnsi" w:cs="Arial"/>
          <w:color w:val="000000"/>
          <w:shd w:val="clear" w:color="auto" w:fill="FFFFFF"/>
        </w:rPr>
        <w:t>, které se bude konat v prosinci 202</w:t>
      </w:r>
      <w:r w:rsidR="002D63B8">
        <w:rPr>
          <w:rFonts w:asciiTheme="minorHAnsi" w:hAnsiTheme="minorHAnsi" w:cs="Arial"/>
          <w:color w:val="000000"/>
          <w:shd w:val="clear" w:color="auto" w:fill="FFFFFF"/>
        </w:rPr>
        <w:t>2</w:t>
      </w:r>
      <w:r>
        <w:rPr>
          <w:rFonts w:asciiTheme="minorHAnsi" w:hAnsiTheme="minorHAnsi" w:cs="Arial"/>
          <w:color w:val="000000"/>
          <w:shd w:val="clear" w:color="auto" w:fill="FFFFFF"/>
        </w:rPr>
        <w:t>.</w:t>
      </w:r>
    </w:p>
    <w:p w14:paraId="6D5243BF" w14:textId="51852453" w:rsidR="005D1734" w:rsidRDefault="005D1734" w:rsidP="005D173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  <w:r w:rsidRPr="005D1734">
        <w:rPr>
          <w:rFonts w:asciiTheme="minorHAnsi" w:hAnsiTheme="minorHAnsi" w:cs="ArialMT"/>
        </w:rPr>
        <w:t xml:space="preserve">Partner umístí logo Společnosti na uvítací internetové stránce </w:t>
      </w:r>
      <w:hyperlink r:id="rId7" w:history="1">
        <w:r w:rsidR="00B07139" w:rsidRPr="00346034">
          <w:rPr>
            <w:rStyle w:val="Hypertextovodkaz"/>
            <w:rFonts w:asciiTheme="minorHAnsi" w:hAnsiTheme="minorHAnsi" w:cs="ArialMT"/>
          </w:rPr>
          <w:t>https://go2.fel.cvut.cz</w:t>
        </w:r>
      </w:hyperlink>
      <w:r w:rsidRPr="005D1734">
        <w:rPr>
          <w:rFonts w:asciiTheme="minorHAnsi" w:hAnsiTheme="minorHAnsi" w:cs="ArialMT"/>
        </w:rPr>
        <w:t>.</w:t>
      </w:r>
    </w:p>
    <w:p w14:paraId="2A9B7E27" w14:textId="38F60974" w:rsidR="005D1734" w:rsidRPr="005D1734" w:rsidRDefault="004536C8" w:rsidP="005D173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</w:rPr>
      </w:pPr>
      <w:r>
        <w:rPr>
          <w:rFonts w:asciiTheme="minorHAnsi" w:hAnsiTheme="minorHAnsi" w:cs="ArialMT"/>
        </w:rPr>
        <w:t>Partner</w:t>
      </w:r>
      <w:r w:rsidR="005D1734" w:rsidRPr="005D1734">
        <w:rPr>
          <w:rFonts w:asciiTheme="minorHAnsi" w:hAnsiTheme="minorHAnsi" w:cs="ArialMT"/>
        </w:rPr>
        <w:t xml:space="preserve"> zajistí ceny pro </w:t>
      </w:r>
      <w:r w:rsidR="005D1734">
        <w:rPr>
          <w:rFonts w:asciiTheme="minorHAnsi" w:hAnsiTheme="minorHAnsi" w:cs="ArialMT"/>
        </w:rPr>
        <w:t>finalisty</w:t>
      </w:r>
      <w:r w:rsidR="005D1734" w:rsidRPr="005D1734">
        <w:rPr>
          <w:rFonts w:asciiTheme="minorHAnsi" w:hAnsiTheme="minorHAnsi" w:cs="ArialMT"/>
        </w:rPr>
        <w:t xml:space="preserve"> </w:t>
      </w:r>
      <w:r w:rsidR="005D1734">
        <w:rPr>
          <w:rFonts w:asciiTheme="minorHAnsi" w:hAnsiTheme="minorHAnsi" w:cs="ArialMT"/>
        </w:rPr>
        <w:t>soutěže</w:t>
      </w:r>
      <w:r w:rsidR="005D1734" w:rsidRPr="005D1734">
        <w:rPr>
          <w:rFonts w:asciiTheme="minorHAnsi" w:hAnsiTheme="minorHAnsi" w:cs="ArialMT"/>
        </w:rPr>
        <w:t xml:space="preserve"> </w:t>
      </w:r>
      <w:r w:rsidR="00B07139">
        <w:rPr>
          <w:rFonts w:asciiTheme="minorHAnsi" w:hAnsiTheme="minorHAnsi" w:cs="ArialMT"/>
        </w:rPr>
        <w:t xml:space="preserve">a materiálno-technické zabezpečení finále </w:t>
      </w:r>
      <w:r w:rsidR="005D1734">
        <w:rPr>
          <w:rFonts w:asciiTheme="minorHAnsi" w:hAnsiTheme="minorHAnsi" w:cs="ArialMT"/>
        </w:rPr>
        <w:t xml:space="preserve">v hodnotě </w:t>
      </w:r>
      <w:r w:rsidR="002D63B8">
        <w:rPr>
          <w:rFonts w:asciiTheme="minorHAnsi" w:hAnsiTheme="minorHAnsi" w:cs="ArialMT"/>
        </w:rPr>
        <w:t>7</w:t>
      </w:r>
      <w:r w:rsidR="005D1734">
        <w:rPr>
          <w:rFonts w:asciiTheme="minorHAnsi" w:hAnsiTheme="minorHAnsi" w:cs="ArialMT"/>
        </w:rPr>
        <w:t>0</w:t>
      </w:r>
      <w:r w:rsidR="005D1734" w:rsidRPr="005D1734">
        <w:rPr>
          <w:rFonts w:asciiTheme="minorHAnsi" w:hAnsiTheme="minorHAnsi" w:cs="ArialMT"/>
        </w:rPr>
        <w:t>.000 Kč</w:t>
      </w:r>
    </w:p>
    <w:p w14:paraId="582032F6" w14:textId="1AA9A10B" w:rsidR="006C6B37" w:rsidRPr="006C6B37" w:rsidRDefault="006C6B37" w:rsidP="006C6B37">
      <w:pPr>
        <w:pStyle w:val="Odstavecseseznamem"/>
        <w:ind w:left="720"/>
        <w:jc w:val="both"/>
        <w:rPr>
          <w:rFonts w:asciiTheme="minorHAnsi" w:hAnsiTheme="minorHAnsi"/>
        </w:rPr>
      </w:pPr>
    </w:p>
    <w:p w14:paraId="11AF14E0" w14:textId="77777777" w:rsidR="006C6B37" w:rsidRPr="006C6B37" w:rsidRDefault="006C6B37" w:rsidP="006C6B37">
      <w:pPr>
        <w:pStyle w:val="Odstavecseseznamem"/>
        <w:ind w:left="720"/>
        <w:jc w:val="both"/>
        <w:rPr>
          <w:rFonts w:asciiTheme="minorHAnsi" w:hAnsiTheme="minorHAnsi"/>
        </w:rPr>
      </w:pPr>
    </w:p>
    <w:p w14:paraId="0BC9937B" w14:textId="4CB19154" w:rsidR="002233EE" w:rsidRPr="006C6B37" w:rsidRDefault="002233EE" w:rsidP="002233EE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</w:rPr>
      </w:pPr>
      <w:r w:rsidRPr="006C6B37">
        <w:rPr>
          <w:rFonts w:asciiTheme="minorHAnsi" w:hAnsiTheme="minorHAnsi"/>
        </w:rPr>
        <w:t>Partner se zavazuje, že bude veřejně prezentovat společnost</w:t>
      </w:r>
      <w:r w:rsidR="002D0CB6">
        <w:rPr>
          <w:rFonts w:asciiTheme="minorHAnsi" w:hAnsiTheme="minorHAnsi"/>
        </w:rPr>
        <w:t>,</w:t>
      </w:r>
      <w:r w:rsidRPr="006C6B37">
        <w:rPr>
          <w:rFonts w:asciiTheme="minorHAnsi" w:hAnsiTheme="minorHAnsi"/>
        </w:rPr>
        <w:t xml:space="preserve"> jak dále uvedeno v této smlouvě. Společnost se zavazuje jako protiplnění (odměnu) ve vztahu k této prezentaci poskytnout partnerovi peněžní odměnu uvedenou dále v této smlouvě.</w:t>
      </w:r>
    </w:p>
    <w:p w14:paraId="4F2B8796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t>II. Závazky a práva smluvních stran</w:t>
      </w:r>
    </w:p>
    <w:p w14:paraId="53FD5E48" w14:textId="77777777" w:rsidR="002233EE" w:rsidRPr="007D0EA2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Smluvní strany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6A0E4A61" w14:textId="463F8824" w:rsidR="006C6B37" w:rsidRDefault="002233EE" w:rsidP="006C6B3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Společnost se zavazuje poskytnout partnerovi za svou prezentaci peněžní odměnu ve </w:t>
      </w:r>
      <w:r w:rsidRPr="00852F29">
        <w:rPr>
          <w:rFonts w:asciiTheme="minorHAnsi" w:hAnsiTheme="minorHAnsi"/>
        </w:rPr>
        <w:t xml:space="preserve">výši </w:t>
      </w:r>
      <w:proofErr w:type="gramStart"/>
      <w:r w:rsidR="002D63B8">
        <w:rPr>
          <w:rFonts w:asciiTheme="minorHAnsi" w:hAnsiTheme="minorHAnsi"/>
        </w:rPr>
        <w:t>7</w:t>
      </w:r>
      <w:r w:rsidR="006C6B37" w:rsidRPr="00852F29">
        <w:rPr>
          <w:rFonts w:asciiTheme="minorHAnsi" w:hAnsiTheme="minorHAnsi"/>
        </w:rPr>
        <w:t>0.000</w:t>
      </w:r>
      <w:r w:rsidRPr="00852F29">
        <w:rPr>
          <w:rFonts w:asciiTheme="minorHAnsi" w:hAnsiTheme="minorHAnsi"/>
        </w:rPr>
        <w:t>,–</w:t>
      </w:r>
      <w:proofErr w:type="gramEnd"/>
      <w:r w:rsidRPr="007D0EA2">
        <w:rPr>
          <w:rFonts w:asciiTheme="minorHAnsi" w:hAnsiTheme="minorHAnsi"/>
        </w:rPr>
        <w:t xml:space="preserve"> Kč + DPH.</w:t>
      </w:r>
    </w:p>
    <w:p w14:paraId="6C1166C7" w14:textId="682D03C6" w:rsidR="006C6B37" w:rsidRDefault="006C6B37" w:rsidP="005D1734">
      <w:pPr>
        <w:pStyle w:val="Odstavecseseznamem"/>
        <w:ind w:left="720"/>
        <w:jc w:val="both"/>
        <w:rPr>
          <w:rFonts w:asciiTheme="minorHAnsi" w:hAnsiTheme="minorHAnsi"/>
        </w:rPr>
      </w:pPr>
    </w:p>
    <w:p w14:paraId="21F6AADB" w14:textId="083A2092" w:rsidR="005D1734" w:rsidRDefault="005D1734" w:rsidP="005D1734">
      <w:pPr>
        <w:pStyle w:val="Odstavecseseznamem"/>
        <w:ind w:left="720"/>
        <w:jc w:val="both"/>
        <w:rPr>
          <w:rFonts w:asciiTheme="minorHAnsi" w:hAnsiTheme="minorHAnsi"/>
        </w:rPr>
      </w:pPr>
    </w:p>
    <w:p w14:paraId="3900423A" w14:textId="77777777" w:rsidR="003802AA" w:rsidRDefault="003802AA" w:rsidP="005D1734">
      <w:pPr>
        <w:pStyle w:val="Odstavecseseznamem"/>
        <w:ind w:left="720"/>
        <w:jc w:val="both"/>
        <w:rPr>
          <w:rFonts w:asciiTheme="minorHAnsi" w:hAnsiTheme="minorHAnsi"/>
        </w:rPr>
      </w:pPr>
      <w:bookmarkStart w:id="0" w:name="_GoBack"/>
      <w:bookmarkEnd w:id="0"/>
    </w:p>
    <w:p w14:paraId="6732076A" w14:textId="77777777" w:rsidR="005D1734" w:rsidRPr="006C6B37" w:rsidRDefault="005D1734" w:rsidP="005D1734">
      <w:pPr>
        <w:pStyle w:val="Odstavecseseznamem"/>
        <w:ind w:left="720"/>
        <w:jc w:val="both"/>
        <w:rPr>
          <w:rFonts w:asciiTheme="minorHAnsi" w:hAnsiTheme="minorHAnsi"/>
        </w:rPr>
      </w:pPr>
    </w:p>
    <w:p w14:paraId="18B75D25" w14:textId="77777777" w:rsidR="002233EE" w:rsidRPr="007D0EA2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lastRenderedPageBreak/>
        <w:t>Partner se zavazuje:</w:t>
      </w:r>
    </w:p>
    <w:p w14:paraId="450CE562" w14:textId="4F8A661A" w:rsidR="002233EE" w:rsidRPr="00852F29" w:rsidRDefault="002233EE" w:rsidP="004536C8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</w:rPr>
      </w:pPr>
      <w:r w:rsidRPr="00852F29">
        <w:rPr>
          <w:rFonts w:asciiTheme="minorHAnsi" w:hAnsiTheme="minorHAnsi"/>
        </w:rPr>
        <w:t xml:space="preserve">Propagovat společnost jako podporovatele v oblasti </w:t>
      </w:r>
      <w:r w:rsidR="00363392" w:rsidRPr="00852F29">
        <w:rPr>
          <w:rFonts w:asciiTheme="minorHAnsi" w:hAnsiTheme="minorHAnsi"/>
        </w:rPr>
        <w:t>výchovné a vzdělávací činnosti studentů v elektrotechnických oborech.</w:t>
      </w:r>
    </w:p>
    <w:p w14:paraId="1AC8C575" w14:textId="77777777" w:rsidR="002233EE" w:rsidRPr="007D0EA2" w:rsidRDefault="002233EE" w:rsidP="002233EE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uhradí veškeré náklady spojené s propagací.</w:t>
      </w:r>
    </w:p>
    <w:p w14:paraId="234BDFB7" w14:textId="77777777" w:rsidR="002233EE" w:rsidRPr="007D0EA2" w:rsidRDefault="002233EE" w:rsidP="002233E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se zavazuje:</w:t>
      </w:r>
    </w:p>
    <w:p w14:paraId="30D22A86" w14:textId="7BAFF7EE" w:rsidR="002233EE" w:rsidRPr="007D0EA2" w:rsidRDefault="00363392" w:rsidP="002233EE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Propagovat společnost při akci konané</w:t>
      </w:r>
      <w:r w:rsidR="002233EE" w:rsidRPr="007D0EA2">
        <w:rPr>
          <w:rFonts w:asciiTheme="minorHAnsi" w:hAnsiTheme="minorHAnsi"/>
        </w:rPr>
        <w:t xml:space="preserve"> partnerem a to zejména:</w:t>
      </w:r>
    </w:p>
    <w:p w14:paraId="09B6359E" w14:textId="2C053F39" w:rsidR="002233EE" w:rsidRPr="007D0EA2" w:rsidRDefault="002D63B8" w:rsidP="002233EE">
      <w:pPr>
        <w:pStyle w:val="Odstavecseseznamem"/>
        <w:numPr>
          <w:ilvl w:val="2"/>
          <w:numId w:val="1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363392">
        <w:rPr>
          <w:rFonts w:asciiTheme="minorHAnsi" w:hAnsiTheme="minorHAnsi"/>
        </w:rPr>
        <w:t>. ročník vědomostní soutěže pro technicky orientovanou mládež s názvem „Elektrotechnická olympiáda 202</w:t>
      </w:r>
      <w:r>
        <w:rPr>
          <w:rFonts w:asciiTheme="minorHAnsi" w:hAnsiTheme="minorHAnsi"/>
        </w:rPr>
        <w:t>2</w:t>
      </w:r>
      <w:r w:rsidR="00363392">
        <w:rPr>
          <w:rFonts w:asciiTheme="minorHAnsi" w:hAnsiTheme="minorHAnsi"/>
        </w:rPr>
        <w:t>“</w:t>
      </w:r>
    </w:p>
    <w:p w14:paraId="2E33A732" w14:textId="6DC24493" w:rsidR="002233EE" w:rsidRPr="00852F29" w:rsidRDefault="00363392" w:rsidP="002233EE">
      <w:pPr>
        <w:pStyle w:val="Odstavecseseznamem"/>
        <w:numPr>
          <w:ilvl w:val="2"/>
          <w:numId w:val="19"/>
        </w:numPr>
        <w:jc w:val="both"/>
        <w:rPr>
          <w:rFonts w:asciiTheme="minorHAnsi" w:hAnsiTheme="minorHAnsi"/>
        </w:rPr>
      </w:pPr>
      <w:r w:rsidRPr="00852F29">
        <w:rPr>
          <w:rFonts w:asciiTheme="minorHAnsi" w:hAnsiTheme="minorHAnsi"/>
        </w:rPr>
        <w:t>Na internetových stránkách</w:t>
      </w:r>
      <w:r w:rsidR="002233EE" w:rsidRPr="00852F29">
        <w:rPr>
          <w:rFonts w:asciiTheme="minorHAnsi" w:hAnsiTheme="minorHAnsi"/>
        </w:rPr>
        <w:t xml:space="preserve"> partnera bude společnost uvedena jako partnerův „Sponzor“.</w:t>
      </w:r>
    </w:p>
    <w:p w14:paraId="768863FC" w14:textId="77777777" w:rsidR="002233EE" w:rsidRPr="007D0EA2" w:rsidRDefault="002233EE" w:rsidP="002233EE">
      <w:pPr>
        <w:pStyle w:val="Odstavecseseznamem"/>
        <w:numPr>
          <w:ilvl w:val="1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uhradí veškeré náklady spojené s propagací.</w:t>
      </w:r>
    </w:p>
    <w:p w14:paraId="6970A35F" w14:textId="1BC278A7" w:rsidR="002233EE" w:rsidRPr="007D0EA2" w:rsidRDefault="002233EE" w:rsidP="005839F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Společnost za účelem naplnění záv</w:t>
      </w:r>
      <w:r w:rsidR="00363392">
        <w:rPr>
          <w:rFonts w:asciiTheme="minorHAnsi" w:hAnsiTheme="minorHAnsi"/>
        </w:rPr>
        <w:t>azků partnera uvedených v bodě 4</w:t>
      </w:r>
      <w:r w:rsidRPr="007D0EA2">
        <w:rPr>
          <w:rFonts w:asciiTheme="minorHAnsi" w:hAnsiTheme="minorHAnsi"/>
        </w:rPr>
        <w:t xml:space="preserve"> tohoto článku smlouvy udělí par</w:t>
      </w:r>
      <w:r w:rsidR="00363392">
        <w:rPr>
          <w:rFonts w:asciiTheme="minorHAnsi" w:hAnsiTheme="minorHAnsi"/>
        </w:rPr>
        <w:t xml:space="preserve">tnerovi souhlas s použitím loga </w:t>
      </w:r>
      <w:r w:rsidRPr="007D0EA2">
        <w:rPr>
          <w:rFonts w:asciiTheme="minorHAnsi" w:hAnsiTheme="minorHAnsi"/>
        </w:rPr>
        <w:t>společnosti. Partner se zavazuje vždy v takovém případě předložit společnost</w:t>
      </w:r>
      <w:r w:rsidR="00363392">
        <w:rPr>
          <w:rFonts w:asciiTheme="minorHAnsi" w:hAnsiTheme="minorHAnsi"/>
        </w:rPr>
        <w:t>i návrh vyobrazení použití loga</w:t>
      </w:r>
      <w:r w:rsidRPr="007D0EA2">
        <w:rPr>
          <w:rFonts w:asciiTheme="minorHAnsi" w:hAnsiTheme="minorHAnsi"/>
        </w:rPr>
        <w:t xml:space="preserve"> společnosti s tím, že společnost po jeho posouzení udělí souhlas s použitím. Jakékoliv</w:t>
      </w:r>
      <w:r w:rsidR="005839F6">
        <w:rPr>
          <w:rFonts w:asciiTheme="minorHAnsi" w:hAnsiTheme="minorHAnsi"/>
        </w:rPr>
        <w:t xml:space="preserve"> použití loga, obchodní firmy a </w:t>
      </w:r>
      <w:r w:rsidRPr="007D0EA2">
        <w:rPr>
          <w:rFonts w:asciiTheme="minorHAnsi" w:hAnsiTheme="minorHAnsi"/>
        </w:rPr>
        <w:t>označení společnosti musí být vždy předem schváleno a písemně odsouhlaseno společností.</w:t>
      </w:r>
    </w:p>
    <w:p w14:paraId="213851D9" w14:textId="50665022" w:rsidR="002233EE" w:rsidRPr="007D0EA2" w:rsidRDefault="002233EE" w:rsidP="005839F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V případě, že nastane jakákoli objektivní překážka, která bude partnerovi bránit v provedení prezentace v rozsa</w:t>
      </w:r>
      <w:r w:rsidR="005839F6">
        <w:rPr>
          <w:rFonts w:asciiTheme="minorHAnsi" w:hAnsiTheme="minorHAnsi"/>
        </w:rPr>
        <w:t>hu a </w:t>
      </w:r>
      <w:r w:rsidRPr="007D0EA2">
        <w:rPr>
          <w:rFonts w:asciiTheme="minorHAnsi" w:hAnsiTheme="minorHAnsi"/>
        </w:rPr>
        <w:t>způsobem stanoveným v této smlouvě, má partner povinnost poskytnout společnosti (bez jejího vyzvání) odpovídající náhradní plnění na základě písemné dohody se společností.</w:t>
      </w:r>
    </w:p>
    <w:p w14:paraId="08A8BF9C" w14:textId="468DFA4F" w:rsidR="002233EE" w:rsidRPr="007D0EA2" w:rsidRDefault="002233EE" w:rsidP="005839F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Partner předá společnosti do </w:t>
      </w:r>
      <w:r w:rsidR="00363392" w:rsidRPr="00852F29">
        <w:rPr>
          <w:rFonts w:asciiTheme="minorHAnsi" w:hAnsiTheme="minorHAnsi"/>
        </w:rPr>
        <w:t>30.10.202</w:t>
      </w:r>
      <w:r w:rsidR="003F4A05">
        <w:rPr>
          <w:rFonts w:asciiTheme="minorHAnsi" w:hAnsiTheme="minorHAnsi"/>
        </w:rPr>
        <w:t>2</w:t>
      </w:r>
      <w:r w:rsidRPr="00852F29">
        <w:rPr>
          <w:rFonts w:asciiTheme="minorHAnsi" w:hAnsiTheme="minorHAnsi"/>
        </w:rPr>
        <w:t xml:space="preserve"> dokumentaci</w:t>
      </w:r>
      <w:r w:rsidRPr="007D0EA2">
        <w:rPr>
          <w:rFonts w:asciiTheme="minorHAnsi" w:hAnsiTheme="minorHAnsi"/>
        </w:rPr>
        <w:t xml:space="preserve"> uskutečněné veřejné prezentace společnosti.</w:t>
      </w:r>
    </w:p>
    <w:p w14:paraId="4CCB8BFA" w14:textId="77777777" w:rsidR="002233EE" w:rsidRPr="007D0EA2" w:rsidRDefault="002233EE" w:rsidP="005839F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</w:t>
      </w:r>
    </w:p>
    <w:p w14:paraId="37C5DA86" w14:textId="21636937" w:rsidR="002233EE" w:rsidRPr="007D0EA2" w:rsidRDefault="002233EE" w:rsidP="005839F6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obdržel, přečetl a s</w:t>
      </w:r>
      <w:r w:rsidR="00A66295">
        <w:rPr>
          <w:rFonts w:asciiTheme="minorHAnsi" w:hAnsiTheme="minorHAnsi"/>
        </w:rPr>
        <w:t>ouhlasí se zachováním souladu s</w:t>
      </w:r>
      <w:r w:rsidRPr="007D0EA2">
        <w:rPr>
          <w:rFonts w:asciiTheme="minorHAnsi" w:hAnsiTheme="minorHAnsi"/>
        </w:rPr>
        <w:t xml:space="preserve"> „</w:t>
      </w:r>
      <w:r w:rsidR="00A66295" w:rsidRPr="00A66295">
        <w:rPr>
          <w:rFonts w:asciiTheme="minorHAnsi" w:hAnsiTheme="minorHAnsi"/>
        </w:rPr>
        <w:t>Etický</w:t>
      </w:r>
      <w:r w:rsidR="00A66295">
        <w:rPr>
          <w:rFonts w:asciiTheme="minorHAnsi" w:hAnsiTheme="minorHAnsi"/>
        </w:rPr>
        <w:t>m</w:t>
      </w:r>
      <w:r w:rsidR="00A66295" w:rsidRPr="00A66295">
        <w:rPr>
          <w:rFonts w:asciiTheme="minorHAnsi" w:hAnsiTheme="minorHAnsi"/>
        </w:rPr>
        <w:t xml:space="preserve"> kodex</w:t>
      </w:r>
      <w:r w:rsidR="00A66295">
        <w:rPr>
          <w:rFonts w:asciiTheme="minorHAnsi" w:hAnsiTheme="minorHAnsi"/>
        </w:rPr>
        <w:t>em</w:t>
      </w:r>
      <w:r w:rsidR="00A66295" w:rsidRPr="00A66295">
        <w:rPr>
          <w:rFonts w:asciiTheme="minorHAnsi" w:hAnsiTheme="minorHAnsi"/>
        </w:rPr>
        <w:t xml:space="preserve"> skupiny ŠKODA AUTO</w:t>
      </w:r>
      <w:r w:rsidRPr="007D0EA2">
        <w:rPr>
          <w:rFonts w:asciiTheme="minorHAnsi" w:hAnsiTheme="minorHAnsi"/>
        </w:rPr>
        <w:t>“.</w:t>
      </w:r>
    </w:p>
    <w:p w14:paraId="3C5D2551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t>III. Kontaktní osoby</w:t>
      </w:r>
    </w:p>
    <w:p w14:paraId="5C6D57B6" w14:textId="77777777" w:rsidR="002233EE" w:rsidRPr="007D0EA2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69CABF4D" w14:textId="77777777" w:rsidR="002233EE" w:rsidRPr="007D0EA2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Kontaktní osobou za společnost je:</w:t>
      </w:r>
    </w:p>
    <w:p w14:paraId="2219D32D" w14:textId="3C0E45B7" w:rsidR="002233EE" w:rsidRPr="007D0EA2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Jméno a příjmení: </w:t>
      </w:r>
      <w:r w:rsidR="00F60E30">
        <w:rPr>
          <w:rFonts w:asciiTheme="minorHAnsi" w:hAnsiTheme="minorHAnsi"/>
        </w:rPr>
        <w:t>XXX</w:t>
      </w:r>
    </w:p>
    <w:p w14:paraId="53C735E5" w14:textId="2ED98ABA" w:rsidR="002233EE" w:rsidRPr="007D0EA2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Tel.: </w:t>
      </w:r>
      <w:r w:rsidR="00F60E30">
        <w:rPr>
          <w:rFonts w:asciiTheme="minorHAnsi" w:hAnsiTheme="minorHAnsi"/>
        </w:rPr>
        <w:t>XXX</w:t>
      </w:r>
    </w:p>
    <w:p w14:paraId="1C6B7626" w14:textId="2E7B6836" w:rsidR="002233EE" w:rsidRPr="007D0EA2" w:rsidRDefault="002233EE" w:rsidP="002233EE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E-mail: </w:t>
      </w:r>
      <w:r w:rsidR="00F60E30">
        <w:rPr>
          <w:rFonts w:asciiTheme="minorHAnsi" w:hAnsiTheme="minorHAnsi"/>
        </w:rPr>
        <w:t>XXX</w:t>
      </w:r>
    </w:p>
    <w:p w14:paraId="61A04F1E" w14:textId="77777777" w:rsidR="002233EE" w:rsidRPr="007D0EA2" w:rsidRDefault="002233EE" w:rsidP="002233E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Kontaktní osobou za partnera je:</w:t>
      </w:r>
    </w:p>
    <w:p w14:paraId="5E081E65" w14:textId="5EBC14A2" w:rsidR="002233EE" w:rsidRPr="007D0EA2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Jméno a příjmení: </w:t>
      </w:r>
      <w:r w:rsidR="00F60E30">
        <w:rPr>
          <w:rFonts w:asciiTheme="minorHAnsi" w:hAnsiTheme="minorHAnsi"/>
        </w:rPr>
        <w:t>XXX</w:t>
      </w:r>
      <w:r w:rsidRPr="007D0EA2">
        <w:rPr>
          <w:rFonts w:asciiTheme="minorHAnsi" w:hAnsiTheme="minorHAnsi"/>
        </w:rPr>
        <w:t xml:space="preserve"> </w:t>
      </w:r>
    </w:p>
    <w:p w14:paraId="7882E320" w14:textId="657EF4F6" w:rsidR="002233EE" w:rsidRPr="007D0EA2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Tel: </w:t>
      </w:r>
      <w:r w:rsidR="00F60E30">
        <w:rPr>
          <w:rFonts w:asciiTheme="minorHAnsi" w:hAnsiTheme="minorHAnsi"/>
        </w:rPr>
        <w:t>XXX</w:t>
      </w:r>
    </w:p>
    <w:p w14:paraId="50504C0B" w14:textId="496EEC99" w:rsidR="002233EE" w:rsidRPr="007D0EA2" w:rsidRDefault="002233EE" w:rsidP="002233E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E-mail: </w:t>
      </w:r>
      <w:r w:rsidR="00F60E30">
        <w:rPr>
          <w:rFonts w:asciiTheme="minorHAnsi" w:hAnsiTheme="minorHAnsi"/>
        </w:rPr>
        <w:t>XXX</w:t>
      </w:r>
    </w:p>
    <w:p w14:paraId="338220EE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t>IV. Konkurenční subjekt</w:t>
      </w:r>
    </w:p>
    <w:p w14:paraId="2236299F" w14:textId="77777777" w:rsidR="002233EE" w:rsidRPr="007D0EA2" w:rsidRDefault="002233EE" w:rsidP="002233EE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12E78677" w14:textId="726471B8" w:rsidR="002233EE" w:rsidRPr="007D0EA2" w:rsidRDefault="002233EE" w:rsidP="007B712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Tento závazek platí </w:t>
      </w:r>
      <w:r w:rsidR="007B7121" w:rsidRPr="007B7121">
        <w:rPr>
          <w:rFonts w:asciiTheme="minorHAnsi" w:hAnsiTheme="minorHAnsi"/>
        </w:rPr>
        <w:t>pro soutěž „Elektrotechnická olympiáda 2022"</w:t>
      </w:r>
      <w:r w:rsidR="007B7121">
        <w:rPr>
          <w:rFonts w:asciiTheme="minorHAnsi" w:hAnsiTheme="minorHAnsi"/>
        </w:rPr>
        <w:t xml:space="preserve"> </w:t>
      </w:r>
      <w:r w:rsidRPr="007D0EA2">
        <w:rPr>
          <w:rFonts w:asciiTheme="minorHAnsi" w:hAnsiTheme="minorHAnsi"/>
        </w:rPr>
        <w:t>po dobu účinnosti této smlouvy.</w:t>
      </w:r>
    </w:p>
    <w:p w14:paraId="571E4491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t>V. Finanční záležitosti</w:t>
      </w:r>
    </w:p>
    <w:p w14:paraId="3F395780" w14:textId="7656AD80" w:rsidR="002233EE" w:rsidRPr="007D0EA2" w:rsidRDefault="002233EE" w:rsidP="002233E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Smluvní strany sjednávají, že partnerovi za propagaci a prezentaci společnosti dle podmínek stanovených v této smlouvě náleží peněžní odměna ve výši </w:t>
      </w:r>
      <w:proofErr w:type="gramStart"/>
      <w:r w:rsidR="003F4A05">
        <w:rPr>
          <w:rFonts w:asciiTheme="minorHAnsi" w:hAnsiTheme="minorHAnsi"/>
        </w:rPr>
        <w:t>7</w:t>
      </w:r>
      <w:r w:rsidR="00363392">
        <w:rPr>
          <w:rFonts w:asciiTheme="minorHAnsi" w:hAnsiTheme="minorHAnsi"/>
        </w:rPr>
        <w:t>0.000</w:t>
      </w:r>
      <w:r w:rsidRPr="007D0EA2">
        <w:rPr>
          <w:rFonts w:asciiTheme="minorHAnsi" w:hAnsiTheme="minorHAnsi"/>
        </w:rPr>
        <w:t>,–</w:t>
      </w:r>
      <w:proofErr w:type="gramEnd"/>
      <w:r w:rsidRPr="007D0EA2">
        <w:rPr>
          <w:rFonts w:asciiTheme="minorHAnsi" w:hAnsiTheme="minorHAnsi"/>
        </w:rPr>
        <w:t xml:space="preserve"> Kč (slovy: </w:t>
      </w:r>
      <w:proofErr w:type="spellStart"/>
      <w:r w:rsidR="003F4A05">
        <w:rPr>
          <w:rFonts w:asciiTheme="minorHAnsi" w:hAnsiTheme="minorHAnsi"/>
        </w:rPr>
        <w:t>sedmdesát</w:t>
      </w:r>
      <w:r w:rsidR="00363392">
        <w:rPr>
          <w:rFonts w:asciiTheme="minorHAnsi" w:hAnsiTheme="minorHAnsi"/>
        </w:rPr>
        <w:t>tisíc</w:t>
      </w:r>
      <w:proofErr w:type="spellEnd"/>
      <w:r w:rsidRPr="007D0EA2">
        <w:rPr>
          <w:rFonts w:asciiTheme="minorHAnsi" w:hAnsiTheme="minorHAnsi"/>
        </w:rPr>
        <w:t xml:space="preserve"> korun českých) + DPH.</w:t>
      </w:r>
    </w:p>
    <w:p w14:paraId="15DEA7C3" w14:textId="3ABF4595" w:rsidR="002233EE" w:rsidRPr="007D0EA2" w:rsidRDefault="002233EE" w:rsidP="002233E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Smluvní strany sjednávají, že partner do </w:t>
      </w:r>
      <w:r w:rsidR="00363392">
        <w:rPr>
          <w:rFonts w:asciiTheme="minorHAnsi" w:hAnsiTheme="minorHAnsi"/>
        </w:rPr>
        <w:t>30</w:t>
      </w:r>
      <w:r w:rsidRPr="007D0EA2">
        <w:rPr>
          <w:rFonts w:asciiTheme="minorHAnsi" w:hAnsiTheme="minorHAnsi"/>
        </w:rPr>
        <w:t xml:space="preserve"> dnů ode dne uzavření této smlouvy vystaví a doručí společnosti příslušnou fakturu – daňový doklad na částku </w:t>
      </w:r>
      <w:proofErr w:type="gramStart"/>
      <w:r w:rsidR="003F4A05">
        <w:rPr>
          <w:rFonts w:asciiTheme="minorHAnsi" w:hAnsiTheme="minorHAnsi"/>
        </w:rPr>
        <w:t>70</w:t>
      </w:r>
      <w:r w:rsidR="00363392">
        <w:rPr>
          <w:rFonts w:asciiTheme="minorHAnsi" w:hAnsiTheme="minorHAnsi"/>
        </w:rPr>
        <w:t>.000</w:t>
      </w:r>
      <w:r w:rsidRPr="007D0EA2">
        <w:rPr>
          <w:rFonts w:asciiTheme="minorHAnsi" w:hAnsiTheme="minorHAnsi"/>
        </w:rPr>
        <w:t>,–</w:t>
      </w:r>
      <w:proofErr w:type="gramEnd"/>
      <w:r w:rsidRPr="007D0EA2">
        <w:rPr>
          <w:rFonts w:asciiTheme="minorHAnsi" w:hAnsiTheme="minorHAnsi"/>
        </w:rPr>
        <w:t xml:space="preserve"> Kč + DPH s datem splatnosti 30 dnů ode dne doručení faktury.</w:t>
      </w:r>
    </w:p>
    <w:p w14:paraId="19D6AAA6" w14:textId="77777777" w:rsidR="002233EE" w:rsidRPr="007D0EA2" w:rsidRDefault="002233EE" w:rsidP="002233EE">
      <w:pPr>
        <w:jc w:val="center"/>
        <w:rPr>
          <w:rFonts w:asciiTheme="minorHAnsi" w:hAnsiTheme="minorHAnsi"/>
          <w:b/>
        </w:rPr>
      </w:pPr>
      <w:r w:rsidRPr="007D0EA2">
        <w:rPr>
          <w:rFonts w:asciiTheme="minorHAnsi" w:hAnsiTheme="minorHAnsi"/>
          <w:b/>
        </w:rPr>
        <w:lastRenderedPageBreak/>
        <w:t>VI. Závěrečná ustanovení</w:t>
      </w:r>
    </w:p>
    <w:p w14:paraId="5B5D6EBB" w14:textId="7EA35A56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Tato smlouva se uzavírá na dobu určitou</w:t>
      </w:r>
      <w:r w:rsidR="00125D58">
        <w:rPr>
          <w:rFonts w:asciiTheme="minorHAnsi" w:hAnsiTheme="minorHAnsi"/>
        </w:rPr>
        <w:t>,</w:t>
      </w:r>
      <w:r w:rsidRPr="007D0EA2">
        <w:rPr>
          <w:rFonts w:asciiTheme="minorHAnsi" w:hAnsiTheme="minorHAnsi"/>
        </w:rPr>
        <w:t xml:space="preserve"> a to pro období od dne jejího uzavření do </w:t>
      </w:r>
      <w:r w:rsidR="00363392" w:rsidRPr="00852F29">
        <w:rPr>
          <w:rFonts w:asciiTheme="minorHAnsi" w:hAnsiTheme="minorHAnsi"/>
        </w:rPr>
        <w:t>31.12.202</w:t>
      </w:r>
      <w:r w:rsidR="003F4A05">
        <w:rPr>
          <w:rFonts w:asciiTheme="minorHAnsi" w:hAnsiTheme="minorHAnsi"/>
        </w:rPr>
        <w:t>2</w:t>
      </w:r>
      <w:r w:rsidRPr="00852F29">
        <w:rPr>
          <w:rFonts w:asciiTheme="minorHAnsi" w:hAnsiTheme="minorHAnsi"/>
        </w:rPr>
        <w:t>.</w:t>
      </w:r>
      <w:r w:rsidRPr="007D0EA2">
        <w:rPr>
          <w:rFonts w:asciiTheme="minorHAnsi" w:hAnsiTheme="minorHAnsi"/>
        </w:rPr>
        <w:t xml:space="preserve"> 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2A6DE044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Případné odstoupení od smlouvy musí být učiněno písemně a je účinné doručením druhé smluvní straně.</w:t>
      </w:r>
    </w:p>
    <w:p w14:paraId="54414C7F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Od této smlouvy je možné odstoupit také z těchto důvodů:</w:t>
      </w:r>
    </w:p>
    <w:p w14:paraId="68207C07" w14:textId="77777777" w:rsidR="002233EE" w:rsidRPr="007D0EA2" w:rsidRDefault="002233EE" w:rsidP="005839F6">
      <w:pPr>
        <w:pStyle w:val="Odstavecseseznamem"/>
        <w:numPr>
          <w:ilvl w:val="0"/>
          <w:numId w:val="22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jedna ze smluvních stran poruší ustanovení této smlouvy a toto neodstraní ani po písemném vyzvání do 30 dnů;</w:t>
      </w:r>
    </w:p>
    <w:p w14:paraId="4142F4DB" w14:textId="55D986A6" w:rsidR="002233EE" w:rsidRPr="007D0EA2" w:rsidRDefault="002233EE" w:rsidP="005839F6">
      <w:pPr>
        <w:pStyle w:val="Odstavecseseznamem"/>
        <w:numPr>
          <w:ilvl w:val="0"/>
          <w:numId w:val="22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poruší ustanovení uvedené v „</w:t>
      </w:r>
      <w:r w:rsidR="006B6178">
        <w:rPr>
          <w:rFonts w:asciiTheme="minorHAnsi" w:hAnsiTheme="minorHAnsi"/>
        </w:rPr>
        <w:t xml:space="preserve">Etickém </w:t>
      </w:r>
      <w:r w:rsidR="00A66295" w:rsidRPr="00A66295">
        <w:rPr>
          <w:rFonts w:asciiTheme="minorHAnsi" w:hAnsiTheme="minorHAnsi"/>
        </w:rPr>
        <w:t>kodex</w:t>
      </w:r>
      <w:r w:rsidR="006B6178">
        <w:rPr>
          <w:rFonts w:asciiTheme="minorHAnsi" w:hAnsiTheme="minorHAnsi"/>
        </w:rPr>
        <w:t>u</w:t>
      </w:r>
      <w:r w:rsidR="00A66295" w:rsidRPr="00A66295">
        <w:rPr>
          <w:rFonts w:asciiTheme="minorHAnsi" w:hAnsiTheme="minorHAnsi"/>
        </w:rPr>
        <w:t xml:space="preserve"> skupiny ŠKODA AUTO</w:t>
      </w:r>
      <w:r w:rsidRPr="007D0EA2">
        <w:rPr>
          <w:rFonts w:asciiTheme="minorHAnsi" w:hAnsiTheme="minorHAnsi"/>
        </w:rPr>
        <w:t>“;</w:t>
      </w:r>
    </w:p>
    <w:p w14:paraId="40B84702" w14:textId="77777777" w:rsidR="002233EE" w:rsidRPr="007D0EA2" w:rsidRDefault="002233EE" w:rsidP="005839F6">
      <w:pPr>
        <w:pStyle w:val="Odstavecseseznamem"/>
        <w:numPr>
          <w:ilvl w:val="0"/>
          <w:numId w:val="22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dojde k likvidaci jedné ze smluvních stran;</w:t>
      </w:r>
    </w:p>
    <w:p w14:paraId="7888DC35" w14:textId="77777777" w:rsidR="002233EE" w:rsidRPr="007D0EA2" w:rsidRDefault="002233EE" w:rsidP="005839F6">
      <w:pPr>
        <w:pStyle w:val="Odstavecseseznamem"/>
        <w:numPr>
          <w:ilvl w:val="0"/>
          <w:numId w:val="22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u jedné ze smluvních stran dojde k zastavení její činnosti, bez níž není naplnění této smlouvy možné.</w:t>
      </w:r>
    </w:p>
    <w:p w14:paraId="3574DE35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5F7D61F5" w14:textId="4AE491D6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Odstoupí-li společnost od smlouvy pro neplnění povinností partnerem, je tento povinen neprodleně vrátit společnosti poměrnou část z již poskytnutých plnění odpovídajících době pl</w:t>
      </w:r>
      <w:r w:rsidR="005839F6">
        <w:rPr>
          <w:rFonts w:asciiTheme="minorHAnsi" w:hAnsiTheme="minorHAnsi"/>
        </w:rPr>
        <w:t>atnosti smlouvy. Odstoupením od </w:t>
      </w:r>
      <w:r w:rsidRPr="007D0EA2">
        <w:rPr>
          <w:rFonts w:asciiTheme="minorHAnsi" w:hAnsiTheme="minorHAnsi"/>
        </w:rPr>
        <w:t>smlouvy nejsou dotčena práva na uplatnění náhrady újmy.</w:t>
      </w:r>
    </w:p>
    <w:p w14:paraId="6823D183" w14:textId="63020F42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Obě smluvní strany se zavazují, že přijmou opatření k tomu, aby se tato smlouva nedostala do nepovolaných rukou, čímž ale není dotčeno právo stran poskytnout potřebné dílčí informace nezbytn</w:t>
      </w:r>
      <w:r w:rsidR="005839F6">
        <w:rPr>
          <w:rFonts w:asciiTheme="minorHAnsi" w:hAnsiTheme="minorHAnsi"/>
        </w:rPr>
        <w:t>é pro případné zadání zakázky k </w:t>
      </w:r>
      <w:r w:rsidRPr="007D0EA2">
        <w:rPr>
          <w:rFonts w:asciiTheme="minorHAnsi" w:hAnsiTheme="minorHAnsi"/>
        </w:rPr>
        <w:t>vykonání práce vedoucí ke splnění závazků některé ze smluvních stran této smlouvy zejména u produkční reklamní agentury.</w:t>
      </w:r>
    </w:p>
    <w:p w14:paraId="412982CE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708BE81C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Jakékoliv změny nebo doplňky jsou možné pouze formou písemného dodatku ke smlouvě, podepsaného oprávněnými zástupci smluvních stran.</w:t>
      </w:r>
    </w:p>
    <w:p w14:paraId="42545AC1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Na žádost společnosti ŠKODA AUTO a.s. je partner povinen prokázat, že je majitelem účtu, na který mají být hrazeny platby podle této smlouvy/objednávky, či jakéhokoli jiného účtu, který používá v obchodním styku se společností ŠKODA AUTO a.s. Do náležitého prokázání této skutečnosti je ŠKODA AUTO a.s. oprávněna zadržet platby.</w:t>
      </w:r>
    </w:p>
    <w:p w14:paraId="392A7D33" w14:textId="291749C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Partner je povinen na žádost společnosti sdělit aktuální stav otevřených účetních položek vzniklých ze vzájemného obchodního styku, které jsou obsaženy v účetnictví partnera k rozhodnému dni</w:t>
      </w:r>
      <w:r w:rsidR="005839F6">
        <w:rPr>
          <w:rFonts w:asciiTheme="minorHAnsi" w:hAnsiTheme="minorHAnsi"/>
        </w:rPr>
        <w:t>, a bude-li to třeba vyjasnit a </w:t>
      </w:r>
      <w:r w:rsidRPr="007D0EA2">
        <w:rPr>
          <w:rFonts w:asciiTheme="minorHAnsi" w:hAnsiTheme="minorHAnsi"/>
        </w:rPr>
        <w:t xml:space="preserve">odsouhlasit rozpory se stavem obsaženým v účetnictví společnosti. V souladu s podmínkami rozhodného práva je společnost oprávněna provést jednostranné započtení vzájemných pohledávek. </w:t>
      </w:r>
    </w:p>
    <w:p w14:paraId="2E11D443" w14:textId="77777777" w:rsidR="002233EE" w:rsidRPr="007D0EA2" w:rsidRDefault="002233EE" w:rsidP="005839F6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Partner není oprávněn postoupit nebo zastavit pohledávky z této smlouvy. Smluvní strany dále ujednávají, že </w:t>
      </w:r>
    </w:p>
    <w:p w14:paraId="7D08D3CC" w14:textId="77777777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obchodní zvyklost nemá přednost před ustanovením zákona, jež nemá donucující účinky;</w:t>
      </w:r>
    </w:p>
    <w:p w14:paraId="56B2218F" w14:textId="77777777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partner na sebe přebírá nebezpečí změny okolností; </w:t>
      </w:r>
    </w:p>
    <w:p w14:paraId="0ABE4CE2" w14:textId="510A0D88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se vylučuje přijetí této smlouvy s jakoukoliv odchylkou, byť by to byla odchylka, která podstatně nemění původní podmínky. Totéž platí i pro sjednávání jakýchkoliv změn této smlouv</w:t>
      </w:r>
      <w:r w:rsidR="005839F6">
        <w:rPr>
          <w:rFonts w:asciiTheme="minorHAnsi" w:hAnsiTheme="minorHAnsi"/>
        </w:rPr>
        <w:t>y či uzavírání dílčích smluv na </w:t>
      </w:r>
      <w:r w:rsidRPr="007D0EA2">
        <w:rPr>
          <w:rFonts w:asciiTheme="minorHAnsi" w:hAnsiTheme="minorHAnsi"/>
        </w:rPr>
        <w:t>tuto smlouvu navazujících;</w:t>
      </w:r>
    </w:p>
    <w:p w14:paraId="41983D16" w14:textId="77777777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086C5DAC" w14:textId="77777777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40523972" w14:textId="77777777" w:rsidR="002233EE" w:rsidRPr="007D0EA2" w:rsidRDefault="002233EE" w:rsidP="005839F6">
      <w:pPr>
        <w:pStyle w:val="Odstavecseseznamem"/>
        <w:numPr>
          <w:ilvl w:val="0"/>
          <w:numId w:val="21"/>
        </w:numPr>
        <w:ind w:left="1418"/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2D729977" w14:textId="6C04EAE4" w:rsidR="002233EE" w:rsidRPr="00852F29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852F29">
        <w:rPr>
          <w:rFonts w:asciiTheme="minorHAnsi" w:hAnsiTheme="minorHAnsi"/>
        </w:rPr>
        <w:t>Partner výslovně prohlašuje, že je opr</w:t>
      </w:r>
      <w:r w:rsidR="00EA0B39" w:rsidRPr="00852F29">
        <w:rPr>
          <w:rFonts w:asciiTheme="minorHAnsi" w:hAnsiTheme="minorHAnsi"/>
        </w:rPr>
        <w:t>ávněn</w:t>
      </w:r>
      <w:r w:rsidRPr="00852F29">
        <w:rPr>
          <w:rFonts w:asciiTheme="minorHAnsi" w:hAnsiTheme="minorHAnsi"/>
        </w:rPr>
        <w:t xml:space="preserve"> poskytovat smluvní plnění podle této smlouvy v souladu se svým živnostenským oprávněním „Výroba, obchod a služby neuvedené v přílohách 1 až 3 živnostenského zákona“.</w:t>
      </w:r>
    </w:p>
    <w:p w14:paraId="207635E9" w14:textId="77777777" w:rsidR="002233EE" w:rsidRPr="007D0EA2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71FEF0A7" w14:textId="77777777" w:rsidR="002233EE" w:rsidRPr="007D0EA2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</w:t>
      </w:r>
      <w:r w:rsidRPr="007D0EA2">
        <w:rPr>
          <w:rFonts w:asciiTheme="minorHAnsi" w:hAnsiTheme="minorHAnsi"/>
        </w:rPr>
        <w:lastRenderedPageBreak/>
        <w:t>strany se také zavazují, že před uzavřením této smlouvy si vyjasní nutnost znečitelnění obchodního tajemství, pokud tato smlouva obchodní tajemství obsahuje.</w:t>
      </w:r>
    </w:p>
    <w:p w14:paraId="5C631BAB" w14:textId="77777777" w:rsidR="002233EE" w:rsidRPr="007D0EA2" w:rsidRDefault="002233EE" w:rsidP="002233EE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</w:rPr>
      </w:pPr>
      <w:r w:rsidRPr="007D0EA2">
        <w:rPr>
          <w:rFonts w:asciiTheme="minorHAnsi" w:hAnsiTheme="minorHAnsi"/>
        </w:rPr>
        <w:t>Tato smlouva je sepsána ve dvou vyhotoveních, z nichž každé má platnost originálu. Každá smluvní strana obdrží jedno vyhotovení této smlouvy.</w:t>
      </w:r>
    </w:p>
    <w:p w14:paraId="612969A1" w14:textId="77777777" w:rsidR="002233EE" w:rsidRPr="007D0EA2" w:rsidRDefault="002233EE" w:rsidP="002233EE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233EE" w:rsidRPr="007D0EA2" w14:paraId="0312A66B" w14:textId="77777777" w:rsidTr="007B7121">
        <w:trPr>
          <w:trHeight w:val="170"/>
        </w:trPr>
        <w:tc>
          <w:tcPr>
            <w:tcW w:w="3969" w:type="dxa"/>
          </w:tcPr>
          <w:p w14:paraId="0CC61EA8" w14:textId="77777777" w:rsidR="002233EE" w:rsidRPr="007D0EA2" w:rsidRDefault="002233EE" w:rsidP="007B7121">
            <w:pPr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</w:rPr>
              <w:t>V Mladé Boleslavi dne: ……………………………</w:t>
            </w:r>
          </w:p>
        </w:tc>
        <w:tc>
          <w:tcPr>
            <w:tcW w:w="675" w:type="dxa"/>
          </w:tcPr>
          <w:p w14:paraId="2792CC5A" w14:textId="77777777" w:rsidR="002233EE" w:rsidRPr="007D0EA2" w:rsidRDefault="002233EE" w:rsidP="007B712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45B670D0" w14:textId="3EBBAA4A" w:rsidR="002233EE" w:rsidRPr="007D0EA2" w:rsidRDefault="002233EE" w:rsidP="00EA0B39">
            <w:pPr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</w:rPr>
              <w:t xml:space="preserve">V </w:t>
            </w:r>
            <w:r w:rsidR="00EA0B39">
              <w:rPr>
                <w:rFonts w:asciiTheme="minorHAnsi" w:hAnsiTheme="minorHAnsi"/>
              </w:rPr>
              <w:t>Praze</w:t>
            </w:r>
            <w:r w:rsidRPr="007D0EA2">
              <w:rPr>
                <w:rFonts w:asciiTheme="minorHAnsi" w:hAnsiTheme="minorHAnsi"/>
              </w:rPr>
              <w:t xml:space="preserve"> dne: ……………………………</w:t>
            </w:r>
          </w:p>
        </w:tc>
      </w:tr>
      <w:tr w:rsidR="002233EE" w:rsidRPr="007D0EA2" w14:paraId="07C10F4A" w14:textId="77777777" w:rsidTr="007B7121">
        <w:tc>
          <w:tcPr>
            <w:tcW w:w="3969" w:type="dxa"/>
          </w:tcPr>
          <w:p w14:paraId="7D871BF4" w14:textId="77777777" w:rsidR="002233EE" w:rsidRPr="007D0EA2" w:rsidRDefault="002233EE" w:rsidP="007B7121">
            <w:pPr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  <w:b/>
              </w:rPr>
              <w:t>Společnost:</w:t>
            </w:r>
            <w:r w:rsidRPr="007D0EA2">
              <w:rPr>
                <w:rFonts w:asciiTheme="minorHAnsi" w:hAnsiTheme="minorHAnsi"/>
              </w:rPr>
              <w:t xml:space="preserve"> ŠKODA AUTO a.s.</w:t>
            </w:r>
          </w:p>
        </w:tc>
        <w:tc>
          <w:tcPr>
            <w:tcW w:w="675" w:type="dxa"/>
          </w:tcPr>
          <w:p w14:paraId="43484B9D" w14:textId="77777777" w:rsidR="002233EE" w:rsidRPr="007D0EA2" w:rsidRDefault="002233EE" w:rsidP="007B712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4789AD10" w14:textId="51D58626" w:rsidR="002233EE" w:rsidRPr="007D0EA2" w:rsidRDefault="002233EE" w:rsidP="00B07139">
            <w:pPr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  <w:b/>
              </w:rPr>
              <w:t>Partner:</w:t>
            </w:r>
            <w:r w:rsidRPr="007D0EA2">
              <w:rPr>
                <w:rFonts w:asciiTheme="minorHAnsi" w:hAnsiTheme="minorHAnsi"/>
              </w:rPr>
              <w:t xml:space="preserve"> </w:t>
            </w:r>
            <w:r w:rsidR="00EA0B39">
              <w:rPr>
                <w:rFonts w:asciiTheme="minorHAnsi" w:hAnsiTheme="minorHAnsi"/>
              </w:rPr>
              <w:t xml:space="preserve">České vysoké učení technické v Praze </w:t>
            </w:r>
          </w:p>
        </w:tc>
      </w:tr>
      <w:tr w:rsidR="002233EE" w:rsidRPr="007D0EA2" w14:paraId="79BB76E9" w14:textId="77777777" w:rsidTr="007B7121">
        <w:tc>
          <w:tcPr>
            <w:tcW w:w="3969" w:type="dxa"/>
          </w:tcPr>
          <w:p w14:paraId="1FAED289" w14:textId="77777777" w:rsidR="00B07139" w:rsidRDefault="00B07139" w:rsidP="007B7121">
            <w:pPr>
              <w:jc w:val="center"/>
              <w:rPr>
                <w:rFonts w:asciiTheme="minorHAnsi" w:hAnsiTheme="minorHAnsi"/>
              </w:rPr>
            </w:pPr>
          </w:p>
          <w:p w14:paraId="14744082" w14:textId="77777777" w:rsidR="002233EE" w:rsidRPr="007D0EA2" w:rsidRDefault="002233EE" w:rsidP="007B7121">
            <w:pPr>
              <w:jc w:val="center"/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4ADB7EA9" w14:textId="77777777" w:rsidR="002233EE" w:rsidRPr="007D0EA2" w:rsidRDefault="002233EE" w:rsidP="007B712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10CF949C" w14:textId="77777777" w:rsidR="00B07139" w:rsidRDefault="00B07139" w:rsidP="007B7121">
            <w:pPr>
              <w:jc w:val="center"/>
              <w:rPr>
                <w:rFonts w:asciiTheme="minorHAnsi" w:hAnsiTheme="minorHAnsi"/>
              </w:rPr>
            </w:pPr>
          </w:p>
          <w:p w14:paraId="61970584" w14:textId="77777777" w:rsidR="002233EE" w:rsidRPr="007D0EA2" w:rsidRDefault="002233EE" w:rsidP="007B7121">
            <w:pPr>
              <w:jc w:val="center"/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</w:tr>
      <w:tr w:rsidR="002233EE" w:rsidRPr="007D0EA2" w14:paraId="0F41629E" w14:textId="77777777" w:rsidTr="007B7121">
        <w:tc>
          <w:tcPr>
            <w:tcW w:w="3969" w:type="dxa"/>
          </w:tcPr>
          <w:p w14:paraId="27CDC04F" w14:textId="4AED1214" w:rsidR="002233EE" w:rsidRPr="007D0EA2" w:rsidRDefault="00F60E30" w:rsidP="00EA0B3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</w:t>
            </w:r>
            <w:r w:rsidR="002233EE" w:rsidRPr="007D0EA2">
              <w:rPr>
                <w:rFonts w:asciiTheme="minorHAnsi" w:hAnsiTheme="minorHAnsi"/>
              </w:rPr>
              <w:br/>
            </w:r>
          </w:p>
        </w:tc>
        <w:tc>
          <w:tcPr>
            <w:tcW w:w="675" w:type="dxa"/>
          </w:tcPr>
          <w:p w14:paraId="1B574D53" w14:textId="77777777" w:rsidR="002233EE" w:rsidRPr="007D0EA2" w:rsidRDefault="002233EE" w:rsidP="007B712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14:paraId="52269A0B" w14:textId="37D2E437" w:rsidR="00EA0B39" w:rsidRPr="00852F29" w:rsidRDefault="00F60E30" w:rsidP="00B07139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</w:t>
            </w:r>
          </w:p>
          <w:p w14:paraId="7F3E2C96" w14:textId="03DB78C3" w:rsidR="002233EE" w:rsidRPr="007D0EA2" w:rsidRDefault="002233EE" w:rsidP="00B07139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EA0B39" w:rsidRPr="007D0EA2" w14:paraId="5DB2AD54" w14:textId="77777777" w:rsidTr="007B7121">
        <w:trPr>
          <w:gridAfter w:val="1"/>
          <w:wAfter w:w="4253" w:type="dxa"/>
        </w:trPr>
        <w:tc>
          <w:tcPr>
            <w:tcW w:w="3969" w:type="dxa"/>
          </w:tcPr>
          <w:p w14:paraId="0684D90D" w14:textId="77777777" w:rsidR="00B07139" w:rsidRDefault="00B07139" w:rsidP="007B7121">
            <w:pPr>
              <w:jc w:val="center"/>
              <w:rPr>
                <w:rFonts w:asciiTheme="minorHAnsi" w:hAnsiTheme="minorHAnsi"/>
              </w:rPr>
            </w:pPr>
          </w:p>
          <w:p w14:paraId="5A70FF12" w14:textId="77777777" w:rsidR="00EA0B39" w:rsidRPr="007D0EA2" w:rsidRDefault="00EA0B39" w:rsidP="007B7121">
            <w:pPr>
              <w:jc w:val="center"/>
              <w:rPr>
                <w:rFonts w:asciiTheme="minorHAnsi" w:hAnsiTheme="minorHAnsi"/>
              </w:rPr>
            </w:pPr>
            <w:r w:rsidRPr="007D0EA2">
              <w:rPr>
                <w:rFonts w:asciiTheme="minorHAnsi" w:hAnsiTheme="minorHAnsi"/>
              </w:rPr>
              <w:br/>
              <w:t>…………………………………………………………</w:t>
            </w:r>
          </w:p>
        </w:tc>
        <w:tc>
          <w:tcPr>
            <w:tcW w:w="675" w:type="dxa"/>
          </w:tcPr>
          <w:p w14:paraId="3BF62DCE" w14:textId="77777777" w:rsidR="00EA0B39" w:rsidRPr="007D0EA2" w:rsidRDefault="00EA0B39" w:rsidP="007B7121">
            <w:pPr>
              <w:rPr>
                <w:rFonts w:asciiTheme="minorHAnsi" w:hAnsiTheme="minorHAnsi"/>
              </w:rPr>
            </w:pPr>
          </w:p>
        </w:tc>
      </w:tr>
      <w:tr w:rsidR="00EA0B39" w:rsidRPr="007D0EA2" w14:paraId="5E0DB579" w14:textId="77777777" w:rsidTr="007B7121">
        <w:trPr>
          <w:gridAfter w:val="1"/>
          <w:wAfter w:w="4253" w:type="dxa"/>
        </w:trPr>
        <w:tc>
          <w:tcPr>
            <w:tcW w:w="3969" w:type="dxa"/>
          </w:tcPr>
          <w:p w14:paraId="0EBB3FF5" w14:textId="09CBAB8E" w:rsidR="00EA0B39" w:rsidRDefault="00F60E30" w:rsidP="00B07139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</w:t>
            </w:r>
          </w:p>
          <w:p w14:paraId="2AB05C3D" w14:textId="41F40EEB" w:rsidR="00EA0B39" w:rsidRPr="007D0EA2" w:rsidRDefault="00EA0B39" w:rsidP="007B712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75" w:type="dxa"/>
          </w:tcPr>
          <w:p w14:paraId="4ACF5924" w14:textId="77777777" w:rsidR="00EA0B39" w:rsidRPr="007D0EA2" w:rsidRDefault="00EA0B39" w:rsidP="007B7121">
            <w:pPr>
              <w:rPr>
                <w:rFonts w:asciiTheme="minorHAnsi" w:hAnsiTheme="minorHAnsi"/>
              </w:rPr>
            </w:pPr>
          </w:p>
        </w:tc>
      </w:tr>
    </w:tbl>
    <w:p w14:paraId="4EF7CFFA" w14:textId="0A527D94" w:rsidR="00F331BD" w:rsidRPr="007D0EA2" w:rsidRDefault="00F331BD" w:rsidP="003D414D">
      <w:pPr>
        <w:rPr>
          <w:rFonts w:asciiTheme="minorHAnsi" w:hAnsiTheme="minorHAnsi"/>
        </w:rPr>
      </w:pPr>
    </w:p>
    <w:sectPr w:rsidR="00F331BD" w:rsidRPr="007D0EA2" w:rsidSect="006C6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E809" w14:textId="77777777" w:rsidR="00EA225F" w:rsidRDefault="00EA225F" w:rsidP="00A55E5D">
      <w:pPr>
        <w:spacing w:line="240" w:lineRule="auto"/>
      </w:pPr>
      <w:r>
        <w:separator/>
      </w:r>
    </w:p>
  </w:endnote>
  <w:endnote w:type="continuationSeparator" w:id="0">
    <w:p w14:paraId="25869BF9" w14:textId="77777777" w:rsidR="00EA225F" w:rsidRDefault="00EA225F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AB10" w14:textId="77777777" w:rsidR="007B7121" w:rsidRDefault="007B7121">
    <w:pPr>
      <w:pStyle w:val="Zpat"/>
    </w:pPr>
    <w:r w:rsidRPr="00730802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730802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65DC" w14:textId="41F75A4A" w:rsidR="007B7121" w:rsidRPr="0000569A" w:rsidRDefault="007B7121" w:rsidP="00730802">
    <w:pPr>
      <w:pStyle w:val="Zpat"/>
      <w:rPr>
        <w:rFonts w:asciiTheme="minorHAnsi" w:hAnsiTheme="minorHAnsi"/>
      </w:rPr>
    </w:pPr>
    <w:r>
      <w:rPr>
        <w:rFonts w:asciiTheme="minorHAnsi" w:hAnsi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4F8DAB" wp14:editId="5057ADA5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a5fc4f938a8977d2bd2368b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E4300B" w14:textId="7255E0CE" w:rsidR="007B7121" w:rsidRPr="00C40A6A" w:rsidRDefault="007B7121" w:rsidP="00C40A6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C40A6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F8DAB" id="_x0000_t202" coordsize="21600,21600" o:spt="202" path="m,l,21600r21600,l21600,xe">
              <v:stroke joinstyle="miter"/>
              <v:path gradientshapeok="t" o:connecttype="rect"/>
            </v:shapetype>
            <v:shape id="MSIPCMa5fc4f938a8977d2bd2368b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" o:allowincell="f" filled="f" stroked="f" strokeweight=".5pt">
              <v:textbox inset="20pt,0,,0">
                <w:txbxContent>
                  <w:p w14:paraId="49E4300B" w14:textId="7255E0CE" w:rsidR="007B7121" w:rsidRPr="00C40A6A" w:rsidRDefault="007B7121" w:rsidP="00C40A6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C40A6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569A">
      <w:rPr>
        <w:rFonts w:asciiTheme="minorHAnsi" w:hAnsiTheme="minorHAnsi"/>
      </w:rPr>
      <w:t xml:space="preserve">Smlouva o spolupráci – peněžní odměna, </w:t>
    </w:r>
    <w:r>
      <w:rPr>
        <w:rFonts w:asciiTheme="minorHAnsi" w:hAnsiTheme="minorHAnsi"/>
      </w:rPr>
      <w:t>9</w:t>
    </w:r>
    <w:r w:rsidRPr="0000569A">
      <w:rPr>
        <w:rFonts w:asciiTheme="minorHAnsi" w:hAnsiTheme="minorHAnsi"/>
      </w:rPr>
      <w:t>/201</w:t>
    </w:r>
    <w:r>
      <w:rPr>
        <w:rFonts w:asciiTheme="minorHAnsi" w:hAnsiTheme="minorHAnsi"/>
      </w:rPr>
      <w:t>9</w:t>
    </w:r>
    <w:r w:rsidRPr="0000569A">
      <w:rPr>
        <w:rFonts w:asciiTheme="minorHAnsi" w:hAnsiTheme="minorHAnsi"/>
      </w:rPr>
      <w:tab/>
    </w:r>
    <w:r w:rsidRPr="0000569A">
      <w:rPr>
        <w:rFonts w:asciiTheme="minorHAnsi" w:hAnsiTheme="minorHAnsi"/>
      </w:rPr>
      <w:fldChar w:fldCharType="begin"/>
    </w:r>
    <w:r w:rsidRPr="0000569A">
      <w:rPr>
        <w:rFonts w:asciiTheme="minorHAnsi" w:hAnsiTheme="minorHAnsi"/>
      </w:rPr>
      <w:instrText xml:space="preserve"> PAGE   \* MERGEFORMAT </w:instrText>
    </w:r>
    <w:r w:rsidRPr="0000569A">
      <w:rPr>
        <w:rFonts w:asciiTheme="minorHAnsi" w:hAnsiTheme="minorHAnsi"/>
      </w:rPr>
      <w:fldChar w:fldCharType="separate"/>
    </w:r>
    <w:r w:rsidR="00E973EB">
      <w:rPr>
        <w:rFonts w:asciiTheme="minorHAnsi" w:hAnsiTheme="minorHAnsi"/>
        <w:noProof/>
      </w:rPr>
      <w:t>4</w:t>
    </w:r>
    <w:r w:rsidRPr="0000569A">
      <w:rPr>
        <w:rFonts w:asciiTheme="minorHAnsi" w:hAnsiTheme="minorHAnsi"/>
        <w:noProof/>
      </w:rPr>
      <w:fldChar w:fldCharType="end"/>
    </w:r>
    <w:r w:rsidRPr="0000569A">
      <w:rPr>
        <w:rFonts w:asciiTheme="minorHAnsi" w:hAnsiTheme="minorHAnsi"/>
      </w:rPr>
      <w:t>/</w:t>
    </w:r>
    <w:r w:rsidRPr="0000569A">
      <w:rPr>
        <w:rFonts w:asciiTheme="minorHAnsi" w:hAnsiTheme="minorHAnsi"/>
      </w:rPr>
      <w:fldChar w:fldCharType="begin"/>
    </w:r>
    <w:r w:rsidRPr="0000569A">
      <w:rPr>
        <w:rFonts w:asciiTheme="minorHAnsi" w:hAnsiTheme="minorHAnsi"/>
      </w:rPr>
      <w:instrText xml:space="preserve"> NUMPAGES   \* MERGEFORMAT </w:instrText>
    </w:r>
    <w:r w:rsidRPr="0000569A">
      <w:rPr>
        <w:rFonts w:asciiTheme="minorHAnsi" w:hAnsiTheme="minorHAnsi"/>
      </w:rPr>
      <w:fldChar w:fldCharType="separate"/>
    </w:r>
    <w:r w:rsidR="00E973EB">
      <w:rPr>
        <w:rFonts w:asciiTheme="minorHAnsi" w:hAnsiTheme="minorHAnsi"/>
        <w:noProof/>
      </w:rPr>
      <w:t>4</w:t>
    </w:r>
    <w:r w:rsidRPr="0000569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9238" w14:textId="77777777" w:rsidR="007B7121" w:rsidRPr="000D4350" w:rsidRDefault="007B7121" w:rsidP="000D4350">
    <w:pPr>
      <w:pStyle w:val="Zpat"/>
    </w:pPr>
    <w:r w:rsidRPr="000D435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0D4350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32DE" w14:textId="77777777" w:rsidR="00EA225F" w:rsidRDefault="00EA225F" w:rsidP="00A55E5D">
      <w:pPr>
        <w:spacing w:line="240" w:lineRule="auto"/>
      </w:pPr>
      <w:r>
        <w:separator/>
      </w:r>
    </w:p>
  </w:footnote>
  <w:footnote w:type="continuationSeparator" w:id="0">
    <w:p w14:paraId="34E6D019" w14:textId="77777777" w:rsidR="00EA225F" w:rsidRDefault="00EA225F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9790" w14:textId="77777777" w:rsidR="007B7121" w:rsidRDefault="007B71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7F0E7866" wp14:editId="692DE4A0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AA5EE" w14:textId="77777777" w:rsidR="007B7121" w:rsidRDefault="007B71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0A8CCD5" wp14:editId="06C6C0C7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4CBB" w14:textId="77777777" w:rsidR="007B7121" w:rsidRDefault="00EA225F" w:rsidP="00763F38">
    <w:pPr>
      <w:pStyle w:val="Zpat"/>
    </w:pPr>
    <w:r>
      <w:rPr>
        <w:noProof/>
        <w:lang w:val="en-US"/>
      </w:rPr>
      <w:pict w14:anchorId="11DE4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216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356.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4772F6"/>
    <w:multiLevelType w:val="hybridMultilevel"/>
    <w:tmpl w:val="2F02B1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E7F4762"/>
    <w:multiLevelType w:val="multilevel"/>
    <w:tmpl w:val="CBCE1EFE"/>
    <w:numStyleLink w:val="Stylodrky"/>
  </w:abstractNum>
  <w:abstractNum w:abstractNumId="16" w15:restartNumberingAfterBreak="0">
    <w:nsid w:val="3F4A3850"/>
    <w:multiLevelType w:val="multilevel"/>
    <w:tmpl w:val="E408A86A"/>
    <w:numStyleLink w:val="Seznamodrek"/>
  </w:abstractNum>
  <w:abstractNum w:abstractNumId="17" w15:restartNumberingAfterBreak="0">
    <w:nsid w:val="43D4695E"/>
    <w:multiLevelType w:val="multilevel"/>
    <w:tmpl w:val="E408A86A"/>
    <w:numStyleLink w:val="Seznamodrek"/>
  </w:abstractNum>
  <w:abstractNum w:abstractNumId="1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993C34"/>
    <w:multiLevelType w:val="multilevel"/>
    <w:tmpl w:val="CBCE1EFE"/>
    <w:numStyleLink w:val="Stylodrky"/>
  </w:abstractNum>
  <w:abstractNum w:abstractNumId="2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70A93"/>
    <w:multiLevelType w:val="multilevel"/>
    <w:tmpl w:val="E408A86A"/>
    <w:numStyleLink w:val="Seznamodrek"/>
  </w:abstractNum>
  <w:abstractNum w:abstractNumId="23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7"/>
  </w:num>
  <w:num w:numId="5">
    <w:abstractNumId w:val="22"/>
  </w:num>
  <w:num w:numId="6">
    <w:abstractNumId w:val="3"/>
  </w:num>
  <w:num w:numId="7">
    <w:abstractNumId w:val="12"/>
  </w:num>
  <w:num w:numId="8">
    <w:abstractNumId w:val="15"/>
  </w:num>
  <w:num w:numId="9">
    <w:abstractNumId w:val="19"/>
  </w:num>
  <w:num w:numId="10">
    <w:abstractNumId w:val="17"/>
  </w:num>
  <w:num w:numId="11">
    <w:abstractNumId w:val="4"/>
  </w:num>
  <w:num w:numId="12">
    <w:abstractNumId w:val="16"/>
  </w:num>
  <w:num w:numId="13">
    <w:abstractNumId w:val="14"/>
  </w:num>
  <w:num w:numId="14">
    <w:abstractNumId w:val="2"/>
  </w:num>
  <w:num w:numId="15">
    <w:abstractNumId w:val="21"/>
  </w:num>
  <w:num w:numId="16">
    <w:abstractNumId w:val="11"/>
  </w:num>
  <w:num w:numId="17">
    <w:abstractNumId w:val="6"/>
  </w:num>
  <w:num w:numId="18">
    <w:abstractNumId w:val="18"/>
  </w:num>
  <w:num w:numId="19">
    <w:abstractNumId w:val="5"/>
  </w:num>
  <w:num w:numId="20">
    <w:abstractNumId w:val="13"/>
  </w:num>
  <w:num w:numId="21">
    <w:abstractNumId w:val="23"/>
  </w:num>
  <w:num w:numId="22">
    <w:abstractNumId w:val="9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3F"/>
    <w:rsid w:val="0000569A"/>
    <w:rsid w:val="0001242E"/>
    <w:rsid w:val="00021C86"/>
    <w:rsid w:val="00081EE2"/>
    <w:rsid w:val="000B3578"/>
    <w:rsid w:val="000D4350"/>
    <w:rsid w:val="000F14D7"/>
    <w:rsid w:val="000F1A94"/>
    <w:rsid w:val="00100577"/>
    <w:rsid w:val="00125D58"/>
    <w:rsid w:val="00166F13"/>
    <w:rsid w:val="001D4D7D"/>
    <w:rsid w:val="0020765D"/>
    <w:rsid w:val="00217261"/>
    <w:rsid w:val="00221A70"/>
    <w:rsid w:val="002233EE"/>
    <w:rsid w:val="0027639C"/>
    <w:rsid w:val="002772E0"/>
    <w:rsid w:val="002A0816"/>
    <w:rsid w:val="002B178E"/>
    <w:rsid w:val="002C716E"/>
    <w:rsid w:val="002D0CB6"/>
    <w:rsid w:val="002D63B8"/>
    <w:rsid w:val="002E0F79"/>
    <w:rsid w:val="00302F5F"/>
    <w:rsid w:val="00342827"/>
    <w:rsid w:val="00363392"/>
    <w:rsid w:val="003802AA"/>
    <w:rsid w:val="003949C4"/>
    <w:rsid w:val="0039508E"/>
    <w:rsid w:val="003A428C"/>
    <w:rsid w:val="003A4708"/>
    <w:rsid w:val="003D414D"/>
    <w:rsid w:val="003F4A05"/>
    <w:rsid w:val="00417F7C"/>
    <w:rsid w:val="004536C8"/>
    <w:rsid w:val="00470EE1"/>
    <w:rsid w:val="004D2096"/>
    <w:rsid w:val="004F7A7A"/>
    <w:rsid w:val="00521B9F"/>
    <w:rsid w:val="00533E27"/>
    <w:rsid w:val="005618E6"/>
    <w:rsid w:val="00580BF1"/>
    <w:rsid w:val="005839F6"/>
    <w:rsid w:val="005A477A"/>
    <w:rsid w:val="005A4879"/>
    <w:rsid w:val="005C318A"/>
    <w:rsid w:val="005D1734"/>
    <w:rsid w:val="005D68AE"/>
    <w:rsid w:val="00614B07"/>
    <w:rsid w:val="00615BD7"/>
    <w:rsid w:val="00637BD3"/>
    <w:rsid w:val="00672403"/>
    <w:rsid w:val="00697734"/>
    <w:rsid w:val="006B6178"/>
    <w:rsid w:val="006C6B37"/>
    <w:rsid w:val="006D005E"/>
    <w:rsid w:val="006D53D2"/>
    <w:rsid w:val="00706FC5"/>
    <w:rsid w:val="00730802"/>
    <w:rsid w:val="00731541"/>
    <w:rsid w:val="00736BD3"/>
    <w:rsid w:val="00742E6B"/>
    <w:rsid w:val="00763F38"/>
    <w:rsid w:val="00790A94"/>
    <w:rsid w:val="0079249A"/>
    <w:rsid w:val="007B7121"/>
    <w:rsid w:val="007D0EA2"/>
    <w:rsid w:val="007D24FF"/>
    <w:rsid w:val="007F28A4"/>
    <w:rsid w:val="008068A1"/>
    <w:rsid w:val="00852F29"/>
    <w:rsid w:val="00854F2A"/>
    <w:rsid w:val="0089098D"/>
    <w:rsid w:val="00893AFD"/>
    <w:rsid w:val="008B59EF"/>
    <w:rsid w:val="008C1A67"/>
    <w:rsid w:val="008C3489"/>
    <w:rsid w:val="008E5048"/>
    <w:rsid w:val="008E7147"/>
    <w:rsid w:val="00912FB4"/>
    <w:rsid w:val="00940768"/>
    <w:rsid w:val="00950BA3"/>
    <w:rsid w:val="009A67A8"/>
    <w:rsid w:val="009B6410"/>
    <w:rsid w:val="009B7CF8"/>
    <w:rsid w:val="009C279F"/>
    <w:rsid w:val="009D2657"/>
    <w:rsid w:val="009E6D10"/>
    <w:rsid w:val="00A11F08"/>
    <w:rsid w:val="00A218DD"/>
    <w:rsid w:val="00A27450"/>
    <w:rsid w:val="00A423DE"/>
    <w:rsid w:val="00A46918"/>
    <w:rsid w:val="00A55E5D"/>
    <w:rsid w:val="00A66295"/>
    <w:rsid w:val="00A6738E"/>
    <w:rsid w:val="00A858AF"/>
    <w:rsid w:val="00AA03D0"/>
    <w:rsid w:val="00AB14CA"/>
    <w:rsid w:val="00AB168A"/>
    <w:rsid w:val="00AE3EAE"/>
    <w:rsid w:val="00AF437E"/>
    <w:rsid w:val="00B07139"/>
    <w:rsid w:val="00B1239C"/>
    <w:rsid w:val="00B268FD"/>
    <w:rsid w:val="00B630B5"/>
    <w:rsid w:val="00B81F2E"/>
    <w:rsid w:val="00BA0407"/>
    <w:rsid w:val="00BA2145"/>
    <w:rsid w:val="00BC51DC"/>
    <w:rsid w:val="00BC70FE"/>
    <w:rsid w:val="00BD7DEF"/>
    <w:rsid w:val="00BF38ED"/>
    <w:rsid w:val="00BF651A"/>
    <w:rsid w:val="00C0262A"/>
    <w:rsid w:val="00C116C5"/>
    <w:rsid w:val="00C251D2"/>
    <w:rsid w:val="00C2554A"/>
    <w:rsid w:val="00C27A6E"/>
    <w:rsid w:val="00C30C60"/>
    <w:rsid w:val="00C34450"/>
    <w:rsid w:val="00C34871"/>
    <w:rsid w:val="00C40A6A"/>
    <w:rsid w:val="00C41E45"/>
    <w:rsid w:val="00C50EE8"/>
    <w:rsid w:val="00C51FEA"/>
    <w:rsid w:val="00C559A4"/>
    <w:rsid w:val="00C62171"/>
    <w:rsid w:val="00C85A23"/>
    <w:rsid w:val="00C91911"/>
    <w:rsid w:val="00CB4ECE"/>
    <w:rsid w:val="00CC517F"/>
    <w:rsid w:val="00CD645F"/>
    <w:rsid w:val="00CE3C97"/>
    <w:rsid w:val="00D03E9C"/>
    <w:rsid w:val="00D06DEA"/>
    <w:rsid w:val="00D1231A"/>
    <w:rsid w:val="00D24973"/>
    <w:rsid w:val="00D443A0"/>
    <w:rsid w:val="00D537A6"/>
    <w:rsid w:val="00D70363"/>
    <w:rsid w:val="00D87F6A"/>
    <w:rsid w:val="00D959E2"/>
    <w:rsid w:val="00DB7473"/>
    <w:rsid w:val="00DD2D2C"/>
    <w:rsid w:val="00DE4B01"/>
    <w:rsid w:val="00DE5B29"/>
    <w:rsid w:val="00E14A19"/>
    <w:rsid w:val="00E27ADC"/>
    <w:rsid w:val="00E34633"/>
    <w:rsid w:val="00E46112"/>
    <w:rsid w:val="00E470D6"/>
    <w:rsid w:val="00E474B2"/>
    <w:rsid w:val="00E729FD"/>
    <w:rsid w:val="00E973EB"/>
    <w:rsid w:val="00EA0B39"/>
    <w:rsid w:val="00EA225F"/>
    <w:rsid w:val="00ED7762"/>
    <w:rsid w:val="00EF621E"/>
    <w:rsid w:val="00F17674"/>
    <w:rsid w:val="00F31E6F"/>
    <w:rsid w:val="00F331BD"/>
    <w:rsid w:val="00F37A21"/>
    <w:rsid w:val="00F45938"/>
    <w:rsid w:val="00F5043F"/>
    <w:rsid w:val="00F51032"/>
    <w:rsid w:val="00F60E30"/>
    <w:rsid w:val="00F708D3"/>
    <w:rsid w:val="00FB1E95"/>
    <w:rsid w:val="00FD1EFC"/>
    <w:rsid w:val="00FD4DDB"/>
    <w:rsid w:val="00FE0A52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1A7EAA9"/>
  <w15:docId w15:val="{E69A4DE0-7B11-4FC2-88AA-95C4E4B9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33EE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unhideWhenUsed/>
    <w:qFormat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2233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3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2.fel.cvu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1723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SKODA_Universal_SKODA Next</vt:lpstr>
      <vt:lpstr>SKODA_Universal_SKODA Next</vt:lpstr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Hana Pospíšilíková</cp:lastModifiedBy>
  <cp:revision>4</cp:revision>
  <cp:lastPrinted>2022-10-12T05:27:00Z</cp:lastPrinted>
  <dcterms:created xsi:type="dcterms:W3CDTF">2022-10-12T06:13:00Z</dcterms:created>
  <dcterms:modified xsi:type="dcterms:W3CDTF">2022-11-10T10:16:00Z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2022-10-04T11:33:34Z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44db9c0a-e2f6-4312-87ce-bf5ef312f4a6</vt:lpwstr>
  </property>
  <property fmtid="{D5CDD505-2E9C-101B-9397-08002B2CF9AE}" pid="8" name="MSIP_Label_b1c9b508-7c6e-42bd-bedf-808292653d6c_ContentBits">
    <vt:lpwstr>3</vt:lpwstr>
  </property>
</Properties>
</file>