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216AA" w14:textId="7E803F49" w:rsidR="00C0771C" w:rsidRDefault="00C0771C" w:rsidP="00572600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 w:rsidRPr="00204A2F">
        <w:rPr>
          <w:rFonts w:ascii="Calibri" w:hAnsi="Calibri" w:cs="Calibri"/>
          <w:b/>
          <w:sz w:val="28"/>
          <w:szCs w:val="28"/>
        </w:rPr>
        <w:t xml:space="preserve">Smlouva o </w:t>
      </w:r>
      <w:r w:rsidR="006A095F">
        <w:rPr>
          <w:rFonts w:ascii="Calibri" w:hAnsi="Calibri" w:cs="Calibri"/>
          <w:b/>
          <w:sz w:val="28"/>
          <w:szCs w:val="28"/>
        </w:rPr>
        <w:t xml:space="preserve">dodávce a </w:t>
      </w:r>
      <w:r w:rsidRPr="00204A2F">
        <w:rPr>
          <w:rFonts w:ascii="Calibri" w:hAnsi="Calibri" w:cs="Calibri"/>
          <w:b/>
          <w:sz w:val="28"/>
          <w:szCs w:val="28"/>
        </w:rPr>
        <w:t>po</w:t>
      </w:r>
      <w:r w:rsidR="00572600" w:rsidRPr="00204A2F">
        <w:rPr>
          <w:rFonts w:ascii="Calibri" w:hAnsi="Calibri" w:cs="Calibri"/>
          <w:b/>
          <w:sz w:val="28"/>
          <w:szCs w:val="28"/>
        </w:rPr>
        <w:t>dpoře systém</w:t>
      </w:r>
      <w:r w:rsidR="006A095F">
        <w:rPr>
          <w:rFonts w:ascii="Calibri" w:hAnsi="Calibri" w:cs="Calibri"/>
          <w:b/>
          <w:sz w:val="28"/>
          <w:szCs w:val="28"/>
        </w:rPr>
        <w:t>u</w:t>
      </w:r>
      <w:r w:rsidR="00572600" w:rsidRPr="00204A2F">
        <w:rPr>
          <w:rFonts w:ascii="Calibri" w:hAnsi="Calibri" w:cs="Calibri"/>
          <w:b/>
          <w:sz w:val="28"/>
          <w:szCs w:val="28"/>
        </w:rPr>
        <w:t xml:space="preserve"> EDUinfo</w:t>
      </w:r>
    </w:p>
    <w:p w14:paraId="08655630" w14:textId="77777777" w:rsidR="00204A2F" w:rsidRPr="00204A2F" w:rsidRDefault="00204A2F" w:rsidP="00572600">
      <w:pPr>
        <w:jc w:val="center"/>
        <w:rPr>
          <w:rFonts w:ascii="Calibri" w:hAnsi="Calibri" w:cs="Calibri"/>
          <w:b/>
          <w:sz w:val="28"/>
          <w:szCs w:val="28"/>
        </w:rPr>
      </w:pPr>
    </w:p>
    <w:p w14:paraId="150C5AD1" w14:textId="77777777" w:rsidR="00C0771C" w:rsidRPr="00204A2F" w:rsidRDefault="00C0771C" w:rsidP="005F22DE">
      <w:pPr>
        <w:numPr>
          <w:ilvl w:val="0"/>
          <w:numId w:val="1"/>
        </w:numPr>
        <w:tabs>
          <w:tab w:val="clear" w:pos="1080"/>
        </w:tabs>
        <w:spacing w:before="360"/>
        <w:ind w:left="0" w:firstLine="0"/>
        <w:jc w:val="center"/>
        <w:rPr>
          <w:rFonts w:ascii="Calibri" w:hAnsi="Calibri" w:cs="Calibri"/>
          <w:b/>
          <w:sz w:val="24"/>
          <w:szCs w:val="24"/>
        </w:rPr>
      </w:pPr>
      <w:r w:rsidRPr="00204A2F">
        <w:rPr>
          <w:rFonts w:ascii="Calibri" w:hAnsi="Calibri" w:cs="Calibri"/>
          <w:b/>
          <w:sz w:val="24"/>
          <w:szCs w:val="24"/>
        </w:rPr>
        <w:t>Strany smlouvy</w:t>
      </w:r>
    </w:p>
    <w:p w14:paraId="1604BC80" w14:textId="795E72B1" w:rsidR="00C0771C" w:rsidRPr="00204A2F" w:rsidRDefault="00C0771C" w:rsidP="00C0771C">
      <w:pPr>
        <w:pStyle w:val="Zkladntext"/>
        <w:tabs>
          <w:tab w:val="left" w:pos="2160"/>
        </w:tabs>
        <w:spacing w:before="240"/>
        <w:rPr>
          <w:rFonts w:ascii="Calibri" w:hAnsi="Calibri" w:cs="Calibri"/>
          <w:b/>
          <w:sz w:val="24"/>
          <w:szCs w:val="24"/>
        </w:rPr>
      </w:pPr>
      <w:r w:rsidRPr="00204A2F">
        <w:rPr>
          <w:rFonts w:ascii="Calibri" w:hAnsi="Calibri" w:cs="Calibri"/>
          <w:b/>
          <w:sz w:val="24"/>
          <w:szCs w:val="24"/>
        </w:rPr>
        <w:t>Objednatel:</w:t>
      </w:r>
      <w:r w:rsidRPr="00204A2F">
        <w:rPr>
          <w:rFonts w:ascii="Calibri" w:hAnsi="Calibri" w:cs="Calibri"/>
          <w:b/>
          <w:sz w:val="24"/>
          <w:szCs w:val="24"/>
        </w:rPr>
        <w:tab/>
      </w:r>
      <w:r w:rsidR="006A095F" w:rsidRPr="006A095F">
        <w:rPr>
          <w:rFonts w:ascii="Calibri" w:hAnsi="Calibri" w:cs="Calibri"/>
          <w:b/>
          <w:sz w:val="24"/>
          <w:szCs w:val="24"/>
        </w:rPr>
        <w:t>Gymnázium, Praha 9, Chodovická 2250</w:t>
      </w:r>
    </w:p>
    <w:p w14:paraId="4EC0334C" w14:textId="03565572" w:rsidR="00C0771C" w:rsidRPr="00204A2F" w:rsidRDefault="00C0771C" w:rsidP="00204A2F">
      <w:pPr>
        <w:pStyle w:val="Zkladntext"/>
        <w:tabs>
          <w:tab w:val="left" w:pos="2160"/>
        </w:tabs>
        <w:rPr>
          <w:rFonts w:ascii="Calibri" w:hAnsi="Calibri" w:cs="Calibri"/>
          <w:sz w:val="24"/>
          <w:szCs w:val="24"/>
        </w:rPr>
      </w:pPr>
      <w:r w:rsidRPr="00204A2F">
        <w:rPr>
          <w:rFonts w:ascii="Calibri" w:hAnsi="Calibri" w:cs="Calibri"/>
          <w:sz w:val="24"/>
          <w:szCs w:val="24"/>
        </w:rPr>
        <w:tab/>
        <w:t>se sídlem:</w:t>
      </w:r>
      <w:r w:rsidRPr="00204A2F">
        <w:rPr>
          <w:rFonts w:ascii="Calibri" w:hAnsi="Calibri" w:cs="Calibri"/>
          <w:sz w:val="24"/>
          <w:szCs w:val="24"/>
        </w:rPr>
        <w:tab/>
      </w:r>
      <w:r w:rsidR="006A095F" w:rsidRPr="006A095F">
        <w:rPr>
          <w:rFonts w:ascii="Calibri" w:hAnsi="Calibri" w:cs="Calibri"/>
          <w:sz w:val="24"/>
          <w:szCs w:val="24"/>
        </w:rPr>
        <w:t>Chodovická 2250/36</w:t>
      </w:r>
      <w:r w:rsidR="00F9707B" w:rsidRPr="00204A2F">
        <w:rPr>
          <w:rFonts w:ascii="Calibri" w:hAnsi="Calibri" w:cs="Calibri"/>
          <w:sz w:val="24"/>
          <w:szCs w:val="24"/>
        </w:rPr>
        <w:t>, 19</w:t>
      </w:r>
      <w:r w:rsidR="006A095F">
        <w:rPr>
          <w:rFonts w:ascii="Calibri" w:hAnsi="Calibri" w:cs="Calibri"/>
          <w:sz w:val="24"/>
          <w:szCs w:val="24"/>
        </w:rPr>
        <w:t>3</w:t>
      </w:r>
      <w:r w:rsidR="00F9707B" w:rsidRPr="00204A2F">
        <w:rPr>
          <w:rFonts w:ascii="Calibri" w:hAnsi="Calibri" w:cs="Calibri"/>
          <w:sz w:val="24"/>
          <w:szCs w:val="24"/>
        </w:rPr>
        <w:t xml:space="preserve"> 00 Praha 9</w:t>
      </w:r>
    </w:p>
    <w:p w14:paraId="3E7CB84F" w14:textId="070CDA83" w:rsidR="00C0771C" w:rsidRPr="00204A2F" w:rsidRDefault="00C0771C" w:rsidP="00C0771C">
      <w:pPr>
        <w:pStyle w:val="Zkladntext"/>
        <w:tabs>
          <w:tab w:val="left" w:pos="2160"/>
          <w:tab w:val="left" w:pos="3261"/>
        </w:tabs>
        <w:rPr>
          <w:rFonts w:ascii="Calibri" w:hAnsi="Calibri" w:cs="Calibri"/>
          <w:sz w:val="24"/>
          <w:szCs w:val="24"/>
        </w:rPr>
      </w:pPr>
      <w:r w:rsidRPr="00204A2F">
        <w:rPr>
          <w:rFonts w:ascii="Calibri" w:hAnsi="Calibri" w:cs="Calibri"/>
          <w:sz w:val="24"/>
          <w:szCs w:val="24"/>
        </w:rPr>
        <w:tab/>
        <w:t>IČ:</w:t>
      </w:r>
      <w:r w:rsidRPr="00204A2F">
        <w:rPr>
          <w:rFonts w:ascii="Calibri" w:hAnsi="Calibri" w:cs="Calibri"/>
          <w:sz w:val="24"/>
          <w:szCs w:val="24"/>
        </w:rPr>
        <w:tab/>
      </w:r>
      <w:r w:rsidR="006A095F" w:rsidRPr="006A095F">
        <w:rPr>
          <w:rFonts w:ascii="Calibri" w:hAnsi="Calibri" w:cs="Calibri"/>
          <w:sz w:val="24"/>
          <w:szCs w:val="24"/>
        </w:rPr>
        <w:t>49371185</w:t>
      </w:r>
      <w:r w:rsidRPr="00204A2F">
        <w:rPr>
          <w:rFonts w:ascii="Calibri" w:hAnsi="Calibri" w:cs="Calibri"/>
          <w:sz w:val="24"/>
          <w:szCs w:val="24"/>
        </w:rPr>
        <w:tab/>
      </w:r>
    </w:p>
    <w:p w14:paraId="51B79666" w14:textId="2B8A6412" w:rsidR="00C0771C" w:rsidRPr="00204A2F" w:rsidRDefault="00C0771C" w:rsidP="00C0771C">
      <w:pPr>
        <w:pStyle w:val="Zkladntext"/>
        <w:tabs>
          <w:tab w:val="left" w:pos="2160"/>
          <w:tab w:val="left" w:pos="3261"/>
        </w:tabs>
        <w:rPr>
          <w:rFonts w:ascii="Calibri" w:hAnsi="Calibri" w:cs="Calibri"/>
          <w:sz w:val="24"/>
          <w:szCs w:val="24"/>
        </w:rPr>
      </w:pPr>
      <w:r w:rsidRPr="00204A2F">
        <w:rPr>
          <w:rFonts w:ascii="Calibri" w:hAnsi="Calibri" w:cs="Calibri"/>
          <w:sz w:val="24"/>
          <w:szCs w:val="24"/>
        </w:rPr>
        <w:tab/>
      </w:r>
    </w:p>
    <w:p w14:paraId="3552ABCF" w14:textId="45B38FF1" w:rsidR="00C0771C" w:rsidRPr="00204A2F" w:rsidRDefault="00C0771C" w:rsidP="00F9707B">
      <w:pPr>
        <w:pStyle w:val="Zkladntext"/>
        <w:tabs>
          <w:tab w:val="left" w:pos="2160"/>
          <w:tab w:val="left" w:pos="3261"/>
        </w:tabs>
        <w:ind w:left="3261" w:hanging="3261"/>
        <w:rPr>
          <w:rFonts w:ascii="Calibri" w:hAnsi="Calibri" w:cs="Calibri"/>
          <w:sz w:val="24"/>
          <w:szCs w:val="24"/>
        </w:rPr>
      </w:pPr>
      <w:r w:rsidRPr="00204A2F">
        <w:rPr>
          <w:rFonts w:ascii="Calibri" w:hAnsi="Calibri" w:cs="Calibri"/>
          <w:sz w:val="24"/>
          <w:szCs w:val="24"/>
        </w:rPr>
        <w:tab/>
      </w:r>
      <w:r w:rsidR="00F9707B" w:rsidRPr="00204A2F">
        <w:rPr>
          <w:rFonts w:ascii="Calibri" w:hAnsi="Calibri" w:cs="Calibri"/>
          <w:sz w:val="24"/>
          <w:szCs w:val="24"/>
        </w:rPr>
        <w:t>zastoupený</w:t>
      </w:r>
      <w:r w:rsidRPr="00204A2F">
        <w:rPr>
          <w:rFonts w:ascii="Calibri" w:hAnsi="Calibri" w:cs="Calibri"/>
          <w:sz w:val="24"/>
          <w:szCs w:val="24"/>
        </w:rPr>
        <w:t>:</w:t>
      </w:r>
      <w:r w:rsidR="00F9707B" w:rsidRPr="00204A2F">
        <w:rPr>
          <w:rFonts w:ascii="Calibri" w:hAnsi="Calibri" w:cs="Calibri"/>
          <w:sz w:val="24"/>
          <w:szCs w:val="24"/>
        </w:rPr>
        <w:tab/>
      </w:r>
      <w:r w:rsidR="00F9707B" w:rsidRPr="00204A2F">
        <w:rPr>
          <w:rFonts w:ascii="Calibri" w:hAnsi="Calibri" w:cs="Calibri"/>
          <w:sz w:val="24"/>
          <w:szCs w:val="24"/>
        </w:rPr>
        <w:tab/>
      </w:r>
      <w:r w:rsidR="006A095F" w:rsidRPr="006A095F">
        <w:rPr>
          <w:rFonts w:ascii="Calibri" w:hAnsi="Calibri" w:cs="Calibri"/>
          <w:sz w:val="24"/>
          <w:szCs w:val="24"/>
        </w:rPr>
        <w:t>Mgr. Zuzana Suchomelová</w:t>
      </w:r>
      <w:r w:rsidR="00F9707B" w:rsidRPr="00204A2F">
        <w:rPr>
          <w:rFonts w:ascii="Calibri" w:hAnsi="Calibri" w:cs="Calibri"/>
          <w:sz w:val="24"/>
          <w:szCs w:val="24"/>
        </w:rPr>
        <w:t>, ředitel</w:t>
      </w:r>
      <w:r w:rsidR="006A095F">
        <w:rPr>
          <w:rFonts w:ascii="Calibri" w:hAnsi="Calibri" w:cs="Calibri"/>
          <w:sz w:val="24"/>
          <w:szCs w:val="24"/>
        </w:rPr>
        <w:t>ka</w:t>
      </w:r>
      <w:r w:rsidR="00F9707B" w:rsidRPr="00204A2F">
        <w:rPr>
          <w:rFonts w:ascii="Calibri" w:hAnsi="Calibri" w:cs="Calibri"/>
          <w:sz w:val="24"/>
          <w:szCs w:val="24"/>
        </w:rPr>
        <w:t xml:space="preserve"> školy</w:t>
      </w:r>
      <w:r w:rsidRPr="00204A2F">
        <w:rPr>
          <w:rFonts w:ascii="Calibri" w:hAnsi="Calibri" w:cs="Calibri"/>
          <w:sz w:val="24"/>
          <w:szCs w:val="24"/>
        </w:rPr>
        <w:t xml:space="preserve"> </w:t>
      </w:r>
    </w:p>
    <w:p w14:paraId="3F95F0A0" w14:textId="77777777" w:rsidR="00C0771C" w:rsidRPr="00204A2F" w:rsidRDefault="00C0771C" w:rsidP="00C0771C">
      <w:pPr>
        <w:pStyle w:val="Zkladntext"/>
        <w:tabs>
          <w:tab w:val="left" w:pos="2160"/>
        </w:tabs>
        <w:spacing w:before="120"/>
        <w:rPr>
          <w:rFonts w:ascii="Calibri" w:hAnsi="Calibri" w:cs="Calibri"/>
          <w:sz w:val="24"/>
          <w:szCs w:val="24"/>
        </w:rPr>
      </w:pPr>
      <w:r w:rsidRPr="00204A2F">
        <w:rPr>
          <w:rFonts w:ascii="Calibri" w:hAnsi="Calibri" w:cs="Calibri"/>
          <w:sz w:val="24"/>
          <w:szCs w:val="24"/>
        </w:rPr>
        <w:tab/>
        <w:t>(dále jen „</w:t>
      </w:r>
      <w:r w:rsidRPr="00204A2F">
        <w:rPr>
          <w:rFonts w:ascii="Calibri" w:hAnsi="Calibri" w:cs="Calibri"/>
          <w:b/>
          <w:sz w:val="24"/>
          <w:szCs w:val="24"/>
        </w:rPr>
        <w:t>objednatel</w:t>
      </w:r>
      <w:r w:rsidRPr="00204A2F">
        <w:rPr>
          <w:rFonts w:ascii="Calibri" w:hAnsi="Calibri" w:cs="Calibri"/>
          <w:sz w:val="24"/>
          <w:szCs w:val="24"/>
        </w:rPr>
        <w:t>“) na straně jedné</w:t>
      </w:r>
    </w:p>
    <w:p w14:paraId="763D0E73" w14:textId="77777777" w:rsidR="00C0771C" w:rsidRPr="00204A2F" w:rsidRDefault="00C0771C" w:rsidP="00572600">
      <w:pPr>
        <w:pStyle w:val="Zkladntext"/>
        <w:tabs>
          <w:tab w:val="left" w:pos="2160"/>
        </w:tabs>
        <w:spacing w:before="120"/>
        <w:rPr>
          <w:rFonts w:ascii="Calibri" w:hAnsi="Calibri" w:cs="Calibri"/>
          <w:b/>
          <w:sz w:val="24"/>
          <w:szCs w:val="24"/>
        </w:rPr>
      </w:pPr>
      <w:r w:rsidRPr="00204A2F">
        <w:rPr>
          <w:rFonts w:ascii="Calibri" w:hAnsi="Calibri" w:cs="Calibri"/>
          <w:b/>
          <w:sz w:val="24"/>
          <w:szCs w:val="24"/>
        </w:rPr>
        <w:tab/>
        <w:t xml:space="preserve">a </w:t>
      </w:r>
    </w:p>
    <w:p w14:paraId="1F605A4D" w14:textId="4B89EA53" w:rsidR="00C0771C" w:rsidRPr="00204A2F" w:rsidRDefault="00C0771C" w:rsidP="00C0771C">
      <w:pPr>
        <w:pStyle w:val="Zkladntext"/>
        <w:tabs>
          <w:tab w:val="left" w:pos="2160"/>
        </w:tabs>
        <w:spacing w:before="240"/>
        <w:rPr>
          <w:rFonts w:ascii="Calibri" w:hAnsi="Calibri" w:cs="Calibri"/>
          <w:b/>
          <w:sz w:val="24"/>
          <w:szCs w:val="24"/>
        </w:rPr>
      </w:pPr>
      <w:r w:rsidRPr="00204A2F">
        <w:rPr>
          <w:rFonts w:ascii="Calibri" w:hAnsi="Calibri" w:cs="Calibri"/>
          <w:b/>
          <w:sz w:val="24"/>
          <w:szCs w:val="24"/>
        </w:rPr>
        <w:t>Poskytovatel:</w:t>
      </w:r>
      <w:r w:rsidRPr="00204A2F">
        <w:rPr>
          <w:rFonts w:ascii="Calibri" w:hAnsi="Calibri" w:cs="Calibri"/>
          <w:b/>
          <w:sz w:val="24"/>
          <w:szCs w:val="24"/>
        </w:rPr>
        <w:tab/>
      </w:r>
      <w:r w:rsidR="005536FA" w:rsidRPr="00204A2F">
        <w:rPr>
          <w:rFonts w:ascii="Calibri" w:hAnsi="Calibri" w:cs="Calibri"/>
          <w:b/>
          <w:sz w:val="24"/>
          <w:szCs w:val="24"/>
        </w:rPr>
        <w:t>EDUinfo software s.r.o.</w:t>
      </w:r>
    </w:p>
    <w:p w14:paraId="4E74EDA6" w14:textId="4E874EC5" w:rsidR="00C0771C" w:rsidRPr="00204A2F" w:rsidRDefault="00C0771C" w:rsidP="00F9707B">
      <w:pPr>
        <w:pStyle w:val="Zkladntext"/>
        <w:tabs>
          <w:tab w:val="left" w:pos="2160"/>
          <w:tab w:val="left" w:pos="3261"/>
        </w:tabs>
        <w:rPr>
          <w:rFonts w:ascii="Calibri" w:hAnsi="Calibri" w:cs="Calibri"/>
          <w:sz w:val="24"/>
          <w:szCs w:val="24"/>
        </w:rPr>
      </w:pPr>
      <w:r w:rsidRPr="00204A2F">
        <w:rPr>
          <w:rFonts w:ascii="Calibri" w:hAnsi="Calibri" w:cs="Calibri"/>
          <w:sz w:val="24"/>
          <w:szCs w:val="24"/>
        </w:rPr>
        <w:tab/>
        <w:t>se sídlem:</w:t>
      </w:r>
      <w:r w:rsidRPr="00204A2F">
        <w:rPr>
          <w:rFonts w:ascii="Calibri" w:hAnsi="Calibri" w:cs="Calibri"/>
          <w:sz w:val="24"/>
          <w:szCs w:val="24"/>
        </w:rPr>
        <w:tab/>
      </w:r>
      <w:r w:rsidR="00F9707B" w:rsidRPr="00204A2F">
        <w:rPr>
          <w:rFonts w:ascii="Calibri" w:hAnsi="Calibri" w:cs="Calibri"/>
          <w:sz w:val="24"/>
          <w:szCs w:val="24"/>
        </w:rPr>
        <w:t>Bradského 1295, 26901 Rakovník</w:t>
      </w:r>
    </w:p>
    <w:p w14:paraId="76CDE38D" w14:textId="5D399B02" w:rsidR="00C0771C" w:rsidRPr="00204A2F" w:rsidRDefault="00C0771C" w:rsidP="00C0771C">
      <w:pPr>
        <w:pStyle w:val="Zkladntext"/>
        <w:tabs>
          <w:tab w:val="left" w:pos="2160"/>
          <w:tab w:val="left" w:pos="3261"/>
        </w:tabs>
        <w:rPr>
          <w:rFonts w:ascii="Calibri" w:hAnsi="Calibri" w:cs="Calibri"/>
          <w:sz w:val="24"/>
          <w:szCs w:val="24"/>
        </w:rPr>
      </w:pPr>
      <w:r w:rsidRPr="00204A2F">
        <w:rPr>
          <w:rFonts w:ascii="Calibri" w:hAnsi="Calibri" w:cs="Calibri"/>
          <w:sz w:val="24"/>
          <w:szCs w:val="24"/>
        </w:rPr>
        <w:tab/>
        <w:t>IČ:</w:t>
      </w:r>
      <w:r w:rsidRPr="00204A2F">
        <w:rPr>
          <w:rFonts w:ascii="Calibri" w:hAnsi="Calibri" w:cs="Calibri"/>
          <w:sz w:val="24"/>
          <w:szCs w:val="24"/>
        </w:rPr>
        <w:tab/>
      </w:r>
      <w:r w:rsidR="005536FA" w:rsidRPr="00204A2F">
        <w:rPr>
          <w:rFonts w:ascii="Calibri" w:hAnsi="Calibri" w:cs="Calibri"/>
          <w:sz w:val="24"/>
          <w:szCs w:val="24"/>
        </w:rPr>
        <w:t>11751100</w:t>
      </w:r>
    </w:p>
    <w:p w14:paraId="05C8C4E9" w14:textId="3CE78E4B" w:rsidR="005F22DE" w:rsidRDefault="00C0771C" w:rsidP="00C0771C">
      <w:pPr>
        <w:pStyle w:val="Zkladntext"/>
        <w:tabs>
          <w:tab w:val="left" w:pos="2160"/>
          <w:tab w:val="left" w:pos="3261"/>
        </w:tabs>
        <w:rPr>
          <w:rFonts w:ascii="Calibri" w:hAnsi="Calibri" w:cs="Calibri"/>
          <w:sz w:val="24"/>
          <w:szCs w:val="24"/>
        </w:rPr>
      </w:pPr>
      <w:r w:rsidRPr="00204A2F">
        <w:rPr>
          <w:rFonts w:ascii="Calibri" w:hAnsi="Calibri" w:cs="Calibri"/>
          <w:sz w:val="24"/>
          <w:szCs w:val="24"/>
        </w:rPr>
        <w:tab/>
        <w:t>DIČ:</w:t>
      </w:r>
      <w:r w:rsidRPr="00204A2F">
        <w:rPr>
          <w:rFonts w:ascii="Calibri" w:hAnsi="Calibri" w:cs="Calibri"/>
          <w:sz w:val="24"/>
          <w:szCs w:val="24"/>
        </w:rPr>
        <w:tab/>
        <w:t>CZ</w:t>
      </w:r>
      <w:r w:rsidR="005536FA" w:rsidRPr="00204A2F">
        <w:rPr>
          <w:rFonts w:ascii="Calibri" w:hAnsi="Calibri" w:cs="Calibri"/>
          <w:sz w:val="24"/>
          <w:szCs w:val="24"/>
        </w:rPr>
        <w:t>11751100</w:t>
      </w:r>
    </w:p>
    <w:p w14:paraId="539F87CA" w14:textId="0236D0B3" w:rsidR="00C0771C" w:rsidRPr="00204A2F" w:rsidRDefault="005F22DE" w:rsidP="00C0771C">
      <w:pPr>
        <w:pStyle w:val="Zkladntext"/>
        <w:tabs>
          <w:tab w:val="left" w:pos="2160"/>
          <w:tab w:val="left" w:pos="3261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5F22DE">
        <w:rPr>
          <w:rFonts w:ascii="Calibri" w:hAnsi="Calibri" w:cs="Calibri"/>
          <w:sz w:val="24"/>
          <w:szCs w:val="24"/>
        </w:rPr>
        <w:t>Poskytovatel není plátce DPH.</w:t>
      </w:r>
    </w:p>
    <w:p w14:paraId="5321652D" w14:textId="77777777" w:rsidR="00DC00AE" w:rsidRDefault="009836F3" w:rsidP="00C0771C">
      <w:pPr>
        <w:pStyle w:val="Zkladntext"/>
        <w:tabs>
          <w:tab w:val="left" w:pos="2160"/>
          <w:tab w:val="left" w:pos="3261"/>
        </w:tabs>
        <w:rPr>
          <w:rFonts w:ascii="Calibri" w:hAnsi="Calibri" w:cs="Calibri"/>
          <w:sz w:val="24"/>
          <w:szCs w:val="24"/>
        </w:rPr>
      </w:pPr>
      <w:r w:rsidRPr="00204A2F">
        <w:rPr>
          <w:rFonts w:ascii="Calibri" w:hAnsi="Calibri" w:cs="Calibri"/>
          <w:sz w:val="24"/>
          <w:szCs w:val="24"/>
        </w:rPr>
        <w:tab/>
        <w:t>Bankovní spojení: Komerční banka</w:t>
      </w:r>
    </w:p>
    <w:p w14:paraId="443DFCA5" w14:textId="2517DF3F" w:rsidR="009836F3" w:rsidRPr="00204A2F" w:rsidRDefault="00DC00AE" w:rsidP="00C0771C">
      <w:pPr>
        <w:pStyle w:val="Zkladntext"/>
        <w:tabs>
          <w:tab w:val="left" w:pos="2160"/>
          <w:tab w:val="left" w:pos="3261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9836F3" w:rsidRPr="00204A2F">
        <w:rPr>
          <w:rFonts w:ascii="Calibri" w:hAnsi="Calibri" w:cs="Calibri"/>
          <w:sz w:val="24"/>
          <w:szCs w:val="24"/>
        </w:rPr>
        <w:t>Číslo účtu:  123-4818690237/0100</w:t>
      </w:r>
    </w:p>
    <w:p w14:paraId="77503A9A" w14:textId="65B15CAA" w:rsidR="00C0771C" w:rsidRPr="00204A2F" w:rsidRDefault="00C0771C" w:rsidP="00C0771C">
      <w:pPr>
        <w:pStyle w:val="Zkladntext"/>
        <w:tabs>
          <w:tab w:val="left" w:pos="2160"/>
          <w:tab w:val="left" w:pos="3261"/>
        </w:tabs>
        <w:rPr>
          <w:rFonts w:ascii="Calibri" w:hAnsi="Calibri" w:cs="Calibri"/>
          <w:sz w:val="24"/>
          <w:szCs w:val="24"/>
        </w:rPr>
      </w:pPr>
      <w:r w:rsidRPr="00204A2F">
        <w:rPr>
          <w:rFonts w:ascii="Calibri" w:hAnsi="Calibri" w:cs="Calibri"/>
          <w:sz w:val="24"/>
          <w:szCs w:val="24"/>
        </w:rPr>
        <w:tab/>
      </w:r>
      <w:r w:rsidR="00F9707B" w:rsidRPr="00204A2F">
        <w:rPr>
          <w:rFonts w:ascii="Calibri" w:hAnsi="Calibri" w:cs="Calibri"/>
          <w:sz w:val="24"/>
          <w:szCs w:val="24"/>
        </w:rPr>
        <w:t>zastoupený:</w:t>
      </w:r>
      <w:r w:rsidR="00F9707B" w:rsidRPr="00204A2F">
        <w:rPr>
          <w:rFonts w:ascii="Calibri" w:hAnsi="Calibri" w:cs="Calibri"/>
          <w:sz w:val="24"/>
          <w:szCs w:val="24"/>
        </w:rPr>
        <w:tab/>
      </w:r>
      <w:r w:rsidRPr="00204A2F">
        <w:rPr>
          <w:rFonts w:ascii="Calibri" w:hAnsi="Calibri" w:cs="Calibri"/>
          <w:sz w:val="24"/>
          <w:szCs w:val="24"/>
        </w:rPr>
        <w:tab/>
      </w:r>
      <w:r w:rsidR="00F9707B" w:rsidRPr="00204A2F">
        <w:rPr>
          <w:rFonts w:ascii="Calibri" w:hAnsi="Calibri" w:cs="Calibri"/>
          <w:sz w:val="24"/>
          <w:szCs w:val="24"/>
        </w:rPr>
        <w:t>Ing. Martin Slanař, jednatel</w:t>
      </w:r>
    </w:p>
    <w:p w14:paraId="5BE526F8" w14:textId="6A19B7D7" w:rsidR="00C0771C" w:rsidRPr="00204A2F" w:rsidRDefault="00C0771C" w:rsidP="00C0771C">
      <w:pPr>
        <w:pStyle w:val="Zkladntext"/>
        <w:tabs>
          <w:tab w:val="left" w:pos="2160"/>
        </w:tabs>
        <w:spacing w:before="120"/>
        <w:rPr>
          <w:rFonts w:ascii="Calibri" w:hAnsi="Calibri" w:cs="Calibri"/>
          <w:sz w:val="24"/>
          <w:szCs w:val="24"/>
        </w:rPr>
      </w:pPr>
      <w:r w:rsidRPr="00204A2F">
        <w:rPr>
          <w:rFonts w:ascii="Calibri" w:hAnsi="Calibri" w:cs="Calibri"/>
          <w:sz w:val="24"/>
          <w:szCs w:val="24"/>
        </w:rPr>
        <w:tab/>
        <w:t>(dále jen „</w:t>
      </w:r>
      <w:r w:rsidRPr="00204A2F">
        <w:rPr>
          <w:rFonts w:ascii="Calibri" w:hAnsi="Calibri" w:cs="Calibri"/>
          <w:b/>
          <w:sz w:val="24"/>
          <w:szCs w:val="24"/>
        </w:rPr>
        <w:t>poskytovatel</w:t>
      </w:r>
      <w:r w:rsidRPr="00204A2F">
        <w:rPr>
          <w:rFonts w:ascii="Calibri" w:hAnsi="Calibri" w:cs="Calibri"/>
          <w:sz w:val="24"/>
          <w:szCs w:val="24"/>
        </w:rPr>
        <w:t>“) na straně druhé</w:t>
      </w:r>
    </w:p>
    <w:p w14:paraId="77AE9363" w14:textId="77777777" w:rsidR="00204A2F" w:rsidRPr="00204A2F" w:rsidRDefault="00204A2F" w:rsidP="00C0771C">
      <w:pPr>
        <w:pStyle w:val="Zkladntext"/>
        <w:tabs>
          <w:tab w:val="left" w:pos="2160"/>
        </w:tabs>
        <w:spacing w:before="120"/>
        <w:rPr>
          <w:rFonts w:ascii="Calibri" w:hAnsi="Calibri" w:cs="Calibri"/>
          <w:sz w:val="24"/>
          <w:szCs w:val="24"/>
        </w:rPr>
      </w:pPr>
    </w:p>
    <w:p w14:paraId="0114F035" w14:textId="77777777" w:rsidR="00C0771C" w:rsidRPr="00204A2F" w:rsidRDefault="00C0771C" w:rsidP="00C0771C">
      <w:pPr>
        <w:rPr>
          <w:rFonts w:ascii="Calibri" w:hAnsi="Calibri" w:cs="Calibri"/>
          <w:sz w:val="24"/>
          <w:szCs w:val="24"/>
        </w:rPr>
      </w:pPr>
    </w:p>
    <w:p w14:paraId="619AF05B" w14:textId="209376F8" w:rsidR="00C0771C" w:rsidRPr="00204A2F" w:rsidRDefault="00C0771C" w:rsidP="00C0771C">
      <w:pPr>
        <w:rPr>
          <w:rFonts w:ascii="Calibri" w:hAnsi="Calibri" w:cs="Calibri"/>
          <w:sz w:val="24"/>
          <w:szCs w:val="24"/>
        </w:rPr>
      </w:pPr>
      <w:r w:rsidRPr="00204A2F">
        <w:rPr>
          <w:rFonts w:ascii="Calibri" w:hAnsi="Calibri" w:cs="Calibri"/>
          <w:sz w:val="24"/>
          <w:szCs w:val="24"/>
        </w:rPr>
        <w:t>Obě smluvní strany, vědomy si svých závazků v této smlouvě obsažených a s úmyslem být touto smlouvou vázány, se dohodly na následujícím znění smlouvy</w:t>
      </w:r>
      <w:r w:rsidR="006C6863">
        <w:rPr>
          <w:rFonts w:ascii="Calibri" w:hAnsi="Calibri" w:cs="Calibri"/>
          <w:sz w:val="24"/>
          <w:szCs w:val="24"/>
        </w:rPr>
        <w:t>:</w:t>
      </w:r>
    </w:p>
    <w:p w14:paraId="1003AAB1" w14:textId="396388E0" w:rsidR="00C0771C" w:rsidRDefault="00C0771C" w:rsidP="00204A2F">
      <w:pPr>
        <w:numPr>
          <w:ilvl w:val="0"/>
          <w:numId w:val="1"/>
        </w:numPr>
        <w:tabs>
          <w:tab w:val="clear" w:pos="1080"/>
        </w:tabs>
        <w:spacing w:before="360"/>
        <w:ind w:left="0" w:firstLine="0"/>
        <w:jc w:val="center"/>
        <w:rPr>
          <w:rFonts w:ascii="Calibri" w:hAnsi="Calibri" w:cs="Calibri"/>
          <w:b/>
          <w:sz w:val="24"/>
          <w:szCs w:val="24"/>
        </w:rPr>
      </w:pPr>
      <w:r w:rsidRPr="00204A2F">
        <w:rPr>
          <w:rFonts w:ascii="Calibri" w:hAnsi="Calibri" w:cs="Calibri"/>
          <w:b/>
          <w:sz w:val="24"/>
          <w:szCs w:val="24"/>
        </w:rPr>
        <w:t>Předmět smlouvy</w:t>
      </w:r>
    </w:p>
    <w:p w14:paraId="79935FAA" w14:textId="575628BF" w:rsidR="00ED7E29" w:rsidRPr="0002784D" w:rsidRDefault="00ED7E29" w:rsidP="00572600">
      <w:pPr>
        <w:pStyle w:val="Odstavecseseznamem"/>
        <w:numPr>
          <w:ilvl w:val="1"/>
          <w:numId w:val="1"/>
        </w:numPr>
        <w:tabs>
          <w:tab w:val="clear" w:pos="1440"/>
          <w:tab w:val="num" w:pos="284"/>
        </w:tabs>
        <w:spacing w:before="360"/>
        <w:ind w:left="284" w:hanging="284"/>
        <w:rPr>
          <w:rFonts w:ascii="Calibri" w:hAnsi="Calibri" w:cs="Calibri"/>
          <w:bCs/>
          <w:sz w:val="24"/>
          <w:szCs w:val="24"/>
        </w:rPr>
      </w:pPr>
      <w:r w:rsidRPr="00ED7E29">
        <w:rPr>
          <w:rFonts w:ascii="Calibri" w:hAnsi="Calibri" w:cs="Calibri"/>
          <w:bCs/>
          <w:sz w:val="24"/>
          <w:szCs w:val="24"/>
        </w:rPr>
        <w:t xml:space="preserve">Předmětem </w:t>
      </w:r>
      <w:r w:rsidRPr="0002784D">
        <w:rPr>
          <w:rFonts w:ascii="Calibri" w:hAnsi="Calibri" w:cs="Calibri"/>
          <w:bCs/>
          <w:sz w:val="24"/>
          <w:szCs w:val="24"/>
        </w:rPr>
        <w:t>smlou</w:t>
      </w:r>
      <w:r w:rsidR="004C7C18" w:rsidRPr="0002784D">
        <w:rPr>
          <w:rFonts w:ascii="Calibri" w:hAnsi="Calibri" w:cs="Calibri"/>
          <w:bCs/>
          <w:sz w:val="24"/>
          <w:szCs w:val="24"/>
        </w:rPr>
        <w:t xml:space="preserve">vy je dodávka, instalace a zprovoznění </w:t>
      </w:r>
      <w:r w:rsidRPr="0002784D">
        <w:rPr>
          <w:rFonts w:ascii="Calibri" w:hAnsi="Calibri" w:cs="Calibri"/>
          <w:bCs/>
          <w:sz w:val="24"/>
          <w:szCs w:val="24"/>
        </w:rPr>
        <w:t>systému EDUinfo v</w:t>
      </w:r>
      <w:r w:rsidR="000D3687" w:rsidRPr="0002784D">
        <w:rPr>
          <w:rFonts w:ascii="Calibri" w:hAnsi="Calibri" w:cs="Calibri"/>
          <w:bCs/>
          <w:sz w:val="24"/>
          <w:szCs w:val="24"/>
        </w:rPr>
        <w:t> </w:t>
      </w:r>
      <w:r w:rsidRPr="0002784D">
        <w:rPr>
          <w:rFonts w:ascii="Calibri" w:hAnsi="Calibri" w:cs="Calibri"/>
          <w:bCs/>
          <w:sz w:val="24"/>
          <w:szCs w:val="24"/>
        </w:rPr>
        <w:t xml:space="preserve">rozsahu 2x EDUpanel, 2x odolný </w:t>
      </w:r>
      <w:r w:rsidR="004C7C18" w:rsidRPr="0002784D">
        <w:rPr>
          <w:rFonts w:ascii="Calibri" w:hAnsi="Calibri" w:cs="Calibri"/>
          <w:bCs/>
          <w:sz w:val="24"/>
          <w:szCs w:val="24"/>
        </w:rPr>
        <w:t>kiosek a 1x kiosek pro sborovnu, následné proškolení pověřených zaměstnanců školy.</w:t>
      </w:r>
      <w:r w:rsidRPr="0002784D">
        <w:rPr>
          <w:rFonts w:ascii="Calibri" w:hAnsi="Calibri" w:cs="Calibri"/>
          <w:bCs/>
          <w:sz w:val="24"/>
          <w:szCs w:val="24"/>
        </w:rPr>
        <w:t xml:space="preserve"> Podrobná specifikace je v nabídce, která je přílohou této smlouvy.</w:t>
      </w:r>
    </w:p>
    <w:p w14:paraId="7198BC3C" w14:textId="77777777" w:rsidR="00ED7E29" w:rsidRPr="0002784D" w:rsidRDefault="00C0771C" w:rsidP="00045D97">
      <w:pPr>
        <w:pStyle w:val="Odstavecseseznamem"/>
        <w:numPr>
          <w:ilvl w:val="1"/>
          <w:numId w:val="1"/>
        </w:numPr>
        <w:tabs>
          <w:tab w:val="clear" w:pos="1440"/>
          <w:tab w:val="num" w:pos="284"/>
        </w:tabs>
        <w:spacing w:before="360"/>
        <w:ind w:left="284" w:hanging="284"/>
        <w:rPr>
          <w:sz w:val="24"/>
          <w:szCs w:val="24"/>
        </w:rPr>
      </w:pPr>
      <w:r w:rsidRPr="0002784D">
        <w:rPr>
          <w:rFonts w:ascii="Calibri" w:hAnsi="Calibri" w:cs="Calibri"/>
          <w:sz w:val="24"/>
          <w:szCs w:val="24"/>
        </w:rPr>
        <w:t xml:space="preserve">Předmětem smlouvy je </w:t>
      </w:r>
      <w:r w:rsidR="00ED7E29" w:rsidRPr="0002784D">
        <w:rPr>
          <w:rFonts w:ascii="Calibri" w:hAnsi="Calibri" w:cs="Calibri"/>
          <w:sz w:val="24"/>
          <w:szCs w:val="24"/>
        </w:rPr>
        <w:t xml:space="preserve">také následná podpora, aktualizace software a </w:t>
      </w:r>
      <w:r w:rsidR="00F5465C" w:rsidRPr="0002784D">
        <w:rPr>
          <w:rFonts w:ascii="Calibri" w:hAnsi="Calibri" w:cs="Calibri"/>
          <w:sz w:val="24"/>
          <w:szCs w:val="24"/>
        </w:rPr>
        <w:t xml:space="preserve">využívání </w:t>
      </w:r>
      <w:r w:rsidR="001A1ED1" w:rsidRPr="0002784D">
        <w:rPr>
          <w:rFonts w:ascii="Calibri" w:hAnsi="Calibri" w:cs="Calibri"/>
          <w:sz w:val="24"/>
          <w:szCs w:val="24"/>
        </w:rPr>
        <w:t xml:space="preserve">licence </w:t>
      </w:r>
      <w:r w:rsidR="00F5465C" w:rsidRPr="0002784D">
        <w:rPr>
          <w:rFonts w:ascii="Calibri" w:hAnsi="Calibri" w:cs="Calibri"/>
          <w:sz w:val="24"/>
          <w:szCs w:val="24"/>
        </w:rPr>
        <w:t>Datového konektoru pro přístup aplikací EDUinfo k datům v systému Bakaláři.</w:t>
      </w:r>
    </w:p>
    <w:p w14:paraId="53EDF8D4" w14:textId="77777777" w:rsidR="00ED7E29" w:rsidRPr="0002784D" w:rsidRDefault="00F5465C" w:rsidP="00ED7E29">
      <w:pPr>
        <w:pStyle w:val="Odstavecseseznamem"/>
        <w:spacing w:before="360"/>
        <w:ind w:left="284"/>
        <w:rPr>
          <w:sz w:val="24"/>
          <w:szCs w:val="24"/>
        </w:rPr>
      </w:pPr>
      <w:r w:rsidRPr="0002784D">
        <w:rPr>
          <w:rFonts w:ascii="Calibri" w:hAnsi="Calibri" w:cs="Calibri"/>
          <w:sz w:val="24"/>
          <w:szCs w:val="24"/>
        </w:rPr>
        <w:t xml:space="preserve">Datový konektor </w:t>
      </w:r>
      <w:r w:rsidRPr="0002784D">
        <w:rPr>
          <w:sz w:val="24"/>
          <w:szCs w:val="24"/>
        </w:rPr>
        <w:t>funguje na adres</w:t>
      </w:r>
      <w:r w:rsidR="006A095F" w:rsidRPr="0002784D">
        <w:rPr>
          <w:sz w:val="24"/>
          <w:szCs w:val="24"/>
        </w:rPr>
        <w:t>e</w:t>
      </w:r>
      <w:r w:rsidRPr="0002784D">
        <w:rPr>
          <w:sz w:val="24"/>
          <w:szCs w:val="24"/>
        </w:rPr>
        <w:t>:</w:t>
      </w:r>
    </w:p>
    <w:p w14:paraId="425A7FD1" w14:textId="6B310DDE" w:rsidR="00F5465C" w:rsidRPr="0002784D" w:rsidRDefault="00D45075" w:rsidP="00ED7E29">
      <w:pPr>
        <w:pStyle w:val="Odstavecseseznamem"/>
        <w:spacing w:before="360"/>
        <w:ind w:left="284"/>
        <w:rPr>
          <w:rFonts w:ascii="Calibri" w:hAnsi="Calibri" w:cs="Calibri"/>
          <w:sz w:val="24"/>
          <w:szCs w:val="24"/>
        </w:rPr>
      </w:pPr>
      <w:hyperlink r:id="rId7" w:history="1">
        <w:r w:rsidR="006A095F" w:rsidRPr="0002784D">
          <w:rPr>
            <w:rStyle w:val="Hypertextovodkaz"/>
            <w:sz w:val="24"/>
            <w:szCs w:val="24"/>
          </w:rPr>
          <w:t>https://gymnchod.bakalari.cz/if/2/</w:t>
        </w:r>
      </w:hyperlink>
      <w:r w:rsidR="00F5465C" w:rsidRPr="0002784D">
        <w:rPr>
          <w:sz w:val="24"/>
          <w:szCs w:val="24"/>
        </w:rPr>
        <w:t> </w:t>
      </w:r>
    </w:p>
    <w:p w14:paraId="16629D26" w14:textId="314E23FE" w:rsidR="00203A09" w:rsidRPr="0002784D" w:rsidRDefault="00203A09" w:rsidP="00204A2F">
      <w:pPr>
        <w:numPr>
          <w:ilvl w:val="0"/>
          <w:numId w:val="1"/>
        </w:numPr>
        <w:tabs>
          <w:tab w:val="clear" w:pos="1080"/>
        </w:tabs>
        <w:spacing w:before="360"/>
        <w:ind w:left="0" w:firstLine="0"/>
        <w:jc w:val="center"/>
        <w:rPr>
          <w:rFonts w:ascii="Calibri" w:hAnsi="Calibri" w:cs="Calibri"/>
          <w:b/>
          <w:sz w:val="24"/>
          <w:szCs w:val="24"/>
        </w:rPr>
      </w:pPr>
      <w:r w:rsidRPr="0002784D">
        <w:rPr>
          <w:rFonts w:ascii="Calibri" w:hAnsi="Calibri" w:cs="Calibri"/>
          <w:b/>
          <w:sz w:val="24"/>
          <w:szCs w:val="24"/>
        </w:rPr>
        <w:t>Odměna a platební podmínky</w:t>
      </w:r>
    </w:p>
    <w:p w14:paraId="05F1B0C2" w14:textId="77777777" w:rsidR="0002784D" w:rsidRPr="0002784D" w:rsidRDefault="004E7382" w:rsidP="0002784D">
      <w:pPr>
        <w:pStyle w:val="Odstavecseseznamem"/>
        <w:numPr>
          <w:ilvl w:val="1"/>
          <w:numId w:val="1"/>
        </w:numPr>
        <w:tabs>
          <w:tab w:val="clear" w:pos="1440"/>
          <w:tab w:val="num" w:pos="284"/>
        </w:tabs>
        <w:spacing w:before="360"/>
        <w:ind w:left="284" w:hanging="284"/>
        <w:rPr>
          <w:rFonts w:ascii="Calibri" w:hAnsi="Calibri" w:cs="Calibri"/>
          <w:bCs/>
          <w:sz w:val="24"/>
          <w:szCs w:val="24"/>
        </w:rPr>
      </w:pPr>
      <w:r w:rsidRPr="0002784D">
        <w:rPr>
          <w:rFonts w:ascii="Calibri" w:hAnsi="Calibri" w:cs="Calibri"/>
          <w:bCs/>
          <w:sz w:val="24"/>
          <w:szCs w:val="24"/>
        </w:rPr>
        <w:t>Ú</w:t>
      </w:r>
      <w:r w:rsidR="008E191D" w:rsidRPr="0002784D">
        <w:rPr>
          <w:rFonts w:ascii="Calibri" w:hAnsi="Calibri" w:cs="Calibri"/>
          <w:bCs/>
          <w:sz w:val="24"/>
          <w:szCs w:val="24"/>
        </w:rPr>
        <w:t xml:space="preserve">hrada za </w:t>
      </w:r>
      <w:r w:rsidR="004C7C18" w:rsidRPr="0002784D">
        <w:rPr>
          <w:rFonts w:ascii="Calibri" w:hAnsi="Calibri" w:cs="Calibri"/>
          <w:bCs/>
          <w:sz w:val="24"/>
          <w:szCs w:val="24"/>
        </w:rPr>
        <w:t>předmět smlouvy</w:t>
      </w:r>
      <w:r w:rsidRPr="0002784D">
        <w:rPr>
          <w:rFonts w:ascii="Calibri" w:hAnsi="Calibri" w:cs="Calibri"/>
          <w:bCs/>
          <w:sz w:val="24"/>
          <w:szCs w:val="24"/>
        </w:rPr>
        <w:t xml:space="preserve"> </w:t>
      </w:r>
      <w:r w:rsidR="000D3687" w:rsidRPr="0002784D">
        <w:rPr>
          <w:rFonts w:ascii="Calibri" w:hAnsi="Calibri" w:cs="Calibri"/>
          <w:bCs/>
          <w:sz w:val="24"/>
          <w:szCs w:val="24"/>
        </w:rPr>
        <w:t xml:space="preserve">(článek II. </w:t>
      </w:r>
      <w:r w:rsidR="005F22DE" w:rsidRPr="0002784D">
        <w:rPr>
          <w:rFonts w:ascii="Calibri" w:hAnsi="Calibri" w:cs="Calibri"/>
          <w:bCs/>
          <w:sz w:val="24"/>
          <w:szCs w:val="24"/>
        </w:rPr>
        <w:t>b</w:t>
      </w:r>
      <w:r w:rsidR="000D3687" w:rsidRPr="0002784D">
        <w:rPr>
          <w:rFonts w:ascii="Calibri" w:hAnsi="Calibri" w:cs="Calibri"/>
          <w:bCs/>
          <w:sz w:val="24"/>
          <w:szCs w:val="24"/>
        </w:rPr>
        <w:t xml:space="preserve">od </w:t>
      </w:r>
      <w:r w:rsidRPr="0002784D">
        <w:rPr>
          <w:rFonts w:ascii="Calibri" w:hAnsi="Calibri" w:cs="Calibri"/>
          <w:bCs/>
          <w:sz w:val="24"/>
          <w:szCs w:val="24"/>
        </w:rPr>
        <w:t>1</w:t>
      </w:r>
      <w:r w:rsidR="000D3687" w:rsidRPr="0002784D">
        <w:rPr>
          <w:rFonts w:ascii="Calibri" w:hAnsi="Calibri" w:cs="Calibri"/>
          <w:bCs/>
          <w:sz w:val="24"/>
          <w:szCs w:val="24"/>
        </w:rPr>
        <w:t xml:space="preserve">.) </w:t>
      </w:r>
      <w:r w:rsidR="008E191D" w:rsidRPr="0002784D">
        <w:rPr>
          <w:rFonts w:ascii="Calibri" w:hAnsi="Calibri" w:cs="Calibri"/>
          <w:bCs/>
          <w:sz w:val="24"/>
          <w:szCs w:val="24"/>
        </w:rPr>
        <w:t xml:space="preserve">je </w:t>
      </w:r>
      <w:r w:rsidRPr="0002784D">
        <w:rPr>
          <w:rFonts w:ascii="Calibri" w:hAnsi="Calibri" w:cs="Calibri"/>
          <w:bCs/>
          <w:sz w:val="24"/>
          <w:szCs w:val="24"/>
        </w:rPr>
        <w:t>20</w:t>
      </w:r>
      <w:r w:rsidR="00B5665E" w:rsidRPr="0002784D">
        <w:rPr>
          <w:rFonts w:ascii="Calibri" w:hAnsi="Calibri" w:cs="Calibri"/>
          <w:bCs/>
          <w:sz w:val="24"/>
          <w:szCs w:val="24"/>
        </w:rPr>
        <w:t>9</w:t>
      </w:r>
      <w:r w:rsidR="008E191D" w:rsidRPr="0002784D">
        <w:rPr>
          <w:rFonts w:ascii="Calibri" w:hAnsi="Calibri" w:cs="Calibri"/>
          <w:bCs/>
          <w:sz w:val="24"/>
          <w:szCs w:val="24"/>
        </w:rPr>
        <w:t>.</w:t>
      </w:r>
      <w:r w:rsidRPr="0002784D">
        <w:rPr>
          <w:rFonts w:ascii="Calibri" w:hAnsi="Calibri" w:cs="Calibri"/>
          <w:bCs/>
          <w:sz w:val="24"/>
          <w:szCs w:val="24"/>
        </w:rPr>
        <w:t>600</w:t>
      </w:r>
      <w:r w:rsidR="004C7C18" w:rsidRPr="0002784D">
        <w:rPr>
          <w:rFonts w:ascii="Calibri" w:hAnsi="Calibri" w:cs="Calibri"/>
          <w:bCs/>
          <w:sz w:val="24"/>
          <w:szCs w:val="24"/>
        </w:rPr>
        <w:t xml:space="preserve"> </w:t>
      </w:r>
      <w:r w:rsidR="008E191D" w:rsidRPr="0002784D">
        <w:rPr>
          <w:rFonts w:ascii="Calibri" w:hAnsi="Calibri" w:cs="Calibri"/>
          <w:bCs/>
          <w:sz w:val="24"/>
          <w:szCs w:val="24"/>
        </w:rPr>
        <w:t xml:space="preserve">Kč. Částka je </w:t>
      </w:r>
      <w:r w:rsidR="001E5C9C" w:rsidRPr="0002784D">
        <w:rPr>
          <w:rFonts w:ascii="Calibri" w:hAnsi="Calibri" w:cs="Calibri"/>
          <w:bCs/>
          <w:sz w:val="24"/>
          <w:szCs w:val="24"/>
        </w:rPr>
        <w:t xml:space="preserve">fakturována se 14-ti denní splatností po </w:t>
      </w:r>
      <w:r w:rsidRPr="0002784D">
        <w:rPr>
          <w:rFonts w:ascii="Calibri" w:hAnsi="Calibri" w:cs="Calibri"/>
          <w:bCs/>
          <w:sz w:val="24"/>
          <w:szCs w:val="24"/>
        </w:rPr>
        <w:t>zprovoznění systému</w:t>
      </w:r>
      <w:r w:rsidR="001E5C9C" w:rsidRPr="0002784D">
        <w:rPr>
          <w:rFonts w:ascii="Calibri" w:hAnsi="Calibri" w:cs="Calibri"/>
          <w:bCs/>
          <w:sz w:val="24"/>
          <w:szCs w:val="24"/>
        </w:rPr>
        <w:t>.</w:t>
      </w:r>
      <w:bookmarkStart w:id="1" w:name="_Hlk117284055"/>
      <w:r w:rsidR="0002784D" w:rsidRPr="0002784D">
        <w:rPr>
          <w:rFonts w:ascii="Calibri" w:hAnsi="Calibri" w:cs="Calibri"/>
          <w:bCs/>
          <w:sz w:val="24"/>
          <w:szCs w:val="24"/>
        </w:rPr>
        <w:t xml:space="preserve"> Podpora, licence Datového konektoru a updaty v aktuálním školním roce (2022/23) jsou součástí této částky. </w:t>
      </w:r>
    </w:p>
    <w:p w14:paraId="2D8D63BB" w14:textId="6839A166" w:rsidR="005F22DE" w:rsidRPr="0002784D" w:rsidRDefault="005F22DE" w:rsidP="0002784D">
      <w:pPr>
        <w:pStyle w:val="Odstavecseseznamem"/>
        <w:numPr>
          <w:ilvl w:val="1"/>
          <w:numId w:val="1"/>
        </w:numPr>
        <w:tabs>
          <w:tab w:val="clear" w:pos="1440"/>
          <w:tab w:val="num" w:pos="284"/>
        </w:tabs>
        <w:spacing w:before="360"/>
        <w:ind w:left="284" w:hanging="284"/>
        <w:rPr>
          <w:rFonts w:ascii="Calibri" w:hAnsi="Calibri" w:cs="Calibri"/>
          <w:bCs/>
          <w:sz w:val="24"/>
          <w:szCs w:val="24"/>
        </w:rPr>
      </w:pPr>
      <w:r w:rsidRPr="0002784D">
        <w:rPr>
          <w:rFonts w:ascii="Calibri" w:hAnsi="Calibri" w:cs="Calibri"/>
          <w:bCs/>
          <w:sz w:val="24"/>
          <w:szCs w:val="24"/>
        </w:rPr>
        <w:lastRenderedPageBreak/>
        <w:t>Roční úhrada za podporu, licenci Datového konektoru a celoroční updaty (článek II. bod 2.) je 5.645</w:t>
      </w:r>
      <w:r w:rsidR="004C7C18" w:rsidRPr="0002784D">
        <w:rPr>
          <w:rFonts w:ascii="Calibri" w:hAnsi="Calibri" w:cs="Calibri"/>
          <w:bCs/>
          <w:sz w:val="24"/>
          <w:szCs w:val="24"/>
        </w:rPr>
        <w:t xml:space="preserve"> </w:t>
      </w:r>
      <w:r w:rsidRPr="0002784D">
        <w:rPr>
          <w:rFonts w:ascii="Calibri" w:hAnsi="Calibri" w:cs="Calibri"/>
          <w:bCs/>
          <w:sz w:val="24"/>
          <w:szCs w:val="24"/>
        </w:rPr>
        <w:t>Kč. Částka je fakturována se 14-ti denní splatností vždy v září, po přechodu na nový školní rok.</w:t>
      </w:r>
    </w:p>
    <w:bookmarkEnd w:id="1"/>
    <w:p w14:paraId="5151DA0D" w14:textId="09E92001" w:rsidR="009836F3" w:rsidRPr="005F22DE" w:rsidRDefault="009836F3" w:rsidP="005F22DE">
      <w:pPr>
        <w:pStyle w:val="Odstavecseseznamem"/>
        <w:numPr>
          <w:ilvl w:val="1"/>
          <w:numId w:val="1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5F22DE">
        <w:rPr>
          <w:rFonts w:ascii="Calibri" w:hAnsi="Calibri" w:cs="Calibri"/>
          <w:sz w:val="24"/>
          <w:szCs w:val="24"/>
        </w:rPr>
        <w:t xml:space="preserve">Smluvní strany se dohodly na inflační doložce k výši roční </w:t>
      </w:r>
      <w:r w:rsidR="006C6863" w:rsidRPr="005F22DE">
        <w:rPr>
          <w:rFonts w:ascii="Calibri" w:hAnsi="Calibri" w:cs="Calibri"/>
          <w:sz w:val="24"/>
          <w:szCs w:val="24"/>
        </w:rPr>
        <w:t>odměny</w:t>
      </w:r>
      <w:r w:rsidR="000D3687" w:rsidRPr="005F22DE">
        <w:rPr>
          <w:rFonts w:ascii="Calibri" w:hAnsi="Calibri" w:cs="Calibri"/>
          <w:sz w:val="24"/>
          <w:szCs w:val="24"/>
        </w:rPr>
        <w:t xml:space="preserve"> za podporu, licenci Datového konektoru a aktualizace (článek II. </w:t>
      </w:r>
      <w:r w:rsidR="005F22DE">
        <w:rPr>
          <w:rFonts w:ascii="Calibri" w:hAnsi="Calibri" w:cs="Calibri"/>
          <w:sz w:val="24"/>
          <w:szCs w:val="24"/>
        </w:rPr>
        <w:t>b</w:t>
      </w:r>
      <w:r w:rsidR="000D3687" w:rsidRPr="005F22DE">
        <w:rPr>
          <w:rFonts w:ascii="Calibri" w:hAnsi="Calibri" w:cs="Calibri"/>
          <w:sz w:val="24"/>
          <w:szCs w:val="24"/>
        </w:rPr>
        <w:t>od 2.)</w:t>
      </w:r>
      <w:r w:rsidRPr="005F22DE">
        <w:rPr>
          <w:rFonts w:ascii="Calibri" w:hAnsi="Calibri" w:cs="Calibri"/>
          <w:sz w:val="24"/>
          <w:szCs w:val="24"/>
        </w:rPr>
        <w:t xml:space="preserve"> tak, že </w:t>
      </w:r>
      <w:r w:rsidR="00204A2F" w:rsidRPr="005F22DE">
        <w:rPr>
          <w:rFonts w:ascii="Calibri" w:hAnsi="Calibri" w:cs="Calibri"/>
          <w:sz w:val="24"/>
          <w:szCs w:val="24"/>
        </w:rPr>
        <w:t>poskytovatel</w:t>
      </w:r>
      <w:r w:rsidRPr="005F22DE">
        <w:rPr>
          <w:rFonts w:ascii="Calibri" w:hAnsi="Calibri" w:cs="Calibri"/>
          <w:sz w:val="24"/>
          <w:szCs w:val="24"/>
        </w:rPr>
        <w:t xml:space="preserve"> je vždy k 1.</w:t>
      </w:r>
      <w:r w:rsidR="006C6863" w:rsidRPr="005F22DE">
        <w:rPr>
          <w:rFonts w:ascii="Calibri" w:hAnsi="Calibri" w:cs="Calibri"/>
          <w:sz w:val="24"/>
          <w:szCs w:val="24"/>
        </w:rPr>
        <w:t xml:space="preserve"> září</w:t>
      </w:r>
      <w:r w:rsidRPr="005F22DE">
        <w:rPr>
          <w:rFonts w:ascii="Calibri" w:hAnsi="Calibri" w:cs="Calibri"/>
          <w:sz w:val="24"/>
          <w:szCs w:val="24"/>
        </w:rPr>
        <w:t xml:space="preserve"> příslušného roku, počínaje 1.</w:t>
      </w:r>
      <w:r w:rsidR="006C6863" w:rsidRPr="005F22DE">
        <w:rPr>
          <w:rFonts w:ascii="Calibri" w:hAnsi="Calibri" w:cs="Calibri"/>
          <w:sz w:val="24"/>
          <w:szCs w:val="24"/>
        </w:rPr>
        <w:t xml:space="preserve"> zářím</w:t>
      </w:r>
      <w:r w:rsidRPr="005F22DE">
        <w:rPr>
          <w:rFonts w:ascii="Calibri" w:hAnsi="Calibri" w:cs="Calibri"/>
          <w:sz w:val="24"/>
          <w:szCs w:val="24"/>
        </w:rPr>
        <w:t xml:space="preserve"> 2023, oprávněn jednostranně zvýšit </w:t>
      </w:r>
      <w:r w:rsidR="00204A2F" w:rsidRPr="005F22DE">
        <w:rPr>
          <w:rFonts w:ascii="Calibri" w:hAnsi="Calibri" w:cs="Calibri"/>
          <w:sz w:val="24"/>
          <w:szCs w:val="24"/>
        </w:rPr>
        <w:t>odměnu</w:t>
      </w:r>
      <w:r w:rsidRPr="005F22DE">
        <w:rPr>
          <w:rFonts w:ascii="Calibri" w:hAnsi="Calibri" w:cs="Calibri"/>
          <w:sz w:val="24"/>
          <w:szCs w:val="24"/>
        </w:rPr>
        <w:t xml:space="preserve"> o roční míru inflace vyjádřenou přírůstkem průměrného ročního indexu spotřebitelských cen za uplynulý kalendářní rok, vyhlášenou Českým statistickým úřadem. Toto zvýšení </w:t>
      </w:r>
      <w:r w:rsidR="00204A2F" w:rsidRPr="005F22DE">
        <w:rPr>
          <w:rFonts w:ascii="Calibri" w:hAnsi="Calibri" w:cs="Calibri"/>
          <w:sz w:val="24"/>
          <w:szCs w:val="24"/>
        </w:rPr>
        <w:t>odměny</w:t>
      </w:r>
      <w:r w:rsidRPr="005F22DE">
        <w:rPr>
          <w:rFonts w:ascii="Calibri" w:hAnsi="Calibri" w:cs="Calibri"/>
          <w:sz w:val="24"/>
          <w:szCs w:val="24"/>
        </w:rPr>
        <w:t xml:space="preserve"> je po</w:t>
      </w:r>
      <w:r w:rsidR="00204A2F" w:rsidRPr="005F22DE">
        <w:rPr>
          <w:rFonts w:ascii="Calibri" w:hAnsi="Calibri" w:cs="Calibri"/>
          <w:sz w:val="24"/>
          <w:szCs w:val="24"/>
        </w:rPr>
        <w:t>skytovatel</w:t>
      </w:r>
      <w:r w:rsidRPr="005F22DE">
        <w:rPr>
          <w:rFonts w:ascii="Calibri" w:hAnsi="Calibri" w:cs="Calibri"/>
          <w:sz w:val="24"/>
          <w:szCs w:val="24"/>
        </w:rPr>
        <w:t xml:space="preserve"> povinen </w:t>
      </w:r>
      <w:r w:rsidR="004E7382">
        <w:rPr>
          <w:rFonts w:ascii="Calibri" w:hAnsi="Calibri" w:cs="Calibri"/>
          <w:sz w:val="24"/>
          <w:szCs w:val="24"/>
        </w:rPr>
        <w:t>o</w:t>
      </w:r>
      <w:r w:rsidRPr="005F22DE">
        <w:rPr>
          <w:rFonts w:ascii="Calibri" w:hAnsi="Calibri" w:cs="Calibri"/>
          <w:sz w:val="24"/>
          <w:szCs w:val="24"/>
        </w:rPr>
        <w:t>známit do 1.</w:t>
      </w:r>
      <w:r w:rsidR="006C6863" w:rsidRPr="005F22DE">
        <w:rPr>
          <w:rFonts w:ascii="Calibri" w:hAnsi="Calibri" w:cs="Calibri"/>
          <w:sz w:val="24"/>
          <w:szCs w:val="24"/>
        </w:rPr>
        <w:t xml:space="preserve"> září</w:t>
      </w:r>
      <w:r w:rsidRPr="005F22DE">
        <w:rPr>
          <w:rFonts w:ascii="Calibri" w:hAnsi="Calibri" w:cs="Calibri"/>
          <w:sz w:val="24"/>
          <w:szCs w:val="24"/>
        </w:rPr>
        <w:t xml:space="preserve"> příslušného roku, jinak toto právo zaniká.</w:t>
      </w:r>
    </w:p>
    <w:p w14:paraId="538E61AB" w14:textId="5CF4DBE9" w:rsidR="0091595D" w:rsidRDefault="0091595D" w:rsidP="00204A2F">
      <w:pPr>
        <w:numPr>
          <w:ilvl w:val="0"/>
          <w:numId w:val="1"/>
        </w:numPr>
        <w:tabs>
          <w:tab w:val="clear" w:pos="1080"/>
        </w:tabs>
        <w:spacing w:before="360"/>
        <w:ind w:left="0" w:firstLine="0"/>
        <w:jc w:val="center"/>
        <w:rPr>
          <w:rFonts w:ascii="Calibri" w:hAnsi="Calibri" w:cs="Calibri"/>
          <w:b/>
          <w:sz w:val="24"/>
          <w:szCs w:val="24"/>
        </w:rPr>
      </w:pPr>
      <w:r w:rsidRPr="0091595D">
        <w:rPr>
          <w:rFonts w:ascii="Calibri" w:hAnsi="Calibri" w:cs="Calibri"/>
          <w:b/>
          <w:sz w:val="24"/>
          <w:szCs w:val="24"/>
        </w:rPr>
        <w:t>Doba plnění</w:t>
      </w:r>
    </w:p>
    <w:p w14:paraId="0AFE205B" w14:textId="578337EB" w:rsidR="0091595D" w:rsidRPr="0002784D" w:rsidRDefault="0091595D" w:rsidP="0091595D">
      <w:pPr>
        <w:pStyle w:val="Default"/>
        <w:numPr>
          <w:ilvl w:val="1"/>
          <w:numId w:val="1"/>
        </w:numPr>
        <w:tabs>
          <w:tab w:val="clear" w:pos="1440"/>
          <w:tab w:val="num" w:pos="284"/>
        </w:tabs>
        <w:spacing w:after="63"/>
        <w:ind w:left="284" w:hanging="284"/>
      </w:pPr>
      <w:r w:rsidRPr="0091595D">
        <w:t xml:space="preserve">Poskytovatel se zavazuje k provedení díla specifikovaného v článku II. nejpozději do 45 dnů ode dne účinnosti Smlouvy. Místem </w:t>
      </w:r>
      <w:r w:rsidRPr="0002784D">
        <w:t xml:space="preserve">plnění jsou </w:t>
      </w:r>
      <w:r w:rsidR="004C7C18" w:rsidRPr="0002784D">
        <w:t>obě pracoviště (hlavní i detašované)</w:t>
      </w:r>
      <w:r w:rsidRPr="0002784D">
        <w:t xml:space="preserve"> objednatele.</w:t>
      </w:r>
    </w:p>
    <w:p w14:paraId="5F316667" w14:textId="553C726A" w:rsidR="0091595D" w:rsidRPr="0091595D" w:rsidRDefault="0091595D" w:rsidP="0091595D">
      <w:pPr>
        <w:pStyle w:val="Default"/>
        <w:numPr>
          <w:ilvl w:val="1"/>
          <w:numId w:val="1"/>
        </w:numPr>
        <w:tabs>
          <w:tab w:val="clear" w:pos="1440"/>
          <w:tab w:val="num" w:pos="284"/>
        </w:tabs>
        <w:spacing w:after="63"/>
        <w:ind w:left="284" w:hanging="284"/>
      </w:pPr>
      <w:r w:rsidRPr="0002784D">
        <w:t>Objednatel se zavazuje upozornit neprodleně Poskytovatele na zjevné</w:t>
      </w:r>
      <w:r w:rsidRPr="0091595D">
        <w:t xml:space="preserve"> nedostatky či vady zjištěné v průběhu realizace sjednaného plnění, aby nemohlo dojít k zvětšení vady či škody. Poskytovatel se zavazuje odstranit neprodleně nedostatky či vady, na něž Objednatel upozorní. </w:t>
      </w:r>
    </w:p>
    <w:p w14:paraId="2E56B55A" w14:textId="3E941FA2" w:rsidR="00C0771C" w:rsidRPr="00204A2F" w:rsidRDefault="00C0771C" w:rsidP="00204A2F">
      <w:pPr>
        <w:numPr>
          <w:ilvl w:val="0"/>
          <w:numId w:val="1"/>
        </w:numPr>
        <w:tabs>
          <w:tab w:val="clear" w:pos="1080"/>
        </w:tabs>
        <w:spacing w:before="360"/>
        <w:ind w:left="0" w:firstLine="0"/>
        <w:jc w:val="center"/>
        <w:rPr>
          <w:rFonts w:ascii="Calibri" w:hAnsi="Calibri" w:cs="Calibri"/>
          <w:b/>
          <w:sz w:val="24"/>
          <w:szCs w:val="24"/>
        </w:rPr>
      </w:pPr>
      <w:r w:rsidRPr="00204A2F">
        <w:rPr>
          <w:rFonts w:ascii="Calibri" w:hAnsi="Calibri" w:cs="Calibri"/>
          <w:b/>
          <w:sz w:val="24"/>
          <w:szCs w:val="24"/>
        </w:rPr>
        <w:t>Platnost a účinnost smlouvy</w:t>
      </w:r>
    </w:p>
    <w:p w14:paraId="6071001B" w14:textId="77777777" w:rsidR="005F22DE" w:rsidRDefault="00C0771C" w:rsidP="005F22DE">
      <w:pPr>
        <w:pStyle w:val="Odstavecseseznamem"/>
        <w:numPr>
          <w:ilvl w:val="1"/>
          <w:numId w:val="1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5F22DE">
        <w:rPr>
          <w:rFonts w:ascii="Calibri" w:hAnsi="Calibri" w:cs="Calibri"/>
          <w:sz w:val="24"/>
          <w:szCs w:val="24"/>
        </w:rPr>
        <w:t>Smlouva nabývá platnosti a účinnosti dnem podpisu oběma smluvními stranami.</w:t>
      </w:r>
      <w:r w:rsidR="00572600" w:rsidRPr="005F22DE">
        <w:rPr>
          <w:rFonts w:ascii="Calibri" w:hAnsi="Calibri" w:cs="Calibri"/>
          <w:sz w:val="24"/>
          <w:szCs w:val="24"/>
        </w:rPr>
        <w:t xml:space="preserve"> </w:t>
      </w:r>
      <w:r w:rsidRPr="005F22DE">
        <w:rPr>
          <w:rFonts w:ascii="Calibri" w:hAnsi="Calibri" w:cs="Calibri"/>
          <w:sz w:val="24"/>
          <w:szCs w:val="24"/>
        </w:rPr>
        <w:t>Smlouva se uzavírá na dobu neurčitou.</w:t>
      </w:r>
    </w:p>
    <w:p w14:paraId="0BCA5FBE" w14:textId="5AE23AFB" w:rsidR="00C0771C" w:rsidRDefault="00C0771C" w:rsidP="005F22DE">
      <w:pPr>
        <w:pStyle w:val="Odstavecseseznamem"/>
        <w:numPr>
          <w:ilvl w:val="1"/>
          <w:numId w:val="1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5F22DE">
        <w:rPr>
          <w:rFonts w:ascii="Calibri" w:hAnsi="Calibri" w:cs="Calibri"/>
          <w:sz w:val="24"/>
          <w:szCs w:val="24"/>
        </w:rPr>
        <w:t>Platnost smlouvy lze kdykoliv ukončit vzájemnou písemnou dohodou stran nebo jednostrannou výpovědí kterékoliv ze stran</w:t>
      </w:r>
      <w:r w:rsidR="008E191D" w:rsidRPr="005F22DE">
        <w:rPr>
          <w:rFonts w:ascii="Calibri" w:hAnsi="Calibri" w:cs="Calibri"/>
          <w:sz w:val="24"/>
          <w:szCs w:val="24"/>
        </w:rPr>
        <w:t>. Odstoupení od smlouvy nabývá účinnosti dnem následujícím po dni prokazatelného doručení jeho písemného vyhotovení druhé smluvní straně.</w:t>
      </w:r>
    </w:p>
    <w:p w14:paraId="33FD9024" w14:textId="3AF1534B" w:rsidR="00ED5E21" w:rsidRPr="005F22DE" w:rsidRDefault="00ED5E21" w:rsidP="00ED5E21">
      <w:pPr>
        <w:pStyle w:val="Odstavecseseznamem"/>
        <w:spacing w:before="120"/>
        <w:ind w:left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Toto ustanovení vstoupí v platnost až po zprovoznění systému EDUinfo a zaplacení odměny  dle článku II. Bod 1. a článku III. Bod 1.</w:t>
      </w:r>
    </w:p>
    <w:p w14:paraId="592612C9" w14:textId="077C98E6" w:rsidR="000D3687" w:rsidRPr="00204A2F" w:rsidRDefault="000D3687" w:rsidP="000D3687">
      <w:pPr>
        <w:numPr>
          <w:ilvl w:val="0"/>
          <w:numId w:val="1"/>
        </w:numPr>
        <w:tabs>
          <w:tab w:val="clear" w:pos="1080"/>
        </w:tabs>
        <w:spacing w:before="360"/>
        <w:ind w:left="0" w:firstLine="0"/>
        <w:jc w:val="center"/>
        <w:rPr>
          <w:rFonts w:ascii="Calibri" w:hAnsi="Calibri" w:cs="Calibri"/>
          <w:b/>
          <w:sz w:val="24"/>
          <w:szCs w:val="24"/>
        </w:rPr>
      </w:pPr>
      <w:r w:rsidRPr="000D3687">
        <w:rPr>
          <w:rFonts w:ascii="Calibri" w:hAnsi="Calibri" w:cs="Calibri"/>
          <w:b/>
          <w:sz w:val="24"/>
          <w:szCs w:val="24"/>
        </w:rPr>
        <w:t>Ostatní ujednání</w:t>
      </w:r>
    </w:p>
    <w:p w14:paraId="70522C23" w14:textId="0FA62ED8" w:rsidR="000D3687" w:rsidRPr="000D3687" w:rsidRDefault="000D3687" w:rsidP="000D3687">
      <w:pPr>
        <w:tabs>
          <w:tab w:val="left" w:pos="284"/>
        </w:tabs>
        <w:spacing w:before="12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0D3687"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ab/>
      </w:r>
      <w:r w:rsidR="005F22DE">
        <w:rPr>
          <w:rFonts w:ascii="Calibri" w:hAnsi="Calibri" w:cs="Calibri"/>
          <w:sz w:val="24"/>
          <w:szCs w:val="24"/>
        </w:rPr>
        <w:t>Poskytova</w:t>
      </w:r>
      <w:r w:rsidRPr="000D3687">
        <w:rPr>
          <w:rFonts w:ascii="Calibri" w:hAnsi="Calibri" w:cs="Calibri"/>
          <w:sz w:val="24"/>
          <w:szCs w:val="24"/>
        </w:rPr>
        <w:t xml:space="preserve">tel bezvýhradně souhlasí se zveřejněním své identifikace a dalších parametrů Smlouvy, včetně dohodnuté ceny (vložením do </w:t>
      </w:r>
      <w:r w:rsidRPr="0002784D">
        <w:rPr>
          <w:rFonts w:ascii="Calibri" w:hAnsi="Calibri" w:cs="Calibri"/>
          <w:sz w:val="24"/>
          <w:szCs w:val="24"/>
        </w:rPr>
        <w:t>registru smluv</w:t>
      </w:r>
      <w:r w:rsidR="0054369B" w:rsidRPr="0002784D">
        <w:rPr>
          <w:rFonts w:ascii="Calibri" w:hAnsi="Calibri" w:cs="Calibri"/>
          <w:sz w:val="24"/>
          <w:szCs w:val="24"/>
        </w:rPr>
        <w:t xml:space="preserve"> Objednatelem</w:t>
      </w:r>
      <w:r w:rsidRPr="0002784D">
        <w:rPr>
          <w:rFonts w:ascii="Calibri" w:hAnsi="Calibri" w:cs="Calibri"/>
          <w:sz w:val="24"/>
          <w:szCs w:val="24"/>
        </w:rPr>
        <w:t>).</w:t>
      </w:r>
    </w:p>
    <w:p w14:paraId="008C9182" w14:textId="211091F7" w:rsidR="00C0771C" w:rsidRDefault="000D3687" w:rsidP="000D3687">
      <w:pPr>
        <w:tabs>
          <w:tab w:val="left" w:pos="284"/>
        </w:tabs>
        <w:spacing w:before="12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0D3687">
        <w:rPr>
          <w:rFonts w:ascii="Calibri" w:hAnsi="Calibri" w:cs="Calibri"/>
          <w:sz w:val="24"/>
          <w:szCs w:val="24"/>
        </w:rPr>
        <w:t>2.</w:t>
      </w:r>
      <w:r>
        <w:rPr>
          <w:rFonts w:ascii="Calibri" w:hAnsi="Calibri" w:cs="Calibri"/>
          <w:sz w:val="24"/>
          <w:szCs w:val="24"/>
        </w:rPr>
        <w:tab/>
      </w:r>
      <w:r w:rsidR="005F22DE">
        <w:rPr>
          <w:rFonts w:ascii="Calibri" w:hAnsi="Calibri" w:cs="Calibri"/>
          <w:sz w:val="24"/>
          <w:szCs w:val="24"/>
        </w:rPr>
        <w:t>Poskytova</w:t>
      </w:r>
      <w:r w:rsidR="005F22DE" w:rsidRPr="000D3687">
        <w:rPr>
          <w:rFonts w:ascii="Calibri" w:hAnsi="Calibri" w:cs="Calibri"/>
          <w:sz w:val="24"/>
          <w:szCs w:val="24"/>
        </w:rPr>
        <w:t>tel</w:t>
      </w:r>
      <w:r w:rsidRPr="000D3687">
        <w:rPr>
          <w:rFonts w:ascii="Calibri" w:hAnsi="Calibri" w:cs="Calibri"/>
          <w:sz w:val="24"/>
          <w:szCs w:val="24"/>
        </w:rPr>
        <w:t xml:space="preserve"> se zavazuje, že pokud v souvislosti s realizací této Smlouvy přijde do styku s osobními údaji ve smyslu zákona č. 110/2019 Sb., o zpracování osobních údajů, ve znění pozdějších předpisů (dále jen „Zákon o zpracování osobních údajů“</w:t>
      </w:r>
      <w:r w:rsidR="005F22DE">
        <w:rPr>
          <w:rFonts w:ascii="Calibri" w:hAnsi="Calibri" w:cs="Calibri"/>
          <w:sz w:val="24"/>
          <w:szCs w:val="24"/>
        </w:rPr>
        <w:t xml:space="preserve">, případně </w:t>
      </w:r>
      <w:r w:rsidR="004E7382">
        <w:rPr>
          <w:rFonts w:ascii="Calibri" w:hAnsi="Calibri" w:cs="Calibri"/>
          <w:sz w:val="24"/>
          <w:szCs w:val="24"/>
        </w:rPr>
        <w:t>„</w:t>
      </w:r>
      <w:r w:rsidR="005F22DE">
        <w:rPr>
          <w:rFonts w:ascii="Calibri" w:hAnsi="Calibri" w:cs="Calibri"/>
          <w:sz w:val="24"/>
          <w:szCs w:val="24"/>
        </w:rPr>
        <w:t>GDPR</w:t>
      </w:r>
      <w:r w:rsidR="004E7382">
        <w:rPr>
          <w:rFonts w:ascii="Calibri" w:hAnsi="Calibri" w:cs="Calibri"/>
          <w:sz w:val="24"/>
          <w:szCs w:val="24"/>
        </w:rPr>
        <w:t>“</w:t>
      </w:r>
      <w:r w:rsidRPr="000D3687">
        <w:rPr>
          <w:rFonts w:ascii="Calibri" w:hAnsi="Calibri" w:cs="Calibri"/>
          <w:sz w:val="24"/>
          <w:szCs w:val="24"/>
        </w:rPr>
        <w:t xml:space="preserve">), učiní veškerá opatření, aby nedošlo k neoprávněnému nebo nahodilému přístupu k těmto údajům, k jejich změně, zničení či ztrátě, neoprávněným přenosům, k jejich jinému neoprávněnému zpracování, jakož i k jejich jinému zneužití. </w:t>
      </w:r>
      <w:r w:rsidR="005F22DE">
        <w:rPr>
          <w:rFonts w:ascii="Calibri" w:hAnsi="Calibri" w:cs="Calibri"/>
          <w:sz w:val="24"/>
          <w:szCs w:val="24"/>
        </w:rPr>
        <w:t>Poskytova</w:t>
      </w:r>
      <w:r w:rsidR="005F22DE" w:rsidRPr="000D3687">
        <w:rPr>
          <w:rFonts w:ascii="Calibri" w:hAnsi="Calibri" w:cs="Calibri"/>
          <w:sz w:val="24"/>
          <w:szCs w:val="24"/>
        </w:rPr>
        <w:t>tel</w:t>
      </w:r>
      <w:r w:rsidRPr="000D3687">
        <w:rPr>
          <w:rFonts w:ascii="Calibri" w:hAnsi="Calibri" w:cs="Calibri"/>
          <w:sz w:val="24"/>
          <w:szCs w:val="24"/>
        </w:rPr>
        <w:t xml:space="preserve"> nese plnou odpovědnost za případné porušení této povinnosti z jeho strany. </w:t>
      </w:r>
    </w:p>
    <w:p w14:paraId="4E80068C" w14:textId="20881129" w:rsidR="000D3687" w:rsidRDefault="000D3687" w:rsidP="000D3687">
      <w:pPr>
        <w:tabs>
          <w:tab w:val="left" w:pos="284"/>
        </w:tabs>
        <w:spacing w:before="120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1F0725BE" w14:textId="703FA750" w:rsidR="000D3687" w:rsidRDefault="000D3687" w:rsidP="000D3687">
      <w:pPr>
        <w:tabs>
          <w:tab w:val="left" w:pos="284"/>
        </w:tabs>
        <w:spacing w:before="120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5502983B" w14:textId="5F96E620" w:rsidR="000D3687" w:rsidRDefault="000D3687" w:rsidP="000D3687">
      <w:pPr>
        <w:tabs>
          <w:tab w:val="left" w:pos="284"/>
        </w:tabs>
        <w:spacing w:before="120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3B073989" w14:textId="77777777" w:rsidR="000D3687" w:rsidRPr="00204A2F" w:rsidRDefault="000D3687" w:rsidP="000D3687">
      <w:pPr>
        <w:tabs>
          <w:tab w:val="left" w:pos="284"/>
        </w:tabs>
        <w:spacing w:before="120"/>
        <w:ind w:left="284" w:hanging="284"/>
        <w:jc w:val="both"/>
        <w:rPr>
          <w:rFonts w:ascii="Calibri" w:hAnsi="Calibri" w:cs="Calibri"/>
          <w:sz w:val="24"/>
          <w:szCs w:val="24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4250"/>
        <w:gridCol w:w="567"/>
        <w:gridCol w:w="4255"/>
      </w:tblGrid>
      <w:tr w:rsidR="00C0771C" w:rsidRPr="00204A2F" w14:paraId="7172DF42" w14:textId="77777777" w:rsidTr="00C0771C"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B04CBD" w14:textId="6A4882BA" w:rsidR="00C0771C" w:rsidRPr="00204A2F" w:rsidRDefault="00DD508C">
            <w:pPr>
              <w:pStyle w:val="Zkladntext"/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204A2F">
              <w:rPr>
                <w:rFonts w:ascii="Calibri" w:hAnsi="Calibri" w:cs="Calibri"/>
                <w:sz w:val="24"/>
                <w:szCs w:val="24"/>
              </w:rPr>
              <w:t>V Praze dne:</w:t>
            </w:r>
          </w:p>
          <w:p w14:paraId="7005A149" w14:textId="773B67D8" w:rsidR="00C0771C" w:rsidRPr="00204A2F" w:rsidRDefault="00C0771C">
            <w:pPr>
              <w:pStyle w:val="Zkladntext"/>
              <w:spacing w:before="120"/>
              <w:rPr>
                <w:rFonts w:ascii="Calibri" w:hAnsi="Calibri" w:cs="Calibri"/>
                <w:sz w:val="24"/>
                <w:szCs w:val="24"/>
                <w:lang w:val="cs-CZ"/>
              </w:rPr>
            </w:pPr>
          </w:p>
          <w:p w14:paraId="3D0BB9C9" w14:textId="77777777" w:rsidR="00572600" w:rsidRPr="00204A2F" w:rsidRDefault="00572600">
            <w:pPr>
              <w:pStyle w:val="Zkladntext"/>
              <w:spacing w:before="120"/>
              <w:rPr>
                <w:rFonts w:ascii="Calibri" w:hAnsi="Calibri" w:cs="Calibri"/>
                <w:sz w:val="24"/>
                <w:szCs w:val="24"/>
                <w:lang w:val="cs-CZ"/>
              </w:rPr>
            </w:pPr>
          </w:p>
          <w:p w14:paraId="6C7CAB63" w14:textId="25A61879" w:rsidR="00572600" w:rsidRPr="00204A2F" w:rsidRDefault="00572600">
            <w:pPr>
              <w:pStyle w:val="Zkladntext"/>
              <w:spacing w:before="120"/>
              <w:rPr>
                <w:rFonts w:ascii="Calibri" w:hAnsi="Calibri" w:cs="Calibri"/>
                <w:sz w:val="24"/>
                <w:szCs w:val="24"/>
                <w:lang w:val="cs-CZ"/>
              </w:rPr>
            </w:pPr>
          </w:p>
        </w:tc>
        <w:tc>
          <w:tcPr>
            <w:tcW w:w="567" w:type="dxa"/>
          </w:tcPr>
          <w:p w14:paraId="05C7EA6B" w14:textId="77777777" w:rsidR="00C0771C" w:rsidRPr="00204A2F" w:rsidRDefault="00C0771C">
            <w:pPr>
              <w:pStyle w:val="Zkladntext"/>
              <w:spacing w:before="120"/>
              <w:rPr>
                <w:rFonts w:ascii="Calibri" w:hAnsi="Calibri" w:cs="Calibri"/>
                <w:sz w:val="24"/>
                <w:szCs w:val="24"/>
                <w:u w:val="single"/>
                <w:lang w:val="cs-CZ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8A9049" w14:textId="3889D68F" w:rsidR="00DD508C" w:rsidRPr="00204A2F" w:rsidRDefault="00DD508C" w:rsidP="00DD508C">
            <w:pPr>
              <w:pStyle w:val="Zkladntext"/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204A2F">
              <w:rPr>
                <w:rFonts w:ascii="Calibri" w:hAnsi="Calibri" w:cs="Calibri"/>
                <w:sz w:val="24"/>
                <w:szCs w:val="24"/>
              </w:rPr>
              <w:t>V Rakovníku dne:</w:t>
            </w:r>
            <w:r w:rsidR="00A40071" w:rsidRPr="00204A2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178C6E3" w14:textId="26241B65" w:rsidR="00572600" w:rsidRPr="00204A2F" w:rsidRDefault="00572600">
            <w:pPr>
              <w:pStyle w:val="Zkladntext"/>
              <w:spacing w:before="120"/>
              <w:rPr>
                <w:rFonts w:ascii="Calibri" w:hAnsi="Calibri" w:cs="Calibri"/>
                <w:sz w:val="24"/>
                <w:szCs w:val="24"/>
                <w:u w:val="single"/>
                <w:lang w:val="cs-CZ"/>
              </w:rPr>
            </w:pPr>
          </w:p>
        </w:tc>
      </w:tr>
      <w:tr w:rsidR="00C0771C" w:rsidRPr="00204A2F" w14:paraId="6B3BBE9F" w14:textId="77777777" w:rsidTr="00C0771C">
        <w:tc>
          <w:tcPr>
            <w:tcW w:w="42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EBDD49" w14:textId="1DE3FD38" w:rsidR="00C0771C" w:rsidRPr="00204A2F" w:rsidRDefault="00DD508C" w:rsidP="00572600">
            <w:pPr>
              <w:pStyle w:val="Zkladntext"/>
              <w:rPr>
                <w:rFonts w:ascii="Calibri" w:hAnsi="Calibri" w:cs="Calibri"/>
                <w:sz w:val="24"/>
                <w:szCs w:val="24"/>
                <w:lang w:val="cs-CZ"/>
              </w:rPr>
            </w:pPr>
            <w:r w:rsidRPr="00204A2F">
              <w:rPr>
                <w:rFonts w:ascii="Calibri" w:hAnsi="Calibri" w:cs="Calibri"/>
                <w:sz w:val="24"/>
                <w:szCs w:val="24"/>
                <w:lang w:val="cs-CZ"/>
              </w:rPr>
              <w:t xml:space="preserve">Mgr. </w:t>
            </w:r>
            <w:r w:rsidR="006A095F" w:rsidRPr="006A095F">
              <w:rPr>
                <w:rFonts w:ascii="Calibri" w:hAnsi="Calibri" w:cs="Calibri"/>
                <w:sz w:val="24"/>
                <w:szCs w:val="24"/>
                <w:lang w:val="cs-CZ"/>
              </w:rPr>
              <w:t xml:space="preserve">Zuzana Suchomelová </w:t>
            </w:r>
          </w:p>
        </w:tc>
        <w:tc>
          <w:tcPr>
            <w:tcW w:w="567" w:type="dxa"/>
          </w:tcPr>
          <w:p w14:paraId="19953288" w14:textId="77777777" w:rsidR="00C0771C" w:rsidRPr="00204A2F" w:rsidRDefault="00C0771C" w:rsidP="00572600">
            <w:pPr>
              <w:pStyle w:val="Zkladntext"/>
              <w:rPr>
                <w:rFonts w:ascii="Calibri" w:hAnsi="Calibri" w:cs="Calibri"/>
                <w:sz w:val="24"/>
                <w:szCs w:val="24"/>
                <w:lang w:val="cs-CZ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C04C4C" w14:textId="69B44D58" w:rsidR="00C0771C" w:rsidRPr="00204A2F" w:rsidRDefault="00DD508C" w:rsidP="00572600">
            <w:pPr>
              <w:pStyle w:val="Zkladntext"/>
              <w:rPr>
                <w:rFonts w:ascii="Calibri" w:hAnsi="Calibri" w:cs="Calibri"/>
                <w:sz w:val="24"/>
                <w:szCs w:val="24"/>
                <w:lang w:val="cs-CZ"/>
              </w:rPr>
            </w:pPr>
            <w:r w:rsidRPr="00204A2F">
              <w:rPr>
                <w:rFonts w:ascii="Calibri" w:hAnsi="Calibri" w:cs="Calibri"/>
                <w:sz w:val="24"/>
                <w:szCs w:val="24"/>
                <w:lang w:val="cs-CZ"/>
              </w:rPr>
              <w:t>Ing. Martin Slanař</w:t>
            </w:r>
          </w:p>
        </w:tc>
      </w:tr>
      <w:tr w:rsidR="00C0771C" w:rsidRPr="00204A2F" w14:paraId="34A5B746" w14:textId="77777777" w:rsidTr="00C0771C">
        <w:tc>
          <w:tcPr>
            <w:tcW w:w="4250" w:type="dxa"/>
            <w:hideMark/>
          </w:tcPr>
          <w:p w14:paraId="7CB11A4E" w14:textId="0881800C" w:rsidR="00C0771C" w:rsidRPr="00204A2F" w:rsidRDefault="006A095F" w:rsidP="00A40071">
            <w:pPr>
              <w:pStyle w:val="Zkladntext"/>
              <w:rPr>
                <w:rFonts w:ascii="Calibri" w:hAnsi="Calibri" w:cs="Calibri"/>
                <w:sz w:val="24"/>
                <w:szCs w:val="24"/>
                <w:lang w:val="cs-CZ"/>
              </w:rPr>
            </w:pPr>
            <w:r>
              <w:rPr>
                <w:rFonts w:ascii="Calibri" w:hAnsi="Calibri" w:cs="Calibri"/>
                <w:sz w:val="24"/>
                <w:szCs w:val="24"/>
                <w:lang w:val="cs-CZ"/>
              </w:rPr>
              <w:t xml:space="preserve">        </w:t>
            </w:r>
            <w:r w:rsidR="00DD508C" w:rsidRPr="00204A2F">
              <w:rPr>
                <w:rFonts w:ascii="Calibri" w:hAnsi="Calibri" w:cs="Calibri"/>
                <w:sz w:val="24"/>
                <w:szCs w:val="24"/>
                <w:lang w:val="cs-CZ"/>
              </w:rPr>
              <w:t>ředitel</w:t>
            </w:r>
            <w:r>
              <w:rPr>
                <w:rFonts w:ascii="Calibri" w:hAnsi="Calibri" w:cs="Calibri"/>
                <w:sz w:val="24"/>
                <w:szCs w:val="24"/>
                <w:lang w:val="cs-CZ"/>
              </w:rPr>
              <w:t>ka</w:t>
            </w:r>
            <w:r w:rsidR="00DD508C" w:rsidRPr="00204A2F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školy</w:t>
            </w:r>
          </w:p>
        </w:tc>
        <w:tc>
          <w:tcPr>
            <w:tcW w:w="567" w:type="dxa"/>
          </w:tcPr>
          <w:p w14:paraId="314B2A55" w14:textId="77777777" w:rsidR="00C0771C" w:rsidRPr="00204A2F" w:rsidRDefault="00C0771C" w:rsidP="00A40071">
            <w:pPr>
              <w:pStyle w:val="Zkladntext"/>
              <w:rPr>
                <w:rFonts w:ascii="Calibri" w:hAnsi="Calibri" w:cs="Calibri"/>
                <w:sz w:val="24"/>
                <w:szCs w:val="24"/>
                <w:lang w:val="cs-CZ"/>
              </w:rPr>
            </w:pPr>
          </w:p>
        </w:tc>
        <w:tc>
          <w:tcPr>
            <w:tcW w:w="4255" w:type="dxa"/>
            <w:hideMark/>
          </w:tcPr>
          <w:p w14:paraId="45E671BA" w14:textId="0351D825" w:rsidR="00C0771C" w:rsidRPr="00204A2F" w:rsidRDefault="006A095F" w:rsidP="00A40071">
            <w:pPr>
              <w:pStyle w:val="Zkladntext"/>
              <w:rPr>
                <w:rFonts w:ascii="Calibri" w:hAnsi="Calibri" w:cs="Calibri"/>
                <w:sz w:val="24"/>
                <w:szCs w:val="24"/>
                <w:lang w:val="cs-CZ"/>
              </w:rPr>
            </w:pPr>
            <w:r>
              <w:rPr>
                <w:rFonts w:ascii="Calibri" w:hAnsi="Calibri" w:cs="Calibri"/>
                <w:sz w:val="24"/>
                <w:szCs w:val="24"/>
                <w:lang w:val="cs-CZ"/>
              </w:rPr>
              <w:t xml:space="preserve">      </w:t>
            </w:r>
            <w:r w:rsidR="00DC00AE">
              <w:rPr>
                <w:rFonts w:ascii="Calibri" w:hAnsi="Calibri" w:cs="Calibri"/>
                <w:sz w:val="24"/>
                <w:szCs w:val="24"/>
                <w:lang w:val="cs-CZ"/>
              </w:rPr>
              <w:t>j</w:t>
            </w:r>
            <w:r w:rsidR="00DD508C" w:rsidRPr="00204A2F">
              <w:rPr>
                <w:rFonts w:ascii="Calibri" w:hAnsi="Calibri" w:cs="Calibri"/>
                <w:sz w:val="24"/>
                <w:szCs w:val="24"/>
                <w:lang w:val="cs-CZ"/>
              </w:rPr>
              <w:t>ednatel</w:t>
            </w:r>
          </w:p>
        </w:tc>
      </w:tr>
    </w:tbl>
    <w:p w14:paraId="1C5E52FD" w14:textId="77777777" w:rsidR="00434B98" w:rsidRPr="00A40071" w:rsidRDefault="00D45075" w:rsidP="00A40071">
      <w:pPr>
        <w:spacing w:before="120"/>
        <w:jc w:val="both"/>
        <w:rPr>
          <w:sz w:val="16"/>
          <w:szCs w:val="16"/>
        </w:rPr>
      </w:pPr>
    </w:p>
    <w:sectPr w:rsidR="00434B98" w:rsidRPr="00A40071" w:rsidSect="00572600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E1FFD" w16cex:dateUtc="2022-11-03T10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021817" w16cid:durableId="270E1F8A"/>
  <w16cid:commentId w16cid:paraId="70EABF1A" w16cid:durableId="270E1F8B"/>
  <w16cid:commentId w16cid:paraId="38DDA1A3" w16cid:durableId="270E1F8C"/>
  <w16cid:commentId w16cid:paraId="5B1C7BF1" w16cid:durableId="270E1F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11DDF" w14:textId="77777777" w:rsidR="00D45075" w:rsidRDefault="00D45075" w:rsidP="001A1ED1">
      <w:r>
        <w:separator/>
      </w:r>
    </w:p>
  </w:endnote>
  <w:endnote w:type="continuationSeparator" w:id="0">
    <w:p w14:paraId="7C937E9A" w14:textId="77777777" w:rsidR="00D45075" w:rsidRDefault="00D45075" w:rsidP="001A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B1AD6" w14:textId="5F1CF738" w:rsidR="001A1ED1" w:rsidRPr="00D21AB7" w:rsidRDefault="001A1ED1" w:rsidP="001A1ED1">
    <w:pPr>
      <w:tabs>
        <w:tab w:val="center" w:pos="4550"/>
        <w:tab w:val="left" w:pos="5818"/>
      </w:tabs>
      <w:ind w:right="260"/>
      <w:jc w:val="right"/>
      <w:rPr>
        <w:rFonts w:asciiTheme="minorHAnsi" w:hAnsiTheme="minorHAnsi"/>
        <w:sz w:val="24"/>
        <w:szCs w:val="24"/>
      </w:rPr>
    </w:pPr>
    <w:r w:rsidRPr="00D21AB7">
      <w:rPr>
        <w:rFonts w:asciiTheme="minorHAnsi" w:hAnsiTheme="minorHAnsi"/>
        <w:spacing w:val="60"/>
        <w:sz w:val="24"/>
        <w:szCs w:val="24"/>
      </w:rPr>
      <w:t>Stránka</w:t>
    </w:r>
    <w:r w:rsidRPr="00D21AB7">
      <w:rPr>
        <w:rFonts w:asciiTheme="minorHAnsi" w:hAnsiTheme="minorHAnsi"/>
        <w:sz w:val="24"/>
        <w:szCs w:val="24"/>
      </w:rPr>
      <w:t xml:space="preserve"> </w:t>
    </w:r>
    <w:r w:rsidRPr="00D21AB7">
      <w:rPr>
        <w:rFonts w:asciiTheme="minorHAnsi" w:hAnsiTheme="minorHAnsi"/>
        <w:sz w:val="24"/>
        <w:szCs w:val="24"/>
      </w:rPr>
      <w:fldChar w:fldCharType="begin"/>
    </w:r>
    <w:r w:rsidRPr="00D21AB7">
      <w:rPr>
        <w:rFonts w:asciiTheme="minorHAnsi" w:hAnsiTheme="minorHAnsi"/>
        <w:sz w:val="24"/>
        <w:szCs w:val="24"/>
      </w:rPr>
      <w:instrText>PAGE   \* MERGEFORMAT</w:instrText>
    </w:r>
    <w:r w:rsidRPr="00D21AB7">
      <w:rPr>
        <w:rFonts w:asciiTheme="minorHAnsi" w:hAnsiTheme="minorHAnsi"/>
        <w:sz w:val="24"/>
        <w:szCs w:val="24"/>
      </w:rPr>
      <w:fldChar w:fldCharType="separate"/>
    </w:r>
    <w:r w:rsidR="006C0D6C">
      <w:rPr>
        <w:rFonts w:asciiTheme="minorHAnsi" w:hAnsiTheme="minorHAnsi"/>
        <w:noProof/>
        <w:sz w:val="24"/>
        <w:szCs w:val="24"/>
      </w:rPr>
      <w:t>3</w:t>
    </w:r>
    <w:r w:rsidRPr="00D21AB7">
      <w:rPr>
        <w:rFonts w:asciiTheme="minorHAnsi" w:hAnsiTheme="minorHAnsi"/>
        <w:sz w:val="24"/>
        <w:szCs w:val="24"/>
      </w:rPr>
      <w:fldChar w:fldCharType="end"/>
    </w:r>
    <w:r w:rsidRPr="00D21AB7">
      <w:rPr>
        <w:rFonts w:asciiTheme="minorHAnsi" w:hAnsiTheme="minorHAnsi"/>
        <w:sz w:val="24"/>
        <w:szCs w:val="24"/>
      </w:rPr>
      <w:t xml:space="preserve"> | </w:t>
    </w:r>
    <w:r w:rsidRPr="00D21AB7">
      <w:rPr>
        <w:rFonts w:asciiTheme="minorHAnsi" w:hAnsiTheme="minorHAnsi"/>
        <w:sz w:val="24"/>
        <w:szCs w:val="24"/>
      </w:rPr>
      <w:fldChar w:fldCharType="begin"/>
    </w:r>
    <w:r w:rsidRPr="00D21AB7">
      <w:rPr>
        <w:rFonts w:asciiTheme="minorHAnsi" w:hAnsiTheme="minorHAnsi"/>
        <w:sz w:val="24"/>
        <w:szCs w:val="24"/>
      </w:rPr>
      <w:instrText>NUMPAGES  \* Arabic  \* MERGEFORMAT</w:instrText>
    </w:r>
    <w:r w:rsidRPr="00D21AB7">
      <w:rPr>
        <w:rFonts w:asciiTheme="minorHAnsi" w:hAnsiTheme="minorHAnsi"/>
        <w:sz w:val="24"/>
        <w:szCs w:val="24"/>
      </w:rPr>
      <w:fldChar w:fldCharType="separate"/>
    </w:r>
    <w:r w:rsidR="006C0D6C">
      <w:rPr>
        <w:rFonts w:asciiTheme="minorHAnsi" w:hAnsiTheme="minorHAnsi"/>
        <w:noProof/>
        <w:sz w:val="24"/>
        <w:szCs w:val="24"/>
      </w:rPr>
      <w:t>3</w:t>
    </w:r>
    <w:r w:rsidRPr="00D21AB7">
      <w:rPr>
        <w:rFonts w:asciiTheme="minorHAnsi" w:hAnsiTheme="minorHAnsi"/>
        <w:sz w:val="24"/>
        <w:szCs w:val="24"/>
      </w:rPr>
      <w:fldChar w:fldCharType="end"/>
    </w:r>
  </w:p>
  <w:p w14:paraId="7778801A" w14:textId="77777777" w:rsidR="001A1ED1" w:rsidRDefault="001A1E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2BBCE" w14:textId="77777777" w:rsidR="00D45075" w:rsidRDefault="00D45075" w:rsidP="001A1ED1">
      <w:r>
        <w:separator/>
      </w:r>
    </w:p>
  </w:footnote>
  <w:footnote w:type="continuationSeparator" w:id="0">
    <w:p w14:paraId="4E2932A1" w14:textId="77777777" w:rsidR="00D45075" w:rsidRDefault="00D45075" w:rsidP="001A1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0EAE25A"/>
    <w:multiLevelType w:val="hybridMultilevel"/>
    <w:tmpl w:val="1AB25E64"/>
    <w:lvl w:ilvl="0" w:tplc="8A9E3046">
      <w:start w:val="1"/>
      <w:numFmt w:val="decimal"/>
      <w:lvlText w:val="%1."/>
      <w:lvlJc w:val="left"/>
      <w:rPr>
        <w:rFonts w:ascii="Calibri" w:eastAsiaTheme="minorHAnsi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B907B2"/>
    <w:multiLevelType w:val="hybridMultilevel"/>
    <w:tmpl w:val="64A20A4E"/>
    <w:lvl w:ilvl="0" w:tplc="DF04436E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95140"/>
    <w:multiLevelType w:val="singleLevel"/>
    <w:tmpl w:val="D6AC015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</w:abstractNum>
  <w:abstractNum w:abstractNumId="3" w15:restartNumberingAfterBreak="0">
    <w:nsid w:val="475267D1"/>
    <w:multiLevelType w:val="hybridMultilevel"/>
    <w:tmpl w:val="5E28AA5A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C9A660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A0558B9"/>
    <w:multiLevelType w:val="hybridMultilevel"/>
    <w:tmpl w:val="DFB48D6E"/>
    <w:lvl w:ilvl="0" w:tplc="1ECCC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E37DD"/>
    <w:multiLevelType w:val="hybridMultilevel"/>
    <w:tmpl w:val="BD18EB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1017B"/>
    <w:multiLevelType w:val="hybridMultilevel"/>
    <w:tmpl w:val="09DA605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D7122B1"/>
    <w:multiLevelType w:val="hybridMultilevel"/>
    <w:tmpl w:val="E228C780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1C"/>
    <w:rsid w:val="0002784D"/>
    <w:rsid w:val="000D3687"/>
    <w:rsid w:val="001A1ED1"/>
    <w:rsid w:val="001E5C9C"/>
    <w:rsid w:val="00203A09"/>
    <w:rsid w:val="00204A2F"/>
    <w:rsid w:val="00206D24"/>
    <w:rsid w:val="002212EC"/>
    <w:rsid w:val="00225519"/>
    <w:rsid w:val="00293F25"/>
    <w:rsid w:val="0039023E"/>
    <w:rsid w:val="00450AA1"/>
    <w:rsid w:val="004B34A0"/>
    <w:rsid w:val="004C7C18"/>
    <w:rsid w:val="004E7382"/>
    <w:rsid w:val="0050590B"/>
    <w:rsid w:val="00524255"/>
    <w:rsid w:val="0054369B"/>
    <w:rsid w:val="005536FA"/>
    <w:rsid w:val="0056255D"/>
    <w:rsid w:val="00572600"/>
    <w:rsid w:val="005F22DE"/>
    <w:rsid w:val="006A095F"/>
    <w:rsid w:val="006C0D6C"/>
    <w:rsid w:val="006C6863"/>
    <w:rsid w:val="006C6A78"/>
    <w:rsid w:val="00894128"/>
    <w:rsid w:val="008E191D"/>
    <w:rsid w:val="0091595D"/>
    <w:rsid w:val="009836F3"/>
    <w:rsid w:val="00A40071"/>
    <w:rsid w:val="00A643E0"/>
    <w:rsid w:val="00A819F2"/>
    <w:rsid w:val="00B5665E"/>
    <w:rsid w:val="00B760F6"/>
    <w:rsid w:val="00B813D5"/>
    <w:rsid w:val="00C0771C"/>
    <w:rsid w:val="00C15DEB"/>
    <w:rsid w:val="00D21AB7"/>
    <w:rsid w:val="00D45075"/>
    <w:rsid w:val="00D5569C"/>
    <w:rsid w:val="00D634E9"/>
    <w:rsid w:val="00D74EFE"/>
    <w:rsid w:val="00DC00AE"/>
    <w:rsid w:val="00DD508C"/>
    <w:rsid w:val="00ED5E21"/>
    <w:rsid w:val="00ED7E29"/>
    <w:rsid w:val="00F5465C"/>
    <w:rsid w:val="00F925D3"/>
    <w:rsid w:val="00F9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2DA7"/>
  <w15:docId w15:val="{761BA9DC-AE73-49B2-81CB-3CC00222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77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C0771C"/>
    <w:pPr>
      <w:keepNext/>
      <w:jc w:val="center"/>
      <w:outlineLvl w:val="1"/>
    </w:pPr>
    <w:rPr>
      <w:rFonts w:ascii="Arial" w:hAnsi="Arial"/>
      <w:b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77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rsid w:val="00C0771C"/>
    <w:rPr>
      <w:rFonts w:ascii="Arial" w:eastAsia="Times New Roman" w:hAnsi="Arial" w:cs="Times New Roman"/>
      <w:b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771C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Zkladntext">
    <w:name w:val="Body Text"/>
    <w:basedOn w:val="Normln"/>
    <w:link w:val="ZkladntextChar"/>
    <w:uiPriority w:val="99"/>
    <w:unhideWhenUsed/>
    <w:rsid w:val="00C0771C"/>
    <w:pPr>
      <w:jc w:val="both"/>
    </w:pPr>
    <w:rPr>
      <w:rFonts w:ascii="Arial" w:hAnsi="Arial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0771C"/>
    <w:rPr>
      <w:rFonts w:ascii="Arial" w:eastAsia="Times New Roman" w:hAnsi="Arial" w:cs="Times New Roman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C0771C"/>
    <w:pPr>
      <w:ind w:left="720"/>
      <w:contextualSpacing/>
    </w:pPr>
  </w:style>
  <w:style w:type="paragraph" w:customStyle="1" w:styleId="Milos">
    <w:name w:val="Milos"/>
    <w:basedOn w:val="Normln"/>
    <w:rsid w:val="00C0771C"/>
    <w:rPr>
      <w:rFonts w:ascii="CG Times (W1)" w:hAnsi="CG Times (W1)"/>
    </w:rPr>
  </w:style>
  <w:style w:type="character" w:styleId="Hypertextovodkaz">
    <w:name w:val="Hyperlink"/>
    <w:basedOn w:val="Standardnpsmoodstavce"/>
    <w:uiPriority w:val="99"/>
    <w:unhideWhenUsed/>
    <w:rsid w:val="00F5465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5465C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A1E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1ED1"/>
    <w:rPr>
      <w:rFonts w:ascii="Times New Roman" w:eastAsia="Times New Roman" w:hAnsi="Times New Roman" w:cs="Times New Roman"/>
      <w:szCs w:val="20"/>
    </w:rPr>
  </w:style>
  <w:style w:type="paragraph" w:styleId="Zpat">
    <w:name w:val="footer"/>
    <w:basedOn w:val="Normln"/>
    <w:link w:val="ZpatChar"/>
    <w:uiPriority w:val="99"/>
    <w:unhideWhenUsed/>
    <w:rsid w:val="001A1E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1ED1"/>
    <w:rPr>
      <w:rFonts w:ascii="Times New Roman" w:eastAsia="Times New Roman" w:hAnsi="Times New Roman" w:cs="Times New Roman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A095F"/>
    <w:rPr>
      <w:color w:val="605E5C"/>
      <w:shd w:val="clear" w:color="auto" w:fill="E1DFDD"/>
    </w:rPr>
  </w:style>
  <w:style w:type="paragraph" w:customStyle="1" w:styleId="Default">
    <w:name w:val="Default"/>
    <w:rsid w:val="009159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C7C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7C1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7C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7C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7C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7C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C1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ymnchod.bakalari.cz/if/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Slanař</dc:creator>
  <cp:lastModifiedBy>Eva Macnerova</cp:lastModifiedBy>
  <cp:revision>2</cp:revision>
  <cp:lastPrinted>2022-10-19T12:38:00Z</cp:lastPrinted>
  <dcterms:created xsi:type="dcterms:W3CDTF">2022-11-08T12:08:00Z</dcterms:created>
  <dcterms:modified xsi:type="dcterms:W3CDTF">2022-11-08T12:08:00Z</dcterms:modified>
</cp:coreProperties>
</file>