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DEE" w:rsidRPr="00217A33" w:rsidRDefault="00217A33" w:rsidP="001F592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17A33">
        <w:rPr>
          <w:b/>
          <w:bCs/>
          <w:sz w:val="28"/>
          <w:szCs w:val="28"/>
        </w:rPr>
        <w:t xml:space="preserve">Dohoda o narovnání </w:t>
      </w:r>
    </w:p>
    <w:p w:rsidR="00217A33" w:rsidRPr="00217A33" w:rsidRDefault="00217A33" w:rsidP="001F5927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217A33">
        <w:rPr>
          <w:bCs/>
        </w:rPr>
        <w:t>uzavřená podle § 1903 a násl. zák. č. 89/2012 Sb., občanský zákoník</w:t>
      </w:r>
      <w:r>
        <w:rPr>
          <w:bCs/>
        </w:rPr>
        <w:t>, v platném znění</w:t>
      </w:r>
    </w:p>
    <w:p w:rsidR="00CF3DEE" w:rsidRPr="00217A33" w:rsidRDefault="00CF3DEE" w:rsidP="001F592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CF3DEE" w:rsidRDefault="005A36DA" w:rsidP="00CF3DEE">
      <w:pPr>
        <w:pStyle w:val="Prosttext"/>
        <w:rPr>
          <w:rFonts w:ascii="Times New Roman" w:eastAsia="MS Mincho" w:hAnsi="Times New Roman" w:cs="Times New Roman"/>
          <w:bCs/>
          <w:sz w:val="24"/>
        </w:rPr>
      </w:pPr>
      <w:r>
        <w:rPr>
          <w:rFonts w:ascii="Times New Roman" w:eastAsia="MS Mincho" w:hAnsi="Times New Roman" w:cs="Times New Roman"/>
          <w:bCs/>
          <w:sz w:val="24"/>
        </w:rPr>
        <w:t xml:space="preserve">uzavřená mezi </w:t>
      </w:r>
    </w:p>
    <w:p w:rsidR="00CF3DEE" w:rsidRDefault="00CF3DEE" w:rsidP="00CF3DEE">
      <w:pPr>
        <w:pStyle w:val="Prosttext"/>
        <w:rPr>
          <w:rFonts w:ascii="Times New Roman" w:eastAsia="MS Mincho" w:hAnsi="Times New Roman" w:cs="Times New Roman"/>
          <w:bCs/>
          <w:sz w:val="24"/>
        </w:rPr>
      </w:pPr>
    </w:p>
    <w:p w:rsidR="00CF3DEE" w:rsidRPr="003A4F17" w:rsidRDefault="00CF3DEE" w:rsidP="00CF3DEE">
      <w:pPr>
        <w:pStyle w:val="Prosttext"/>
        <w:rPr>
          <w:rFonts w:ascii="Times New Roman" w:eastAsia="MS Mincho" w:hAnsi="Times New Roman" w:cs="Times New Roman"/>
          <w:bCs/>
          <w:sz w:val="24"/>
        </w:rPr>
      </w:pPr>
    </w:p>
    <w:p w:rsidR="0072262F" w:rsidRPr="002E1C22" w:rsidRDefault="0072262F" w:rsidP="0072262F">
      <w:pPr>
        <w:pStyle w:val="Bezmezer"/>
        <w:rPr>
          <w:rFonts w:eastAsia="MS Mincho"/>
        </w:rPr>
      </w:pPr>
      <w:r w:rsidRPr="002E1C22">
        <w:rPr>
          <w:rFonts w:eastAsia="MS Mincho"/>
        </w:rPr>
        <w:t>Armádní Servisní, příspěvkovou organizací</w:t>
      </w:r>
    </w:p>
    <w:p w:rsidR="0072262F" w:rsidRDefault="0072262F" w:rsidP="0072262F">
      <w:pPr>
        <w:pStyle w:val="Bezmezer"/>
        <w:rPr>
          <w:rFonts w:eastAsia="MS Mincho"/>
        </w:rPr>
      </w:pPr>
      <w:r>
        <w:rPr>
          <w:rFonts w:eastAsia="MS Mincho"/>
        </w:rPr>
        <w:t xml:space="preserve">zapsanou v obchodním rejstříku u Městského soudu v Praze, </w:t>
      </w:r>
      <w:proofErr w:type="spellStart"/>
      <w:r>
        <w:rPr>
          <w:rFonts w:eastAsia="MS Mincho"/>
        </w:rPr>
        <w:t>sp</w:t>
      </w:r>
      <w:proofErr w:type="spellEnd"/>
      <w:r>
        <w:rPr>
          <w:rFonts w:eastAsia="MS Mincho"/>
        </w:rPr>
        <w:t xml:space="preserve">. zn. </w:t>
      </w:r>
      <w:proofErr w:type="spellStart"/>
      <w:r>
        <w:rPr>
          <w:rFonts w:eastAsia="MS Mincho"/>
        </w:rPr>
        <w:t>Pr</w:t>
      </w:r>
      <w:proofErr w:type="spellEnd"/>
      <w:r>
        <w:rPr>
          <w:rFonts w:eastAsia="MS Mincho"/>
        </w:rPr>
        <w:t xml:space="preserve"> 1342</w:t>
      </w:r>
    </w:p>
    <w:p w:rsidR="0072262F" w:rsidRDefault="0072262F" w:rsidP="0072262F">
      <w:pPr>
        <w:pStyle w:val="Bezmezer"/>
        <w:rPr>
          <w:rFonts w:eastAsia="MS Mincho"/>
        </w:rPr>
      </w:pPr>
      <w:r>
        <w:rPr>
          <w:rFonts w:eastAsia="MS Mincho"/>
        </w:rPr>
        <w:t>se sídlem Podbabská 1589/1, 160 00 Praha 6</w:t>
      </w:r>
    </w:p>
    <w:p w:rsidR="0072262F" w:rsidRDefault="0072262F" w:rsidP="0072262F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IČ</w:t>
      </w:r>
      <w:r w:rsidR="003D53A0">
        <w:rPr>
          <w:rFonts w:ascii="Times New Roman" w:eastAsia="MS Mincho" w:hAnsi="Times New Roman" w:cs="Times New Roman"/>
          <w:sz w:val="24"/>
        </w:rPr>
        <w:t>O</w:t>
      </w:r>
      <w:r>
        <w:rPr>
          <w:rFonts w:ascii="Times New Roman" w:eastAsia="MS Mincho" w:hAnsi="Times New Roman" w:cs="Times New Roman"/>
          <w:sz w:val="24"/>
        </w:rPr>
        <w:t>: 60460580</w:t>
      </w:r>
    </w:p>
    <w:p w:rsidR="0072262F" w:rsidRDefault="0072262F" w:rsidP="0072262F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DIČ: CZ60460580</w:t>
      </w:r>
    </w:p>
    <w:p w:rsidR="0072262F" w:rsidRPr="00CF44E6" w:rsidRDefault="0072262F" w:rsidP="0072262F">
      <w:pPr>
        <w:pStyle w:val="Prosttext"/>
        <w:rPr>
          <w:rFonts w:ascii="Times New Roman" w:eastAsia="MS Mincho" w:hAnsi="Times New Roman" w:cs="Times New Roman"/>
          <w:sz w:val="24"/>
        </w:rPr>
      </w:pPr>
      <w:r w:rsidRPr="00CF44E6">
        <w:rPr>
          <w:rFonts w:ascii="Times New Roman" w:eastAsia="MS Mincho" w:hAnsi="Times New Roman" w:cs="Times New Roman"/>
          <w:sz w:val="24"/>
        </w:rPr>
        <w:t>zastoupen</w:t>
      </w:r>
      <w:r>
        <w:rPr>
          <w:rFonts w:ascii="Times New Roman" w:eastAsia="MS Mincho" w:hAnsi="Times New Roman" w:cs="Times New Roman"/>
          <w:sz w:val="24"/>
        </w:rPr>
        <w:t>ou</w:t>
      </w:r>
      <w:r w:rsidRPr="00CF44E6">
        <w:rPr>
          <w:rFonts w:ascii="Times New Roman" w:eastAsia="MS Mincho" w:hAnsi="Times New Roman" w:cs="Times New Roman"/>
          <w:sz w:val="24"/>
        </w:rPr>
        <w:t xml:space="preserve"> ředitelem Ing. </w:t>
      </w:r>
      <w:r>
        <w:rPr>
          <w:rFonts w:ascii="Times New Roman" w:eastAsia="MS Mincho" w:hAnsi="Times New Roman" w:cs="Times New Roman"/>
          <w:sz w:val="24"/>
        </w:rPr>
        <w:t>Martinem L</w:t>
      </w:r>
      <w:r w:rsidRPr="00CF44E6">
        <w:rPr>
          <w:rFonts w:ascii="Times New Roman" w:eastAsia="MS Mincho" w:hAnsi="Times New Roman" w:cs="Times New Roman"/>
          <w:sz w:val="24"/>
        </w:rPr>
        <w:t xml:space="preserve">ehkým </w:t>
      </w:r>
    </w:p>
    <w:p w:rsidR="0072262F" w:rsidRDefault="0072262F" w:rsidP="0072262F">
      <w:pPr>
        <w:pStyle w:val="Prosttext"/>
        <w:spacing w:before="1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(</w:t>
      </w:r>
      <w:r w:rsidRPr="001D499D">
        <w:rPr>
          <w:rFonts w:ascii="Times New Roman" w:eastAsia="MS Mincho" w:hAnsi="Times New Roman" w:cs="Times New Roman"/>
          <w:bCs/>
          <w:sz w:val="24"/>
        </w:rPr>
        <w:t xml:space="preserve">dále </w:t>
      </w:r>
      <w:r>
        <w:rPr>
          <w:rFonts w:ascii="Times New Roman" w:eastAsia="MS Mincho" w:hAnsi="Times New Roman" w:cs="Times New Roman"/>
          <w:bCs/>
          <w:sz w:val="24"/>
        </w:rPr>
        <w:t>jen</w:t>
      </w:r>
      <w:r w:rsidRPr="001D499D">
        <w:rPr>
          <w:rFonts w:ascii="Times New Roman" w:eastAsia="MS Mincho" w:hAnsi="Times New Roman" w:cs="Times New Roman"/>
          <w:bCs/>
          <w:sz w:val="24"/>
        </w:rPr>
        <w:t xml:space="preserve"> „</w:t>
      </w:r>
      <w:r w:rsidR="00C32F83">
        <w:rPr>
          <w:rFonts w:ascii="Times New Roman" w:eastAsia="MS Mincho" w:hAnsi="Times New Roman" w:cs="Times New Roman"/>
          <w:bCs/>
          <w:sz w:val="24"/>
        </w:rPr>
        <w:t>objednatel</w:t>
      </w:r>
      <w:r w:rsidRPr="001D499D">
        <w:rPr>
          <w:rFonts w:ascii="Times New Roman" w:eastAsia="MS Mincho" w:hAnsi="Times New Roman" w:cs="Times New Roman"/>
          <w:bCs/>
          <w:sz w:val="24"/>
        </w:rPr>
        <w:t>“)</w:t>
      </w:r>
    </w:p>
    <w:p w:rsidR="00CF3DEE" w:rsidRDefault="00CF3DEE" w:rsidP="00CF3DEE">
      <w:pPr>
        <w:pStyle w:val="Prosttext"/>
        <w:rPr>
          <w:rFonts w:ascii="Times New Roman" w:eastAsia="MS Mincho" w:hAnsi="Times New Roman" w:cs="Times New Roman"/>
          <w:sz w:val="24"/>
        </w:rPr>
      </w:pPr>
    </w:p>
    <w:p w:rsidR="00CF3DEE" w:rsidRDefault="00CF3DEE" w:rsidP="00CF3DEE">
      <w:pPr>
        <w:pStyle w:val="Prosttext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sz w:val="24"/>
        </w:rPr>
        <w:t>a</w:t>
      </w:r>
    </w:p>
    <w:p w:rsidR="00CF3DEE" w:rsidRPr="003D53A0" w:rsidRDefault="00CF3DEE" w:rsidP="00CF3DEE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3D53A0" w:rsidRPr="003D53A0" w:rsidRDefault="003D53A0" w:rsidP="003D53A0">
      <w:pPr>
        <w:spacing w:line="100" w:lineRule="atLeast"/>
      </w:pPr>
      <w:proofErr w:type="gramStart"/>
      <w:r w:rsidRPr="003D53A0">
        <w:t>ENVIRO - EKOANALYTIKA</w:t>
      </w:r>
      <w:proofErr w:type="gramEnd"/>
      <w:r w:rsidRPr="003D53A0">
        <w:t xml:space="preserve">, s.r.o. </w:t>
      </w:r>
    </w:p>
    <w:p w:rsidR="003D53A0" w:rsidRDefault="007935BD" w:rsidP="003D53A0">
      <w:pPr>
        <w:spacing w:line="100" w:lineRule="atLeast"/>
        <w:ind w:left="2127" w:hanging="2127"/>
      </w:pPr>
      <w:r w:rsidRPr="00CF44E6">
        <w:rPr>
          <w:bCs/>
        </w:rPr>
        <w:t>zapsan</w:t>
      </w:r>
      <w:r w:rsidR="00217A33">
        <w:rPr>
          <w:bCs/>
        </w:rPr>
        <w:t>á</w:t>
      </w:r>
      <w:r w:rsidRPr="00CF44E6">
        <w:rPr>
          <w:bCs/>
        </w:rPr>
        <w:t xml:space="preserve"> </w:t>
      </w:r>
      <w:r w:rsidR="003D53A0">
        <w:t xml:space="preserve">v obchodním rejstříku </w:t>
      </w:r>
      <w:r w:rsidR="003D53A0" w:rsidRPr="000B21AF">
        <w:t xml:space="preserve">u Krajského soudu v Brně, </w:t>
      </w:r>
      <w:r w:rsidR="003D53A0">
        <w:t xml:space="preserve">oddíl </w:t>
      </w:r>
      <w:r w:rsidR="003D53A0" w:rsidRPr="000B21AF">
        <w:t>C</w:t>
      </w:r>
      <w:r w:rsidR="003D53A0">
        <w:t>,</w:t>
      </w:r>
      <w:r w:rsidR="003D53A0" w:rsidRPr="00E93296">
        <w:t xml:space="preserve"> </w:t>
      </w:r>
      <w:r w:rsidR="003D53A0" w:rsidRPr="000B21AF">
        <w:t>vložka 12375</w:t>
      </w:r>
    </w:p>
    <w:p w:rsidR="003D53A0" w:rsidRDefault="00436BC5" w:rsidP="00CF3DEE">
      <w:pPr>
        <w:widowControl w:val="0"/>
        <w:autoSpaceDE w:val="0"/>
        <w:autoSpaceDN w:val="0"/>
        <w:adjustRightInd w:val="0"/>
        <w:rPr>
          <w:bCs/>
        </w:rPr>
      </w:pPr>
      <w:r w:rsidRPr="00CF44E6">
        <w:rPr>
          <w:bCs/>
        </w:rPr>
        <w:t>s</w:t>
      </w:r>
      <w:r w:rsidR="007935BD" w:rsidRPr="00CF44E6">
        <w:rPr>
          <w:bCs/>
        </w:rPr>
        <w:t xml:space="preserve">e sídlem </w:t>
      </w:r>
      <w:r w:rsidR="003D53A0" w:rsidRPr="000B21AF">
        <w:t xml:space="preserve">Nad </w:t>
      </w:r>
      <w:proofErr w:type="spellStart"/>
      <w:r w:rsidR="003D53A0" w:rsidRPr="000B21AF">
        <w:t>Kunšovcem</w:t>
      </w:r>
      <w:proofErr w:type="spellEnd"/>
      <w:r w:rsidR="003D53A0" w:rsidRPr="000B21AF">
        <w:t xml:space="preserve"> 1405/2, 594 01 Velké Meziříčí</w:t>
      </w:r>
      <w:r w:rsidR="003D53A0" w:rsidRPr="00CF44E6">
        <w:rPr>
          <w:bCs/>
        </w:rPr>
        <w:t xml:space="preserve"> </w:t>
      </w:r>
    </w:p>
    <w:p w:rsidR="007935BD" w:rsidRDefault="007935BD" w:rsidP="00CF3DEE">
      <w:pPr>
        <w:widowControl w:val="0"/>
        <w:autoSpaceDE w:val="0"/>
        <w:autoSpaceDN w:val="0"/>
        <w:adjustRightInd w:val="0"/>
        <w:rPr>
          <w:bCs/>
        </w:rPr>
      </w:pPr>
      <w:r w:rsidRPr="00CF44E6">
        <w:rPr>
          <w:bCs/>
        </w:rPr>
        <w:t>IČ</w:t>
      </w:r>
      <w:r w:rsidR="003D53A0">
        <w:rPr>
          <w:bCs/>
        </w:rPr>
        <w:t>O</w:t>
      </w:r>
      <w:r w:rsidRPr="00CF44E6">
        <w:rPr>
          <w:bCs/>
        </w:rPr>
        <w:t xml:space="preserve">: </w:t>
      </w:r>
      <w:r w:rsidR="003C4DB1">
        <w:rPr>
          <w:bCs/>
        </w:rPr>
        <w:t>61056596</w:t>
      </w:r>
    </w:p>
    <w:p w:rsidR="003D53A0" w:rsidRPr="00CF44E6" w:rsidRDefault="003D53A0" w:rsidP="00CF3DEE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DIČ: </w:t>
      </w:r>
      <w:r>
        <w:t>CZ</w:t>
      </w:r>
      <w:r w:rsidRPr="000B21AF">
        <w:t>9446690</w:t>
      </w:r>
    </w:p>
    <w:p w:rsidR="0068736B" w:rsidRDefault="00CC69D3" w:rsidP="00CF3DEE">
      <w:pPr>
        <w:widowControl w:val="0"/>
        <w:autoSpaceDE w:val="0"/>
        <w:autoSpaceDN w:val="0"/>
        <w:adjustRightInd w:val="0"/>
      </w:pPr>
      <w:r w:rsidRPr="00CF44E6">
        <w:rPr>
          <w:bCs/>
        </w:rPr>
        <w:t xml:space="preserve">zastoupená jednatelem </w:t>
      </w:r>
      <w:r w:rsidR="003F6FFA">
        <w:t>XXX</w:t>
      </w:r>
    </w:p>
    <w:p w:rsidR="007A6A86" w:rsidRPr="00CF44E6" w:rsidRDefault="007A6A86" w:rsidP="00CF3DEE">
      <w:pPr>
        <w:widowControl w:val="0"/>
        <w:autoSpaceDE w:val="0"/>
        <w:autoSpaceDN w:val="0"/>
        <w:adjustRightInd w:val="0"/>
        <w:rPr>
          <w:bCs/>
        </w:rPr>
      </w:pPr>
    </w:p>
    <w:p w:rsidR="00CF3DEE" w:rsidRPr="00CF44E6" w:rsidRDefault="00CF3DEE" w:rsidP="00CF3DEE">
      <w:pPr>
        <w:widowControl w:val="0"/>
        <w:autoSpaceDE w:val="0"/>
        <w:autoSpaceDN w:val="0"/>
        <w:adjustRightInd w:val="0"/>
        <w:rPr>
          <w:bCs/>
        </w:rPr>
      </w:pPr>
      <w:r w:rsidRPr="00CF44E6">
        <w:rPr>
          <w:bCs/>
        </w:rPr>
        <w:t>(dále jen „</w:t>
      </w:r>
      <w:r w:rsidR="00C32F83">
        <w:t>zhotovitel</w:t>
      </w:r>
      <w:r w:rsidRPr="00CF44E6">
        <w:rPr>
          <w:bCs/>
        </w:rPr>
        <w:t>“, „společně též smluvní strany“)</w:t>
      </w:r>
    </w:p>
    <w:p w:rsidR="001F5927" w:rsidRPr="00CF3DEE" w:rsidRDefault="001F5927" w:rsidP="001F5927">
      <w:pPr>
        <w:widowControl w:val="0"/>
        <w:autoSpaceDE w:val="0"/>
        <w:autoSpaceDN w:val="0"/>
        <w:adjustRightInd w:val="0"/>
      </w:pPr>
    </w:p>
    <w:p w:rsidR="001F5927" w:rsidRDefault="001F5927" w:rsidP="001F59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935BD" w:rsidRPr="005A36DA" w:rsidRDefault="005A36DA" w:rsidP="00D33A1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A36DA">
        <w:rPr>
          <w:bCs/>
        </w:rPr>
        <w:t xml:space="preserve">níže uvedeného dne, měsíce a roku uzavřeli </w:t>
      </w:r>
      <w:r w:rsidR="00CC69D3">
        <w:rPr>
          <w:bCs/>
        </w:rPr>
        <w:t xml:space="preserve">dle § 1903 a násl. Občanského zákoníku tuto </w:t>
      </w:r>
      <w:r w:rsidRPr="005A36DA">
        <w:rPr>
          <w:bCs/>
        </w:rPr>
        <w:t xml:space="preserve">dohodu o </w:t>
      </w:r>
      <w:r w:rsidR="008D316A" w:rsidRPr="005A36DA">
        <w:rPr>
          <w:bCs/>
        </w:rPr>
        <w:t>narovnání následujícího</w:t>
      </w:r>
      <w:r w:rsidRPr="005A36DA">
        <w:rPr>
          <w:bCs/>
        </w:rPr>
        <w:t xml:space="preserve"> znění</w:t>
      </w:r>
    </w:p>
    <w:p w:rsidR="005A36DA" w:rsidRPr="00A80F7E" w:rsidRDefault="005A36DA" w:rsidP="005A36DA">
      <w:pPr>
        <w:widowControl w:val="0"/>
        <w:autoSpaceDE w:val="0"/>
        <w:autoSpaceDN w:val="0"/>
        <w:adjustRightInd w:val="0"/>
        <w:rPr>
          <w:b/>
          <w:bCs/>
        </w:rPr>
      </w:pPr>
    </w:p>
    <w:p w:rsidR="001F5927" w:rsidRDefault="001F5927" w:rsidP="001F592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A80F7E">
        <w:rPr>
          <w:b/>
          <w:bCs/>
        </w:rPr>
        <w:t>I.</w:t>
      </w:r>
    </w:p>
    <w:p w:rsidR="007935BD" w:rsidRPr="00A80F7E" w:rsidRDefault="007935BD" w:rsidP="001F592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7A1345" w:rsidRPr="00217A33" w:rsidRDefault="001C17A3" w:rsidP="001F5927">
      <w:pPr>
        <w:widowControl w:val="0"/>
        <w:autoSpaceDE w:val="0"/>
        <w:autoSpaceDN w:val="0"/>
        <w:adjustRightInd w:val="0"/>
        <w:jc w:val="both"/>
      </w:pPr>
      <w:r>
        <w:t>S</w:t>
      </w:r>
      <w:r w:rsidR="00CF3DEE" w:rsidRPr="00217A33">
        <w:t xml:space="preserve">mluvní strany </w:t>
      </w:r>
      <w:r w:rsidR="001F5927" w:rsidRPr="00217A33">
        <w:t xml:space="preserve">uzavřely </w:t>
      </w:r>
      <w:r w:rsidR="00C32F83">
        <w:t xml:space="preserve">s účinností ode </w:t>
      </w:r>
      <w:r w:rsidR="001F5927" w:rsidRPr="00217A33">
        <w:t xml:space="preserve">dne </w:t>
      </w:r>
      <w:r w:rsidR="003C4DB1">
        <w:t>2</w:t>
      </w:r>
      <w:r>
        <w:t>5</w:t>
      </w:r>
      <w:r w:rsidR="003C4DB1">
        <w:t>.</w:t>
      </w:r>
      <w:r>
        <w:t xml:space="preserve"> 2</w:t>
      </w:r>
      <w:r w:rsidR="00F16B3C">
        <w:t>.</w:t>
      </w:r>
      <w:r w:rsidR="003C4DB1">
        <w:t xml:space="preserve"> </w:t>
      </w:r>
      <w:r>
        <w:t xml:space="preserve">2022 </w:t>
      </w:r>
      <w:r w:rsidRPr="00217A33">
        <w:t>smlouvu</w:t>
      </w:r>
      <w:r w:rsidR="001F5927" w:rsidRPr="00217A33">
        <w:t xml:space="preserve"> o</w:t>
      </w:r>
      <w:r w:rsidR="007A1345" w:rsidRPr="00217A33">
        <w:t xml:space="preserve"> </w:t>
      </w:r>
      <w:r w:rsidR="00C817C1" w:rsidRPr="00217A33">
        <w:t>dílo (</w:t>
      </w:r>
      <w:r w:rsidR="00217A33" w:rsidRPr="00217A33">
        <w:t xml:space="preserve">č. smlouvy </w:t>
      </w:r>
      <w:r w:rsidR="00C32F83">
        <w:t>objednatele V</w:t>
      </w:r>
      <w:r w:rsidR="003C4DB1">
        <w:t>-07</w:t>
      </w:r>
      <w:r w:rsidR="00C32F83">
        <w:t>0</w:t>
      </w:r>
      <w:r w:rsidR="003C4DB1">
        <w:t>-00/</w:t>
      </w:r>
      <w:r w:rsidR="00C32F83">
        <w:t>22</w:t>
      </w:r>
      <w:r w:rsidR="003C4DB1">
        <w:t xml:space="preserve">), dle níž se </w:t>
      </w:r>
      <w:r w:rsidR="00C32F83">
        <w:t>zhotovitel</w:t>
      </w:r>
      <w:r w:rsidR="003C4DB1">
        <w:t xml:space="preserve"> zavázal zajistit pro </w:t>
      </w:r>
      <w:r w:rsidR="00C32F83">
        <w:t>objednatele</w:t>
      </w:r>
      <w:r w:rsidR="003C4DB1">
        <w:t xml:space="preserve"> </w:t>
      </w:r>
      <w:r w:rsidR="00C32F83">
        <w:rPr>
          <w:color w:val="000000" w:themeColor="text1"/>
          <w:szCs w:val="20"/>
        </w:rPr>
        <w:t xml:space="preserve">realizaci </w:t>
      </w:r>
      <w:r w:rsidR="00C32F83" w:rsidRPr="00DF0B9B">
        <w:rPr>
          <w:color w:val="000000" w:themeColor="text1"/>
          <w:szCs w:val="20"/>
        </w:rPr>
        <w:t>hydrogeologického vrtu ve vojenském zařízení Olešná</w:t>
      </w:r>
      <w:r w:rsidR="00C32F83">
        <w:rPr>
          <w:color w:val="000000" w:themeColor="text1"/>
          <w:szCs w:val="20"/>
        </w:rPr>
        <w:t xml:space="preserve"> dle specifikace předmětu díla čl. II. smlouvy o dílo.</w:t>
      </w:r>
    </w:p>
    <w:p w:rsidR="001F5927" w:rsidRPr="00217A33" w:rsidRDefault="001F5927" w:rsidP="001F5927">
      <w:pPr>
        <w:widowControl w:val="0"/>
        <w:autoSpaceDE w:val="0"/>
        <w:autoSpaceDN w:val="0"/>
        <w:adjustRightInd w:val="0"/>
        <w:jc w:val="both"/>
      </w:pPr>
      <w:r w:rsidRPr="00217A33">
        <w:tab/>
      </w:r>
    </w:p>
    <w:p w:rsidR="001F5927" w:rsidRPr="00217A33" w:rsidRDefault="001F5927" w:rsidP="001F592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17A33">
        <w:rPr>
          <w:b/>
          <w:bCs/>
        </w:rPr>
        <w:t>II.</w:t>
      </w:r>
    </w:p>
    <w:p w:rsidR="001F5927" w:rsidRPr="00A80F7E" w:rsidRDefault="001F5927" w:rsidP="001F59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A191B" w:rsidRDefault="00C32F83" w:rsidP="00E309FE">
      <w:pPr>
        <w:widowControl w:val="0"/>
        <w:autoSpaceDE w:val="0"/>
        <w:autoSpaceDN w:val="0"/>
        <w:adjustRightInd w:val="0"/>
        <w:jc w:val="both"/>
      </w:pPr>
      <w:r>
        <w:t xml:space="preserve">Smlouva byla ukončena </w:t>
      </w:r>
      <w:r w:rsidRPr="007C087C">
        <w:t xml:space="preserve">dne </w:t>
      </w:r>
      <w:r w:rsidR="007C087C" w:rsidRPr="007C087C">
        <w:t>24</w:t>
      </w:r>
      <w:r w:rsidRPr="007C087C">
        <w:t>. 10. 2022</w:t>
      </w:r>
      <w:r>
        <w:t xml:space="preserve"> odstoupením od smlouvy o dílo ze strany </w:t>
      </w:r>
      <w:r w:rsidR="001F6402">
        <w:t>objednatele</w:t>
      </w:r>
      <w:r w:rsidR="008D316A">
        <w:t xml:space="preserve">. </w:t>
      </w:r>
      <w:r w:rsidR="00217A33" w:rsidRPr="00217A33">
        <w:t xml:space="preserve"> </w:t>
      </w:r>
    </w:p>
    <w:p w:rsidR="00F16B3C" w:rsidRDefault="00F16B3C" w:rsidP="00E309FE">
      <w:pPr>
        <w:widowControl w:val="0"/>
        <w:autoSpaceDE w:val="0"/>
        <w:autoSpaceDN w:val="0"/>
        <w:adjustRightInd w:val="0"/>
        <w:jc w:val="both"/>
      </w:pPr>
    </w:p>
    <w:p w:rsidR="007A191B" w:rsidRPr="007A191B" w:rsidRDefault="00F32412" w:rsidP="007A191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III.</w:t>
      </w:r>
    </w:p>
    <w:p w:rsidR="00E309FE" w:rsidRPr="00E309FE" w:rsidRDefault="00E309FE" w:rsidP="00E309FE">
      <w:pPr>
        <w:widowControl w:val="0"/>
        <w:autoSpaceDE w:val="0"/>
        <w:autoSpaceDN w:val="0"/>
        <w:adjustRightInd w:val="0"/>
        <w:jc w:val="both"/>
      </w:pPr>
    </w:p>
    <w:p w:rsidR="00265FB4" w:rsidRPr="00480E98" w:rsidRDefault="00E309FE" w:rsidP="00F16B3C">
      <w:pPr>
        <w:widowControl w:val="0"/>
        <w:autoSpaceDE w:val="0"/>
        <w:autoSpaceDN w:val="0"/>
        <w:adjustRightInd w:val="0"/>
        <w:jc w:val="both"/>
      </w:pPr>
      <w:r w:rsidRPr="00217A33">
        <w:t>Smluvní strany této dohody prohlašují, že mezi sebou mají v souvislosti s</w:t>
      </w:r>
      <w:r w:rsidR="00DA0C4D">
        <w:t xml:space="preserve"> ukončením citované smlouvy </w:t>
      </w:r>
      <w:r w:rsidR="00217A33" w:rsidRPr="00217A33">
        <w:t>t</w:t>
      </w:r>
      <w:r w:rsidR="00DA0C4D">
        <w:t>a</w:t>
      </w:r>
      <w:r w:rsidR="00217A33" w:rsidRPr="00217A33">
        <w:t xml:space="preserve">to </w:t>
      </w:r>
      <w:r w:rsidR="00DA0C4D">
        <w:t xml:space="preserve">sporná </w:t>
      </w:r>
      <w:r w:rsidRPr="00217A33">
        <w:t>práv</w:t>
      </w:r>
      <w:r w:rsidR="00DA0C4D">
        <w:t>a</w:t>
      </w:r>
      <w:r w:rsidRPr="00217A33">
        <w:t xml:space="preserve">: nárok </w:t>
      </w:r>
      <w:r w:rsidR="00DA0C4D">
        <w:t>zhotovitele na</w:t>
      </w:r>
      <w:r w:rsidR="007A191B" w:rsidRPr="00217A33">
        <w:t xml:space="preserve"> úhradu</w:t>
      </w:r>
      <w:r w:rsidR="007D3A2F" w:rsidRPr="00217A33">
        <w:t xml:space="preserve"> </w:t>
      </w:r>
      <w:r w:rsidR="00F16B3C">
        <w:t xml:space="preserve">prací </w:t>
      </w:r>
      <w:r w:rsidR="0051172E">
        <w:t xml:space="preserve">jím </w:t>
      </w:r>
      <w:r w:rsidR="00F16B3C">
        <w:t xml:space="preserve">provedených </w:t>
      </w:r>
      <w:r w:rsidR="00D2462D">
        <w:t>do</w:t>
      </w:r>
      <w:r w:rsidR="00F16B3C">
        <w:t xml:space="preserve"> </w:t>
      </w:r>
      <w:r w:rsidR="00F16B3C" w:rsidRPr="00A32618">
        <w:t>dne</w:t>
      </w:r>
      <w:r w:rsidR="00DA0C4D" w:rsidRPr="00A32618">
        <w:t xml:space="preserve"> </w:t>
      </w:r>
      <w:r w:rsidR="00A32618">
        <w:br/>
      </w:r>
      <w:r w:rsidR="00A32618" w:rsidRPr="00A32618">
        <w:t>24</w:t>
      </w:r>
      <w:r w:rsidR="00DA0C4D" w:rsidRPr="00A32618">
        <w:t>. 10.</w:t>
      </w:r>
      <w:r w:rsidR="00DA0C4D">
        <w:t xml:space="preserve"> 2022</w:t>
      </w:r>
      <w:r w:rsidR="00F16B3C">
        <w:t xml:space="preserve"> </w:t>
      </w:r>
      <w:r w:rsidR="0051172E">
        <w:t xml:space="preserve">na základě </w:t>
      </w:r>
      <w:r w:rsidR="00F16B3C">
        <w:t xml:space="preserve">odstoupení od smlouvy ve výši </w:t>
      </w:r>
      <w:r w:rsidR="0046519C">
        <w:t>225</w:t>
      </w:r>
      <w:r w:rsidR="00D2462D">
        <w:t xml:space="preserve"> 900,03 </w:t>
      </w:r>
      <w:r w:rsidR="00F16B3C">
        <w:t xml:space="preserve">Kč. </w:t>
      </w:r>
      <w:r w:rsidR="009341C1">
        <w:t xml:space="preserve">Soupis </w:t>
      </w:r>
      <w:r w:rsidR="00ED22A4">
        <w:t xml:space="preserve">provedených prací </w:t>
      </w:r>
      <w:r w:rsidR="0073232E">
        <w:t xml:space="preserve">vč. kalkulace jsou zohledněny v příloze této </w:t>
      </w:r>
      <w:r w:rsidR="00F16B3C">
        <w:t>dohody o narovnání.</w:t>
      </w:r>
    </w:p>
    <w:p w:rsidR="00277AE9" w:rsidRPr="00217A33" w:rsidRDefault="00277AE9" w:rsidP="007563E3">
      <w:pPr>
        <w:widowControl w:val="0"/>
        <w:autoSpaceDE w:val="0"/>
        <w:autoSpaceDN w:val="0"/>
        <w:adjustRightInd w:val="0"/>
        <w:jc w:val="both"/>
      </w:pPr>
    </w:p>
    <w:p w:rsidR="001B151C" w:rsidRDefault="007A191B" w:rsidP="00265FB4">
      <w:pPr>
        <w:widowControl w:val="0"/>
        <w:autoSpaceDE w:val="0"/>
        <w:autoSpaceDN w:val="0"/>
        <w:adjustRightInd w:val="0"/>
        <w:jc w:val="both"/>
      </w:pPr>
      <w:r w:rsidRPr="00217A33">
        <w:t>Smluvní strany shodně prohlašují, že se dohodly na vyřešení sporn</w:t>
      </w:r>
      <w:r w:rsidR="00F32412" w:rsidRPr="00217A33">
        <w:t xml:space="preserve">ého práva takto: </w:t>
      </w:r>
      <w:r w:rsidR="005E628D">
        <w:t xml:space="preserve">objednatel </w:t>
      </w:r>
      <w:r w:rsidR="00F32412" w:rsidRPr="00217A33">
        <w:lastRenderedPageBreak/>
        <w:t xml:space="preserve">se zavazuje uhradit částku </w:t>
      </w:r>
      <w:r w:rsidR="005E628D">
        <w:t>225 900,03 Kč</w:t>
      </w:r>
      <w:r w:rsidR="005E628D" w:rsidRPr="00217A33">
        <w:t xml:space="preserve"> </w:t>
      </w:r>
      <w:r w:rsidR="005E628D">
        <w:t xml:space="preserve">za provedené práce </w:t>
      </w:r>
      <w:r w:rsidR="00F16B3C">
        <w:t>n</w:t>
      </w:r>
      <w:r w:rsidR="00F32412" w:rsidRPr="00217A33">
        <w:t xml:space="preserve">a základě faktury vystavené </w:t>
      </w:r>
      <w:r w:rsidR="005E628D">
        <w:t>zhotovitelem</w:t>
      </w:r>
      <w:r w:rsidR="00217A33">
        <w:t xml:space="preserve"> neprodleně po podpisu této dohody. Splatnost faktury se stanoví na 30 dní ode dne jejího doručení </w:t>
      </w:r>
      <w:r w:rsidR="00573439">
        <w:t>objednateli</w:t>
      </w:r>
      <w:r w:rsidR="001B151C" w:rsidRPr="00217A33">
        <w:t>.</w:t>
      </w:r>
      <w:r w:rsidR="00573439">
        <w:t xml:space="preserve"> DPH bude </w:t>
      </w:r>
      <w:r w:rsidR="00D02DCE">
        <w:t>připočteno</w:t>
      </w:r>
      <w:r w:rsidR="00573439">
        <w:t xml:space="preserve"> v sazbě pl</w:t>
      </w:r>
      <w:r w:rsidR="00D02DCE">
        <w:t>a</w:t>
      </w:r>
      <w:r w:rsidR="00573439">
        <w:t xml:space="preserve">tné ke dni uskutečnění zdanitelného plnění. Přílohou faktury bude </w:t>
      </w:r>
      <w:r w:rsidR="0051172E">
        <w:t xml:space="preserve">soupis provedených </w:t>
      </w:r>
      <w:r w:rsidR="00AC04A7">
        <w:t>prací vč.</w:t>
      </w:r>
      <w:r w:rsidR="0051172E">
        <w:t xml:space="preserve"> kalkulace </w:t>
      </w:r>
      <w:r w:rsidR="00573439">
        <w:t xml:space="preserve">(v hodnotě 225 900,03 </w:t>
      </w:r>
      <w:r w:rsidR="00D02DCE">
        <w:t>K</w:t>
      </w:r>
      <w:r w:rsidR="00573439">
        <w:t>č), kter</w:t>
      </w:r>
      <w:r w:rsidR="00A32618">
        <w:t>ý</w:t>
      </w:r>
      <w:r w:rsidR="00573439">
        <w:t xml:space="preserve"> je přílohou této dohody.</w:t>
      </w:r>
    </w:p>
    <w:p w:rsidR="00F16B3C" w:rsidRPr="00217A33" w:rsidRDefault="00F16B3C" w:rsidP="00265FB4">
      <w:pPr>
        <w:widowControl w:val="0"/>
        <w:autoSpaceDE w:val="0"/>
        <w:autoSpaceDN w:val="0"/>
        <w:adjustRightInd w:val="0"/>
        <w:jc w:val="both"/>
      </w:pPr>
    </w:p>
    <w:p w:rsidR="00277AE9" w:rsidRDefault="00277AE9" w:rsidP="007563E3">
      <w:pPr>
        <w:widowControl w:val="0"/>
        <w:autoSpaceDE w:val="0"/>
        <w:autoSpaceDN w:val="0"/>
        <w:adjustRightInd w:val="0"/>
        <w:jc w:val="both"/>
      </w:pPr>
    </w:p>
    <w:p w:rsidR="007563E3" w:rsidRDefault="007563E3" w:rsidP="007563E3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563E3">
        <w:t xml:space="preserve">Smluvní strany </w:t>
      </w:r>
      <w:r>
        <w:t xml:space="preserve">této </w:t>
      </w:r>
      <w:r w:rsidRPr="007563E3">
        <w:t xml:space="preserve">dohody prohlašují, že dnem zaplacení </w:t>
      </w:r>
      <w:r w:rsidRPr="00217A33">
        <w:t xml:space="preserve">částky </w:t>
      </w:r>
      <w:r w:rsidR="00D02DCE">
        <w:t xml:space="preserve">225 900,03 </w:t>
      </w:r>
      <w:r w:rsidR="00F16B3C">
        <w:t>Kč</w:t>
      </w:r>
      <w:r w:rsidRPr="00217A33">
        <w:t xml:space="preserve"> </w:t>
      </w:r>
      <w:r w:rsidRPr="007563E3">
        <w:t>jsou jejich veškerá sporná práva vypořádána a že nebudou vůči sobě činit jakékoliv další nároky</w:t>
      </w:r>
      <w:r w:rsidR="00480E98">
        <w:t xml:space="preserve"> v souvislosti se smlouvou citovanou v čl. I této dohody</w:t>
      </w:r>
      <w:r w:rsidR="002B0EA8">
        <w:t xml:space="preserve">, </w:t>
      </w:r>
      <w:r w:rsidR="002B0EA8">
        <w:rPr>
          <w:rFonts w:eastAsiaTheme="minorHAnsi"/>
          <w:color w:val="000000"/>
          <w:lang w:eastAsia="en-US"/>
        </w:rPr>
        <w:t>s výjimkou případných nároků na splnění povinností dle této dohody.</w:t>
      </w:r>
    </w:p>
    <w:p w:rsidR="00F16B3C" w:rsidRPr="007563E3" w:rsidRDefault="00F16B3C" w:rsidP="007563E3">
      <w:pPr>
        <w:widowControl w:val="0"/>
        <w:autoSpaceDE w:val="0"/>
        <w:autoSpaceDN w:val="0"/>
        <w:adjustRightInd w:val="0"/>
        <w:jc w:val="both"/>
      </w:pPr>
    </w:p>
    <w:p w:rsidR="001F5927" w:rsidRPr="00A80F7E" w:rsidRDefault="001F5927" w:rsidP="001F592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A80F7E">
        <w:rPr>
          <w:b/>
          <w:bCs/>
        </w:rPr>
        <w:t>I</w:t>
      </w:r>
      <w:r w:rsidR="00F32412">
        <w:rPr>
          <w:b/>
          <w:bCs/>
        </w:rPr>
        <w:t>V</w:t>
      </w:r>
      <w:r w:rsidRPr="00A80F7E">
        <w:rPr>
          <w:b/>
          <w:bCs/>
        </w:rPr>
        <w:t>.</w:t>
      </w:r>
    </w:p>
    <w:p w:rsidR="001F5927" w:rsidRPr="00A80F7E" w:rsidRDefault="001F5927" w:rsidP="001F59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D416B" w:rsidRPr="00A80F7E" w:rsidRDefault="002D416B" w:rsidP="002D416B">
      <w:pPr>
        <w:widowControl w:val="0"/>
        <w:autoSpaceDE w:val="0"/>
        <w:autoSpaceDN w:val="0"/>
        <w:adjustRightInd w:val="0"/>
        <w:jc w:val="both"/>
      </w:pPr>
      <w:r w:rsidRPr="00A80F7E">
        <w:t xml:space="preserve">Obě smluvní strany shodně prohlašují, že tato dohoda je souhlasným, svobodným a vážným projevem jejich skutečné vůle, že </w:t>
      </w:r>
      <w:r>
        <w:t>ji</w:t>
      </w:r>
      <w:r w:rsidRPr="00A80F7E">
        <w:t xml:space="preserve"> neuzavřely v tísni nebo za nápadně nevýhodných podmínek a že s obsahem této </w:t>
      </w:r>
      <w:r>
        <w:t>dohody</w:t>
      </w:r>
      <w:r w:rsidRPr="00A80F7E">
        <w:t xml:space="preserve"> souhlasí, což potvrzují svými podpisy.</w:t>
      </w:r>
    </w:p>
    <w:p w:rsidR="001F5927" w:rsidRPr="00A80F7E" w:rsidRDefault="001F5927" w:rsidP="001F5927">
      <w:pPr>
        <w:widowControl w:val="0"/>
        <w:autoSpaceDE w:val="0"/>
        <w:autoSpaceDN w:val="0"/>
        <w:adjustRightInd w:val="0"/>
        <w:jc w:val="both"/>
      </w:pPr>
    </w:p>
    <w:p w:rsidR="001F5927" w:rsidRDefault="0008421A" w:rsidP="007B02AB">
      <w:pPr>
        <w:widowControl w:val="0"/>
        <w:autoSpaceDE w:val="0"/>
        <w:autoSpaceDN w:val="0"/>
        <w:adjustRightInd w:val="0"/>
        <w:jc w:val="both"/>
      </w:pPr>
      <w:r w:rsidRPr="00A80F7E">
        <w:t xml:space="preserve">Tato dohoda je </w:t>
      </w:r>
      <w:r w:rsidR="007B02AB">
        <w:t>vyhotovena v elektronické podobě v jednom vyhotovení v českém jazyce s elektronickými podpisy obou smluvních stran v souladu se zákonem č. 297/2016 Sb., o službách vytvářejících důvěru pro elektronické transakce, ve znění pozdějších předpisů.</w:t>
      </w:r>
    </w:p>
    <w:p w:rsidR="0008421A" w:rsidRPr="00A80F7E" w:rsidRDefault="0008421A" w:rsidP="001F5927">
      <w:pPr>
        <w:widowControl w:val="0"/>
        <w:autoSpaceDE w:val="0"/>
        <w:autoSpaceDN w:val="0"/>
        <w:adjustRightInd w:val="0"/>
        <w:jc w:val="both"/>
      </w:pPr>
    </w:p>
    <w:p w:rsidR="001F5927" w:rsidRDefault="001F5927" w:rsidP="001F5927">
      <w:pPr>
        <w:widowControl w:val="0"/>
        <w:autoSpaceDE w:val="0"/>
        <w:autoSpaceDN w:val="0"/>
        <w:adjustRightInd w:val="0"/>
        <w:jc w:val="both"/>
      </w:pPr>
      <w:r w:rsidRPr="00A80F7E">
        <w:t>Práva a povinnosti touto dohodou výslovně neupravená se řídí příslušnými ustanoveními občanského zákoníku.</w:t>
      </w:r>
    </w:p>
    <w:p w:rsidR="00265FB4" w:rsidRDefault="00265FB4" w:rsidP="001F5927">
      <w:pPr>
        <w:widowControl w:val="0"/>
        <w:autoSpaceDE w:val="0"/>
        <w:autoSpaceDN w:val="0"/>
        <w:adjustRightInd w:val="0"/>
        <w:jc w:val="both"/>
      </w:pPr>
    </w:p>
    <w:p w:rsidR="00265FB4" w:rsidRPr="00480E98" w:rsidRDefault="00265FB4" w:rsidP="001F5927">
      <w:pPr>
        <w:widowControl w:val="0"/>
        <w:autoSpaceDE w:val="0"/>
        <w:autoSpaceDN w:val="0"/>
        <w:adjustRightInd w:val="0"/>
        <w:jc w:val="both"/>
      </w:pPr>
      <w:r w:rsidRPr="00480E98">
        <w:t xml:space="preserve">Strany nesou veškeré své náklady a výdaje vydané v souvislosti s vyjednáváním, provedením a doručením této </w:t>
      </w:r>
      <w:r w:rsidR="00480E98" w:rsidRPr="00480E98">
        <w:t>d</w:t>
      </w:r>
      <w:r w:rsidRPr="00480E98">
        <w:t xml:space="preserve">ohody, stejně jako s plněním závazků vzniklých z této </w:t>
      </w:r>
      <w:r w:rsidR="00480E98" w:rsidRPr="00480E98">
        <w:t>d</w:t>
      </w:r>
      <w:r w:rsidRPr="00480E98">
        <w:t>ohody.</w:t>
      </w:r>
    </w:p>
    <w:p w:rsidR="00265FB4" w:rsidRPr="00480E98" w:rsidRDefault="00265FB4" w:rsidP="001F5927">
      <w:pPr>
        <w:widowControl w:val="0"/>
        <w:autoSpaceDE w:val="0"/>
        <w:autoSpaceDN w:val="0"/>
        <w:adjustRightInd w:val="0"/>
        <w:jc w:val="both"/>
      </w:pPr>
    </w:p>
    <w:p w:rsidR="007944C6" w:rsidRPr="007944C6" w:rsidRDefault="007944C6" w:rsidP="001F5927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A36DA" w:rsidRDefault="007944C6" w:rsidP="001F5927">
      <w:pPr>
        <w:widowControl w:val="0"/>
        <w:autoSpaceDE w:val="0"/>
        <w:autoSpaceDN w:val="0"/>
        <w:adjustRightInd w:val="0"/>
        <w:jc w:val="both"/>
      </w:pPr>
      <w:r w:rsidRPr="00480E98">
        <w:t xml:space="preserve">Tato dohoda nabývá účinnosti podpisem poslední smluvní strany. </w:t>
      </w:r>
    </w:p>
    <w:p w:rsidR="005A36DA" w:rsidRPr="00A80F7E" w:rsidRDefault="005A36DA" w:rsidP="001F5927">
      <w:pPr>
        <w:widowControl w:val="0"/>
        <w:autoSpaceDE w:val="0"/>
        <w:autoSpaceDN w:val="0"/>
        <w:adjustRightInd w:val="0"/>
        <w:jc w:val="both"/>
      </w:pPr>
    </w:p>
    <w:p w:rsidR="001F5927" w:rsidRPr="00A80F7E" w:rsidRDefault="001F5927" w:rsidP="001F5927">
      <w:pPr>
        <w:widowControl w:val="0"/>
        <w:autoSpaceDE w:val="0"/>
        <w:autoSpaceDN w:val="0"/>
        <w:adjustRightInd w:val="0"/>
        <w:jc w:val="both"/>
      </w:pPr>
    </w:p>
    <w:p w:rsidR="001F5927" w:rsidRPr="00A80F7E" w:rsidRDefault="001F5927" w:rsidP="001F5927">
      <w:pPr>
        <w:widowControl w:val="0"/>
        <w:autoSpaceDE w:val="0"/>
        <w:autoSpaceDN w:val="0"/>
        <w:adjustRightInd w:val="0"/>
      </w:pPr>
    </w:p>
    <w:p w:rsidR="003F0932" w:rsidRPr="00095FDB" w:rsidRDefault="003F0932" w:rsidP="003F0932">
      <w:pPr>
        <w:tabs>
          <w:tab w:val="left" w:pos="5250"/>
        </w:tabs>
        <w:spacing w:beforeLines="20" w:before="48"/>
      </w:pPr>
      <w:r>
        <w:t xml:space="preserve">V Praze </w:t>
      </w:r>
      <w:r w:rsidRPr="00095FDB">
        <w:t xml:space="preserve">                     </w:t>
      </w:r>
      <w:r w:rsidRPr="00095FDB">
        <w:tab/>
        <w:t xml:space="preserve">   </w:t>
      </w:r>
      <w:r w:rsidR="00EC160D">
        <w:t>Ve Velkém Meziříčí</w:t>
      </w:r>
    </w:p>
    <w:p w:rsidR="003F0932" w:rsidRDefault="003F0932" w:rsidP="003F0932">
      <w:pPr>
        <w:shd w:val="clear" w:color="auto" w:fill="FFFFFF"/>
      </w:pPr>
    </w:p>
    <w:p w:rsidR="003F0932" w:rsidRDefault="003F0932" w:rsidP="003F0932">
      <w:pPr>
        <w:shd w:val="clear" w:color="auto" w:fill="FFFFFF"/>
      </w:pPr>
    </w:p>
    <w:p w:rsidR="003F0932" w:rsidRDefault="003F0932" w:rsidP="003F0932">
      <w:pPr>
        <w:shd w:val="clear" w:color="auto" w:fill="FFFFFF"/>
      </w:pPr>
    </w:p>
    <w:p w:rsidR="003F0932" w:rsidRDefault="003F0932" w:rsidP="003F0932">
      <w:pPr>
        <w:shd w:val="clear" w:color="auto" w:fill="FFFFFF"/>
      </w:pPr>
    </w:p>
    <w:p w:rsidR="003F0932" w:rsidRDefault="003F0932" w:rsidP="003F0932">
      <w:pPr>
        <w:shd w:val="clear" w:color="auto" w:fill="FFFFFF"/>
      </w:pPr>
    </w:p>
    <w:p w:rsidR="003F0932" w:rsidRDefault="003F0932" w:rsidP="003F0932">
      <w:pPr>
        <w:shd w:val="clear" w:color="auto" w:fill="FFFFFF"/>
      </w:pPr>
    </w:p>
    <w:p w:rsidR="003F0932" w:rsidRPr="009C5B53" w:rsidRDefault="003F0932" w:rsidP="003F0932">
      <w:pPr>
        <w:pStyle w:val="Odstavecseseznamem"/>
        <w:shd w:val="clear" w:color="auto" w:fill="FFFFFF"/>
        <w:spacing w:line="360" w:lineRule="auto"/>
        <w:ind w:left="0" w:hanging="284"/>
      </w:pPr>
      <w:r w:rsidRPr="009C5B53">
        <w:t>______________________________________</w:t>
      </w:r>
      <w:r w:rsidRPr="009C5B53">
        <w:tab/>
      </w:r>
      <w:r>
        <w:t xml:space="preserve">         </w:t>
      </w:r>
      <w:r w:rsidRPr="009C5B53">
        <w:t>_____________________________</w:t>
      </w:r>
    </w:p>
    <w:p w:rsidR="003F0932" w:rsidRPr="009C5B53" w:rsidRDefault="003F0932" w:rsidP="003F0932">
      <w:pPr>
        <w:pStyle w:val="Odstavecseseznamem"/>
        <w:shd w:val="clear" w:color="auto" w:fill="FFFFFF"/>
        <w:tabs>
          <w:tab w:val="center" w:pos="1985"/>
          <w:tab w:val="center" w:pos="7230"/>
        </w:tabs>
        <w:ind w:left="0" w:hanging="284"/>
      </w:pPr>
      <w:r>
        <w:tab/>
        <w:t>Armádní Servisní</w:t>
      </w:r>
      <w:r w:rsidRPr="009C5B53">
        <w:t>, příspěvková organizace</w:t>
      </w:r>
      <w:r>
        <w:tab/>
      </w:r>
      <w:proofErr w:type="gramStart"/>
      <w:r w:rsidR="00EC160D" w:rsidRPr="000064B0">
        <w:t>ENVIRO</w:t>
      </w:r>
      <w:r w:rsidR="00A32618">
        <w:t xml:space="preserve"> </w:t>
      </w:r>
      <w:r w:rsidR="00EC160D" w:rsidRPr="000064B0">
        <w:t>-</w:t>
      </w:r>
      <w:r w:rsidR="00A32618">
        <w:t xml:space="preserve"> </w:t>
      </w:r>
      <w:r w:rsidR="00EC160D" w:rsidRPr="000064B0">
        <w:t>EKOANALYTIKA</w:t>
      </w:r>
      <w:proofErr w:type="gramEnd"/>
      <w:r w:rsidR="00EC160D" w:rsidRPr="000064B0">
        <w:t>, s.r.o</w:t>
      </w:r>
      <w:r w:rsidR="00A32618">
        <w:t>.</w:t>
      </w:r>
    </w:p>
    <w:p w:rsidR="003F0932" w:rsidRPr="009C5B53" w:rsidRDefault="003F0932" w:rsidP="003F0932">
      <w:pPr>
        <w:pStyle w:val="Odstavecseseznamem"/>
        <w:shd w:val="clear" w:color="auto" w:fill="FFFFFF"/>
        <w:tabs>
          <w:tab w:val="center" w:pos="1985"/>
          <w:tab w:val="center" w:pos="7230"/>
        </w:tabs>
      </w:pPr>
      <w:r w:rsidRPr="009C5B53">
        <w:t xml:space="preserve">   </w:t>
      </w:r>
      <w:r>
        <w:tab/>
      </w:r>
      <w:r w:rsidRPr="009C5B53">
        <w:t xml:space="preserve">    Ing. Martin Lehký</w:t>
      </w:r>
      <w:r>
        <w:tab/>
      </w:r>
      <w:r w:rsidR="003F6FFA">
        <w:t>XXX</w:t>
      </w:r>
      <w:bookmarkStart w:id="0" w:name="_GoBack"/>
      <w:bookmarkEnd w:id="0"/>
    </w:p>
    <w:p w:rsidR="003F0932" w:rsidRDefault="003F0932" w:rsidP="003F0932">
      <w:pPr>
        <w:shd w:val="clear" w:color="auto" w:fill="FFFFFF"/>
        <w:tabs>
          <w:tab w:val="center" w:pos="1985"/>
          <w:tab w:val="center" w:pos="7230"/>
        </w:tabs>
        <w:ind w:left="720" w:firstLine="720"/>
      </w:pPr>
      <w:r>
        <w:tab/>
      </w:r>
      <w:r w:rsidRPr="009C5B53">
        <w:t xml:space="preserve">   </w:t>
      </w:r>
      <w:r w:rsidRPr="007A36AF">
        <w:t>ředitel</w:t>
      </w:r>
      <w:r>
        <w:tab/>
      </w:r>
      <w:r w:rsidR="00EC160D" w:rsidRPr="000064B0">
        <w:t>jednatel</w:t>
      </w:r>
      <w:r w:rsidR="00EC160D" w:rsidRPr="000064B0">
        <w:tab/>
      </w:r>
    </w:p>
    <w:p w:rsidR="00657212" w:rsidRPr="00A80F7E" w:rsidRDefault="00657212"/>
    <w:sectPr w:rsidR="00657212" w:rsidRPr="00A80F7E" w:rsidSect="00FF02FC">
      <w:headerReference w:type="default" r:id="rId7"/>
      <w:footerReference w:type="default" r:id="rId8"/>
      <w:pgSz w:w="11907" w:h="16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A76" w:rsidRDefault="00A23A76" w:rsidP="007A1345">
      <w:r>
        <w:separator/>
      </w:r>
    </w:p>
  </w:endnote>
  <w:endnote w:type="continuationSeparator" w:id="0">
    <w:p w:rsidR="00A23A76" w:rsidRDefault="00A23A76" w:rsidP="007A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C1A" w:rsidRDefault="00910C1A">
    <w:pPr>
      <w:pStyle w:val="Zpat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:rsidR="00910C1A" w:rsidRDefault="00910C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A76" w:rsidRDefault="00A23A76" w:rsidP="007A1345">
      <w:r>
        <w:separator/>
      </w:r>
    </w:p>
  </w:footnote>
  <w:footnote w:type="continuationSeparator" w:id="0">
    <w:p w:rsidR="00A23A76" w:rsidRDefault="00A23A76" w:rsidP="007A1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345" w:rsidRDefault="00910C1A">
    <w:pPr>
      <w:pStyle w:val="Zhlav"/>
      <w:jc w:val="center"/>
    </w:pPr>
    <w:r>
      <w:t xml:space="preserve">   </w:t>
    </w:r>
    <w:r>
      <w:tab/>
    </w:r>
    <w:r>
      <w:tab/>
    </w:r>
  </w:p>
  <w:p w:rsidR="007A1345" w:rsidRDefault="007A13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86DA1"/>
    <w:multiLevelType w:val="hybridMultilevel"/>
    <w:tmpl w:val="960E3BAE"/>
    <w:lvl w:ilvl="0" w:tplc="CC20A5F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927"/>
    <w:rsid w:val="00005571"/>
    <w:rsid w:val="000203A6"/>
    <w:rsid w:val="0003614D"/>
    <w:rsid w:val="00075E4B"/>
    <w:rsid w:val="0008421A"/>
    <w:rsid w:val="000E1030"/>
    <w:rsid w:val="00134875"/>
    <w:rsid w:val="001664F6"/>
    <w:rsid w:val="0019015B"/>
    <w:rsid w:val="00195B26"/>
    <w:rsid w:val="001B151C"/>
    <w:rsid w:val="001C17A3"/>
    <w:rsid w:val="001F5927"/>
    <w:rsid w:val="001F6402"/>
    <w:rsid w:val="00207FC6"/>
    <w:rsid w:val="00216B6D"/>
    <w:rsid w:val="00217A33"/>
    <w:rsid w:val="00265FB4"/>
    <w:rsid w:val="00277AE9"/>
    <w:rsid w:val="002B0EA8"/>
    <w:rsid w:val="002D3165"/>
    <w:rsid w:val="002D416B"/>
    <w:rsid w:val="002E1C22"/>
    <w:rsid w:val="0033345D"/>
    <w:rsid w:val="00360AEB"/>
    <w:rsid w:val="00377B46"/>
    <w:rsid w:val="003C4DB1"/>
    <w:rsid w:val="003D53A0"/>
    <w:rsid w:val="003F0932"/>
    <w:rsid w:val="003F6FFA"/>
    <w:rsid w:val="00436BC5"/>
    <w:rsid w:val="00446223"/>
    <w:rsid w:val="0045135B"/>
    <w:rsid w:val="0046519C"/>
    <w:rsid w:val="00480E98"/>
    <w:rsid w:val="00491B06"/>
    <w:rsid w:val="00493EE2"/>
    <w:rsid w:val="004A7E96"/>
    <w:rsid w:val="004C2248"/>
    <w:rsid w:val="004C31C1"/>
    <w:rsid w:val="0051172E"/>
    <w:rsid w:val="00573439"/>
    <w:rsid w:val="005A36DA"/>
    <w:rsid w:val="005C19DB"/>
    <w:rsid w:val="005E628D"/>
    <w:rsid w:val="00657212"/>
    <w:rsid w:val="006843E5"/>
    <w:rsid w:val="0068736B"/>
    <w:rsid w:val="0072262F"/>
    <w:rsid w:val="0073232E"/>
    <w:rsid w:val="007563E3"/>
    <w:rsid w:val="007935BD"/>
    <w:rsid w:val="007944C6"/>
    <w:rsid w:val="007A1345"/>
    <w:rsid w:val="007A191B"/>
    <w:rsid w:val="007A6A86"/>
    <w:rsid w:val="007B02AB"/>
    <w:rsid w:val="007B0A72"/>
    <w:rsid w:val="007C087C"/>
    <w:rsid w:val="007C549E"/>
    <w:rsid w:val="007D3A2F"/>
    <w:rsid w:val="00825193"/>
    <w:rsid w:val="00836F89"/>
    <w:rsid w:val="00842DF0"/>
    <w:rsid w:val="008629CB"/>
    <w:rsid w:val="008A5D7C"/>
    <w:rsid w:val="008D316A"/>
    <w:rsid w:val="00910C1A"/>
    <w:rsid w:val="009341C1"/>
    <w:rsid w:val="00980A33"/>
    <w:rsid w:val="009B262C"/>
    <w:rsid w:val="00A23A76"/>
    <w:rsid w:val="00A24EE2"/>
    <w:rsid w:val="00A32618"/>
    <w:rsid w:val="00A35C09"/>
    <w:rsid w:val="00A80F7E"/>
    <w:rsid w:val="00AC04A7"/>
    <w:rsid w:val="00B27D75"/>
    <w:rsid w:val="00BE3C57"/>
    <w:rsid w:val="00C13530"/>
    <w:rsid w:val="00C32F83"/>
    <w:rsid w:val="00C66AFE"/>
    <w:rsid w:val="00C817C1"/>
    <w:rsid w:val="00CC69D3"/>
    <w:rsid w:val="00CF3DEE"/>
    <w:rsid w:val="00CF44E6"/>
    <w:rsid w:val="00D02DCE"/>
    <w:rsid w:val="00D07268"/>
    <w:rsid w:val="00D20605"/>
    <w:rsid w:val="00D2462D"/>
    <w:rsid w:val="00D2481B"/>
    <w:rsid w:val="00D33A1B"/>
    <w:rsid w:val="00D36E63"/>
    <w:rsid w:val="00DA0C4D"/>
    <w:rsid w:val="00E309FE"/>
    <w:rsid w:val="00E73B06"/>
    <w:rsid w:val="00EC160D"/>
    <w:rsid w:val="00ED22A4"/>
    <w:rsid w:val="00F16B3C"/>
    <w:rsid w:val="00F32412"/>
    <w:rsid w:val="00F51E1D"/>
    <w:rsid w:val="00FF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E34C"/>
  <w15:docId w15:val="{794A387B-FCA0-40E6-A01D-3CC23A14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5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CF3DEE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CF3DEE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A134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A13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13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A13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13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93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226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26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26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26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262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6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62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F093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kettnerovaj</dc:creator>
  <cp:lastModifiedBy>BRIGANTOVA Helena</cp:lastModifiedBy>
  <cp:revision>3</cp:revision>
  <dcterms:created xsi:type="dcterms:W3CDTF">2022-10-25T09:32:00Z</dcterms:created>
  <dcterms:modified xsi:type="dcterms:W3CDTF">2022-11-09T14:55:00Z</dcterms:modified>
</cp:coreProperties>
</file>