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77" w:rsidRDefault="004E7A01">
      <w:pPr>
        <w:pStyle w:val="Bodytext30"/>
        <w:framePr w:w="9149" w:h="355" w:hRule="exact" w:wrap="none" w:vAnchor="page" w:hAnchor="page" w:x="1239" w:y="1319"/>
        <w:shd w:val="clear" w:color="auto" w:fill="auto"/>
      </w:pPr>
      <w:r>
        <w:rPr>
          <w:rStyle w:val="Bodytext31"/>
        </w:rPr>
        <w:t>Objed</w:t>
      </w:r>
      <w:r>
        <w:t>návka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1838"/>
        <w:gridCol w:w="3106"/>
      </w:tblGrid>
      <w:tr w:rsidR="00121C77">
        <w:tblPrEx>
          <w:tblCellMar>
            <w:top w:w="0" w:type="dxa"/>
            <w:bottom w:w="0" w:type="dxa"/>
          </w:tblCellMar>
        </w:tblPrEx>
        <w:trPr>
          <w:trHeight w:hRule="exact" w:val="2510"/>
        </w:trPr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tabs>
                <w:tab w:val="left" w:pos="3624"/>
              </w:tabs>
              <w:spacing w:before="0" w:after="0" w:line="244" w:lineRule="exact"/>
              <w:jc w:val="both"/>
            </w:pPr>
            <w:r>
              <w:rPr>
                <w:rStyle w:val="Bodytext2Bold"/>
              </w:rPr>
              <w:t>ODBĚRATEL:</w:t>
            </w:r>
            <w:r>
              <w:rPr>
                <w:rStyle w:val="Bodytext2Bold"/>
              </w:rPr>
              <w:tab/>
              <w:t xml:space="preserve">IČ: </w:t>
            </w:r>
            <w:r>
              <w:rPr>
                <w:rStyle w:val="Bodytext21"/>
              </w:rPr>
              <w:t>00024953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69" w:lineRule="exact"/>
              <w:ind w:left="3720"/>
            </w:pPr>
            <w:r>
              <w:rPr>
                <w:rStyle w:val="Bodytext2Bold"/>
              </w:rPr>
              <w:t>DIČ: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Bodytext21"/>
              </w:rPr>
              <w:t>Okresní soud v Chrudimi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Bodytext21"/>
              </w:rPr>
              <w:t>Všehrdovo náměstí 45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280" w:line="269" w:lineRule="exact"/>
              <w:jc w:val="both"/>
            </w:pPr>
            <w:r>
              <w:rPr>
                <w:rStyle w:val="Bodytext21"/>
              </w:rPr>
              <w:t>537 21 Chrudim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280" w:after="280" w:line="244" w:lineRule="exact"/>
              <w:jc w:val="both"/>
            </w:pPr>
            <w:r>
              <w:rPr>
                <w:rStyle w:val="Bodytext21"/>
              </w:rPr>
              <w:t xml:space="preserve">Účet: </w:t>
            </w:r>
            <w:bookmarkStart w:id="0" w:name="_GoBack"/>
            <w:bookmarkEnd w:id="0"/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280" w:after="0" w:line="244" w:lineRule="exact"/>
              <w:jc w:val="both"/>
            </w:pPr>
            <w:r>
              <w:rPr>
                <w:rStyle w:val="Bodytext2Bold"/>
              </w:rPr>
              <w:t>Adresa dodání: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Číslo objednávky: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300" w:line="244" w:lineRule="exact"/>
            </w:pPr>
            <w:r>
              <w:rPr>
                <w:rStyle w:val="Bodytext21"/>
              </w:rPr>
              <w:t>2022 / OB / 103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300" w:after="0" w:line="244" w:lineRule="exact"/>
            </w:pPr>
            <w:r>
              <w:rPr>
                <w:rStyle w:val="Bodytext21"/>
              </w:rPr>
              <w:t>Spisová značka: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160" w:line="244" w:lineRule="exact"/>
            </w:pPr>
            <w:r>
              <w:rPr>
                <w:rStyle w:val="Bodytext21"/>
              </w:rPr>
              <w:t>20 Spr 1814/2022</w:t>
            </w:r>
          </w:p>
          <w:p w:rsidR="00121C77" w:rsidRDefault="00121C77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420" w:lineRule="exact"/>
            </w:pPr>
          </w:p>
        </w:tc>
      </w:tr>
      <w:tr w:rsidR="00121C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358" w:type="dxa"/>
            <w:tcBorders>
              <w:left w:val="single" w:sz="4" w:space="0" w:color="auto"/>
            </w:tcBorders>
            <w:shd w:val="clear" w:color="auto" w:fill="FFFFFF"/>
          </w:tcPr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Bodytext21"/>
              </w:rPr>
              <w:t>Všehrdovo náměstí 45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Bodytext21"/>
              </w:rPr>
              <w:t xml:space="preserve">537 </w:t>
            </w:r>
            <w:r>
              <w:rPr>
                <w:rStyle w:val="Bodytext21"/>
              </w:rPr>
              <w:t>21 Chrudim</w:t>
            </w: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tabs>
                <w:tab w:val="left" w:pos="2270"/>
              </w:tabs>
              <w:spacing w:before="0" w:after="0" w:line="244" w:lineRule="exact"/>
              <w:jc w:val="both"/>
            </w:pPr>
            <w:r>
              <w:rPr>
                <w:rStyle w:val="Bodytext2Bold"/>
              </w:rPr>
              <w:t>DODAVATEL:</w:t>
            </w:r>
            <w:r>
              <w:rPr>
                <w:rStyle w:val="Bodytext2Bold"/>
              </w:rPr>
              <w:tab/>
            </w:r>
            <w:r>
              <w:rPr>
                <w:rStyle w:val="Bodytext21"/>
              </w:rPr>
              <w:t>IČ: 01502875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160" w:line="244" w:lineRule="exact"/>
              <w:ind w:right="220"/>
              <w:jc w:val="center"/>
            </w:pPr>
            <w:r>
              <w:rPr>
                <w:rStyle w:val="Bodytext21"/>
              </w:rPr>
              <w:t>DIČ: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160" w:after="0" w:line="244" w:lineRule="exact"/>
              <w:jc w:val="both"/>
            </w:pPr>
            <w:r>
              <w:rPr>
                <w:rStyle w:val="Bodytext21"/>
              </w:rPr>
              <w:t>Eagle Eyes a.s.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Bodytext21"/>
              </w:rPr>
              <w:t>Skalní 1088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Bodytext21"/>
              </w:rPr>
              <w:t>753 01 Hranice</w:t>
            </w:r>
          </w:p>
        </w:tc>
      </w:tr>
      <w:tr w:rsidR="00121C7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Bodytext21"/>
              </w:rPr>
              <w:t>Datum splatnosti: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tabs>
                <w:tab w:val="left" w:pos="2006"/>
              </w:tabs>
              <w:spacing w:before="0" w:after="0" w:line="269" w:lineRule="exact"/>
              <w:jc w:val="both"/>
            </w:pPr>
            <w:r>
              <w:rPr>
                <w:rStyle w:val="Bodytext21"/>
              </w:rPr>
              <w:t>Datum objednání:</w:t>
            </w:r>
            <w:r>
              <w:rPr>
                <w:rStyle w:val="Bodytext21"/>
              </w:rPr>
              <w:tab/>
              <w:t>02.11.2022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Bodytext21"/>
              </w:rPr>
              <w:t>Datum dodání:</w:t>
            </w:r>
          </w:p>
          <w:p w:rsidR="00121C77" w:rsidRDefault="004E7A01">
            <w:pPr>
              <w:pStyle w:val="Bodytext20"/>
              <w:framePr w:w="9302" w:h="4310" w:wrap="none" w:vAnchor="page" w:hAnchor="page" w:x="1167" w:y="1645"/>
              <w:shd w:val="clear" w:color="auto" w:fill="auto"/>
              <w:tabs>
                <w:tab w:val="left" w:pos="1997"/>
              </w:tabs>
              <w:spacing w:before="0" w:after="0" w:line="269" w:lineRule="exact"/>
              <w:jc w:val="both"/>
            </w:pPr>
            <w:r>
              <w:rPr>
                <w:rStyle w:val="Bodytext21"/>
              </w:rPr>
              <w:t>Způsob úhrady:</w:t>
            </w:r>
            <w:r>
              <w:rPr>
                <w:rStyle w:val="Bodytext21"/>
              </w:rPr>
              <w:tab/>
              <w:t>Převodem</w:t>
            </w:r>
          </w:p>
        </w:tc>
        <w:tc>
          <w:tcPr>
            <w:tcW w:w="4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C77" w:rsidRDefault="00121C77">
            <w:pPr>
              <w:framePr w:w="9302" w:h="4310" w:wrap="none" w:vAnchor="page" w:hAnchor="page" w:x="1167" w:y="1645"/>
            </w:pPr>
          </w:p>
        </w:tc>
      </w:tr>
    </w:tbl>
    <w:p w:rsidR="00121C77" w:rsidRDefault="004E7A01">
      <w:pPr>
        <w:pStyle w:val="Tablecaption10"/>
        <w:framePr w:wrap="none" w:vAnchor="page" w:hAnchor="page" w:x="1234" w:y="5953"/>
        <w:shd w:val="clear" w:color="auto" w:fill="auto"/>
      </w:pPr>
      <w:r>
        <w:t>Text:</w:t>
      </w:r>
    </w:p>
    <w:p w:rsidR="00121C77" w:rsidRDefault="004E7A01">
      <w:pPr>
        <w:pStyle w:val="Bodytext20"/>
        <w:framePr w:w="9149" w:h="2216" w:hRule="exact" w:wrap="none" w:vAnchor="page" w:hAnchor="page" w:x="1239" w:y="6192"/>
        <w:shd w:val="clear" w:color="auto" w:fill="auto"/>
        <w:spacing w:before="0" w:after="41"/>
      </w:pPr>
      <w:r>
        <w:t xml:space="preserve">Objednáváme u Vás kancelářský papír dle Rámcové dohody Ministerstva </w:t>
      </w:r>
      <w:r>
        <w:t>spravedlnosti č. 16/2022-MSP-CES</w:t>
      </w:r>
    </w:p>
    <w:p w:rsidR="00121C77" w:rsidRDefault="004E7A01">
      <w:pPr>
        <w:pStyle w:val="Bodytext20"/>
        <w:framePr w:w="9149" w:h="2216" w:hRule="exact" w:wrap="none" w:vAnchor="page" w:hAnchor="page" w:x="1239" w:y="6192"/>
        <w:shd w:val="clear" w:color="auto" w:fill="auto"/>
        <w:spacing w:before="0" w:after="0" w:line="547" w:lineRule="exact"/>
      </w:pPr>
      <w:r>
        <w:t>Papír formát A4/kvalita B 200 balíků/90,- Kč za balík bez DPH (40 krabic po 5-ti bal.)</w:t>
      </w:r>
    </w:p>
    <w:p w:rsidR="00121C77" w:rsidRDefault="004E7A01">
      <w:pPr>
        <w:pStyle w:val="Bodytext40"/>
        <w:framePr w:w="9149" w:h="2216" w:hRule="exact" w:wrap="none" w:vAnchor="page" w:hAnchor="page" w:x="1239" w:y="6192"/>
        <w:shd w:val="clear" w:color="auto" w:fill="auto"/>
      </w:pPr>
      <w:r>
        <w:t>Celková částka k úhradě včetně DPH 21 780,- Kč.</w:t>
      </w:r>
    </w:p>
    <w:p w:rsidR="00121C77" w:rsidRDefault="004E7A01">
      <w:pPr>
        <w:pStyle w:val="Bodytext20"/>
        <w:framePr w:w="9149" w:h="2216" w:hRule="exact" w:wrap="none" w:vAnchor="page" w:hAnchor="page" w:x="1239" w:y="6192"/>
        <w:shd w:val="clear" w:color="auto" w:fill="auto"/>
        <w:spacing w:before="0" w:after="0" w:line="244" w:lineRule="exact"/>
      </w:pPr>
      <w:r>
        <w:t>Prosíme informaci o termínu dodání na kontaktní telefon den před dodáním zboží.</w:t>
      </w:r>
    </w:p>
    <w:p w:rsidR="00121C77" w:rsidRDefault="004E7A01">
      <w:pPr>
        <w:pStyle w:val="Bodytext20"/>
        <w:framePr w:w="9149" w:h="1132" w:hRule="exact" w:wrap="none" w:vAnchor="page" w:hAnchor="page" w:x="1239" w:y="11035"/>
        <w:shd w:val="clear" w:color="auto" w:fill="auto"/>
        <w:spacing w:before="0" w:after="0" w:line="269" w:lineRule="exact"/>
      </w:pPr>
      <w:r>
        <w:t>Osobní ú</w:t>
      </w:r>
      <w:r>
        <w:t>daje dodavatele Okresní soud v Chrudimi zpracovává za účelem splnění smluvních či předsmluvních závazků. Právním titulem je splnění právní povinnosti správce údajů v resortu Ministerstva spravedlnosti ČR. Notifrkace je uvedena na internetových stránkách re</w:t>
      </w:r>
      <w:r>
        <w:t xml:space="preserve">sortu i Okresního soudu v Chrudimi </w:t>
      </w:r>
      <w:hyperlink r:id="rId6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p w:rsidR="00121C77" w:rsidRDefault="004E7A01">
      <w:pPr>
        <w:pStyle w:val="Bodytext20"/>
        <w:framePr w:wrap="none" w:vAnchor="page" w:hAnchor="page" w:x="1277" w:y="13205"/>
        <w:shd w:val="clear" w:color="auto" w:fill="auto"/>
        <w:spacing w:before="0" w:after="0" w:line="244" w:lineRule="exact"/>
      </w:pPr>
      <w:r>
        <w:t>Počet příloh: 0</w:t>
      </w:r>
    </w:p>
    <w:p w:rsidR="00121C77" w:rsidRDefault="004E7A01">
      <w:pPr>
        <w:pStyle w:val="Bodytext20"/>
        <w:framePr w:w="960" w:h="848" w:hRule="exact" w:wrap="none" w:vAnchor="page" w:hAnchor="page" w:x="3725" w:y="13205"/>
        <w:shd w:val="clear" w:color="auto" w:fill="auto"/>
        <w:spacing w:before="0" w:after="0" w:line="244" w:lineRule="exact"/>
      </w:pPr>
      <w:r>
        <w:t>Vyřizuje:</w:t>
      </w:r>
    </w:p>
    <w:p w:rsidR="00121C77" w:rsidRDefault="004E7A01">
      <w:pPr>
        <w:pStyle w:val="Bodytext20"/>
        <w:framePr w:w="960" w:h="848" w:hRule="exact" w:wrap="none" w:vAnchor="page" w:hAnchor="page" w:x="3725" w:y="13205"/>
        <w:shd w:val="clear" w:color="auto" w:fill="auto"/>
        <w:spacing w:before="0" w:after="0" w:line="264" w:lineRule="exact"/>
      </w:pPr>
      <w:r>
        <w:t>Telefon:</w:t>
      </w:r>
    </w:p>
    <w:p w:rsidR="00121C77" w:rsidRDefault="004E7A01">
      <w:pPr>
        <w:pStyle w:val="Bodytext20"/>
        <w:framePr w:w="960" w:h="848" w:hRule="exact" w:wrap="none" w:vAnchor="page" w:hAnchor="page" w:x="3725" w:y="13205"/>
        <w:shd w:val="clear" w:color="auto" w:fill="auto"/>
        <w:spacing w:before="0" w:after="0" w:line="264" w:lineRule="exact"/>
      </w:pPr>
      <w:r>
        <w:t>Fax:</w:t>
      </w:r>
    </w:p>
    <w:p w:rsidR="00121C77" w:rsidRDefault="004E7A01">
      <w:pPr>
        <w:pStyle w:val="Bodytext20"/>
        <w:framePr w:wrap="none" w:vAnchor="page" w:hAnchor="page" w:x="4897" w:y="13138"/>
        <w:shd w:val="clear" w:color="auto" w:fill="auto"/>
        <w:spacing w:before="0" w:after="0" w:line="244" w:lineRule="exact"/>
      </w:pPr>
      <w:r>
        <w:t>Tichá Pavlína /</w:t>
      </w:r>
    </w:p>
    <w:p w:rsidR="00121C77" w:rsidRDefault="00121C77">
      <w:pPr>
        <w:pStyle w:val="Other10"/>
        <w:framePr w:wrap="none" w:vAnchor="page" w:hAnchor="page" w:x="6183" w:y="13229"/>
        <w:shd w:val="clear" w:color="auto" w:fill="auto"/>
        <w:spacing w:line="640" w:lineRule="exact"/>
        <w:jc w:val="both"/>
      </w:pPr>
    </w:p>
    <w:p w:rsidR="00121C77" w:rsidRDefault="004E7A01">
      <w:pPr>
        <w:pStyle w:val="Bodytext20"/>
        <w:framePr w:w="3974" w:h="786" w:hRule="exact" w:wrap="none" w:vAnchor="page" w:hAnchor="page" w:x="7527" w:y="13195"/>
        <w:shd w:val="clear" w:color="auto" w:fill="auto"/>
        <w:spacing w:before="0" w:after="0" w:line="244" w:lineRule="exact"/>
        <w:ind w:left="700"/>
      </w:pPr>
      <w:r>
        <w:t>Razítko a podpis:</w:t>
      </w:r>
    </w:p>
    <w:p w:rsidR="00121C77" w:rsidRDefault="004E7A01">
      <w:pPr>
        <w:pStyle w:val="Heading110"/>
        <w:framePr w:w="3974" w:h="786" w:hRule="exact" w:wrap="none" w:vAnchor="page" w:hAnchor="page" w:x="7527" w:y="13195"/>
        <w:shd w:val="clear" w:color="auto" w:fill="auto"/>
      </w:pPr>
      <w:bookmarkStart w:id="1" w:name="bookmark0"/>
      <w:r>
        <w:t>Česká republika - Okresní soud v Chrudimi</w:t>
      </w:r>
      <w:r>
        <w:br/>
      </w:r>
      <w:r>
        <w:rPr>
          <w:rStyle w:val="Heading11105ptSpacing1pt"/>
        </w:rPr>
        <w:t>537 21 Chrudim</w:t>
      </w:r>
      <w:bookmarkEnd w:id="1"/>
    </w:p>
    <w:p w:rsidR="00121C77" w:rsidRDefault="004E7A01">
      <w:pPr>
        <w:pStyle w:val="Heading110"/>
        <w:framePr w:wrap="none" w:vAnchor="page" w:hAnchor="page" w:x="1239" w:y="15701"/>
        <w:shd w:val="clear" w:color="auto" w:fill="auto"/>
        <w:spacing w:line="244" w:lineRule="exact"/>
        <w:jc w:val="left"/>
      </w:pPr>
      <w:bookmarkStart w:id="2" w:name="bookmark1"/>
      <w:r>
        <w:t xml:space="preserve">Tisk: </w:t>
      </w:r>
      <w:r>
        <w:rPr>
          <w:rStyle w:val="Heading11TimesNewRoman11ptBold"/>
          <w:rFonts w:eastAsia="Arial"/>
        </w:rPr>
        <w:t xml:space="preserve">CCA </w:t>
      </w:r>
      <w:r>
        <w:t>Group a.s.</w:t>
      </w:r>
      <w:bookmarkEnd w:id="2"/>
    </w:p>
    <w:p w:rsidR="00121C77" w:rsidRDefault="00121C77">
      <w:pPr>
        <w:rPr>
          <w:sz w:val="2"/>
          <w:szCs w:val="2"/>
        </w:rPr>
      </w:pPr>
    </w:p>
    <w:p w:rsidR="004E7A01" w:rsidRDefault="004E7A01">
      <w:pPr>
        <w:rPr>
          <w:sz w:val="2"/>
          <w:szCs w:val="2"/>
        </w:rPr>
      </w:pPr>
    </w:p>
    <w:sectPr w:rsidR="004E7A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7A01">
      <w:r>
        <w:separator/>
      </w:r>
    </w:p>
  </w:endnote>
  <w:endnote w:type="continuationSeparator" w:id="0">
    <w:p w:rsidR="00000000" w:rsidRDefault="004E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77" w:rsidRDefault="00121C77"/>
  </w:footnote>
  <w:footnote w:type="continuationSeparator" w:id="0">
    <w:p w:rsidR="00121C77" w:rsidRDefault="00121C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77"/>
    <w:rsid w:val="00121C77"/>
    <w:rsid w:val="004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2668"/>
  <w15:docId w15:val="{07355483-F6F8-40F7-91D1-CECCBD2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|3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0ptBoldItalicSpacing2ptScaling150">
    <w:name w:val="Body text|2 + 20 pt;Bold;Italic;Spacing 2 pt;Scaling 150%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6867A6"/>
      <w:spacing w:val="40"/>
      <w:w w:val="150"/>
      <w:position w:val="0"/>
      <w:sz w:val="40"/>
      <w:szCs w:val="40"/>
      <w:u w:val="none"/>
      <w:lang w:val="cs-CZ" w:eastAsia="cs-CZ" w:bidi="cs-CZ"/>
    </w:rPr>
  </w:style>
  <w:style w:type="character" w:customStyle="1" w:styleId="Bodytext219ptBoldItalicSpacing2pt">
    <w:name w:val="Body text|2 + 19 pt;Bold;Italic;Spacing 2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6867A6"/>
      <w:spacing w:val="5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13pt">
    <w:name w:val="Body text|2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67A6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67A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32ptItalic">
    <w:name w:val="Other|1 + 32 pt;Italic"/>
    <w:basedOn w:val="Other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867A6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105ptSpacing1pt">
    <w:name w:val="Heading #1|1 + 10.5 pt;Spacing 1 pt"/>
    <w:basedOn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1TimesNewRoman11ptBold">
    <w:name w:val="Heading #1|1 + Times New Roman;11 pt;Bold"/>
    <w:basedOn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88" w:lineRule="exact"/>
      <w:jc w:val="right"/>
    </w:pPr>
    <w:rPr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0" w:after="260" w:line="274" w:lineRule="exact"/>
    </w:pPr>
    <w:rPr>
      <w:sz w:val="22"/>
      <w:szCs w:val="22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547" w:lineRule="exact"/>
    </w:pPr>
    <w:rPr>
      <w:b/>
      <w:bCs/>
      <w:sz w:val="22"/>
      <w:szCs w:val="2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45" w:lineRule="exact"/>
      <w:jc w:val="center"/>
      <w:outlineLvl w:val="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2022-11-10T07:31:00Z</dcterms:created>
  <dcterms:modified xsi:type="dcterms:W3CDTF">2022-11-10T07:31:00Z</dcterms:modified>
</cp:coreProperties>
</file>