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1210400079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Obec</w:t>
      </w:r>
      <w:r>
        <w:rPr>
          <w:spacing w:val="-4"/>
        </w:rPr>
        <w:t> </w:t>
      </w:r>
      <w:r>
        <w:rPr/>
        <w:t>Chrášťany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č.p.</w:t>
      </w:r>
      <w:r>
        <w:rPr>
          <w:spacing w:val="-2"/>
        </w:rPr>
        <w:t> </w:t>
      </w:r>
      <w:r>
        <w:rPr/>
        <w:t>20,</w:t>
      </w:r>
      <w:r>
        <w:rPr>
          <w:spacing w:val="-3"/>
        </w:rPr>
        <w:t> </w:t>
      </w:r>
      <w:r>
        <w:rPr/>
        <w:t>282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Chrášťany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00235407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Karlem</w:t>
      </w:r>
      <w:r>
        <w:rPr>
          <w:spacing w:val="-4"/>
        </w:rPr>
        <w:t> </w:t>
      </w:r>
      <w:r>
        <w:rPr/>
        <w:t>Mukařovským,</w:t>
      </w:r>
      <w:r>
        <w:rPr>
          <w:spacing w:val="-6"/>
        </w:rPr>
        <w:t> </w:t>
      </w:r>
      <w:r>
        <w:rPr/>
        <w:t>starostou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94-2115151/0710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1210400079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8. 11. 2021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598"/>
        <w:jc w:val="left"/>
      </w:pPr>
      <w:r>
        <w:rPr/>
        <w:t>„Výsadba</w:t>
      </w:r>
      <w:r>
        <w:rPr>
          <w:spacing w:val="-2"/>
        </w:rPr>
        <w:t> </w:t>
      </w:r>
      <w:r>
        <w:rPr/>
        <w:t>stromů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obcích Bylany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Chrášťany“</w:t>
      </w:r>
    </w:p>
    <w:p>
      <w:pPr>
        <w:pStyle w:val="BodyText"/>
        <w:spacing w:before="121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4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1"/>
        </w:rPr>
        <w:t> </w:t>
      </w:r>
      <w:r>
        <w:rPr/>
        <w:t>v</w:t>
      </w:r>
      <w:r>
        <w:rPr>
          <w:spacing w:val="-1"/>
        </w:rPr>
        <w:t> </w:t>
      </w:r>
      <w:r>
        <w:rPr/>
        <w:t>letech</w:t>
      </w:r>
      <w:r>
        <w:rPr>
          <w:spacing w:val="-2"/>
        </w:rPr>
        <w:t> </w:t>
      </w:r>
      <w:r>
        <w:rPr/>
        <w:t>2021</w:t>
      </w:r>
      <w:r>
        <w:rPr>
          <w:spacing w:val="-1"/>
        </w:rPr>
        <w:t> </w:t>
      </w:r>
      <w:r>
        <w:rPr/>
        <w:t>až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200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000,00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200</w:t>
      </w:r>
      <w:r>
        <w:rPr>
          <w:spacing w:val="1"/>
          <w:sz w:val="20"/>
        </w:rPr>
        <w:t> </w:t>
      </w:r>
      <w:r>
        <w:rPr>
          <w:sz w:val="20"/>
        </w:rPr>
        <w:t>000,00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6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1"/>
          <w:sz w:val="20"/>
        </w:rPr>
        <w:t> </w:t>
      </w:r>
      <w:r>
        <w:rPr>
          <w:sz w:val="20"/>
        </w:rPr>
        <w:t>souvislosti</w:t>
      </w:r>
      <w:r>
        <w:rPr>
          <w:spacing w:val="-9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realizací</w:t>
      </w:r>
      <w:r>
        <w:rPr>
          <w:spacing w:val="-10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vznikly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0"/>
          <w:sz w:val="20"/>
        </w:rPr>
        <w:t> </w:t>
      </w:r>
      <w:r>
        <w:rPr>
          <w:sz w:val="20"/>
        </w:rPr>
        <w:t>uhrazeny</w:t>
      </w:r>
      <w:r>
        <w:rPr>
          <w:spacing w:val="-9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6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2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3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2"/>
          <w:sz w:val="20"/>
        </w:rPr>
        <w:t> </w:t>
      </w:r>
      <w:r>
        <w:rPr>
          <w:sz w:val="20"/>
        </w:rPr>
        <w:t>bodu 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384" w:top="1060" w:bottom="158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4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Fondem</w:t>
      </w:r>
      <w:r>
        <w:rPr>
          <w:spacing w:val="7"/>
          <w:sz w:val="20"/>
        </w:rPr>
        <w:t> </w:t>
      </w:r>
      <w:r>
        <w:rPr>
          <w:sz w:val="20"/>
        </w:rPr>
        <w:t>odsouhlasené</w:t>
      </w:r>
      <w:r>
        <w:rPr>
          <w:spacing w:val="4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podporu</w:t>
      </w:r>
      <w:r>
        <w:rPr>
          <w:spacing w:val="6"/>
          <w:sz w:val="20"/>
        </w:rPr>
        <w:t> </w:t>
      </w:r>
      <w:r>
        <w:rPr>
          <w:sz w:val="20"/>
        </w:rPr>
        <w:t>ze</w:t>
      </w:r>
      <w:r>
        <w:rPr>
          <w:spacing w:val="4"/>
          <w:sz w:val="20"/>
        </w:rPr>
        <w:t> </w:t>
      </w:r>
      <w:r>
        <w:rPr>
          <w:sz w:val="20"/>
        </w:rPr>
        <w:t>dne</w:t>
      </w:r>
      <w:r>
        <w:rPr>
          <w:spacing w:val="13"/>
          <w:sz w:val="20"/>
        </w:rPr>
        <w:t> </w:t>
      </w:r>
      <w:r>
        <w:rPr>
          <w:sz w:val="20"/>
        </w:rPr>
        <w:t>23.09.2021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384" w:top="1060" w:bottom="158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3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ks</w:t>
      </w:r>
      <w:r>
        <w:rPr>
          <w:spacing w:val="-3"/>
          <w:sz w:val="20"/>
        </w:rPr>
        <w:t> </w:t>
      </w:r>
      <w:r>
        <w:rPr>
          <w:sz w:val="20"/>
        </w:rPr>
        <w:t>stromů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kategorii „Listnatý/ovocný</w:t>
      </w:r>
      <w:r>
        <w:rPr>
          <w:spacing w:val="-3"/>
          <w:sz w:val="20"/>
        </w:rPr>
        <w:t> </w:t>
      </w:r>
      <w:r>
        <w:rPr>
          <w:sz w:val="20"/>
        </w:rPr>
        <w:t>strom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obvodem</w:t>
      </w:r>
      <w:r>
        <w:rPr>
          <w:spacing w:val="-1"/>
          <w:sz w:val="20"/>
        </w:rPr>
        <w:t> </w:t>
      </w:r>
      <w:r>
        <w:rPr>
          <w:sz w:val="20"/>
        </w:rPr>
        <w:t>kmínku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metru</w:t>
      </w:r>
      <w:r>
        <w:rPr>
          <w:spacing w:val="-2"/>
          <w:sz w:val="20"/>
        </w:rPr>
        <w:t> </w:t>
      </w:r>
      <w:r>
        <w:rPr>
          <w:sz w:val="20"/>
        </w:rPr>
        <w:t>12</w:t>
      </w:r>
      <w:r>
        <w:rPr>
          <w:spacing w:val="-2"/>
          <w:sz w:val="20"/>
        </w:rPr>
        <w:t> </w:t>
      </w:r>
      <w:r>
        <w:rPr>
          <w:sz w:val="20"/>
        </w:rPr>
        <w:t>cm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více“,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1"/>
        <w:ind w:left="102" w:right="114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0" w:hanging="360"/>
        <w:jc w:val="both"/>
        <w:rPr>
          <w:sz w:val="20"/>
        </w:rPr>
      </w:pPr>
      <w:r>
        <w:rPr>
          <w:sz w:val="20"/>
        </w:rPr>
        <w:t>zabezpečí, že účel, pro který je poskytnuta podpora podle této Smlouvy, bude řádně plněn po dobu 10</w:t>
      </w:r>
      <w:r>
        <w:rPr>
          <w:spacing w:val="-53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73" w:after="0"/>
        <w:ind w:left="821" w:right="111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5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5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4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jím</w:t>
      </w:r>
      <w:r>
        <w:rPr>
          <w:spacing w:val="-5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1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Smlouvě</w:t>
      </w:r>
      <w:r>
        <w:rPr>
          <w:spacing w:val="-52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V.</w:t>
      </w:r>
    </w:p>
    <w:p>
      <w:pPr>
        <w:pStyle w:val="Heading2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right="118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3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8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19" w:after="0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4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1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9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1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4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600" w:right="1020"/>
        </w:sectPr>
      </w:pPr>
    </w:p>
    <w:p>
      <w:pPr>
        <w:pStyle w:val="BodyText"/>
        <w:tabs>
          <w:tab w:pos="6573" w:val="left" w:leader="none"/>
        </w:tabs>
        <w:spacing w:before="73"/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6582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582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384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312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2022-11-04T14:09:47Z</dcterms:created>
  <dcterms:modified xsi:type="dcterms:W3CDTF">2022-11-04T14:09:47Z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2022-11-04T00:00:00Z</vt:filetime>
  </property>
</Properties>
</file>