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90B" w:rsidRDefault="00EB390B" w:rsidP="00EB390B">
      <w:pPr>
        <w:shd w:val="clear" w:color="auto" w:fill="C2D69B"/>
        <w:jc w:val="center"/>
        <w:rPr>
          <w:rFonts w:eastAsia="Times New Roman" w:cs="Times New Roman"/>
          <w:color w:val="auto"/>
          <w:sz w:val="24"/>
        </w:rPr>
      </w:pPr>
      <w:r>
        <w:rPr>
          <w:rFonts w:cs="Times New Roman"/>
          <w:b/>
          <w:sz w:val="32"/>
          <w:szCs w:val="32"/>
        </w:rPr>
        <w:t>KUPNÍ SMLOUVA</w:t>
      </w:r>
    </w:p>
    <w:p w:rsidR="00EB390B" w:rsidRPr="00EB390B" w:rsidRDefault="00280EE6" w:rsidP="00EB390B">
      <w:pPr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F</w:t>
      </w:r>
      <w:r w:rsidR="00E94F85">
        <w:rPr>
          <w:rFonts w:cs="Times New Roman"/>
          <w:b/>
          <w:sz w:val="28"/>
          <w:szCs w:val="28"/>
        </w:rPr>
        <w:t>irma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ab/>
        <w:t>IT Comp s.r.o.</w:t>
      </w:r>
    </w:p>
    <w:p w:rsidR="00EB390B" w:rsidRDefault="00EB390B" w:rsidP="00EB390B">
      <w:pPr>
        <w:spacing w:after="120" w:line="240" w:lineRule="auto"/>
        <w:rPr>
          <w:rFonts w:cs="Times New Roman"/>
          <w:sz w:val="24"/>
        </w:rPr>
      </w:pPr>
      <w:r>
        <w:rPr>
          <w:rFonts w:cs="Times New Roman"/>
          <w:sz w:val="24"/>
        </w:rPr>
        <w:t>se sídlem:</w:t>
      </w:r>
      <w:r>
        <w:rPr>
          <w:rFonts w:cs="Times New Roman"/>
          <w:sz w:val="24"/>
        </w:rPr>
        <w:tab/>
      </w:r>
      <w:r w:rsidR="00280EE6">
        <w:rPr>
          <w:rFonts w:cs="Times New Roman"/>
          <w:sz w:val="24"/>
        </w:rPr>
        <w:t>Boženy Němcové 1498/20</w:t>
      </w:r>
      <w:r w:rsidR="00D6182F">
        <w:rPr>
          <w:rFonts w:cs="Times New Roman"/>
          <w:sz w:val="24"/>
        </w:rPr>
        <w:t xml:space="preserve">, </w:t>
      </w:r>
      <w:r w:rsidR="00D6182F" w:rsidRPr="00955BAE">
        <w:rPr>
          <w:bCs/>
        </w:rPr>
        <w:t xml:space="preserve">789 01 </w:t>
      </w:r>
      <w:r w:rsidR="00D6182F">
        <w:rPr>
          <w:rFonts w:cs="Times New Roman"/>
          <w:sz w:val="24"/>
        </w:rPr>
        <w:t>Zábřeh</w:t>
      </w:r>
    </w:p>
    <w:p w:rsidR="00EB390B" w:rsidRDefault="00EB390B" w:rsidP="00EB390B">
      <w:pPr>
        <w:spacing w:after="120" w:line="240" w:lineRule="auto"/>
        <w:rPr>
          <w:rFonts w:cs="Times New Roman"/>
          <w:sz w:val="24"/>
        </w:rPr>
      </w:pPr>
      <w:r>
        <w:rPr>
          <w:rFonts w:cs="Times New Roman"/>
          <w:sz w:val="24"/>
        </w:rPr>
        <w:t xml:space="preserve">zastoupený: </w:t>
      </w:r>
      <w:r w:rsidR="00280EE6">
        <w:rPr>
          <w:rFonts w:cs="Times New Roman"/>
          <w:sz w:val="24"/>
        </w:rPr>
        <w:tab/>
      </w:r>
      <w:r w:rsidR="00A23163">
        <w:rPr>
          <w:rFonts w:cs="Times New Roman"/>
          <w:sz w:val="24"/>
        </w:rPr>
        <w:t>XXXXXXXXXXX</w:t>
      </w:r>
    </w:p>
    <w:p w:rsidR="00EB390B" w:rsidRDefault="00EB390B" w:rsidP="00EB390B">
      <w:pPr>
        <w:spacing w:after="120" w:line="240" w:lineRule="auto"/>
        <w:rPr>
          <w:rFonts w:cs="Times New Roman"/>
          <w:sz w:val="24"/>
        </w:rPr>
      </w:pPr>
      <w:r>
        <w:rPr>
          <w:rFonts w:cs="Times New Roman"/>
          <w:sz w:val="24"/>
        </w:rPr>
        <w:t xml:space="preserve">IČO: </w:t>
      </w:r>
      <w:r w:rsidR="00280EE6">
        <w:rPr>
          <w:rFonts w:cs="Times New Roman"/>
          <w:sz w:val="24"/>
        </w:rPr>
        <w:tab/>
        <w:t>24300594</w:t>
      </w:r>
    </w:p>
    <w:p w:rsidR="00EB390B" w:rsidRDefault="00EB390B" w:rsidP="00EB390B">
      <w:pPr>
        <w:tabs>
          <w:tab w:val="center" w:pos="4536"/>
        </w:tabs>
        <w:spacing w:after="120" w:line="240" w:lineRule="auto"/>
        <w:rPr>
          <w:rFonts w:cs="Times New Roman"/>
          <w:sz w:val="24"/>
        </w:rPr>
      </w:pPr>
      <w:r>
        <w:rPr>
          <w:rFonts w:cs="Times New Roman"/>
          <w:sz w:val="24"/>
        </w:rPr>
        <w:t>DIČ:</w:t>
      </w:r>
      <w:r w:rsidR="00280EE6">
        <w:rPr>
          <w:rFonts w:cs="Times New Roman"/>
          <w:sz w:val="24"/>
        </w:rPr>
        <w:t xml:space="preserve">     CZ24300594</w:t>
      </w:r>
      <w:r w:rsidR="00280EE6"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</w:p>
    <w:p w:rsidR="00EB390B" w:rsidRDefault="00EB390B" w:rsidP="00EB390B">
      <w:pPr>
        <w:spacing w:after="120" w:line="240" w:lineRule="auto"/>
        <w:rPr>
          <w:rFonts w:cs="Times New Roman"/>
          <w:sz w:val="24"/>
        </w:rPr>
      </w:pPr>
      <w:r>
        <w:rPr>
          <w:rFonts w:cs="Times New Roman"/>
          <w:sz w:val="24"/>
        </w:rPr>
        <w:t xml:space="preserve">Bankovní spojení: </w:t>
      </w:r>
      <w:r w:rsidR="00A23163">
        <w:rPr>
          <w:rFonts w:cs="Times New Roman"/>
          <w:sz w:val="24"/>
        </w:rPr>
        <w:t>XXXXXXXXXXXXXXX</w:t>
      </w:r>
    </w:p>
    <w:p w:rsidR="00EB390B" w:rsidRDefault="00EB390B" w:rsidP="00EB390B">
      <w:pPr>
        <w:spacing w:after="120" w:line="240" w:lineRule="auto"/>
        <w:rPr>
          <w:rFonts w:cs="Times New Roman"/>
          <w:sz w:val="24"/>
        </w:rPr>
      </w:pPr>
      <w:r>
        <w:rPr>
          <w:rFonts w:cs="Times New Roman"/>
          <w:sz w:val="24"/>
        </w:rPr>
        <w:t>(dále jen „prodávající“)</w:t>
      </w:r>
    </w:p>
    <w:p w:rsidR="00EB390B" w:rsidRDefault="00EB390B" w:rsidP="00EB390B">
      <w:pPr>
        <w:jc w:val="both"/>
        <w:rPr>
          <w:rFonts w:cs="Times New Roman"/>
          <w:i/>
          <w:sz w:val="24"/>
        </w:rPr>
      </w:pPr>
      <w:r>
        <w:rPr>
          <w:rFonts w:cs="Times New Roman"/>
          <w:sz w:val="24"/>
        </w:rPr>
        <w:t>a</w:t>
      </w:r>
    </w:p>
    <w:p w:rsidR="00EB390B" w:rsidRDefault="00EB390B" w:rsidP="00EB390B">
      <w:pPr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Základní škola Šumperk, Šumavská 21</w:t>
      </w:r>
    </w:p>
    <w:p w:rsidR="00EB390B" w:rsidRPr="00EB390B" w:rsidRDefault="00EB390B" w:rsidP="00EB390B">
      <w:pPr>
        <w:spacing w:after="120" w:line="240" w:lineRule="auto"/>
        <w:rPr>
          <w:rFonts w:cs="Times New Roman"/>
          <w:sz w:val="24"/>
        </w:rPr>
      </w:pPr>
      <w:r>
        <w:rPr>
          <w:rFonts w:cs="Times New Roman"/>
          <w:sz w:val="24"/>
        </w:rPr>
        <w:t>se sídlem: Šumavská 21, 787 01 Šumperk</w:t>
      </w:r>
    </w:p>
    <w:p w:rsidR="00EB390B" w:rsidRDefault="00EB390B" w:rsidP="00EB390B">
      <w:pPr>
        <w:spacing w:after="120" w:line="240" w:lineRule="auto"/>
        <w:rPr>
          <w:rFonts w:cs="Times New Roman"/>
          <w:sz w:val="24"/>
        </w:rPr>
      </w:pPr>
      <w:r>
        <w:rPr>
          <w:rFonts w:cs="Times New Roman"/>
          <w:sz w:val="24"/>
        </w:rPr>
        <w:t xml:space="preserve">zastoupená: </w:t>
      </w:r>
      <w:r w:rsidR="00A23163">
        <w:rPr>
          <w:rFonts w:cs="Times New Roman"/>
          <w:sz w:val="24"/>
        </w:rPr>
        <w:t>XXXXXXXXXXXXXXXXXXXXXX</w:t>
      </w:r>
      <w:r>
        <w:rPr>
          <w:rFonts w:cs="Times New Roman"/>
          <w:sz w:val="24"/>
        </w:rPr>
        <w:t>, ředitelem školy</w:t>
      </w:r>
    </w:p>
    <w:p w:rsidR="00EB390B" w:rsidRDefault="00EB390B" w:rsidP="00EB390B">
      <w:pPr>
        <w:spacing w:after="120" w:line="240" w:lineRule="auto"/>
        <w:rPr>
          <w:rFonts w:cs="Times New Roman"/>
          <w:sz w:val="24"/>
        </w:rPr>
      </w:pPr>
      <w:r>
        <w:rPr>
          <w:rFonts w:cs="Times New Roman"/>
          <w:sz w:val="24"/>
        </w:rPr>
        <w:t>IČO: 00852287</w:t>
      </w:r>
    </w:p>
    <w:p w:rsidR="006762C2" w:rsidRDefault="006762C2" w:rsidP="00EB390B">
      <w:pPr>
        <w:spacing w:after="120" w:line="240" w:lineRule="auto"/>
        <w:rPr>
          <w:rFonts w:cs="Times New Roman"/>
          <w:sz w:val="24"/>
        </w:rPr>
      </w:pPr>
      <w:r>
        <w:rPr>
          <w:rFonts w:cs="Times New Roman"/>
          <w:sz w:val="24"/>
        </w:rPr>
        <w:t xml:space="preserve">DIČ: </w:t>
      </w:r>
      <w:r w:rsidRPr="006762C2">
        <w:rPr>
          <w:rFonts w:cs="Times New Roman"/>
          <w:sz w:val="24"/>
        </w:rPr>
        <w:t>CZ00852287</w:t>
      </w:r>
    </w:p>
    <w:p w:rsidR="00EB390B" w:rsidRDefault="00EB390B" w:rsidP="00EB390B">
      <w:pPr>
        <w:spacing w:after="120" w:line="240" w:lineRule="auto"/>
        <w:rPr>
          <w:rFonts w:cs="Times New Roman"/>
          <w:sz w:val="24"/>
        </w:rPr>
      </w:pPr>
      <w:r>
        <w:rPr>
          <w:rFonts w:cs="Times New Roman"/>
          <w:sz w:val="24"/>
        </w:rPr>
        <w:t xml:space="preserve">Bankovní spojení: </w:t>
      </w:r>
      <w:r w:rsidR="00A23163">
        <w:rPr>
          <w:rFonts w:cs="Times New Roman"/>
          <w:sz w:val="24"/>
        </w:rPr>
        <w:t>XXXXXXXXXXXXXX</w:t>
      </w:r>
      <w:bookmarkStart w:id="0" w:name="_GoBack"/>
      <w:bookmarkEnd w:id="0"/>
      <w:r w:rsidRPr="00EB390B">
        <w:rPr>
          <w:rFonts w:cs="Times New Roman"/>
          <w:sz w:val="24"/>
        </w:rPr>
        <w:t xml:space="preserve"> </w:t>
      </w:r>
    </w:p>
    <w:p w:rsidR="00EB390B" w:rsidRDefault="00EB390B" w:rsidP="00EB390B">
      <w:pPr>
        <w:spacing w:after="120" w:line="240" w:lineRule="auto"/>
        <w:rPr>
          <w:rFonts w:cs="Times New Roman"/>
          <w:sz w:val="24"/>
        </w:rPr>
      </w:pPr>
      <w:r>
        <w:rPr>
          <w:rFonts w:cs="Times New Roman"/>
          <w:sz w:val="24"/>
        </w:rPr>
        <w:t>(dále jen „kupující“)</w:t>
      </w:r>
    </w:p>
    <w:p w:rsidR="00EB390B" w:rsidRDefault="00EB390B" w:rsidP="00EB390B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          </w:t>
      </w:r>
    </w:p>
    <w:p w:rsidR="00EB390B" w:rsidRDefault="00EB390B" w:rsidP="00EB390B">
      <w:pPr>
        <w:jc w:val="both"/>
        <w:rPr>
          <w:rFonts w:cs="Times New Roman"/>
          <w:b/>
          <w:sz w:val="24"/>
        </w:rPr>
      </w:pPr>
      <w:r>
        <w:rPr>
          <w:rFonts w:cs="Times New Roman"/>
          <w:sz w:val="24"/>
        </w:rPr>
        <w:t xml:space="preserve">uzavřeli níže uvedeného dne ve smyslu ustanovení § 2085 a násl. občanského zákoníku </w:t>
      </w:r>
      <w:r>
        <w:rPr>
          <w:rFonts w:cs="Times New Roman"/>
          <w:sz w:val="24"/>
        </w:rPr>
        <w:br/>
        <w:t>v platném znění tuto kupní smlouvu.</w:t>
      </w:r>
    </w:p>
    <w:p w:rsidR="00EB390B" w:rsidRDefault="00EB390B" w:rsidP="00EB390B">
      <w:pPr>
        <w:jc w:val="cent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I.</w:t>
      </w:r>
    </w:p>
    <w:p w:rsidR="00EB390B" w:rsidRDefault="00EB390B" w:rsidP="00EB390B">
      <w:pPr>
        <w:shd w:val="clear" w:color="auto" w:fill="D9D9D9"/>
        <w:jc w:val="center"/>
        <w:rPr>
          <w:rFonts w:cs="Times New Roman"/>
          <w:sz w:val="24"/>
        </w:rPr>
      </w:pPr>
      <w:r>
        <w:rPr>
          <w:rFonts w:cs="Times New Roman"/>
          <w:b/>
          <w:sz w:val="24"/>
        </w:rPr>
        <w:t>Předmět smlouvy</w:t>
      </w:r>
    </w:p>
    <w:p w:rsidR="00EB390B" w:rsidRDefault="00EB390B" w:rsidP="00EB390B">
      <w:pPr>
        <w:numPr>
          <w:ilvl w:val="0"/>
          <w:numId w:val="1"/>
        </w:numPr>
        <w:tabs>
          <w:tab w:val="left" w:pos="360"/>
        </w:tabs>
        <w:suppressAutoHyphens/>
        <w:spacing w:before="120" w:after="0" w:line="240" w:lineRule="auto"/>
        <w:ind w:left="36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Prodávající se zavazuje dodat kupujícímu a převést na něj vlastnické právo </w:t>
      </w:r>
      <w:r>
        <w:rPr>
          <w:rFonts w:cs="Times New Roman"/>
          <w:sz w:val="24"/>
        </w:rPr>
        <w:br/>
        <w:t>k následujícímu zboží:</w:t>
      </w:r>
    </w:p>
    <w:p w:rsidR="00EB390B" w:rsidRDefault="00EB390B" w:rsidP="00EB390B">
      <w:pPr>
        <w:jc w:val="both"/>
        <w:rPr>
          <w:rFonts w:cs="Times New Roman"/>
          <w:sz w:val="24"/>
        </w:rPr>
      </w:pPr>
    </w:p>
    <w:tbl>
      <w:tblPr>
        <w:tblW w:w="907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84"/>
        <w:gridCol w:w="1134"/>
        <w:gridCol w:w="992"/>
        <w:gridCol w:w="3465"/>
      </w:tblGrid>
      <w:tr w:rsidR="00EB390B" w:rsidTr="007649E0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EB390B" w:rsidRDefault="00EB390B" w:rsidP="00452D47">
            <w:pPr>
              <w:pStyle w:val="Obsahtabulky"/>
              <w:spacing w:befor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Název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EB390B" w:rsidRDefault="00EB390B" w:rsidP="00452D47">
            <w:pPr>
              <w:pStyle w:val="Obsahtabulky"/>
              <w:spacing w:befor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Množství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EB390B" w:rsidRDefault="00EB390B" w:rsidP="00452D47">
            <w:pPr>
              <w:pStyle w:val="Obsahtabulky"/>
              <w:spacing w:befor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Záruka (v měsících)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EB390B" w:rsidRDefault="00EB390B" w:rsidP="00452D47">
            <w:pPr>
              <w:pStyle w:val="Obsahtabulky"/>
              <w:spacing w:befor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parametry</w:t>
            </w:r>
          </w:p>
        </w:tc>
      </w:tr>
      <w:tr w:rsidR="00EB390B" w:rsidTr="007649E0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0B" w:rsidRPr="007649E0" w:rsidRDefault="007649E0" w:rsidP="007649E0">
            <w:pPr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649E0">
              <w:rPr>
                <w:rFonts w:ascii="Arial" w:hAnsi="Arial" w:cs="Arial"/>
                <w:sz w:val="20"/>
                <w:szCs w:val="20"/>
              </w:rPr>
              <w:t xml:space="preserve">LEGO® Education 45300 WeDo 2.0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0B" w:rsidRDefault="007649E0" w:rsidP="0060658F">
            <w:pPr>
              <w:pStyle w:val="Obsahtabulky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0B" w:rsidRDefault="007649E0" w:rsidP="0060658F">
            <w:pPr>
              <w:pStyle w:val="Obsahtabulky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24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0B" w:rsidRDefault="007649E0" w:rsidP="00452D47">
            <w:pPr>
              <w:pStyle w:val="Obsahtabulky"/>
              <w:jc w:val="both"/>
              <w:rPr>
                <w:rFonts w:ascii="Calibri" w:hAnsi="Calibri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Základní souprava</w:t>
            </w:r>
          </w:p>
        </w:tc>
      </w:tr>
      <w:tr w:rsidR="007649E0" w:rsidTr="007649E0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E0" w:rsidRPr="0060658F" w:rsidRDefault="007649E0" w:rsidP="007649E0">
            <w:pPr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0658F">
              <w:rPr>
                <w:rFonts w:ascii="Arial" w:hAnsi="Arial" w:cs="Arial"/>
                <w:sz w:val="20"/>
                <w:szCs w:val="20"/>
              </w:rPr>
              <w:t>Ozobot BIT 2.0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E0" w:rsidRDefault="007649E0" w:rsidP="0060658F">
            <w:pPr>
              <w:pStyle w:val="Obsahtabulky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E0" w:rsidRDefault="007649E0" w:rsidP="0060658F">
            <w:pPr>
              <w:pStyle w:val="Obsahtabulky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24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E0" w:rsidRDefault="007649E0" w:rsidP="00452D47">
            <w:pPr>
              <w:pStyle w:val="Obsahtabulky"/>
              <w:jc w:val="both"/>
              <w:rPr>
                <w:rFonts w:ascii="Calibri" w:hAnsi="Calibri"/>
                <w:sz w:val="20"/>
              </w:rPr>
            </w:pPr>
          </w:p>
        </w:tc>
      </w:tr>
      <w:tr w:rsidR="007649E0" w:rsidTr="007649E0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E0" w:rsidRDefault="007649E0" w:rsidP="00452D47">
            <w:pPr>
              <w:pStyle w:val="Obsahtabulky"/>
              <w:jc w:val="both"/>
              <w:rPr>
                <w:rFonts w:ascii="Calibri" w:hAnsi="Calibri"/>
                <w:sz w:val="20"/>
              </w:rPr>
            </w:pPr>
            <w:r w:rsidRPr="007649E0">
              <w:rPr>
                <w:rFonts w:ascii="Calibri" w:hAnsi="Calibri"/>
                <w:sz w:val="20"/>
              </w:rPr>
              <w:t>LEGO® Education 45544 Mindstorms® EV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E0" w:rsidRDefault="007649E0" w:rsidP="0060658F">
            <w:pPr>
              <w:pStyle w:val="Obsahtabulky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E0" w:rsidRDefault="007649E0" w:rsidP="0060658F">
            <w:pPr>
              <w:pStyle w:val="Obsahtabulky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24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E0" w:rsidRDefault="007649E0" w:rsidP="00452D47">
            <w:pPr>
              <w:pStyle w:val="Obsahtabulky"/>
              <w:jc w:val="both"/>
              <w:rPr>
                <w:rFonts w:ascii="Calibri" w:hAnsi="Calibri"/>
                <w:sz w:val="20"/>
              </w:rPr>
            </w:pPr>
            <w:r w:rsidRPr="007649E0">
              <w:rPr>
                <w:rFonts w:ascii="Calibri" w:hAnsi="Calibri"/>
                <w:sz w:val="20"/>
              </w:rPr>
              <w:t>Základní souprava</w:t>
            </w:r>
          </w:p>
        </w:tc>
      </w:tr>
      <w:tr w:rsidR="007649E0" w:rsidTr="007649E0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E0" w:rsidRDefault="007649E0" w:rsidP="00452D47">
            <w:pPr>
              <w:pStyle w:val="Obsahtabulky"/>
              <w:jc w:val="both"/>
              <w:rPr>
                <w:rFonts w:ascii="Calibri" w:hAnsi="Calibri"/>
                <w:sz w:val="20"/>
              </w:rPr>
            </w:pPr>
            <w:r w:rsidRPr="007649E0">
              <w:rPr>
                <w:rFonts w:ascii="Calibri" w:hAnsi="Calibri"/>
                <w:sz w:val="20"/>
              </w:rPr>
              <w:t>LEGO® Education 45678 SPIKE™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E0" w:rsidRDefault="007649E0" w:rsidP="0060658F">
            <w:pPr>
              <w:pStyle w:val="Obsahtabulky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E0" w:rsidRDefault="007649E0" w:rsidP="0060658F">
            <w:pPr>
              <w:pStyle w:val="Obsahtabulky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24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E0" w:rsidRDefault="007649E0" w:rsidP="00452D47">
            <w:pPr>
              <w:pStyle w:val="Obsahtabulky"/>
              <w:jc w:val="both"/>
              <w:rPr>
                <w:rFonts w:ascii="Calibri" w:hAnsi="Calibri"/>
                <w:sz w:val="20"/>
              </w:rPr>
            </w:pPr>
            <w:r w:rsidRPr="007649E0">
              <w:rPr>
                <w:rFonts w:ascii="Calibri" w:hAnsi="Calibri"/>
                <w:sz w:val="20"/>
              </w:rPr>
              <w:t>Prime Set</w:t>
            </w:r>
          </w:p>
        </w:tc>
      </w:tr>
      <w:tr w:rsidR="007649E0" w:rsidTr="007649E0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E0" w:rsidRDefault="007649E0" w:rsidP="00452D47">
            <w:pPr>
              <w:pStyle w:val="Obsahtabulky"/>
              <w:jc w:val="both"/>
              <w:rPr>
                <w:rFonts w:ascii="Calibri" w:hAnsi="Calibri"/>
                <w:sz w:val="20"/>
              </w:rPr>
            </w:pPr>
            <w:r w:rsidRPr="007649E0">
              <w:rPr>
                <w:rFonts w:ascii="Calibri" w:hAnsi="Calibri"/>
                <w:sz w:val="20"/>
              </w:rPr>
              <w:t>MBOT2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E0" w:rsidRDefault="007649E0" w:rsidP="0060658F">
            <w:pPr>
              <w:pStyle w:val="Obsahtabulky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E0" w:rsidRDefault="007649E0" w:rsidP="0060658F">
            <w:pPr>
              <w:pStyle w:val="Obsahtabulky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24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E0" w:rsidRDefault="007649E0" w:rsidP="00452D47">
            <w:pPr>
              <w:pStyle w:val="Obsahtabulky"/>
              <w:jc w:val="both"/>
              <w:rPr>
                <w:rFonts w:ascii="Calibri" w:hAnsi="Calibri"/>
                <w:sz w:val="20"/>
              </w:rPr>
            </w:pPr>
            <w:r w:rsidRPr="007649E0">
              <w:rPr>
                <w:rFonts w:ascii="Calibri" w:hAnsi="Calibri"/>
                <w:sz w:val="20"/>
              </w:rPr>
              <w:t>hravý robot pro výuku programování</w:t>
            </w:r>
          </w:p>
        </w:tc>
      </w:tr>
      <w:tr w:rsidR="007649E0" w:rsidTr="007649E0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E0" w:rsidRDefault="007649E0" w:rsidP="00452D47">
            <w:pPr>
              <w:pStyle w:val="Obsahtabulky"/>
              <w:jc w:val="both"/>
              <w:rPr>
                <w:rFonts w:ascii="Calibri" w:hAnsi="Calibri"/>
                <w:sz w:val="20"/>
              </w:rPr>
            </w:pPr>
            <w:r w:rsidRPr="007649E0">
              <w:rPr>
                <w:rFonts w:ascii="Calibri" w:hAnsi="Calibri"/>
                <w:sz w:val="20"/>
              </w:rPr>
              <w:lastRenderedPageBreak/>
              <w:t>MBOT add-on pack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E0" w:rsidRDefault="007649E0" w:rsidP="0060658F">
            <w:pPr>
              <w:pStyle w:val="Obsahtabulky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E0" w:rsidRDefault="007649E0" w:rsidP="0060658F">
            <w:pPr>
              <w:pStyle w:val="Obsahtabulky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24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E0" w:rsidRDefault="007649E0" w:rsidP="00452D47">
            <w:pPr>
              <w:pStyle w:val="Obsahtabulky"/>
              <w:jc w:val="both"/>
              <w:rPr>
                <w:rFonts w:ascii="Calibri" w:hAnsi="Calibri"/>
                <w:sz w:val="20"/>
              </w:rPr>
            </w:pPr>
            <w:r w:rsidRPr="007649E0">
              <w:rPr>
                <w:rFonts w:ascii="Calibri" w:hAnsi="Calibri"/>
                <w:sz w:val="20"/>
              </w:rPr>
              <w:t>servo pack</w:t>
            </w:r>
          </w:p>
        </w:tc>
      </w:tr>
      <w:tr w:rsidR="007649E0" w:rsidTr="007649E0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E0" w:rsidRDefault="007649E0" w:rsidP="00452D47">
            <w:pPr>
              <w:pStyle w:val="Obsahtabulky"/>
              <w:jc w:val="both"/>
              <w:rPr>
                <w:rFonts w:ascii="Calibri" w:hAnsi="Calibri"/>
                <w:sz w:val="20"/>
              </w:rPr>
            </w:pPr>
            <w:r w:rsidRPr="007649E0">
              <w:rPr>
                <w:rFonts w:ascii="Calibri" w:hAnsi="Calibri"/>
                <w:sz w:val="20"/>
              </w:rPr>
              <w:t>MBOT add-on pack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E0" w:rsidRDefault="007649E0" w:rsidP="0060658F">
            <w:pPr>
              <w:pStyle w:val="Obsahtabulky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E0" w:rsidRDefault="007649E0" w:rsidP="0060658F">
            <w:pPr>
              <w:pStyle w:val="Obsahtabulky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24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E0" w:rsidRDefault="007649E0" w:rsidP="00452D47">
            <w:pPr>
              <w:pStyle w:val="Obsahtabulky"/>
              <w:jc w:val="both"/>
              <w:rPr>
                <w:rFonts w:ascii="Calibri" w:hAnsi="Calibri"/>
                <w:sz w:val="20"/>
              </w:rPr>
            </w:pPr>
            <w:r w:rsidRPr="007649E0">
              <w:rPr>
                <w:rFonts w:ascii="Calibri" w:hAnsi="Calibri"/>
                <w:sz w:val="20"/>
              </w:rPr>
              <w:t>šestinohý robot</w:t>
            </w:r>
          </w:p>
        </w:tc>
      </w:tr>
      <w:tr w:rsidR="007649E0" w:rsidTr="007649E0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E0" w:rsidRDefault="007649E0" w:rsidP="00452D47">
            <w:pPr>
              <w:pStyle w:val="Obsahtabulky"/>
              <w:jc w:val="both"/>
              <w:rPr>
                <w:rFonts w:ascii="Calibri" w:hAnsi="Calibri"/>
                <w:sz w:val="20"/>
              </w:rPr>
            </w:pPr>
            <w:r w:rsidRPr="007649E0">
              <w:rPr>
                <w:rFonts w:ascii="Calibri" w:hAnsi="Calibri"/>
                <w:sz w:val="20"/>
              </w:rPr>
              <w:t>BBC MICRO:BIT V2.2 GO KIT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E0" w:rsidRDefault="007649E0" w:rsidP="0060658F">
            <w:pPr>
              <w:pStyle w:val="Obsahtabulky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E0" w:rsidRDefault="007649E0" w:rsidP="0060658F">
            <w:pPr>
              <w:pStyle w:val="Obsahtabulky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24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E0" w:rsidRDefault="007649E0" w:rsidP="00452D47">
            <w:pPr>
              <w:pStyle w:val="Obsahtabulky"/>
              <w:jc w:val="both"/>
              <w:rPr>
                <w:rFonts w:ascii="Calibri" w:hAnsi="Calibri"/>
                <w:sz w:val="20"/>
              </w:rPr>
            </w:pPr>
            <w:r w:rsidRPr="007649E0">
              <w:rPr>
                <w:rFonts w:ascii="Calibri" w:hAnsi="Calibri"/>
                <w:sz w:val="20"/>
              </w:rPr>
              <w:t>pro výuku programování</w:t>
            </w:r>
          </w:p>
        </w:tc>
      </w:tr>
      <w:tr w:rsidR="007649E0" w:rsidTr="007649E0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E0" w:rsidRDefault="007649E0" w:rsidP="00452D47">
            <w:pPr>
              <w:pStyle w:val="Obsahtabulky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Notebook </w:t>
            </w:r>
            <w:r w:rsidRPr="007649E0">
              <w:rPr>
                <w:rFonts w:ascii="Calibri" w:hAnsi="Calibri"/>
                <w:sz w:val="20"/>
              </w:rPr>
              <w:t>Dell Inspiron 15 5505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E0" w:rsidRDefault="007649E0" w:rsidP="0060658F">
            <w:pPr>
              <w:pStyle w:val="Obsahtabulky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E0" w:rsidRDefault="007649E0" w:rsidP="0060658F">
            <w:pPr>
              <w:pStyle w:val="Obsahtabulky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36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E0" w:rsidRDefault="007649E0" w:rsidP="00452D47">
            <w:pPr>
              <w:pStyle w:val="Obsahtabulky"/>
              <w:jc w:val="both"/>
              <w:rPr>
                <w:rFonts w:ascii="Calibri" w:hAnsi="Calibri"/>
                <w:sz w:val="20"/>
              </w:rPr>
            </w:pPr>
            <w:r w:rsidRPr="007649E0">
              <w:rPr>
                <w:rFonts w:ascii="Calibri" w:hAnsi="Calibri"/>
                <w:sz w:val="20"/>
              </w:rPr>
              <w:t>15,6"FHD /R7 4700U/8GB/512GB SSD M.2/AMD Radeon/W1</w:t>
            </w:r>
            <w:r w:rsidR="001E15C3">
              <w:rPr>
                <w:rFonts w:ascii="Calibri" w:hAnsi="Calibri"/>
                <w:sz w:val="20"/>
              </w:rPr>
              <w:t>1</w:t>
            </w:r>
            <w:r w:rsidRPr="007649E0">
              <w:rPr>
                <w:rFonts w:ascii="Calibri" w:hAnsi="Calibri"/>
                <w:sz w:val="20"/>
              </w:rPr>
              <w:t>P, stříbrná/3YW</w:t>
            </w:r>
          </w:p>
        </w:tc>
      </w:tr>
      <w:tr w:rsidR="00EB390B" w:rsidTr="007649E0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0B" w:rsidRDefault="00965C02" w:rsidP="00452D47">
            <w:pPr>
              <w:pStyle w:val="Obsahtabulky"/>
              <w:jc w:val="both"/>
              <w:rPr>
                <w:rFonts w:ascii="Calibri" w:hAnsi="Calibri"/>
                <w:sz w:val="20"/>
              </w:rPr>
            </w:pPr>
            <w:r w:rsidRPr="00965C02">
              <w:rPr>
                <w:rFonts w:ascii="Calibri" w:hAnsi="Calibri"/>
                <w:sz w:val="20"/>
              </w:rPr>
              <w:t>Office LTSC Standard 2021</w:t>
            </w:r>
            <w:r>
              <w:rPr>
                <w:rFonts w:ascii="Calibri" w:hAnsi="Calibri"/>
                <w:sz w:val="20"/>
              </w:rPr>
              <w:t xml:space="preserve"> EDU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0B" w:rsidRDefault="00965C02" w:rsidP="0060658F">
            <w:pPr>
              <w:pStyle w:val="Obsahtabulky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0B" w:rsidRDefault="00965C02" w:rsidP="0060658F">
            <w:pPr>
              <w:pStyle w:val="Obsahtabulky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36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0B" w:rsidRDefault="00965C02" w:rsidP="00452D47">
            <w:pPr>
              <w:pStyle w:val="Obsahtabulky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Kancelářský SW</w:t>
            </w:r>
          </w:p>
        </w:tc>
      </w:tr>
    </w:tbl>
    <w:p w:rsidR="00EB390B" w:rsidRDefault="00EB390B" w:rsidP="00EB390B">
      <w:pPr>
        <w:jc w:val="both"/>
        <w:rPr>
          <w:rFonts w:cs="Times New Roman"/>
          <w:sz w:val="24"/>
          <w:lang w:eastAsia="zh-CN"/>
        </w:rPr>
      </w:pPr>
    </w:p>
    <w:p w:rsidR="00EB390B" w:rsidRDefault="00EB390B" w:rsidP="00EB390B">
      <w:pPr>
        <w:numPr>
          <w:ilvl w:val="0"/>
          <w:numId w:val="1"/>
        </w:numPr>
        <w:tabs>
          <w:tab w:val="left" w:pos="360"/>
        </w:tabs>
        <w:suppressAutoHyphens/>
        <w:spacing w:before="120" w:after="0" w:line="240" w:lineRule="auto"/>
        <w:ind w:left="36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Kupující se zavazuje od prodávajícího uvedené zboží převzít a zaplatit za jeho dodání kupní cenu sjednanou ve výši a způsobem uvedeným v čl. III. této smlouvy.</w:t>
      </w:r>
    </w:p>
    <w:p w:rsidR="00E94F85" w:rsidRDefault="00E94F85" w:rsidP="00EB390B">
      <w:pPr>
        <w:jc w:val="center"/>
        <w:rPr>
          <w:rFonts w:cs="Times New Roman"/>
          <w:b/>
          <w:sz w:val="24"/>
        </w:rPr>
      </w:pPr>
    </w:p>
    <w:p w:rsidR="00EB390B" w:rsidRDefault="00EB390B" w:rsidP="00EB390B">
      <w:pPr>
        <w:jc w:val="cent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II.</w:t>
      </w:r>
    </w:p>
    <w:p w:rsidR="00EB390B" w:rsidRDefault="00EB390B" w:rsidP="00EB390B">
      <w:pPr>
        <w:shd w:val="clear" w:color="auto" w:fill="D9D9D9"/>
        <w:jc w:val="cent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Podmínky plnění předmětu smlouvy</w:t>
      </w:r>
    </w:p>
    <w:p w:rsidR="00EB390B" w:rsidRDefault="00EB390B" w:rsidP="00EB390B">
      <w:pPr>
        <w:numPr>
          <w:ilvl w:val="0"/>
          <w:numId w:val="2"/>
        </w:numPr>
        <w:tabs>
          <w:tab w:val="left" w:pos="360"/>
        </w:tabs>
        <w:suppressAutoHyphens/>
        <w:spacing w:before="120" w:after="0" w:line="240" w:lineRule="auto"/>
        <w:ind w:left="36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Prodávající je povinen dodat kupujícímu zboží dle nabídky a specifikace uvedené v čl. I. této smlouvy ve lhůtě do </w:t>
      </w:r>
      <w:r w:rsidR="00561353">
        <w:rPr>
          <w:rFonts w:cs="Times New Roman"/>
          <w:b/>
          <w:sz w:val="24"/>
        </w:rPr>
        <w:t>14 dnů od podpisu této smlouvy</w:t>
      </w:r>
      <w:r>
        <w:rPr>
          <w:rFonts w:cs="Times New Roman"/>
          <w:sz w:val="24"/>
        </w:rPr>
        <w:t>.</w:t>
      </w:r>
    </w:p>
    <w:p w:rsidR="00EB390B" w:rsidRDefault="00EB390B" w:rsidP="00EB390B">
      <w:pPr>
        <w:numPr>
          <w:ilvl w:val="0"/>
          <w:numId w:val="2"/>
        </w:numPr>
        <w:tabs>
          <w:tab w:val="left" w:pos="360"/>
        </w:tabs>
        <w:suppressAutoHyphens/>
        <w:spacing w:before="120" w:after="0" w:line="240" w:lineRule="auto"/>
        <w:ind w:left="36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Prodávající splní svůj závazek dovozem a předáním zboží kupujícímu spolu s dodacím listem, a to v místě sídla kupujícího.</w:t>
      </w:r>
    </w:p>
    <w:p w:rsidR="00EB390B" w:rsidRDefault="00EB390B" w:rsidP="00EB390B">
      <w:pPr>
        <w:numPr>
          <w:ilvl w:val="0"/>
          <w:numId w:val="2"/>
        </w:numPr>
        <w:tabs>
          <w:tab w:val="left" w:pos="360"/>
        </w:tabs>
        <w:suppressAutoHyphens/>
        <w:spacing w:before="120" w:after="0" w:line="240" w:lineRule="auto"/>
        <w:ind w:left="36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O převzetí zboží bude sepsán protokol o předání a převzetí zboží, podepsaný oběma smluvními stranami.</w:t>
      </w:r>
    </w:p>
    <w:p w:rsidR="00EB390B" w:rsidRDefault="00EB390B" w:rsidP="00EB390B">
      <w:pPr>
        <w:numPr>
          <w:ilvl w:val="0"/>
          <w:numId w:val="2"/>
        </w:numPr>
        <w:tabs>
          <w:tab w:val="left" w:pos="360"/>
        </w:tabs>
        <w:suppressAutoHyphens/>
        <w:spacing w:before="120" w:after="0" w:line="240" w:lineRule="auto"/>
        <w:ind w:left="36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Nebude-li zboží dodáno ve lhůtě uvedené v čl. II., odst. 1, je kupující oprávněn od smlouvy odstoupit.</w:t>
      </w:r>
    </w:p>
    <w:p w:rsidR="00EB390B" w:rsidRDefault="00EB390B" w:rsidP="00EB390B">
      <w:pPr>
        <w:numPr>
          <w:ilvl w:val="0"/>
          <w:numId w:val="2"/>
        </w:numPr>
        <w:tabs>
          <w:tab w:val="left" w:pos="360"/>
        </w:tabs>
        <w:suppressAutoHyphens/>
        <w:spacing w:before="120" w:after="0" w:line="240" w:lineRule="auto"/>
        <w:ind w:left="36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Vlastnictví k prodávanému zboží přechází na kupujícího zaplacením kupní ceny.</w:t>
      </w:r>
    </w:p>
    <w:p w:rsidR="00EB390B" w:rsidRDefault="00EB390B" w:rsidP="00EB390B">
      <w:pPr>
        <w:numPr>
          <w:ilvl w:val="0"/>
          <w:numId w:val="2"/>
        </w:numPr>
        <w:tabs>
          <w:tab w:val="left" w:pos="360"/>
        </w:tabs>
        <w:suppressAutoHyphens/>
        <w:spacing w:before="120" w:after="0" w:line="240" w:lineRule="auto"/>
        <w:ind w:left="36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Nebezpečí škody na zboží přechází na kupujícího podepsáním protokolu o převzetí zboží ve smyslu bodu 2 tohoto článku.</w:t>
      </w:r>
    </w:p>
    <w:p w:rsidR="00EB390B" w:rsidRDefault="00EB390B" w:rsidP="00EB390B">
      <w:pPr>
        <w:jc w:val="both"/>
        <w:rPr>
          <w:rFonts w:cs="Times New Roman"/>
          <w:sz w:val="24"/>
        </w:rPr>
      </w:pPr>
    </w:p>
    <w:p w:rsidR="0060658F" w:rsidRDefault="0060658F" w:rsidP="00EB390B">
      <w:pPr>
        <w:jc w:val="center"/>
        <w:rPr>
          <w:rFonts w:cs="Times New Roman"/>
          <w:b/>
          <w:sz w:val="24"/>
        </w:rPr>
      </w:pPr>
    </w:p>
    <w:p w:rsidR="0060658F" w:rsidRDefault="0060658F" w:rsidP="00EB390B">
      <w:pPr>
        <w:jc w:val="center"/>
        <w:rPr>
          <w:rFonts w:cs="Times New Roman"/>
          <w:b/>
          <w:sz w:val="24"/>
        </w:rPr>
      </w:pPr>
    </w:p>
    <w:p w:rsidR="0060658F" w:rsidRDefault="0060658F" w:rsidP="00EB390B">
      <w:pPr>
        <w:jc w:val="center"/>
        <w:rPr>
          <w:rFonts w:cs="Times New Roman"/>
          <w:b/>
          <w:sz w:val="24"/>
        </w:rPr>
      </w:pPr>
    </w:p>
    <w:p w:rsidR="0060658F" w:rsidRDefault="0060658F" w:rsidP="00EB390B">
      <w:pPr>
        <w:jc w:val="center"/>
        <w:rPr>
          <w:rFonts w:cs="Times New Roman"/>
          <w:b/>
          <w:sz w:val="24"/>
        </w:rPr>
      </w:pPr>
    </w:p>
    <w:p w:rsidR="0060658F" w:rsidRDefault="0060658F" w:rsidP="00EB390B">
      <w:pPr>
        <w:jc w:val="center"/>
        <w:rPr>
          <w:rFonts w:cs="Times New Roman"/>
          <w:b/>
          <w:sz w:val="24"/>
        </w:rPr>
      </w:pPr>
    </w:p>
    <w:p w:rsidR="0060658F" w:rsidRDefault="0060658F" w:rsidP="00EB390B">
      <w:pPr>
        <w:jc w:val="center"/>
        <w:rPr>
          <w:rFonts w:cs="Times New Roman"/>
          <w:b/>
          <w:sz w:val="24"/>
        </w:rPr>
      </w:pPr>
    </w:p>
    <w:p w:rsidR="0060658F" w:rsidRDefault="0060658F" w:rsidP="00EB390B">
      <w:pPr>
        <w:jc w:val="center"/>
        <w:rPr>
          <w:rFonts w:cs="Times New Roman"/>
          <w:b/>
          <w:sz w:val="24"/>
        </w:rPr>
      </w:pPr>
    </w:p>
    <w:p w:rsidR="0060658F" w:rsidRDefault="0060658F" w:rsidP="00EB390B">
      <w:pPr>
        <w:jc w:val="center"/>
        <w:rPr>
          <w:rFonts w:cs="Times New Roman"/>
          <w:b/>
          <w:sz w:val="24"/>
        </w:rPr>
      </w:pPr>
    </w:p>
    <w:p w:rsidR="00C75446" w:rsidRDefault="00C75446" w:rsidP="00EB390B">
      <w:pPr>
        <w:jc w:val="center"/>
        <w:rPr>
          <w:rFonts w:cs="Times New Roman"/>
          <w:b/>
          <w:sz w:val="24"/>
        </w:rPr>
      </w:pPr>
    </w:p>
    <w:p w:rsidR="00EB390B" w:rsidRDefault="00EB390B" w:rsidP="00EB390B">
      <w:pPr>
        <w:jc w:val="cent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lastRenderedPageBreak/>
        <w:t>III.</w:t>
      </w:r>
    </w:p>
    <w:p w:rsidR="00EB390B" w:rsidRDefault="00EB390B" w:rsidP="00EB390B">
      <w:pPr>
        <w:shd w:val="clear" w:color="auto" w:fill="D9D9D9"/>
        <w:jc w:val="center"/>
        <w:rPr>
          <w:rFonts w:cs="Times New Roman"/>
          <w:sz w:val="24"/>
        </w:rPr>
      </w:pPr>
      <w:r>
        <w:rPr>
          <w:rFonts w:cs="Times New Roman"/>
          <w:b/>
          <w:sz w:val="24"/>
        </w:rPr>
        <w:t>Cena a platební podmínky</w:t>
      </w:r>
    </w:p>
    <w:p w:rsidR="00EB390B" w:rsidRPr="001806AE" w:rsidRDefault="00EB390B" w:rsidP="00EB390B">
      <w:pPr>
        <w:numPr>
          <w:ilvl w:val="0"/>
          <w:numId w:val="3"/>
        </w:numPr>
        <w:tabs>
          <w:tab w:val="left" w:pos="360"/>
        </w:tabs>
        <w:suppressAutoHyphens/>
        <w:spacing w:before="120" w:after="0" w:line="240" w:lineRule="auto"/>
        <w:ind w:left="36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Cena za dodané zboží činí:</w:t>
      </w:r>
    </w:p>
    <w:tbl>
      <w:tblPr>
        <w:tblW w:w="9480" w:type="dxa"/>
        <w:tblInd w:w="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"/>
        <w:gridCol w:w="4677"/>
        <w:gridCol w:w="1418"/>
        <w:gridCol w:w="1467"/>
        <w:gridCol w:w="1547"/>
      </w:tblGrid>
      <w:tr w:rsidR="00EB390B" w:rsidTr="00637F5C">
        <w:trPr>
          <w:trHeight w:val="300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bottom"/>
            <w:hideMark/>
          </w:tcPr>
          <w:p w:rsidR="00EB390B" w:rsidRDefault="00EB390B" w:rsidP="00452D47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Ks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bottom"/>
            <w:hideMark/>
          </w:tcPr>
          <w:p w:rsidR="00EB390B" w:rsidRDefault="00EB390B" w:rsidP="00452D47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Název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bottom"/>
            <w:hideMark/>
          </w:tcPr>
          <w:p w:rsidR="00EB390B" w:rsidRDefault="00EB390B" w:rsidP="00452D47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Cena za 1ks bez DPH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bottom"/>
            <w:hideMark/>
          </w:tcPr>
          <w:p w:rsidR="00EB390B" w:rsidRDefault="00EB390B" w:rsidP="00452D47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Cena</w:t>
            </w:r>
          </w:p>
          <w:p w:rsidR="00EB390B" w:rsidRDefault="00EB390B" w:rsidP="00452D47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celkem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bottom"/>
            <w:hideMark/>
          </w:tcPr>
          <w:p w:rsidR="00EB390B" w:rsidRDefault="00EB390B" w:rsidP="00452D47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Cena celkem </w:t>
            </w:r>
          </w:p>
          <w:p w:rsidR="00EB390B" w:rsidRDefault="00EB390B" w:rsidP="00452D47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s DPH</w:t>
            </w:r>
          </w:p>
        </w:tc>
      </w:tr>
      <w:tr w:rsidR="00EB390B" w:rsidTr="00637F5C">
        <w:trPr>
          <w:trHeight w:val="603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390B" w:rsidRDefault="00965C02" w:rsidP="00452D47">
            <w:pPr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390B" w:rsidRPr="00965C02" w:rsidRDefault="00965C02" w:rsidP="00965C02">
            <w:pP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LEGO® Education 45300 WeDo 2.0 Základní souprava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390B" w:rsidRPr="00965C02" w:rsidRDefault="00965C02" w:rsidP="0060658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14 041,32 Kč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390B" w:rsidRPr="0060658F" w:rsidRDefault="00965C02" w:rsidP="0060658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60658F">
              <w:rPr>
                <w:rFonts w:ascii="Arial" w:hAnsi="Arial" w:cs="Arial"/>
                <w:b/>
                <w:bCs/>
                <w:sz w:val="20"/>
                <w:szCs w:val="20"/>
              </w:rPr>
              <w:t>16 990,00 Kč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390B" w:rsidRPr="00965C02" w:rsidRDefault="00965C02" w:rsidP="0060658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169 900,00 Kč</w:t>
            </w:r>
          </w:p>
        </w:tc>
      </w:tr>
      <w:tr w:rsidR="0060658F" w:rsidTr="00637F5C">
        <w:trPr>
          <w:trHeight w:val="603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658F" w:rsidRDefault="0060658F" w:rsidP="00452D47">
            <w:pPr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658F" w:rsidRPr="0060658F" w:rsidRDefault="0060658F" w:rsidP="00965C02">
            <w:pP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Ozobot BIT 2.0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658F" w:rsidRPr="0060658F" w:rsidRDefault="0060658F" w:rsidP="0060658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4 131,40 Kč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0658F" w:rsidRPr="0060658F" w:rsidRDefault="0060658F" w:rsidP="0060658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4 999,00 Kč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658F" w:rsidRPr="0060658F" w:rsidRDefault="0060658F" w:rsidP="0060658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59 988,00 Kč</w:t>
            </w:r>
          </w:p>
        </w:tc>
      </w:tr>
      <w:tr w:rsidR="00EB390B" w:rsidTr="00637F5C">
        <w:trPr>
          <w:trHeight w:val="841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65C02" w:rsidRDefault="00637F5C" w:rsidP="0060658F">
            <w:pPr>
              <w:snapToGrid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37F5C" w:rsidRPr="00637F5C" w:rsidRDefault="00637F5C" w:rsidP="00637F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LEGO® Education 45544 Mindstorms® EV3 Základní souprava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390B" w:rsidRPr="0060658F" w:rsidRDefault="00637F5C" w:rsidP="0060658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29 751,24 Kč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390B" w:rsidRPr="0060658F" w:rsidRDefault="00637F5C" w:rsidP="0060658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35 999,00 Kč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390B" w:rsidRPr="0060658F" w:rsidRDefault="00637F5C" w:rsidP="0060658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71 998,00 Kč</w:t>
            </w:r>
          </w:p>
        </w:tc>
      </w:tr>
      <w:tr w:rsidR="00965C02" w:rsidTr="00637F5C">
        <w:trPr>
          <w:trHeight w:val="555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65C02" w:rsidRDefault="00637F5C" w:rsidP="00452D47">
            <w:pPr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65C02" w:rsidRPr="00637F5C" w:rsidRDefault="00637F5C" w:rsidP="00965C02">
            <w:pP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LEGO® Education 45678 SPIKE™ Prime Set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65C02" w:rsidRPr="00637F5C" w:rsidRDefault="00637F5C" w:rsidP="0060658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9 007,44 Kč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65C02" w:rsidRPr="00637F5C" w:rsidRDefault="00637F5C" w:rsidP="0060658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10 899,00 Kč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5C02" w:rsidRPr="00637F5C" w:rsidRDefault="00637F5C" w:rsidP="0060658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108 990,00 Kč</w:t>
            </w:r>
          </w:p>
        </w:tc>
      </w:tr>
      <w:tr w:rsidR="00637F5C" w:rsidTr="00637F5C">
        <w:trPr>
          <w:trHeight w:val="555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37F5C" w:rsidRDefault="00637F5C" w:rsidP="00452D47">
            <w:pPr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37F5C" w:rsidRPr="00637F5C" w:rsidRDefault="00637F5C" w:rsidP="00965C02">
            <w:pP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MBOT2 - hravý robot pro výuku programování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37F5C" w:rsidRPr="00637F5C" w:rsidRDefault="00637F5C" w:rsidP="0060658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3 219,83 Kč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37F5C" w:rsidRPr="00637F5C" w:rsidRDefault="00637F5C" w:rsidP="0060658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3 896,00 Kč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7F5C" w:rsidRPr="00637F5C" w:rsidRDefault="00637F5C" w:rsidP="0060658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27 272,00 Kč</w:t>
            </w:r>
          </w:p>
        </w:tc>
      </w:tr>
      <w:tr w:rsidR="00637F5C" w:rsidTr="00637F5C">
        <w:trPr>
          <w:trHeight w:val="555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37F5C" w:rsidRDefault="00637F5C" w:rsidP="00452D47">
            <w:pPr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37F5C" w:rsidRPr="00637F5C" w:rsidRDefault="00637F5C" w:rsidP="00965C02">
            <w:pP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MBOT add-on pack - servo pack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37F5C" w:rsidRPr="00637F5C" w:rsidRDefault="00637F5C" w:rsidP="0060658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652,89 Kč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37F5C" w:rsidRPr="00637F5C" w:rsidRDefault="00637F5C" w:rsidP="0060658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790,00 Kč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7F5C" w:rsidRPr="00637F5C" w:rsidRDefault="00637F5C" w:rsidP="0060658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5 530,00 Kč</w:t>
            </w:r>
          </w:p>
        </w:tc>
      </w:tr>
      <w:tr w:rsidR="00637F5C" w:rsidTr="00637F5C">
        <w:trPr>
          <w:trHeight w:val="555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37F5C" w:rsidRDefault="00637F5C" w:rsidP="00452D47">
            <w:pPr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37F5C" w:rsidRPr="00637F5C" w:rsidRDefault="00637F5C" w:rsidP="00965C02">
            <w:pP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MBOT add-on pack - šestinohý robot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37F5C" w:rsidRPr="00637F5C" w:rsidRDefault="00637F5C" w:rsidP="0060658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652,89 Kč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37F5C" w:rsidRPr="00637F5C" w:rsidRDefault="00637F5C" w:rsidP="0060658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790,00 Kč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7F5C" w:rsidRPr="00637F5C" w:rsidRDefault="00637F5C" w:rsidP="0060658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5 530,00 Kč</w:t>
            </w:r>
          </w:p>
        </w:tc>
      </w:tr>
      <w:tr w:rsidR="00637F5C" w:rsidTr="00637F5C">
        <w:trPr>
          <w:trHeight w:val="555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37F5C" w:rsidRDefault="00637F5C" w:rsidP="00452D47">
            <w:pPr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37F5C" w:rsidRPr="00637F5C" w:rsidRDefault="00637F5C" w:rsidP="00965C02">
            <w:pP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BBC MICRO:BIT V2.2 GO KIT pro výuku programování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37F5C" w:rsidRPr="00637F5C" w:rsidRDefault="00637F5C" w:rsidP="0060658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825,62 Kč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37F5C" w:rsidRPr="00637F5C" w:rsidRDefault="00637F5C" w:rsidP="0060658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999,00 Kč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7F5C" w:rsidRPr="00637F5C" w:rsidRDefault="00637F5C" w:rsidP="0060658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14 985,00 Kč</w:t>
            </w:r>
          </w:p>
        </w:tc>
      </w:tr>
      <w:tr w:rsidR="00637F5C" w:rsidTr="00637F5C">
        <w:trPr>
          <w:trHeight w:val="555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37F5C" w:rsidRDefault="00637F5C" w:rsidP="00452D47">
            <w:pPr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37F5C" w:rsidRPr="00637F5C" w:rsidRDefault="00637F5C" w:rsidP="00965C02">
            <w:pP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Dell Inspiron 15 5505 15,6"FHD /R7 4700U/8GB/512GB SSD M.2/AMD Radeon/W1</w:t>
            </w:r>
            <w:r w:rsidR="001E15C3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P, stříbrná/3YW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37F5C" w:rsidRPr="00637F5C" w:rsidRDefault="00637F5C" w:rsidP="0060658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14 867,77 Kč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37F5C" w:rsidRPr="00637F5C" w:rsidRDefault="00637F5C" w:rsidP="0060658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17 990,00 Kč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7F5C" w:rsidRPr="00637F5C" w:rsidRDefault="00637F5C" w:rsidP="0060658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35 980,00 Kč</w:t>
            </w:r>
          </w:p>
        </w:tc>
      </w:tr>
      <w:tr w:rsidR="00637F5C" w:rsidTr="00637F5C">
        <w:trPr>
          <w:trHeight w:val="555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37F5C" w:rsidRDefault="00637F5C" w:rsidP="00452D47">
            <w:pPr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37F5C" w:rsidRPr="00637F5C" w:rsidRDefault="00637F5C" w:rsidP="00965C02">
            <w:pP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Office LTSC Standard 2021 EDU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37F5C" w:rsidRPr="00637F5C" w:rsidRDefault="00637F5C" w:rsidP="0060658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1 942,15 Kč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37F5C" w:rsidRPr="00637F5C" w:rsidRDefault="00637F5C" w:rsidP="0060658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2 350,00 Kč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7F5C" w:rsidRPr="00637F5C" w:rsidRDefault="00637F5C" w:rsidP="0060658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39 950,00 Kč</w:t>
            </w:r>
          </w:p>
        </w:tc>
      </w:tr>
    </w:tbl>
    <w:p w:rsidR="00EB390B" w:rsidRDefault="00EB390B" w:rsidP="00EB390B">
      <w:pPr>
        <w:numPr>
          <w:ilvl w:val="0"/>
          <w:numId w:val="3"/>
        </w:numPr>
        <w:tabs>
          <w:tab w:val="left" w:pos="360"/>
        </w:tabs>
        <w:suppressAutoHyphens/>
        <w:spacing w:before="120" w:after="0" w:line="240" w:lineRule="auto"/>
        <w:ind w:left="36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Cena za zboží byla stanovena nabídkovou cenou prodávajícího, kterou udal v nabídce podané v rámci poptávky, a která byla kupujícím jakožto zadavatelem výběrového řízení vybrána jako nejvýhodnější, a činí celkem </w:t>
      </w:r>
      <w:r w:rsidR="0060658F" w:rsidRPr="00C75446">
        <w:rPr>
          <w:rFonts w:cs="Times New Roman"/>
          <w:b/>
          <w:sz w:val="24"/>
        </w:rPr>
        <w:t>446 382,64</w:t>
      </w:r>
      <w:r w:rsidR="0060658F" w:rsidRPr="0060658F"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>Kč</w:t>
      </w:r>
      <w:r w:rsidR="00E94F85">
        <w:rPr>
          <w:rFonts w:cs="Times New Roman"/>
          <w:sz w:val="24"/>
        </w:rPr>
        <w:t xml:space="preserve"> </w:t>
      </w:r>
      <w:r w:rsidR="00561353">
        <w:rPr>
          <w:rFonts w:cs="Times New Roman"/>
          <w:sz w:val="24"/>
        </w:rPr>
        <w:t>bez</w:t>
      </w:r>
      <w:r w:rsidR="00E94F85">
        <w:rPr>
          <w:rFonts w:cs="Times New Roman"/>
          <w:sz w:val="24"/>
        </w:rPr>
        <w:t xml:space="preserve"> DPH</w:t>
      </w:r>
      <w:r w:rsidR="00561353">
        <w:rPr>
          <w:rFonts w:cs="Times New Roman"/>
          <w:sz w:val="24"/>
        </w:rPr>
        <w:t xml:space="preserve"> a </w:t>
      </w:r>
      <w:r w:rsidR="0060658F" w:rsidRPr="00C75446">
        <w:rPr>
          <w:rFonts w:cs="Times New Roman"/>
          <w:b/>
          <w:sz w:val="24"/>
        </w:rPr>
        <w:t>540 123</w:t>
      </w:r>
      <w:r w:rsidR="0060658F" w:rsidRPr="0060658F">
        <w:rPr>
          <w:rFonts w:cs="Times New Roman"/>
          <w:sz w:val="24"/>
        </w:rPr>
        <w:t xml:space="preserve"> </w:t>
      </w:r>
      <w:r w:rsidR="00561353">
        <w:rPr>
          <w:rFonts w:cs="Times New Roman"/>
          <w:sz w:val="24"/>
        </w:rPr>
        <w:t>Kč s DPH</w:t>
      </w:r>
      <w:r>
        <w:rPr>
          <w:rFonts w:cs="Times New Roman"/>
          <w:sz w:val="24"/>
        </w:rPr>
        <w:t>.</w:t>
      </w:r>
    </w:p>
    <w:p w:rsidR="00EB390B" w:rsidRDefault="00EB390B" w:rsidP="00EB390B">
      <w:pPr>
        <w:numPr>
          <w:ilvl w:val="0"/>
          <w:numId w:val="3"/>
        </w:numPr>
        <w:tabs>
          <w:tab w:val="left" w:pos="360"/>
        </w:tabs>
        <w:suppressAutoHyphens/>
        <w:spacing w:before="120" w:after="0" w:line="240" w:lineRule="auto"/>
        <w:ind w:left="36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Tato cena, která zahrnuje veškeré náklady prodávajícího, je cenou nejvýše přípustnou </w:t>
      </w:r>
      <w:r>
        <w:rPr>
          <w:rFonts w:cs="Times New Roman"/>
          <w:sz w:val="24"/>
        </w:rPr>
        <w:br/>
        <w:t>a může být změněna jen v případě změny daňových předpisů její výše včetně DPH.</w:t>
      </w:r>
    </w:p>
    <w:p w:rsidR="00EB390B" w:rsidRDefault="00EB390B" w:rsidP="00EB390B">
      <w:pPr>
        <w:numPr>
          <w:ilvl w:val="0"/>
          <w:numId w:val="3"/>
        </w:numPr>
        <w:tabs>
          <w:tab w:val="left" w:pos="360"/>
        </w:tabs>
        <w:suppressAutoHyphens/>
        <w:spacing w:before="120" w:after="0" w:line="240" w:lineRule="auto"/>
        <w:ind w:left="36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Prodávající vyúčtuje kupní cenu za zboží tak, že předloží fakturu, která musí mít náležitosti daňového dokladu v souladu se zákonem č. 235/2004 Sb., o dani z přidané hodnoty, ve znění pozdějších předpisů. Faktura musí být doložena protokolem o předání a převzetí zboží.</w:t>
      </w:r>
    </w:p>
    <w:p w:rsidR="00EB390B" w:rsidRDefault="00EB390B" w:rsidP="00EB390B">
      <w:pPr>
        <w:numPr>
          <w:ilvl w:val="0"/>
          <w:numId w:val="3"/>
        </w:numPr>
        <w:tabs>
          <w:tab w:val="left" w:pos="360"/>
        </w:tabs>
        <w:suppressAutoHyphens/>
        <w:spacing w:before="120" w:after="0" w:line="240" w:lineRule="auto"/>
        <w:ind w:left="36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Faktura je splatná do </w:t>
      </w:r>
      <w:r w:rsidR="00E94F85">
        <w:rPr>
          <w:rFonts w:cs="Times New Roman"/>
          <w:sz w:val="24"/>
        </w:rPr>
        <w:t>20</w:t>
      </w:r>
      <w:r>
        <w:rPr>
          <w:rFonts w:cs="Times New Roman"/>
          <w:sz w:val="24"/>
        </w:rPr>
        <w:t xml:space="preserve"> dnů od převzetí kupujícím. Námitky proti údajům uvedeným na faktuře může kupující uplatnit do konce lhůty její splatnosti s tím, že jí odešle zpět prodávajícímu s uvedením výhrad. Tímto okamžikem se staví lhůta splatnosti a nová lhůta splatnosti běží od doručení opravené faktury kupujícímu.</w:t>
      </w:r>
    </w:p>
    <w:p w:rsidR="00EB390B" w:rsidRDefault="00EB390B" w:rsidP="00EB390B">
      <w:pPr>
        <w:numPr>
          <w:ilvl w:val="0"/>
          <w:numId w:val="3"/>
        </w:numPr>
        <w:tabs>
          <w:tab w:val="left" w:pos="360"/>
        </w:tabs>
        <w:suppressAutoHyphens/>
        <w:spacing w:before="120" w:after="0" w:line="240" w:lineRule="auto"/>
        <w:ind w:left="36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Dnem zaplacení kupní ceny (faktury) se rozumí den odepsání kupní ceny z účtu kupujícího.</w:t>
      </w:r>
    </w:p>
    <w:p w:rsidR="00EB390B" w:rsidRPr="00C75446" w:rsidRDefault="00EB390B" w:rsidP="00C75446">
      <w:pPr>
        <w:numPr>
          <w:ilvl w:val="0"/>
          <w:numId w:val="3"/>
        </w:numPr>
        <w:tabs>
          <w:tab w:val="left" w:pos="360"/>
        </w:tabs>
        <w:suppressAutoHyphens/>
        <w:spacing w:before="120" w:after="0" w:line="240" w:lineRule="auto"/>
        <w:ind w:left="36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Prodávající prohlašuje, že na zboží neváznou práva třetí osoby.</w:t>
      </w:r>
    </w:p>
    <w:p w:rsidR="00EB390B" w:rsidRDefault="00EB390B" w:rsidP="00EB390B">
      <w:pPr>
        <w:jc w:val="cent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lastRenderedPageBreak/>
        <w:t>IV.</w:t>
      </w:r>
    </w:p>
    <w:p w:rsidR="00EB390B" w:rsidRDefault="00EB390B" w:rsidP="00EB390B">
      <w:pPr>
        <w:shd w:val="clear" w:color="auto" w:fill="D9D9D9"/>
        <w:jc w:val="cent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Záruční a servisní podmínky</w:t>
      </w:r>
    </w:p>
    <w:p w:rsidR="00EB390B" w:rsidRDefault="00EB390B" w:rsidP="00EB390B">
      <w:pPr>
        <w:numPr>
          <w:ilvl w:val="0"/>
          <w:numId w:val="4"/>
        </w:numPr>
        <w:tabs>
          <w:tab w:val="left" w:pos="360"/>
        </w:tabs>
        <w:suppressAutoHyphens/>
        <w:spacing w:before="120" w:after="0" w:line="240" w:lineRule="auto"/>
        <w:ind w:left="36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Nesplňuje-li zboží vlastnosti stanovené touto smlouvou má vady. Za vady se považuje </w:t>
      </w:r>
      <w:r>
        <w:rPr>
          <w:rFonts w:cs="Times New Roman"/>
          <w:sz w:val="24"/>
        </w:rPr>
        <w:br/>
        <w:t>i dodání jiného zboží, než určuje smlouva a vady v dokladech nutných k užívání zboží.</w:t>
      </w:r>
    </w:p>
    <w:p w:rsidR="00EB390B" w:rsidRDefault="00EB390B" w:rsidP="00EB390B">
      <w:pPr>
        <w:numPr>
          <w:ilvl w:val="0"/>
          <w:numId w:val="4"/>
        </w:numPr>
        <w:tabs>
          <w:tab w:val="left" w:pos="360"/>
        </w:tabs>
        <w:suppressAutoHyphens/>
        <w:spacing w:before="120" w:after="0" w:line="240" w:lineRule="auto"/>
        <w:ind w:left="36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Prodávající nenese odpovědnost za vady, na které se vztahuje záruka za jakost, jestliže tyto vady vznikly prokazatelným zaviněním kupujícího.</w:t>
      </w:r>
    </w:p>
    <w:p w:rsidR="00EB390B" w:rsidRDefault="00EB390B" w:rsidP="00EB390B">
      <w:pPr>
        <w:numPr>
          <w:ilvl w:val="0"/>
          <w:numId w:val="4"/>
        </w:numPr>
        <w:tabs>
          <w:tab w:val="left" w:pos="360"/>
        </w:tabs>
        <w:suppressAutoHyphens/>
        <w:spacing w:before="120" w:after="0" w:line="240" w:lineRule="auto"/>
        <w:ind w:left="36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Záruční lhůta je stanovena v článku I. této smlouvy u každé položky a začíná běžet ode dne převzetí zboží dle protokolu ve smyslu bodu II. 3 této Smlouvy.</w:t>
      </w:r>
    </w:p>
    <w:p w:rsidR="00EB390B" w:rsidRDefault="00EB390B" w:rsidP="00EB390B">
      <w:pPr>
        <w:numPr>
          <w:ilvl w:val="0"/>
          <w:numId w:val="4"/>
        </w:numPr>
        <w:tabs>
          <w:tab w:val="left" w:pos="360"/>
        </w:tabs>
        <w:suppressAutoHyphens/>
        <w:spacing w:before="120" w:after="0" w:line="240" w:lineRule="auto"/>
        <w:ind w:left="36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Kupující je povinen bez zbytečného odkladu oznámit prodávajícímu zjištěné vady dodaného zboží poté, co je při vynaložení odborné péče zjistil.</w:t>
      </w:r>
    </w:p>
    <w:p w:rsidR="00EB390B" w:rsidRDefault="00EB390B" w:rsidP="00EB390B">
      <w:pPr>
        <w:numPr>
          <w:ilvl w:val="0"/>
          <w:numId w:val="4"/>
        </w:numPr>
        <w:tabs>
          <w:tab w:val="left" w:pos="360"/>
        </w:tabs>
        <w:suppressAutoHyphens/>
        <w:spacing w:before="120" w:after="0" w:line="240" w:lineRule="auto"/>
        <w:ind w:left="36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V případě, že kupující v záruční době včas uplatní zjištěné závady na zboží, je prodávající povinen vady odstranit ve lhůtě nejdéle do 72 hodin od nahlášení závady. Záruční opravy budou prováděny v sídle zadavatele, popř. si dodavatel vadné zboží odveze k záruční opravě.</w:t>
      </w:r>
    </w:p>
    <w:p w:rsidR="00EB390B" w:rsidRDefault="00EB390B" w:rsidP="00EB390B">
      <w:pPr>
        <w:numPr>
          <w:ilvl w:val="0"/>
          <w:numId w:val="4"/>
        </w:numPr>
        <w:tabs>
          <w:tab w:val="left" w:pos="360"/>
        </w:tabs>
        <w:suppressAutoHyphens/>
        <w:spacing w:before="120" w:after="0" w:line="240" w:lineRule="auto"/>
        <w:ind w:left="36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Vady na zboží oznamuje kupující telefonicky či písemně na adrese prodávajícího.</w:t>
      </w:r>
    </w:p>
    <w:p w:rsidR="00B67039" w:rsidRDefault="00B67039" w:rsidP="00B67039">
      <w:pPr>
        <w:tabs>
          <w:tab w:val="left" w:pos="360"/>
        </w:tabs>
        <w:suppressAutoHyphens/>
        <w:spacing w:before="120" w:after="0" w:line="240" w:lineRule="auto"/>
        <w:ind w:left="360"/>
        <w:jc w:val="both"/>
        <w:rPr>
          <w:rFonts w:cs="Times New Roman"/>
          <w:sz w:val="24"/>
        </w:rPr>
      </w:pPr>
    </w:p>
    <w:p w:rsidR="00EB390B" w:rsidRDefault="00EB390B" w:rsidP="00EB390B">
      <w:pPr>
        <w:jc w:val="cent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V.</w:t>
      </w:r>
    </w:p>
    <w:p w:rsidR="00EB390B" w:rsidRDefault="00EB390B" w:rsidP="00EB390B">
      <w:pPr>
        <w:shd w:val="clear" w:color="auto" w:fill="D9D9D9"/>
        <w:jc w:val="cent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Sankční ustanovení</w:t>
      </w:r>
    </w:p>
    <w:p w:rsidR="00EB390B" w:rsidRPr="00B67039" w:rsidRDefault="00EB390B" w:rsidP="00EB390B">
      <w:pPr>
        <w:numPr>
          <w:ilvl w:val="0"/>
          <w:numId w:val="5"/>
        </w:numPr>
        <w:tabs>
          <w:tab w:val="left" w:pos="360"/>
        </w:tabs>
        <w:suppressAutoHyphens/>
        <w:spacing w:before="120" w:after="0" w:line="240" w:lineRule="auto"/>
        <w:ind w:left="360"/>
        <w:jc w:val="both"/>
        <w:rPr>
          <w:rFonts w:cs="Times New Roman"/>
          <w:sz w:val="24"/>
        </w:rPr>
      </w:pPr>
      <w:r w:rsidRPr="00B67039">
        <w:rPr>
          <w:rFonts w:cs="Times New Roman"/>
          <w:sz w:val="24"/>
        </w:rPr>
        <w:t>V případě prodlení prodávajícího s dodáním zboží je prodávající povinen zaplatit kupujícímu za každý započatý den prodlení smluvní pokutu ve výši 0,05 % z ceny zboží, s jehož dodáním je v prodlení. Tato smluvní pokuta bude uplatněna formou slevy z ceny plnění.</w:t>
      </w:r>
    </w:p>
    <w:p w:rsidR="00EB390B" w:rsidRPr="00976695" w:rsidRDefault="00EB390B" w:rsidP="00EB390B">
      <w:pPr>
        <w:numPr>
          <w:ilvl w:val="0"/>
          <w:numId w:val="5"/>
        </w:numPr>
        <w:tabs>
          <w:tab w:val="left" w:pos="360"/>
        </w:tabs>
        <w:suppressAutoHyphens/>
        <w:spacing w:before="120" w:after="0" w:line="240" w:lineRule="auto"/>
        <w:ind w:left="360"/>
        <w:jc w:val="both"/>
        <w:rPr>
          <w:rFonts w:cs="Times New Roman"/>
          <w:b/>
          <w:sz w:val="24"/>
        </w:rPr>
      </w:pPr>
      <w:r w:rsidRPr="00B67039">
        <w:rPr>
          <w:rFonts w:cs="Times New Roman"/>
          <w:sz w:val="24"/>
        </w:rPr>
        <w:t>V případě prodlení kupujícího se zaplacením kupní ceny na základě řádně vystavené faktury - daňového dokladu, zavazuje se kupující zaplatit prodávajícímu úrok z prodlení ve výši 0,05 % z </w:t>
      </w:r>
      <w:r>
        <w:rPr>
          <w:rFonts w:cs="Times New Roman"/>
          <w:sz w:val="24"/>
        </w:rPr>
        <w:t xml:space="preserve">dlužné částky za každý den prodlení. </w:t>
      </w:r>
    </w:p>
    <w:p w:rsidR="00976695" w:rsidRDefault="00976695" w:rsidP="00976695">
      <w:pPr>
        <w:tabs>
          <w:tab w:val="left" w:pos="360"/>
        </w:tabs>
        <w:suppressAutoHyphens/>
        <w:spacing w:before="120" w:after="0" w:line="240" w:lineRule="auto"/>
        <w:ind w:left="360"/>
        <w:jc w:val="both"/>
        <w:rPr>
          <w:rFonts w:cs="Times New Roman"/>
          <w:b/>
          <w:sz w:val="24"/>
        </w:rPr>
      </w:pPr>
    </w:p>
    <w:p w:rsidR="00EB390B" w:rsidRDefault="00EB390B" w:rsidP="00EB390B">
      <w:pPr>
        <w:jc w:val="cent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VI.</w:t>
      </w:r>
    </w:p>
    <w:p w:rsidR="00EB390B" w:rsidRDefault="00EB390B" w:rsidP="00EB390B">
      <w:pPr>
        <w:shd w:val="clear" w:color="auto" w:fill="D9D9D9"/>
        <w:jc w:val="center"/>
        <w:rPr>
          <w:rFonts w:cs="Times New Roman"/>
          <w:sz w:val="24"/>
        </w:rPr>
      </w:pPr>
      <w:r>
        <w:rPr>
          <w:rFonts w:cs="Times New Roman"/>
          <w:b/>
          <w:sz w:val="24"/>
        </w:rPr>
        <w:t>Závěrečná ustanovení</w:t>
      </w:r>
    </w:p>
    <w:p w:rsidR="00EB390B" w:rsidRDefault="00EB390B" w:rsidP="00EB390B">
      <w:pPr>
        <w:numPr>
          <w:ilvl w:val="0"/>
          <w:numId w:val="6"/>
        </w:numPr>
        <w:tabs>
          <w:tab w:val="left" w:pos="360"/>
        </w:tabs>
        <w:suppressAutoHyphens/>
        <w:spacing w:before="120" w:after="0" w:line="240" w:lineRule="auto"/>
        <w:ind w:left="360"/>
        <w:jc w:val="both"/>
        <w:rPr>
          <w:rFonts w:cs="Times New Roman"/>
          <w:sz w:val="24"/>
          <w:shd w:val="clear" w:color="auto" w:fill="FF0000"/>
        </w:rPr>
      </w:pPr>
      <w:r>
        <w:rPr>
          <w:rFonts w:cs="Times New Roman"/>
          <w:sz w:val="24"/>
        </w:rPr>
        <w:t xml:space="preserve">Ve všech ostatních záležitostech neupravených touto smlouvou se vzájemný vztah obou smluvních stran řídí příslušnými ustanoveními občanského a obchodního zákoníku </w:t>
      </w:r>
      <w:r>
        <w:rPr>
          <w:rFonts w:cs="Times New Roman"/>
          <w:sz w:val="24"/>
        </w:rPr>
        <w:br/>
        <w:t>a ostatních právních předpisů platných na území České republiky.</w:t>
      </w:r>
    </w:p>
    <w:p w:rsidR="00EB390B" w:rsidRDefault="00EB390B" w:rsidP="00EB390B">
      <w:pPr>
        <w:numPr>
          <w:ilvl w:val="0"/>
          <w:numId w:val="6"/>
        </w:numPr>
        <w:tabs>
          <w:tab w:val="left" w:pos="360"/>
        </w:tabs>
        <w:suppressAutoHyphens/>
        <w:spacing w:before="120" w:after="0" w:line="240" w:lineRule="auto"/>
        <w:ind w:left="36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Nedílnou součástí této smlouvy je nabídka prodávajícího dodaná v rámci poptávky.</w:t>
      </w:r>
    </w:p>
    <w:p w:rsidR="00EB390B" w:rsidRDefault="00EB390B" w:rsidP="00EB390B">
      <w:pPr>
        <w:numPr>
          <w:ilvl w:val="0"/>
          <w:numId w:val="6"/>
        </w:numPr>
        <w:tabs>
          <w:tab w:val="left" w:pos="360"/>
        </w:tabs>
        <w:suppressAutoHyphens/>
        <w:spacing w:before="120" w:after="0" w:line="240" w:lineRule="auto"/>
        <w:ind w:left="36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V případě sporu se smluvní strany pokusí dosáhnout vyřešení sporu mimosoudním jednáním. Jestliže během takového jednání nebude shody dosaženo, každá ze smluvních stran má právo obrátit se na příslušný soud.</w:t>
      </w:r>
    </w:p>
    <w:p w:rsidR="00EB390B" w:rsidRDefault="00EB390B" w:rsidP="00EB390B">
      <w:pPr>
        <w:numPr>
          <w:ilvl w:val="0"/>
          <w:numId w:val="6"/>
        </w:numPr>
        <w:tabs>
          <w:tab w:val="left" w:pos="360"/>
        </w:tabs>
        <w:suppressAutoHyphens/>
        <w:spacing w:before="120" w:after="0" w:line="240" w:lineRule="auto"/>
        <w:ind w:left="36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Veškeré změny a doplňky k této smlouvě jsou možné po vzájemné dohodě obou smluvních stran, a to výhradně písemně ve formě číslovaných dodatků.</w:t>
      </w:r>
    </w:p>
    <w:p w:rsidR="00EB390B" w:rsidRDefault="00EB390B" w:rsidP="00EB390B">
      <w:pPr>
        <w:numPr>
          <w:ilvl w:val="0"/>
          <w:numId w:val="6"/>
        </w:numPr>
        <w:tabs>
          <w:tab w:val="left" w:pos="360"/>
        </w:tabs>
        <w:suppressAutoHyphens/>
        <w:spacing w:before="120" w:after="0" w:line="240" w:lineRule="auto"/>
        <w:ind w:left="36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lastRenderedPageBreak/>
        <w:t>Obě smluvní strany potvrzují, že tato smlouva byla uzavřena svobodně a vážně, na základě projevené vůle obou smluvních stran, že souhlasí s jejím obsahem a že tato smlouva nebyla ujednána v tísni ani za jinak jednostranně nevýhodných podmínek.</w:t>
      </w:r>
    </w:p>
    <w:p w:rsidR="00EB390B" w:rsidRDefault="00EB390B" w:rsidP="00EB390B">
      <w:pPr>
        <w:numPr>
          <w:ilvl w:val="0"/>
          <w:numId w:val="6"/>
        </w:numPr>
        <w:tabs>
          <w:tab w:val="left" w:pos="360"/>
        </w:tabs>
        <w:suppressAutoHyphens/>
        <w:spacing w:before="120" w:after="0" w:line="240" w:lineRule="auto"/>
        <w:ind w:left="36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Smluvní strany prohlašují, že tato smlouva neobsahuje obchodní tajemství dle ust. § 504 zákona č. 89/2012 Sb., občanský zákoník, v platném znění, případně důvěrné informace </w:t>
      </w:r>
      <w:r>
        <w:rPr>
          <w:rFonts w:cs="Times New Roman"/>
          <w:sz w:val="24"/>
        </w:rPr>
        <w:br/>
        <w:t xml:space="preserve">a souhlasí s jejím zveřejněním v plném rozsahu v registru smluv dle zákona č. 340/2015 Sb., o zvláštních podmínkách účinnosti některých smluv, uveřejňování těchto smluv </w:t>
      </w:r>
      <w:r>
        <w:rPr>
          <w:rFonts w:cs="Times New Roman"/>
          <w:sz w:val="24"/>
        </w:rPr>
        <w:br/>
        <w:t>a o registru smluv (zákon o registru smluv),  případně i s jejím jiným zveřejněním např. na internetových stránkách, úřední desce apod.</w:t>
      </w:r>
    </w:p>
    <w:p w:rsidR="00EB390B" w:rsidRPr="001806AE" w:rsidRDefault="00EB390B" w:rsidP="00EB390B">
      <w:pPr>
        <w:numPr>
          <w:ilvl w:val="0"/>
          <w:numId w:val="6"/>
        </w:numPr>
        <w:tabs>
          <w:tab w:val="left" w:pos="360"/>
        </w:tabs>
        <w:suppressAutoHyphens/>
        <w:spacing w:before="120" w:after="0" w:line="240" w:lineRule="auto"/>
        <w:ind w:left="36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Smlouva se vyhotovuje ve dvou stejnopisech po jednom pro každou ze smluvních stran.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06"/>
        <w:gridCol w:w="4606"/>
      </w:tblGrid>
      <w:tr w:rsidR="00EB390B" w:rsidTr="00452D47">
        <w:tc>
          <w:tcPr>
            <w:tcW w:w="4606" w:type="dxa"/>
          </w:tcPr>
          <w:p w:rsidR="00EB390B" w:rsidRDefault="00EB390B" w:rsidP="00452D47">
            <w:pPr>
              <w:snapToGrid w:val="0"/>
              <w:jc w:val="center"/>
              <w:rPr>
                <w:rFonts w:cs="Times New Roman"/>
                <w:sz w:val="24"/>
              </w:rPr>
            </w:pPr>
          </w:p>
          <w:p w:rsidR="00976695" w:rsidRDefault="00976695" w:rsidP="00452D47">
            <w:pPr>
              <w:snapToGrid w:val="0"/>
              <w:jc w:val="center"/>
              <w:rPr>
                <w:rFonts w:cs="Times New Roman"/>
                <w:sz w:val="24"/>
              </w:rPr>
            </w:pPr>
          </w:p>
          <w:p w:rsidR="00976695" w:rsidRDefault="00976695" w:rsidP="00452D47">
            <w:pPr>
              <w:snapToGrid w:val="0"/>
              <w:jc w:val="center"/>
              <w:rPr>
                <w:rFonts w:cs="Times New Roman"/>
                <w:sz w:val="24"/>
              </w:rPr>
            </w:pPr>
          </w:p>
          <w:p w:rsidR="00EB390B" w:rsidRDefault="00EB390B" w:rsidP="00452D47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V</w:t>
            </w:r>
            <w:r w:rsidR="00B67039">
              <w:rPr>
                <w:rFonts w:cs="Times New Roman"/>
                <w:sz w:val="24"/>
              </w:rPr>
              <w:t xml:space="preserve"> Šumperku </w:t>
            </w:r>
            <w:r>
              <w:rPr>
                <w:rFonts w:cs="Times New Roman"/>
                <w:sz w:val="24"/>
              </w:rPr>
              <w:t xml:space="preserve">dne </w:t>
            </w:r>
            <w:r w:rsidR="008921B3">
              <w:rPr>
                <w:rFonts w:cs="Times New Roman"/>
                <w:sz w:val="24"/>
              </w:rPr>
              <w:t>7. 11. 2022</w:t>
            </w:r>
          </w:p>
          <w:p w:rsidR="00EB390B" w:rsidRDefault="00EB390B" w:rsidP="00452D47">
            <w:pPr>
              <w:jc w:val="center"/>
              <w:rPr>
                <w:rFonts w:cs="Times New Roman"/>
                <w:sz w:val="24"/>
              </w:rPr>
            </w:pPr>
          </w:p>
          <w:p w:rsidR="00EB390B" w:rsidRDefault="00EB390B" w:rsidP="00452D47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………………………………</w:t>
            </w:r>
          </w:p>
          <w:p w:rsidR="00EB390B" w:rsidRDefault="00EB390B" w:rsidP="00452D47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za prodávajícího</w:t>
            </w:r>
          </w:p>
        </w:tc>
        <w:tc>
          <w:tcPr>
            <w:tcW w:w="4606" w:type="dxa"/>
          </w:tcPr>
          <w:p w:rsidR="00EB390B" w:rsidRDefault="00EB390B" w:rsidP="00452D47">
            <w:pPr>
              <w:snapToGrid w:val="0"/>
              <w:jc w:val="center"/>
              <w:rPr>
                <w:rFonts w:cs="Times New Roman"/>
                <w:sz w:val="24"/>
              </w:rPr>
            </w:pPr>
          </w:p>
          <w:p w:rsidR="00976695" w:rsidRDefault="00976695" w:rsidP="00452D47">
            <w:pPr>
              <w:snapToGrid w:val="0"/>
              <w:jc w:val="center"/>
              <w:rPr>
                <w:rFonts w:cs="Times New Roman"/>
                <w:sz w:val="24"/>
              </w:rPr>
            </w:pPr>
          </w:p>
          <w:p w:rsidR="00976695" w:rsidRDefault="00976695" w:rsidP="00452D47">
            <w:pPr>
              <w:snapToGrid w:val="0"/>
              <w:jc w:val="center"/>
              <w:rPr>
                <w:rFonts w:cs="Times New Roman"/>
                <w:sz w:val="24"/>
              </w:rPr>
            </w:pPr>
          </w:p>
          <w:p w:rsidR="00EB390B" w:rsidRDefault="00EB390B" w:rsidP="00452D47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V </w:t>
            </w:r>
            <w:r w:rsidR="00B67039">
              <w:rPr>
                <w:rFonts w:cs="Times New Roman"/>
                <w:sz w:val="24"/>
              </w:rPr>
              <w:t>Šumperku</w:t>
            </w:r>
            <w:r>
              <w:rPr>
                <w:rFonts w:cs="Times New Roman"/>
                <w:sz w:val="24"/>
              </w:rPr>
              <w:t xml:space="preserve"> dne </w:t>
            </w:r>
            <w:r w:rsidR="008921B3">
              <w:rPr>
                <w:rFonts w:cs="Times New Roman"/>
                <w:sz w:val="24"/>
              </w:rPr>
              <w:t>7. 11. 2022</w:t>
            </w:r>
          </w:p>
          <w:p w:rsidR="00EB390B" w:rsidRDefault="00EB390B" w:rsidP="00452D47">
            <w:pPr>
              <w:jc w:val="center"/>
              <w:rPr>
                <w:rFonts w:cs="Times New Roman"/>
                <w:sz w:val="24"/>
              </w:rPr>
            </w:pPr>
          </w:p>
          <w:p w:rsidR="00EB390B" w:rsidRDefault="00EB390B" w:rsidP="00452D47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………………………………</w:t>
            </w:r>
          </w:p>
          <w:p w:rsidR="00EB390B" w:rsidRDefault="00EB390B" w:rsidP="00452D47">
            <w:pPr>
              <w:jc w:val="center"/>
              <w:rPr>
                <w:rFonts w:cs="Tahoma"/>
              </w:rPr>
            </w:pPr>
            <w:r>
              <w:rPr>
                <w:rFonts w:cs="Times New Roman"/>
                <w:sz w:val="24"/>
              </w:rPr>
              <w:t>za kupujícího</w:t>
            </w:r>
          </w:p>
        </w:tc>
      </w:tr>
    </w:tbl>
    <w:p w:rsidR="00EB390B" w:rsidRDefault="00EB390B" w:rsidP="00EB390B">
      <w:pPr>
        <w:jc w:val="both"/>
        <w:rPr>
          <w:rFonts w:cs="Tahoma"/>
          <w:lang w:eastAsia="zh-CN"/>
        </w:rPr>
      </w:pPr>
    </w:p>
    <w:p w:rsidR="00976695" w:rsidRDefault="00976695" w:rsidP="00EB390B">
      <w:pPr>
        <w:jc w:val="both"/>
        <w:rPr>
          <w:rFonts w:cs="Tahoma"/>
          <w:lang w:eastAsia="zh-CN"/>
        </w:rPr>
      </w:pPr>
    </w:p>
    <w:p w:rsidR="00976695" w:rsidRDefault="00976695" w:rsidP="00EB390B">
      <w:pPr>
        <w:jc w:val="both"/>
        <w:rPr>
          <w:rFonts w:cs="Tahoma"/>
          <w:lang w:eastAsia="zh-CN"/>
        </w:rPr>
      </w:pPr>
    </w:p>
    <w:p w:rsidR="00224403" w:rsidRDefault="00224403"/>
    <w:sectPr w:rsidR="00224403" w:rsidSect="00EB390B">
      <w:footerReference w:type="default" r:id="rId7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2A8" w:rsidRDefault="002562A8" w:rsidP="00EB390B">
      <w:pPr>
        <w:spacing w:after="0" w:line="240" w:lineRule="auto"/>
      </w:pPr>
      <w:r>
        <w:separator/>
      </w:r>
    </w:p>
  </w:endnote>
  <w:endnote w:type="continuationSeparator" w:id="0">
    <w:p w:rsidR="002562A8" w:rsidRDefault="002562A8" w:rsidP="00EB3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6814973"/>
      <w:docPartObj>
        <w:docPartGallery w:val="Page Numbers (Bottom of Page)"/>
        <w:docPartUnique/>
      </w:docPartObj>
    </w:sdtPr>
    <w:sdtEndPr/>
    <w:sdtContent>
      <w:p w:rsidR="00EB390B" w:rsidRDefault="00EB390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3163">
          <w:rPr>
            <w:noProof/>
          </w:rPr>
          <w:t>5</w:t>
        </w:r>
        <w:r>
          <w:fldChar w:fldCharType="end"/>
        </w:r>
      </w:p>
    </w:sdtContent>
  </w:sdt>
  <w:p w:rsidR="00EB390B" w:rsidRDefault="00EB390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2A8" w:rsidRDefault="002562A8" w:rsidP="00EB390B">
      <w:pPr>
        <w:spacing w:after="0" w:line="240" w:lineRule="auto"/>
      </w:pPr>
      <w:r>
        <w:separator/>
      </w:r>
    </w:p>
  </w:footnote>
  <w:footnote w:type="continuationSeparator" w:id="0">
    <w:p w:rsidR="002562A8" w:rsidRDefault="002562A8" w:rsidP="00EB39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7"/>
    <w:multiLevelType w:val="singleLevel"/>
    <w:tmpl w:val="2690D96C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90B"/>
    <w:rsid w:val="00040245"/>
    <w:rsid w:val="00123F9A"/>
    <w:rsid w:val="001E15C3"/>
    <w:rsid w:val="00224403"/>
    <w:rsid w:val="002562A8"/>
    <w:rsid w:val="00280EE6"/>
    <w:rsid w:val="00290035"/>
    <w:rsid w:val="002C1A0D"/>
    <w:rsid w:val="002D3A28"/>
    <w:rsid w:val="0030644B"/>
    <w:rsid w:val="0050318E"/>
    <w:rsid w:val="00512B27"/>
    <w:rsid w:val="0055300B"/>
    <w:rsid w:val="00561353"/>
    <w:rsid w:val="0060658F"/>
    <w:rsid w:val="00623D15"/>
    <w:rsid w:val="00637F5C"/>
    <w:rsid w:val="006762C2"/>
    <w:rsid w:val="007649E0"/>
    <w:rsid w:val="0080336C"/>
    <w:rsid w:val="008921B3"/>
    <w:rsid w:val="00963508"/>
    <w:rsid w:val="00965C02"/>
    <w:rsid w:val="00976695"/>
    <w:rsid w:val="00995E4E"/>
    <w:rsid w:val="009E634E"/>
    <w:rsid w:val="00A23163"/>
    <w:rsid w:val="00A25047"/>
    <w:rsid w:val="00A6583E"/>
    <w:rsid w:val="00A927CC"/>
    <w:rsid w:val="00B0642E"/>
    <w:rsid w:val="00B45F9B"/>
    <w:rsid w:val="00B67039"/>
    <w:rsid w:val="00C75446"/>
    <w:rsid w:val="00C85ECC"/>
    <w:rsid w:val="00CC5C1D"/>
    <w:rsid w:val="00D6182F"/>
    <w:rsid w:val="00E94F85"/>
    <w:rsid w:val="00EB390B"/>
    <w:rsid w:val="00EB6FFC"/>
    <w:rsid w:val="00EE37F4"/>
    <w:rsid w:val="00EF0DA3"/>
    <w:rsid w:val="00F4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32B598-F5B1-40DE-9CBB-ABD432083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390B"/>
    <w:rPr>
      <w:rFonts w:ascii="Calibri" w:eastAsia="Calibri" w:hAnsi="Calibri" w:cs="Calibri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bsahtabulky">
    <w:name w:val="Obsah tabulky"/>
    <w:basedOn w:val="Normln"/>
    <w:rsid w:val="00EB390B"/>
    <w:pPr>
      <w:suppressLineNumbers/>
      <w:suppressAutoHyphens/>
      <w:spacing w:before="120" w:after="0" w:line="240" w:lineRule="auto"/>
    </w:pPr>
    <w:rPr>
      <w:rFonts w:ascii="Tahoma" w:eastAsia="Times New Roman" w:hAnsi="Tahoma" w:cs="Tahoma"/>
      <w:color w:val="auto"/>
      <w:szCs w:val="24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EB3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390B"/>
    <w:rPr>
      <w:rFonts w:ascii="Calibri" w:eastAsia="Calibri" w:hAnsi="Calibri" w:cs="Calibri"/>
      <w:color w:val="00000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B3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390B"/>
    <w:rPr>
      <w:rFonts w:ascii="Calibri" w:eastAsia="Calibri" w:hAnsi="Calibri" w:cs="Calibri"/>
      <w:color w:val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1067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 školy</dc:creator>
  <cp:keywords/>
  <dc:description/>
  <cp:lastModifiedBy>Svobodová Růžena</cp:lastModifiedBy>
  <cp:revision>3</cp:revision>
  <cp:lastPrinted>2022-10-20T06:25:00Z</cp:lastPrinted>
  <dcterms:created xsi:type="dcterms:W3CDTF">2022-11-09T07:22:00Z</dcterms:created>
  <dcterms:modified xsi:type="dcterms:W3CDTF">2022-11-09T07:23:00Z</dcterms:modified>
</cp:coreProperties>
</file>