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8A35" w14:textId="77777777" w:rsidR="007B7CFF" w:rsidRPr="009C36EF" w:rsidRDefault="007B7CFF" w:rsidP="007B7CFF">
      <w:pPr>
        <w:spacing w:line="276" w:lineRule="auto"/>
        <w:jc w:val="center"/>
        <w:rPr>
          <w:rFonts w:eastAsia="Calibri" w:cs="Arial"/>
          <w:b/>
          <w:sz w:val="24"/>
          <w:lang w:eastAsia="en-GB"/>
        </w:rPr>
      </w:pPr>
      <w:r w:rsidRPr="009C36EF">
        <w:rPr>
          <w:rFonts w:eastAsia="Calibri" w:cs="Arial"/>
          <w:b/>
          <w:sz w:val="24"/>
          <w:lang w:eastAsia="en-GB"/>
        </w:rPr>
        <w:t>SMLOUVA</w:t>
      </w:r>
    </w:p>
    <w:p w14:paraId="3D21EAEC" w14:textId="77777777" w:rsidR="007B7CFF" w:rsidRPr="009C36EF" w:rsidRDefault="007B7CFF" w:rsidP="007B7CFF">
      <w:pPr>
        <w:spacing w:line="276" w:lineRule="auto"/>
        <w:jc w:val="center"/>
        <w:rPr>
          <w:rFonts w:eastAsia="Calibri" w:cs="Arial"/>
          <w:b/>
          <w:sz w:val="24"/>
          <w:lang w:eastAsia="en-GB"/>
        </w:rPr>
      </w:pPr>
      <w:r w:rsidRPr="009C36EF">
        <w:rPr>
          <w:rFonts w:eastAsia="Calibri" w:cs="Arial"/>
          <w:b/>
          <w:sz w:val="24"/>
          <w:lang w:eastAsia="en-GB"/>
        </w:rPr>
        <w:t>o zajištění a provedení restaurátorských prací</w:t>
      </w:r>
    </w:p>
    <w:p w14:paraId="593E2724" w14:textId="4551D86F" w:rsidR="007B7CFF" w:rsidRPr="00CA60F3" w:rsidRDefault="007B7CFF" w:rsidP="007B7CFF">
      <w:pPr>
        <w:spacing w:line="276" w:lineRule="auto"/>
        <w:jc w:val="center"/>
        <w:rPr>
          <w:rFonts w:cs="Arial"/>
          <w:b/>
          <w:sz w:val="22"/>
          <w:szCs w:val="22"/>
          <w:lang w:eastAsia="en-GB"/>
        </w:rPr>
      </w:pPr>
      <w:r w:rsidRPr="00CA60F3">
        <w:rPr>
          <w:rFonts w:cs="Arial"/>
          <w:b/>
          <w:sz w:val="22"/>
          <w:szCs w:val="22"/>
          <w:lang w:eastAsia="en-GB"/>
        </w:rPr>
        <w:t xml:space="preserve">č. </w:t>
      </w:r>
      <w:r w:rsidR="00DA15E7" w:rsidRPr="00DA15E7">
        <w:rPr>
          <w:rFonts w:cs="Arial"/>
          <w:b/>
          <w:sz w:val="22"/>
          <w:szCs w:val="22"/>
          <w:lang w:eastAsia="en-GB"/>
        </w:rPr>
        <w:t>R-</w:t>
      </w:r>
      <w:r w:rsidR="00DA15E7">
        <w:rPr>
          <w:rFonts w:cs="Arial"/>
          <w:b/>
          <w:sz w:val="22"/>
          <w:szCs w:val="22"/>
          <w:lang w:eastAsia="en-GB"/>
        </w:rPr>
        <w:t>4</w:t>
      </w:r>
      <w:r w:rsidR="00DA15E7" w:rsidRPr="00DA15E7">
        <w:rPr>
          <w:rFonts w:cs="Arial"/>
          <w:b/>
          <w:sz w:val="22"/>
          <w:szCs w:val="22"/>
          <w:lang w:eastAsia="en-GB"/>
        </w:rPr>
        <w:t>/2022/IROP</w:t>
      </w:r>
    </w:p>
    <w:p w14:paraId="40706DE3" w14:textId="77777777" w:rsidR="007B7CFF" w:rsidRDefault="007B7CFF" w:rsidP="007B7CFF">
      <w:pPr>
        <w:pStyle w:val="TEXTMUO"/>
        <w:spacing w:line="276" w:lineRule="auto"/>
        <w:rPr>
          <w:rFonts w:eastAsiaTheme="minorHAnsi" w:cs="Arial"/>
          <w:b/>
          <w:color w:val="auto"/>
          <w:sz w:val="22"/>
          <w:szCs w:val="22"/>
          <w:shd w:val="clear" w:color="auto" w:fill="auto"/>
        </w:rPr>
      </w:pPr>
    </w:p>
    <w:p w14:paraId="34348731" w14:textId="77777777" w:rsidR="007B7CFF" w:rsidRPr="009C36EF" w:rsidRDefault="007B7CFF" w:rsidP="007B7CFF">
      <w:pPr>
        <w:shd w:val="clear" w:color="auto" w:fill="FFFFFF"/>
        <w:spacing w:line="276" w:lineRule="auto"/>
        <w:jc w:val="center"/>
        <w:textAlignment w:val="baseline"/>
        <w:rPr>
          <w:rFonts w:eastAsia="Times New Roman" w:cs="Arial"/>
          <w:color w:val="000000"/>
          <w:szCs w:val="20"/>
          <w:lang w:eastAsia="cs-CZ"/>
        </w:rPr>
      </w:pPr>
      <w:r w:rsidRPr="009C36EF">
        <w:rPr>
          <w:rFonts w:eastAsia="Times New Roman" w:cs="Arial"/>
          <w:color w:val="000000"/>
          <w:szCs w:val="20"/>
          <w:lang w:eastAsia="cs-CZ"/>
        </w:rPr>
        <w:t> </w:t>
      </w:r>
      <w:r w:rsidRPr="009C36EF">
        <w:rPr>
          <w:rFonts w:eastAsia="Times New Roman" w:cs="Arial"/>
          <w:color w:val="000000"/>
          <w:szCs w:val="20"/>
          <w:lang w:eastAsia="cs-CZ"/>
        </w:rPr>
        <w:tab/>
      </w:r>
    </w:p>
    <w:p w14:paraId="5E332197" w14:textId="77777777" w:rsidR="007B7CFF" w:rsidRPr="009C36EF" w:rsidRDefault="007B7CFF" w:rsidP="007B7CFF">
      <w:pPr>
        <w:spacing w:line="276" w:lineRule="auto"/>
        <w:jc w:val="both"/>
        <w:rPr>
          <w:rFonts w:eastAsia="Times New Roman" w:cs="Arial"/>
          <w:color w:val="000000"/>
          <w:szCs w:val="20"/>
          <w:shd w:val="clear" w:color="auto" w:fill="FFFFFF"/>
          <w:lang w:eastAsia="en-GB"/>
        </w:rPr>
      </w:pPr>
      <w:r w:rsidRPr="009C36EF">
        <w:rPr>
          <w:rFonts w:eastAsia="Times New Roman" w:cs="Arial"/>
          <w:b/>
          <w:color w:val="000000"/>
          <w:szCs w:val="20"/>
          <w:shd w:val="clear" w:color="auto" w:fill="FFFFFF"/>
          <w:lang w:eastAsia="cs-CZ"/>
        </w:rPr>
        <w:t>Pro projekt:</w:t>
      </w:r>
      <w:r w:rsidRPr="009C36EF">
        <w:rPr>
          <w:rFonts w:eastAsia="Times New Roman" w:cs="Arial"/>
          <w:color w:val="000000"/>
          <w:szCs w:val="20"/>
          <w:shd w:val="clear" w:color="auto" w:fill="FFFFFF"/>
          <w:lang w:eastAsia="cs-CZ"/>
        </w:rPr>
        <w:t xml:space="preserve"> </w:t>
      </w:r>
      <w:r w:rsidRPr="009C36EF">
        <w:rPr>
          <w:rFonts w:eastAsia="Times New Roman" w:cs="Arial"/>
          <w:b/>
          <w:color w:val="000000"/>
          <w:szCs w:val="20"/>
          <w:shd w:val="clear" w:color="auto" w:fill="FFFFFF"/>
          <w:lang w:eastAsia="en-GB"/>
        </w:rPr>
        <w:t>IROP</w:t>
      </w:r>
      <w:r w:rsidRPr="009C36EF">
        <w:rPr>
          <w:rFonts w:eastAsia="Times New Roman" w:cs="Arial"/>
          <w:color w:val="000000"/>
          <w:szCs w:val="20"/>
          <w:shd w:val="clear" w:color="auto" w:fill="FFFFFF"/>
          <w:lang w:eastAsia="en-GB"/>
        </w:rPr>
        <w:t>: Zefektivnění ochrany a využívání sbírkových fondů, jejich zpřístupnění a nové expozice v objektu Arcidiecézního muzea Olomouc</w:t>
      </w:r>
    </w:p>
    <w:p w14:paraId="6A9C7FEF" w14:textId="77777777" w:rsidR="007B7CFF" w:rsidRPr="009C36EF" w:rsidRDefault="007B7CFF" w:rsidP="007B7CFF">
      <w:pPr>
        <w:spacing w:line="276" w:lineRule="auto"/>
        <w:jc w:val="both"/>
        <w:rPr>
          <w:rFonts w:eastAsia="Times New Roman" w:cs="Arial"/>
          <w:b/>
          <w:color w:val="000000"/>
          <w:szCs w:val="20"/>
          <w:shd w:val="clear" w:color="auto" w:fill="FFFFFF"/>
          <w:lang w:eastAsia="en-GB"/>
        </w:rPr>
      </w:pPr>
      <w:r w:rsidRPr="009C36EF">
        <w:rPr>
          <w:rFonts w:eastAsia="Times New Roman" w:cs="Arial"/>
          <w:color w:val="000000"/>
          <w:szCs w:val="20"/>
          <w:shd w:val="clear" w:color="auto" w:fill="FFFFFF"/>
          <w:lang w:eastAsia="en-GB"/>
        </w:rPr>
        <w:t>Registrační číslo:</w:t>
      </w:r>
      <w:r w:rsidRPr="009C36EF">
        <w:rPr>
          <w:rFonts w:eastAsia="Times New Roman" w:cs="Arial"/>
          <w:b/>
          <w:color w:val="000000"/>
          <w:szCs w:val="20"/>
          <w:shd w:val="clear" w:color="auto" w:fill="FFFFFF"/>
          <w:lang w:eastAsia="en-GB"/>
        </w:rPr>
        <w:t xml:space="preserve"> CZ.06.3.33/0.0/0.0/17_099/0007891</w:t>
      </w:r>
    </w:p>
    <w:p w14:paraId="10E4EB1D" w14:textId="77777777" w:rsidR="007B7CFF" w:rsidRPr="006114CF" w:rsidRDefault="007B7CFF" w:rsidP="007B7CFF">
      <w:pPr>
        <w:pStyle w:val="TEXTMUO"/>
        <w:spacing w:line="276" w:lineRule="auto"/>
        <w:rPr>
          <w:rFonts w:cs="Arial"/>
          <w:b/>
          <w:sz w:val="22"/>
          <w:szCs w:val="22"/>
        </w:rPr>
      </w:pPr>
    </w:p>
    <w:p w14:paraId="391C719B" w14:textId="77777777" w:rsidR="007B7CFF" w:rsidRDefault="007B7CFF" w:rsidP="007B7CFF">
      <w:pPr>
        <w:spacing w:line="276" w:lineRule="auto"/>
        <w:jc w:val="center"/>
        <w:rPr>
          <w:rFonts w:cs="Arial"/>
          <w:b/>
          <w:sz w:val="22"/>
          <w:szCs w:val="22"/>
          <w:lang w:eastAsia="en-GB"/>
        </w:rPr>
      </w:pPr>
    </w:p>
    <w:p w14:paraId="133F1862" w14:textId="77777777" w:rsidR="007B7CFF" w:rsidRPr="009C36EF" w:rsidRDefault="007B7CFF" w:rsidP="007B7CFF">
      <w:pPr>
        <w:spacing w:line="276" w:lineRule="auto"/>
        <w:jc w:val="center"/>
        <w:rPr>
          <w:rFonts w:cs="Arial"/>
          <w:b/>
          <w:szCs w:val="20"/>
          <w:lang w:eastAsia="en-GB"/>
        </w:rPr>
      </w:pPr>
      <w:r w:rsidRPr="009C36EF">
        <w:rPr>
          <w:rFonts w:cs="Arial"/>
          <w:b/>
          <w:szCs w:val="20"/>
          <w:lang w:eastAsia="en-GB"/>
        </w:rPr>
        <w:t>I. Smluvní strany</w:t>
      </w:r>
    </w:p>
    <w:p w14:paraId="76972F9B" w14:textId="77777777" w:rsidR="007B7CFF" w:rsidRPr="009C36EF" w:rsidRDefault="007B7CFF" w:rsidP="007B7CFF">
      <w:pPr>
        <w:spacing w:line="276" w:lineRule="auto"/>
        <w:rPr>
          <w:rFonts w:cs="Arial"/>
          <w:szCs w:val="20"/>
          <w:lang w:eastAsia="en-GB"/>
        </w:rPr>
      </w:pPr>
    </w:p>
    <w:p w14:paraId="210A3C81"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Zadavatel:</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b/>
          <w:bCs/>
          <w:color w:val="000000" w:themeColor="text1"/>
          <w:szCs w:val="20"/>
          <w:bdr w:val="none" w:sz="0" w:space="0" w:color="auto" w:frame="1"/>
          <w:lang w:eastAsia="cs-CZ"/>
        </w:rPr>
        <w:t>Muzeum umění Olomouc, státní příspěvková organizace</w:t>
      </w:r>
    </w:p>
    <w:p w14:paraId="20BFE99F"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Sídlo: </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bCs/>
          <w:color w:val="000000" w:themeColor="text1"/>
          <w:szCs w:val="20"/>
          <w:bdr w:val="none" w:sz="0" w:space="0" w:color="auto" w:frame="1"/>
          <w:lang w:eastAsia="cs-CZ"/>
        </w:rPr>
        <w:t>Denisova 47, 771 11 Olomouc</w:t>
      </w:r>
    </w:p>
    <w:p w14:paraId="7D723A8C"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proofErr w:type="gramStart"/>
      <w:r w:rsidRPr="008D4914">
        <w:rPr>
          <w:rFonts w:eastAsia="Times New Roman" w:cs="Arial"/>
          <w:color w:val="000000" w:themeColor="text1"/>
          <w:szCs w:val="20"/>
          <w:lang w:eastAsia="cs-CZ"/>
        </w:rPr>
        <w:t>IČ :</w:t>
      </w:r>
      <w:proofErr w:type="gramEnd"/>
      <w:r w:rsidRPr="008D4914">
        <w:rPr>
          <w:rFonts w:eastAsia="Times New Roman" w:cs="Arial"/>
          <w:color w:val="000000" w:themeColor="text1"/>
          <w:szCs w:val="20"/>
          <w:lang w:eastAsia="cs-CZ"/>
        </w:rPr>
        <w:t xml:space="preserve"> </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75079950, není plátce DPH</w:t>
      </w:r>
    </w:p>
    <w:p w14:paraId="223CF922"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Bankovní spojení:</w:t>
      </w:r>
      <w:r w:rsidRPr="008D4914">
        <w:rPr>
          <w:rFonts w:eastAsia="Times New Roman" w:cs="Arial"/>
          <w:color w:val="000000" w:themeColor="text1"/>
          <w:szCs w:val="20"/>
          <w:lang w:eastAsia="cs-CZ"/>
        </w:rPr>
        <w:tab/>
        <w:t>Česká národní banka, pobočka Rooseveltova 18, 601 10 Brno</w:t>
      </w:r>
    </w:p>
    <w:p w14:paraId="182E52F6"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Číslo účtu:</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197937621/0710</w:t>
      </w:r>
    </w:p>
    <w:p w14:paraId="44317764"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Zastoupené</w:t>
      </w:r>
      <w:r w:rsidRPr="008D4914">
        <w:rPr>
          <w:rFonts w:eastAsia="Times New Roman" w:cs="Arial"/>
          <w:color w:val="000000" w:themeColor="text1"/>
          <w:szCs w:val="20"/>
          <w:lang w:eastAsia="cs-CZ"/>
        </w:rPr>
        <w:tab/>
        <w:t>:</w:t>
      </w:r>
      <w:r w:rsidRPr="008D4914">
        <w:rPr>
          <w:rFonts w:eastAsia="Times New Roman" w:cs="Arial"/>
          <w:color w:val="000000" w:themeColor="text1"/>
          <w:szCs w:val="20"/>
          <w:lang w:eastAsia="cs-CZ"/>
        </w:rPr>
        <w:tab/>
        <w:t>Mgr. Ondřejem Zatloukalem</w:t>
      </w:r>
    </w:p>
    <w:p w14:paraId="38BE10DE"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p>
    <w:p w14:paraId="6E99F0CF"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(dále jen „</w:t>
      </w:r>
      <w:r w:rsidRPr="008D4914">
        <w:rPr>
          <w:rFonts w:eastAsia="Times New Roman" w:cs="Arial"/>
          <w:b/>
          <w:bCs/>
          <w:color w:val="000000" w:themeColor="text1"/>
          <w:szCs w:val="20"/>
          <w:bdr w:val="none" w:sz="0" w:space="0" w:color="auto" w:frame="1"/>
          <w:lang w:eastAsia="cs-CZ"/>
        </w:rPr>
        <w:t>Objednatel</w:t>
      </w:r>
      <w:r w:rsidRPr="008D4914">
        <w:rPr>
          <w:rFonts w:eastAsia="Times New Roman" w:cs="Arial"/>
          <w:color w:val="000000" w:themeColor="text1"/>
          <w:szCs w:val="20"/>
          <w:lang w:eastAsia="cs-CZ"/>
        </w:rPr>
        <w:t>“)</w:t>
      </w:r>
    </w:p>
    <w:p w14:paraId="22B81F13"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p>
    <w:p w14:paraId="0C8CE8B5" w14:textId="77777777" w:rsidR="007B7CFF" w:rsidRPr="008D4914" w:rsidRDefault="007B7CFF" w:rsidP="007B7CFF">
      <w:pPr>
        <w:shd w:val="clear" w:color="auto" w:fill="FFFFFF"/>
        <w:spacing w:line="276"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a</w:t>
      </w:r>
    </w:p>
    <w:p w14:paraId="14C82233" w14:textId="77777777" w:rsidR="007B7CFF" w:rsidRDefault="007B7CFF" w:rsidP="007B7CFF">
      <w:pPr>
        <w:spacing w:line="276" w:lineRule="auto"/>
        <w:contextualSpacing/>
        <w:rPr>
          <w:rFonts w:cs="Arial"/>
          <w:b/>
          <w:bCs/>
          <w:szCs w:val="20"/>
        </w:rPr>
      </w:pPr>
    </w:p>
    <w:p w14:paraId="5CD4CC14" w14:textId="31DB2977" w:rsidR="007B7CFF" w:rsidRPr="009C36EF" w:rsidRDefault="007B7CFF" w:rsidP="007B7CFF">
      <w:pPr>
        <w:spacing w:line="276" w:lineRule="auto"/>
        <w:contextualSpacing/>
        <w:rPr>
          <w:rFonts w:eastAsia="Calibri" w:cs="Arial"/>
          <w:b/>
          <w:szCs w:val="20"/>
        </w:rPr>
      </w:pPr>
      <w:r w:rsidRPr="009C36EF">
        <w:rPr>
          <w:rFonts w:eastAsia="Times New Roman" w:cs="Arial"/>
          <w:color w:val="000000"/>
          <w:szCs w:val="20"/>
          <w:lang w:eastAsia="cs-CZ"/>
        </w:rPr>
        <w:t>Jméno: </w:t>
      </w:r>
      <w:r w:rsidR="00A143A7">
        <w:rPr>
          <w:rFonts w:eastAsia="Times New Roman" w:cs="Arial"/>
          <w:color w:val="000000"/>
          <w:szCs w:val="20"/>
          <w:lang w:eastAsia="cs-CZ"/>
        </w:rPr>
        <w:tab/>
      </w:r>
      <w:r w:rsidR="00A143A7">
        <w:rPr>
          <w:rFonts w:eastAsia="Times New Roman" w:cs="Arial"/>
          <w:color w:val="000000"/>
          <w:szCs w:val="20"/>
          <w:lang w:eastAsia="cs-CZ"/>
        </w:rPr>
        <w:tab/>
        <w:t>Akad. malířka restaurátorka Marie Dočekalová</w:t>
      </w:r>
      <w:r w:rsidRPr="009C36EF">
        <w:rPr>
          <w:rFonts w:eastAsia="Times New Roman" w:cs="Arial"/>
          <w:color w:val="000000"/>
          <w:szCs w:val="20"/>
          <w:lang w:eastAsia="cs-CZ"/>
        </w:rPr>
        <w:tab/>
      </w:r>
      <w:r>
        <w:rPr>
          <w:rFonts w:eastAsia="Times New Roman" w:cs="Arial"/>
          <w:color w:val="000000"/>
          <w:szCs w:val="20"/>
          <w:lang w:eastAsia="cs-CZ"/>
        </w:rPr>
        <w:tab/>
      </w:r>
    </w:p>
    <w:p w14:paraId="0FF58430" w14:textId="07413290" w:rsidR="007B7CFF" w:rsidRDefault="001548DE" w:rsidP="001548DE">
      <w:pPr>
        <w:spacing w:line="276" w:lineRule="auto"/>
        <w:rPr>
          <w:rFonts w:eastAsia="Calibri" w:cs="Arial"/>
          <w:szCs w:val="20"/>
        </w:rPr>
      </w:pPr>
      <w:r>
        <w:rPr>
          <w:rFonts w:eastAsia="Times New Roman" w:cs="Arial"/>
          <w:color w:val="000000"/>
          <w:szCs w:val="20"/>
          <w:shd w:val="clear" w:color="auto" w:fill="FFFFFF"/>
          <w:lang w:eastAsia="cs-CZ"/>
        </w:rPr>
        <w:t>A</w:t>
      </w:r>
      <w:r w:rsidR="007B7CFF">
        <w:rPr>
          <w:rFonts w:eastAsia="Times New Roman" w:cs="Arial"/>
          <w:color w:val="000000"/>
          <w:szCs w:val="20"/>
          <w:shd w:val="clear" w:color="auto" w:fill="FFFFFF"/>
          <w:lang w:eastAsia="cs-CZ"/>
        </w:rPr>
        <w:t xml:space="preserve">dresa: </w:t>
      </w:r>
      <w:r w:rsidR="00A143A7">
        <w:rPr>
          <w:rFonts w:eastAsia="Times New Roman" w:cs="Arial"/>
          <w:color w:val="000000"/>
          <w:szCs w:val="20"/>
          <w:shd w:val="clear" w:color="auto" w:fill="FFFFFF"/>
          <w:lang w:eastAsia="cs-CZ"/>
        </w:rPr>
        <w:tab/>
      </w:r>
      <w:r w:rsidR="00A143A7">
        <w:rPr>
          <w:rFonts w:eastAsia="Times New Roman" w:cs="Arial"/>
          <w:color w:val="000000"/>
          <w:szCs w:val="20"/>
          <w:shd w:val="clear" w:color="auto" w:fill="FFFFFF"/>
          <w:lang w:eastAsia="cs-CZ"/>
        </w:rPr>
        <w:tab/>
      </w:r>
      <w:proofErr w:type="spellStart"/>
      <w:r w:rsidR="00131FBD">
        <w:rPr>
          <w:rFonts w:eastAsia="Times New Roman" w:cs="Arial"/>
          <w:color w:val="000000"/>
          <w:szCs w:val="20"/>
          <w:shd w:val="clear" w:color="auto" w:fill="FFFFFF"/>
          <w:lang w:eastAsia="cs-CZ"/>
        </w:rPr>
        <w:t>xxx</w:t>
      </w:r>
      <w:proofErr w:type="spellEnd"/>
      <w:r w:rsidR="00A143A7">
        <w:rPr>
          <w:rFonts w:eastAsia="Times New Roman" w:cs="Arial"/>
          <w:color w:val="000000"/>
          <w:szCs w:val="20"/>
          <w:shd w:val="clear" w:color="auto" w:fill="FFFFFF"/>
          <w:lang w:eastAsia="cs-CZ"/>
        </w:rPr>
        <w:t xml:space="preserve"> Kroměříž</w:t>
      </w:r>
      <w:r w:rsidR="007B7CFF">
        <w:rPr>
          <w:rFonts w:eastAsia="Times New Roman" w:cs="Arial"/>
          <w:color w:val="000000"/>
          <w:szCs w:val="20"/>
          <w:shd w:val="clear" w:color="auto" w:fill="FFFFFF"/>
          <w:lang w:eastAsia="cs-CZ"/>
        </w:rPr>
        <w:tab/>
      </w:r>
      <w:r>
        <w:rPr>
          <w:rFonts w:eastAsia="Times New Roman" w:cs="Arial"/>
          <w:color w:val="000000"/>
          <w:szCs w:val="20"/>
          <w:shd w:val="clear" w:color="auto" w:fill="FFFFFF"/>
          <w:lang w:eastAsia="cs-CZ"/>
        </w:rPr>
        <w:tab/>
      </w:r>
      <w:r>
        <w:rPr>
          <w:rFonts w:eastAsia="Times New Roman" w:cs="Arial"/>
          <w:color w:val="000000"/>
          <w:szCs w:val="20"/>
          <w:shd w:val="clear" w:color="auto" w:fill="FFFFFF"/>
          <w:lang w:eastAsia="cs-CZ"/>
        </w:rPr>
        <w:tab/>
      </w:r>
    </w:p>
    <w:p w14:paraId="58DCCCEC" w14:textId="34D6DCA3" w:rsidR="007B7CFF" w:rsidRPr="009C36EF" w:rsidRDefault="007B7CFF" w:rsidP="007B7CFF">
      <w:pPr>
        <w:pStyle w:val="TEXTMUO"/>
        <w:rPr>
          <w:lang w:eastAsia="en-US"/>
        </w:rPr>
      </w:pPr>
      <w:r>
        <w:rPr>
          <w:lang w:eastAsia="en-US"/>
        </w:rPr>
        <w:t>IČ:</w:t>
      </w:r>
      <w:r w:rsidR="00A143A7">
        <w:rPr>
          <w:lang w:eastAsia="en-US"/>
        </w:rPr>
        <w:tab/>
      </w:r>
      <w:r w:rsidR="00A143A7">
        <w:rPr>
          <w:lang w:eastAsia="en-US"/>
        </w:rPr>
        <w:tab/>
      </w:r>
      <w:r w:rsidR="00A143A7">
        <w:rPr>
          <w:lang w:eastAsia="en-US"/>
        </w:rPr>
        <w:tab/>
      </w:r>
      <w:r w:rsidR="00924AF4" w:rsidRPr="00924AF4">
        <w:rPr>
          <w:lang w:eastAsia="en-US"/>
        </w:rPr>
        <w:t>01149059</w:t>
      </w:r>
      <w:r>
        <w:rPr>
          <w:lang w:eastAsia="en-US"/>
        </w:rPr>
        <w:tab/>
      </w:r>
      <w:r>
        <w:rPr>
          <w:lang w:eastAsia="en-US"/>
        </w:rPr>
        <w:tab/>
      </w:r>
      <w:r>
        <w:rPr>
          <w:lang w:eastAsia="en-US"/>
        </w:rPr>
        <w:tab/>
      </w:r>
    </w:p>
    <w:p w14:paraId="29AE6F60" w14:textId="4B2742C5" w:rsidR="007B7CFF" w:rsidRPr="009C36EF" w:rsidRDefault="007B7CFF" w:rsidP="007B7CFF">
      <w:pPr>
        <w:spacing w:line="276" w:lineRule="auto"/>
        <w:contextualSpacing/>
        <w:rPr>
          <w:rFonts w:eastAsia="Calibri" w:cs="Arial"/>
          <w:szCs w:val="20"/>
        </w:rPr>
      </w:pPr>
      <w:r>
        <w:rPr>
          <w:rFonts w:eastAsia="Calibri" w:cs="Arial"/>
          <w:szCs w:val="20"/>
        </w:rPr>
        <w:t>Povolení k</w:t>
      </w:r>
      <w:r w:rsidR="007A3090">
        <w:rPr>
          <w:rFonts w:eastAsia="Calibri" w:cs="Arial"/>
          <w:szCs w:val="20"/>
        </w:rPr>
        <w:t> </w:t>
      </w:r>
      <w:r>
        <w:rPr>
          <w:rFonts w:eastAsia="Calibri" w:cs="Arial"/>
          <w:szCs w:val="20"/>
        </w:rPr>
        <w:t>restaurování</w:t>
      </w:r>
      <w:r w:rsidR="007A3090">
        <w:rPr>
          <w:rFonts w:eastAsia="Calibri" w:cs="Arial"/>
          <w:szCs w:val="20"/>
        </w:rPr>
        <w:t>,</w:t>
      </w:r>
      <w:r>
        <w:rPr>
          <w:rFonts w:eastAsia="Calibri" w:cs="Arial"/>
          <w:szCs w:val="20"/>
        </w:rPr>
        <w:tab/>
        <w:t xml:space="preserve">licence MKČR č. </w:t>
      </w:r>
      <w:r w:rsidR="00924AF4">
        <w:rPr>
          <w:rFonts w:eastAsia="Calibri" w:cs="Arial"/>
          <w:szCs w:val="20"/>
        </w:rPr>
        <w:t>j. 1614/93</w:t>
      </w:r>
    </w:p>
    <w:p w14:paraId="23F37019" w14:textId="4894606F" w:rsidR="007B7CFF" w:rsidRPr="009C36EF" w:rsidRDefault="007B7CFF" w:rsidP="007B7CFF">
      <w:pPr>
        <w:spacing w:line="276" w:lineRule="auto"/>
        <w:rPr>
          <w:rFonts w:eastAsia="Calibri" w:cs="Arial"/>
          <w:szCs w:val="20"/>
        </w:rPr>
      </w:pPr>
      <w:r w:rsidRPr="009C36EF">
        <w:rPr>
          <w:rFonts w:eastAsia="Calibri" w:cs="Arial"/>
          <w:szCs w:val="20"/>
        </w:rPr>
        <w:t>Bankovní spojen</w:t>
      </w:r>
      <w:r w:rsidR="007A3090">
        <w:rPr>
          <w:rFonts w:eastAsia="Calibri" w:cs="Arial"/>
          <w:szCs w:val="20"/>
        </w:rPr>
        <w:t>, č. účtu</w:t>
      </w:r>
      <w:r w:rsidRPr="009C36EF">
        <w:rPr>
          <w:rFonts w:eastAsia="Calibri" w:cs="Arial"/>
          <w:szCs w:val="20"/>
        </w:rPr>
        <w:t>:</w:t>
      </w:r>
      <w:r w:rsidR="007A3090">
        <w:rPr>
          <w:rFonts w:eastAsia="Calibri" w:cs="Arial"/>
          <w:szCs w:val="20"/>
        </w:rPr>
        <w:t xml:space="preserve"> </w:t>
      </w:r>
      <w:r w:rsidR="00A143A7">
        <w:rPr>
          <w:rFonts w:eastAsia="Calibri" w:cs="Arial"/>
          <w:szCs w:val="20"/>
        </w:rPr>
        <w:t>107-7168950247/0100</w:t>
      </w:r>
      <w:r w:rsidRPr="009C36EF">
        <w:rPr>
          <w:rFonts w:eastAsia="Calibri" w:cs="Arial"/>
          <w:szCs w:val="20"/>
        </w:rPr>
        <w:tab/>
      </w:r>
      <w:r>
        <w:rPr>
          <w:rFonts w:eastAsia="Calibri" w:cs="Arial"/>
          <w:szCs w:val="20"/>
        </w:rPr>
        <w:tab/>
      </w:r>
    </w:p>
    <w:p w14:paraId="4D2027BA" w14:textId="08EEF095" w:rsidR="007B7CFF" w:rsidRPr="009C36EF" w:rsidRDefault="007B7CFF" w:rsidP="007B7CFF">
      <w:pPr>
        <w:spacing w:line="276" w:lineRule="auto"/>
        <w:contextualSpacing/>
        <w:outlineLvl w:val="0"/>
        <w:rPr>
          <w:rFonts w:eastAsia="Calibri" w:cs="Arial"/>
          <w:szCs w:val="20"/>
        </w:rPr>
      </w:pPr>
      <w:r w:rsidRPr="009C36EF">
        <w:rPr>
          <w:rFonts w:eastAsia="Calibri" w:cs="Arial"/>
          <w:szCs w:val="20"/>
        </w:rPr>
        <w:tab/>
      </w:r>
      <w:r>
        <w:rPr>
          <w:rFonts w:eastAsia="Calibri" w:cs="Arial"/>
          <w:szCs w:val="20"/>
        </w:rPr>
        <w:tab/>
      </w:r>
    </w:p>
    <w:p w14:paraId="65A0F0B2" w14:textId="77777777" w:rsidR="007B7CFF" w:rsidRPr="009C36EF" w:rsidRDefault="007B7CFF" w:rsidP="007B7CFF">
      <w:pPr>
        <w:spacing w:line="276" w:lineRule="auto"/>
        <w:contextualSpacing/>
        <w:outlineLvl w:val="0"/>
        <w:rPr>
          <w:rFonts w:eastAsia="Times New Roman" w:cs="Arial"/>
          <w:color w:val="000000"/>
          <w:szCs w:val="20"/>
          <w:shd w:val="clear" w:color="auto" w:fill="FFFFFF"/>
          <w:lang w:eastAsia="cs-CZ"/>
        </w:rPr>
      </w:pPr>
    </w:p>
    <w:p w14:paraId="6A3ECC9B" w14:textId="77777777" w:rsidR="007B7CFF" w:rsidRPr="009C36EF" w:rsidRDefault="007B7CFF" w:rsidP="007B7CFF">
      <w:pPr>
        <w:shd w:val="clear" w:color="auto" w:fill="FFFFFF"/>
        <w:spacing w:line="276" w:lineRule="auto"/>
        <w:textAlignment w:val="baseline"/>
        <w:rPr>
          <w:rFonts w:eastAsia="Times New Roman" w:cs="Arial"/>
          <w:color w:val="000000"/>
          <w:szCs w:val="20"/>
          <w:lang w:eastAsia="cs-CZ"/>
        </w:rPr>
      </w:pPr>
      <w:r w:rsidRPr="009C36EF">
        <w:rPr>
          <w:rFonts w:eastAsia="Times New Roman" w:cs="Arial"/>
          <w:color w:val="000000"/>
          <w:szCs w:val="20"/>
          <w:lang w:eastAsia="cs-CZ"/>
        </w:rPr>
        <w:t>(dále jen „</w:t>
      </w:r>
      <w:r w:rsidRPr="009C36EF">
        <w:rPr>
          <w:rFonts w:eastAsia="Times New Roman" w:cs="Arial"/>
          <w:b/>
          <w:color w:val="000000"/>
          <w:szCs w:val="20"/>
          <w:lang w:eastAsia="cs-CZ"/>
        </w:rPr>
        <w:t>Restaurátor</w:t>
      </w:r>
      <w:r w:rsidRPr="009C36EF">
        <w:rPr>
          <w:rFonts w:eastAsia="Times New Roman" w:cs="Arial"/>
          <w:color w:val="000000"/>
          <w:szCs w:val="20"/>
          <w:lang w:eastAsia="cs-CZ"/>
        </w:rPr>
        <w:t>“)</w:t>
      </w:r>
    </w:p>
    <w:p w14:paraId="063C3E63" w14:textId="77777777" w:rsidR="007B7CFF" w:rsidRPr="009C36EF" w:rsidRDefault="007B7CFF" w:rsidP="007B7CFF">
      <w:pPr>
        <w:shd w:val="clear" w:color="auto" w:fill="FFFFFF"/>
        <w:spacing w:line="276" w:lineRule="auto"/>
        <w:ind w:left="708" w:firstLine="708"/>
        <w:textAlignment w:val="baseline"/>
        <w:rPr>
          <w:rFonts w:eastAsia="Times New Roman" w:cs="Arial"/>
          <w:color w:val="000000"/>
          <w:szCs w:val="20"/>
          <w:lang w:eastAsia="cs-CZ"/>
        </w:rPr>
      </w:pPr>
    </w:p>
    <w:p w14:paraId="50321AE7" w14:textId="77777777" w:rsidR="007B7CFF" w:rsidRPr="009C36EF" w:rsidRDefault="007B7CFF" w:rsidP="007B7CFF">
      <w:pPr>
        <w:rPr>
          <w:rFonts w:eastAsia="Times New Roman" w:cs="Open Sans"/>
          <w:color w:val="000000"/>
          <w:szCs w:val="20"/>
          <w:shd w:val="clear" w:color="auto" w:fill="FFFFFF"/>
          <w:lang w:eastAsia="cs-CZ"/>
        </w:rPr>
      </w:pPr>
      <w:r w:rsidRPr="009C36EF">
        <w:rPr>
          <w:rFonts w:eastAsia="Times New Roman" w:cs="Open Sans"/>
          <w:color w:val="000000"/>
          <w:szCs w:val="20"/>
          <w:shd w:val="clear" w:color="auto" w:fill="FFFFFF"/>
          <w:lang w:eastAsia="cs-CZ"/>
        </w:rPr>
        <w:t>uzavírají tuto smlouvu</w:t>
      </w:r>
    </w:p>
    <w:p w14:paraId="2D3EFFF0" w14:textId="77777777" w:rsidR="007B7CFF" w:rsidRPr="00CA60F3" w:rsidRDefault="007B7CFF" w:rsidP="007B7CFF">
      <w:pPr>
        <w:spacing w:line="276" w:lineRule="auto"/>
        <w:rPr>
          <w:rFonts w:cs="Arial"/>
          <w:sz w:val="22"/>
          <w:szCs w:val="22"/>
          <w:lang w:eastAsia="en-GB"/>
        </w:rPr>
      </w:pPr>
    </w:p>
    <w:p w14:paraId="64ED62DE" w14:textId="77777777" w:rsidR="007B7CFF" w:rsidRPr="00CA60F3" w:rsidRDefault="007B7CFF" w:rsidP="007B7CFF">
      <w:pPr>
        <w:spacing w:line="276" w:lineRule="auto"/>
        <w:rPr>
          <w:rFonts w:cs="Arial"/>
          <w:sz w:val="22"/>
          <w:szCs w:val="22"/>
          <w:lang w:eastAsia="en-GB"/>
        </w:rPr>
      </w:pPr>
    </w:p>
    <w:p w14:paraId="01F6BFD6" w14:textId="77777777" w:rsidR="007B7CFF" w:rsidRPr="00977710" w:rsidRDefault="007B7CFF" w:rsidP="007B7CFF">
      <w:pPr>
        <w:shd w:val="clear" w:color="auto" w:fill="FFFFFF"/>
        <w:spacing w:before="160" w:line="276" w:lineRule="auto"/>
        <w:ind w:left="284"/>
        <w:jc w:val="center"/>
        <w:textAlignment w:val="baseline"/>
        <w:rPr>
          <w:rFonts w:eastAsia="Times New Roman" w:cs="Arial"/>
          <w:b/>
          <w:color w:val="000000"/>
          <w:szCs w:val="20"/>
          <w:lang w:eastAsia="cs-CZ"/>
        </w:rPr>
      </w:pPr>
      <w:r w:rsidRPr="00977710">
        <w:rPr>
          <w:rFonts w:eastAsia="Times New Roman" w:cs="Arial"/>
          <w:b/>
          <w:bCs/>
          <w:color w:val="000000"/>
          <w:szCs w:val="20"/>
          <w:bdr w:val="none" w:sz="0" w:space="0" w:color="auto" w:frame="1"/>
          <w:lang w:eastAsia="cs-CZ"/>
        </w:rPr>
        <w:t>II. Předmět smlouvy</w:t>
      </w:r>
    </w:p>
    <w:p w14:paraId="722A1868" w14:textId="77777777" w:rsidR="007B7CFF" w:rsidRPr="00977710" w:rsidRDefault="007B7CFF" w:rsidP="007B7CFF">
      <w:pPr>
        <w:shd w:val="clear" w:color="auto" w:fill="FFFFFF"/>
        <w:spacing w:before="160" w:line="276" w:lineRule="auto"/>
        <w:ind w:left="567" w:hanging="567"/>
        <w:jc w:val="both"/>
        <w:textAlignment w:val="baseline"/>
        <w:rPr>
          <w:rFonts w:eastAsia="Calibri" w:cs="Arial"/>
          <w:szCs w:val="20"/>
        </w:rPr>
      </w:pPr>
      <w:r w:rsidRPr="00977710">
        <w:rPr>
          <w:rFonts w:eastAsia="Calibri" w:cs="Arial"/>
          <w:b/>
          <w:szCs w:val="20"/>
        </w:rPr>
        <w:t>2.1</w:t>
      </w:r>
      <w:r w:rsidRPr="00977710">
        <w:rPr>
          <w:rFonts w:eastAsia="Calibri" w:cs="Arial"/>
          <w:szCs w:val="20"/>
        </w:rPr>
        <w:tab/>
        <w:t xml:space="preserve">Restaurování díla </w:t>
      </w:r>
      <w:bookmarkStart w:id="0" w:name="_Hlk94449148"/>
      <w:r w:rsidRPr="00977710">
        <w:rPr>
          <w:rFonts w:eastAsia="Calibri" w:cs="Arial"/>
          <w:szCs w:val="20"/>
        </w:rPr>
        <w:t>uvedeného v Příloze č. 1 této smlouvy (dále jen „dílo“), po</w:t>
      </w:r>
      <w:bookmarkStart w:id="1" w:name="_Hlk94449335"/>
      <w:bookmarkEnd w:id="0"/>
      <w:r w:rsidRPr="00977710">
        <w:rPr>
          <w:rFonts w:eastAsia="Calibri" w:cs="Arial"/>
          <w:szCs w:val="20"/>
        </w:rPr>
        <w:t>dle schváleného restaurátorského záměru</w:t>
      </w:r>
      <w:r w:rsidR="00F42EB5">
        <w:rPr>
          <w:rFonts w:eastAsia="Calibri" w:cs="Arial"/>
          <w:szCs w:val="20"/>
        </w:rPr>
        <w:t xml:space="preserve"> a rozpočtu</w:t>
      </w:r>
      <w:r w:rsidRPr="00977710">
        <w:rPr>
          <w:rFonts w:eastAsia="Calibri" w:cs="Arial"/>
          <w:szCs w:val="20"/>
        </w:rPr>
        <w:t>, který je součástí Přílohy č. 2 této smlouvy.</w:t>
      </w:r>
      <w:bookmarkEnd w:id="1"/>
    </w:p>
    <w:p w14:paraId="53F7394E" w14:textId="77777777" w:rsidR="007B7CFF" w:rsidRPr="00977710" w:rsidRDefault="007B7CFF" w:rsidP="007B7CFF">
      <w:pPr>
        <w:shd w:val="clear" w:color="auto" w:fill="FFFFFF"/>
        <w:spacing w:before="160" w:line="276" w:lineRule="auto"/>
        <w:ind w:left="567" w:hanging="567"/>
        <w:jc w:val="both"/>
        <w:textAlignment w:val="baseline"/>
        <w:rPr>
          <w:rFonts w:eastAsia="Times New Roman" w:cs="Arial"/>
          <w:b/>
          <w:color w:val="000000"/>
          <w:szCs w:val="20"/>
          <w:lang w:eastAsia="cs-CZ"/>
        </w:rPr>
      </w:pPr>
      <w:r w:rsidRPr="00977710">
        <w:rPr>
          <w:rFonts w:eastAsia="Times New Roman" w:cs="Arial"/>
          <w:b/>
          <w:color w:val="000000"/>
          <w:szCs w:val="20"/>
          <w:lang w:eastAsia="cs-CZ"/>
        </w:rPr>
        <w:t>2.2</w:t>
      </w:r>
      <w:r w:rsidRPr="00977710">
        <w:rPr>
          <w:rFonts w:eastAsia="Times New Roman" w:cs="Arial"/>
          <w:b/>
          <w:color w:val="000000"/>
          <w:szCs w:val="20"/>
          <w:lang w:eastAsia="cs-CZ"/>
        </w:rPr>
        <w:tab/>
      </w:r>
      <w:r w:rsidRPr="00977710">
        <w:rPr>
          <w:rFonts w:eastAsia="Calibri" w:cs="Arial"/>
          <w:szCs w:val="20"/>
        </w:rPr>
        <w:t>Dokumentace průběhu restaurátorských prací v písemné i digitální obrazové formě.</w:t>
      </w:r>
    </w:p>
    <w:p w14:paraId="4E5E48EA" w14:textId="77777777" w:rsidR="007B7CFF" w:rsidRPr="00977710" w:rsidRDefault="007B7CFF" w:rsidP="007B7CFF">
      <w:pPr>
        <w:shd w:val="clear" w:color="auto" w:fill="FFFFFF"/>
        <w:spacing w:before="160" w:line="276" w:lineRule="auto"/>
        <w:ind w:left="567" w:hanging="567"/>
        <w:jc w:val="both"/>
        <w:textAlignment w:val="baseline"/>
        <w:rPr>
          <w:rFonts w:eastAsia="Times New Roman" w:cs="Arial"/>
          <w:b/>
          <w:color w:val="000000"/>
          <w:szCs w:val="20"/>
          <w:lang w:eastAsia="cs-CZ"/>
        </w:rPr>
      </w:pPr>
      <w:r w:rsidRPr="00977710">
        <w:rPr>
          <w:rFonts w:eastAsia="Times New Roman" w:cs="Arial"/>
          <w:b/>
          <w:color w:val="000000"/>
          <w:szCs w:val="20"/>
          <w:lang w:eastAsia="cs-CZ"/>
        </w:rPr>
        <w:t>2.3</w:t>
      </w:r>
      <w:r w:rsidRPr="00977710">
        <w:rPr>
          <w:rFonts w:eastAsia="Times New Roman" w:cs="Arial"/>
          <w:b/>
          <w:color w:val="000000"/>
          <w:szCs w:val="20"/>
          <w:lang w:eastAsia="cs-CZ"/>
        </w:rPr>
        <w:tab/>
      </w:r>
      <w:r w:rsidRPr="00977710">
        <w:rPr>
          <w:rFonts w:eastAsia="Calibri" w:cs="Arial"/>
          <w:szCs w:val="20"/>
        </w:rPr>
        <w:t>Zpracování závěrečné restaurátorské zprávy, která bude obsahovat dokumentaci průběhu restaurování dle čl. 8.7 této smlouvy.</w:t>
      </w:r>
    </w:p>
    <w:p w14:paraId="12202236" w14:textId="77777777" w:rsidR="005D7230" w:rsidRPr="007B7CFF" w:rsidRDefault="005D7230" w:rsidP="007B7CFF">
      <w:pPr>
        <w:shd w:val="clear" w:color="auto" w:fill="FFFFFF"/>
        <w:spacing w:before="160" w:line="276" w:lineRule="auto"/>
        <w:jc w:val="both"/>
        <w:textAlignment w:val="baseline"/>
        <w:rPr>
          <w:rFonts w:eastAsia="Times New Roman" w:cs="Arial"/>
          <w:b/>
          <w:color w:val="000000" w:themeColor="text1"/>
          <w:szCs w:val="20"/>
          <w:lang w:eastAsia="cs-CZ"/>
        </w:rPr>
      </w:pPr>
    </w:p>
    <w:p w14:paraId="75CD25FD" w14:textId="77777777" w:rsidR="001933CA" w:rsidRPr="008D4914" w:rsidRDefault="001933CA" w:rsidP="001D3ECA">
      <w:pPr>
        <w:pStyle w:val="Odstavecseseznamem"/>
        <w:shd w:val="clear" w:color="auto" w:fill="FFFFFF"/>
        <w:spacing w:before="160" w:line="276" w:lineRule="auto"/>
        <w:ind w:left="360"/>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lastRenderedPageBreak/>
        <w:t>I</w:t>
      </w:r>
      <w:r w:rsidR="00FF695F" w:rsidRPr="008D4914">
        <w:rPr>
          <w:rFonts w:eastAsia="Times New Roman" w:cs="Arial"/>
          <w:b/>
          <w:color w:val="000000" w:themeColor="text1"/>
          <w:szCs w:val="20"/>
          <w:lang w:eastAsia="cs-CZ"/>
        </w:rPr>
        <w:t xml:space="preserve">II. </w:t>
      </w:r>
      <w:r w:rsidR="005D7230" w:rsidRPr="008D4914">
        <w:rPr>
          <w:rFonts w:eastAsia="Times New Roman" w:cs="Arial"/>
          <w:b/>
          <w:color w:val="000000" w:themeColor="text1"/>
          <w:szCs w:val="20"/>
          <w:lang w:eastAsia="cs-CZ"/>
        </w:rPr>
        <w:t>Místo plnění smlouvy</w:t>
      </w:r>
    </w:p>
    <w:p w14:paraId="5A3759D6" w14:textId="77777777" w:rsidR="005D7230" w:rsidRPr="008D4914" w:rsidRDefault="00AD0E4F" w:rsidP="001D3ECA">
      <w:pPr>
        <w:shd w:val="clear" w:color="auto" w:fill="FFFFFF"/>
        <w:spacing w:before="160" w:line="276" w:lineRule="auto"/>
        <w:ind w:left="567" w:hanging="567"/>
        <w:jc w:val="both"/>
        <w:textAlignment w:val="baseline"/>
        <w:rPr>
          <w:rFonts w:eastAsia="Times New Roman" w:cs="Arial"/>
          <w:b/>
          <w:szCs w:val="20"/>
          <w:lang w:eastAsia="cs-CZ"/>
        </w:rPr>
      </w:pPr>
      <w:r w:rsidRPr="008D4914">
        <w:rPr>
          <w:rFonts w:cs="Arial"/>
          <w:b/>
          <w:szCs w:val="20"/>
        </w:rPr>
        <w:t>3</w:t>
      </w:r>
      <w:r w:rsidR="005D7230" w:rsidRPr="008D4914">
        <w:rPr>
          <w:rFonts w:cs="Arial"/>
          <w:b/>
          <w:szCs w:val="20"/>
        </w:rPr>
        <w:t>.1</w:t>
      </w:r>
      <w:r w:rsidR="005D7230" w:rsidRPr="008D4914">
        <w:rPr>
          <w:rFonts w:cs="Arial"/>
          <w:szCs w:val="20"/>
        </w:rPr>
        <w:tab/>
        <w:t>Místo plnění této smlouvy je blíže popsáno v Příloze č. 1 této smlouvy.</w:t>
      </w:r>
    </w:p>
    <w:p w14:paraId="187E5B8F" w14:textId="77777777" w:rsidR="006D254C" w:rsidRPr="008D4914" w:rsidRDefault="006D254C" w:rsidP="001D3ECA">
      <w:pPr>
        <w:pStyle w:val="Odstavecseseznamem"/>
        <w:shd w:val="clear" w:color="auto" w:fill="FFFFFF"/>
        <w:spacing w:before="160" w:line="276" w:lineRule="auto"/>
        <w:ind w:left="397" w:hanging="397"/>
        <w:contextualSpacing w:val="0"/>
        <w:jc w:val="both"/>
        <w:textAlignment w:val="baseline"/>
        <w:rPr>
          <w:rFonts w:eastAsia="Times New Roman" w:cs="Arial"/>
          <w:b/>
          <w:color w:val="000000" w:themeColor="text1"/>
          <w:szCs w:val="20"/>
          <w:lang w:eastAsia="cs-CZ"/>
        </w:rPr>
      </w:pPr>
    </w:p>
    <w:p w14:paraId="428B373E" w14:textId="77777777" w:rsidR="001933CA" w:rsidRPr="008D4914" w:rsidRDefault="005D7230" w:rsidP="001D3ECA">
      <w:pPr>
        <w:pStyle w:val="Odstavecseseznamem"/>
        <w:shd w:val="clear" w:color="auto" w:fill="FFFFFF"/>
        <w:spacing w:before="160" w:line="276" w:lineRule="auto"/>
        <w:ind w:left="426" w:hanging="426"/>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t>IV</w:t>
      </w:r>
      <w:r w:rsidR="001933CA" w:rsidRPr="008D4914">
        <w:rPr>
          <w:rFonts w:eastAsia="Times New Roman" w:cs="Arial"/>
          <w:b/>
          <w:color w:val="000000" w:themeColor="text1"/>
          <w:szCs w:val="20"/>
          <w:lang w:eastAsia="cs-CZ"/>
        </w:rPr>
        <w:t>. Termín plnění</w:t>
      </w:r>
      <w:r w:rsidR="00BC79F8" w:rsidRPr="008D4914">
        <w:rPr>
          <w:rFonts w:eastAsia="Times New Roman" w:cs="Arial"/>
          <w:b/>
          <w:color w:val="000000" w:themeColor="text1"/>
          <w:szCs w:val="20"/>
          <w:lang w:eastAsia="cs-CZ"/>
        </w:rPr>
        <w:t xml:space="preserve"> smlouvy</w:t>
      </w:r>
    </w:p>
    <w:p w14:paraId="71D32B80" w14:textId="2CA6E7DE" w:rsidR="005D7230" w:rsidRPr="008D4914" w:rsidRDefault="00AD0E4F" w:rsidP="001D3ECA">
      <w:pPr>
        <w:spacing w:before="160" w:line="276" w:lineRule="auto"/>
        <w:ind w:left="567" w:hanging="567"/>
        <w:jc w:val="both"/>
        <w:rPr>
          <w:rFonts w:cs="Arial"/>
          <w:szCs w:val="20"/>
        </w:rPr>
      </w:pPr>
      <w:r w:rsidRPr="008D4914">
        <w:rPr>
          <w:rFonts w:cs="Arial"/>
          <w:b/>
          <w:szCs w:val="20"/>
        </w:rPr>
        <w:t>4</w:t>
      </w:r>
      <w:r w:rsidR="005D7230" w:rsidRPr="008D4914">
        <w:rPr>
          <w:rFonts w:cs="Arial"/>
          <w:b/>
          <w:szCs w:val="20"/>
        </w:rPr>
        <w:t>.1</w:t>
      </w:r>
      <w:r w:rsidR="005D7230" w:rsidRPr="008D4914">
        <w:rPr>
          <w:rFonts w:cs="Arial"/>
          <w:szCs w:val="20"/>
        </w:rPr>
        <w:t xml:space="preserve"> </w:t>
      </w:r>
      <w:r w:rsidR="00BC79F8" w:rsidRPr="008D4914">
        <w:rPr>
          <w:rFonts w:cs="Arial"/>
          <w:szCs w:val="20"/>
        </w:rPr>
        <w:tab/>
      </w:r>
      <w:r w:rsidR="005D7230" w:rsidRPr="008D4914">
        <w:rPr>
          <w:rFonts w:cs="Arial"/>
          <w:szCs w:val="20"/>
        </w:rPr>
        <w:t xml:space="preserve">Restaurátor se zavazuje, že předmět smlouvy bude splněn </w:t>
      </w:r>
      <w:r w:rsidR="001548DE" w:rsidRPr="00F01417">
        <w:rPr>
          <w:rFonts w:cs="Arial"/>
          <w:b/>
          <w:bCs/>
          <w:szCs w:val="20"/>
        </w:rPr>
        <w:t xml:space="preserve">do </w:t>
      </w:r>
      <w:r w:rsidR="003713F8" w:rsidRPr="00F01417">
        <w:rPr>
          <w:rFonts w:cs="Arial"/>
          <w:b/>
          <w:bCs/>
          <w:szCs w:val="20"/>
        </w:rPr>
        <w:t xml:space="preserve">října 2023 </w:t>
      </w:r>
      <w:r w:rsidR="001548DE" w:rsidRPr="00F01417">
        <w:rPr>
          <w:rFonts w:cs="Arial"/>
          <w:b/>
          <w:bCs/>
          <w:szCs w:val="20"/>
        </w:rPr>
        <w:t>a to</w:t>
      </w:r>
      <w:r w:rsidR="001548DE">
        <w:rPr>
          <w:rFonts w:cs="Arial"/>
          <w:szCs w:val="20"/>
        </w:rPr>
        <w:t xml:space="preserve"> </w:t>
      </w:r>
      <w:r w:rsidR="001548DE" w:rsidRPr="00F01417">
        <w:rPr>
          <w:rFonts w:cs="Arial"/>
          <w:b/>
          <w:bCs/>
          <w:szCs w:val="20"/>
        </w:rPr>
        <w:t>v</w:t>
      </w:r>
      <w:r w:rsidR="003713F8" w:rsidRPr="00F01417">
        <w:rPr>
          <w:rFonts w:cs="Arial"/>
          <w:b/>
          <w:bCs/>
          <w:szCs w:val="20"/>
        </w:rPr>
        <w:t xml:space="preserve">e třech </w:t>
      </w:r>
      <w:r w:rsidR="001548DE" w:rsidRPr="00F01417">
        <w:rPr>
          <w:rFonts w:cs="Arial"/>
          <w:b/>
          <w:bCs/>
          <w:szCs w:val="20"/>
        </w:rPr>
        <w:t>etapách</w:t>
      </w:r>
      <w:r w:rsidR="005D7230" w:rsidRPr="008D4914">
        <w:rPr>
          <w:rFonts w:cs="Arial"/>
          <w:szCs w:val="20"/>
        </w:rPr>
        <w:t xml:space="preserve">, které jsou blíže specifikovány v Příloze č. 1 této smlouvy. </w:t>
      </w:r>
    </w:p>
    <w:p w14:paraId="4D38AF81" w14:textId="77777777" w:rsidR="005D7230" w:rsidRPr="008D4914" w:rsidRDefault="00AD0E4F" w:rsidP="001D3ECA">
      <w:pPr>
        <w:spacing w:before="160" w:line="276" w:lineRule="auto"/>
        <w:ind w:left="567" w:hanging="567"/>
        <w:jc w:val="both"/>
        <w:rPr>
          <w:rFonts w:cs="Arial"/>
          <w:szCs w:val="20"/>
        </w:rPr>
      </w:pPr>
      <w:r w:rsidRPr="008D4914">
        <w:rPr>
          <w:rFonts w:cs="Arial"/>
          <w:b/>
          <w:szCs w:val="20"/>
        </w:rPr>
        <w:t>4</w:t>
      </w:r>
      <w:r w:rsidR="00BC79F8" w:rsidRPr="008D4914">
        <w:rPr>
          <w:rFonts w:cs="Arial"/>
          <w:b/>
          <w:szCs w:val="20"/>
        </w:rPr>
        <w:t>.2</w:t>
      </w:r>
      <w:r w:rsidR="00BC79F8" w:rsidRPr="008D4914">
        <w:rPr>
          <w:rFonts w:cs="Arial"/>
          <w:szCs w:val="20"/>
        </w:rPr>
        <w:tab/>
        <w:t xml:space="preserve">Takto </w:t>
      </w:r>
      <w:r w:rsidR="005D7230" w:rsidRPr="008D4914">
        <w:rPr>
          <w:rFonts w:cs="Arial"/>
          <w:szCs w:val="20"/>
        </w:rPr>
        <w:t>stanovený termín bude restaurátorem dodržen za podmínky, že objednatel poskytne možnost nepřetržitého výkonu smluvených prací.</w:t>
      </w:r>
    </w:p>
    <w:p w14:paraId="12B1D82F" w14:textId="77777777" w:rsidR="002E2A40" w:rsidRPr="008D4914" w:rsidRDefault="002E2A40" w:rsidP="001D3ECA">
      <w:pPr>
        <w:pStyle w:val="Odstavecseseznamem"/>
        <w:shd w:val="clear" w:color="auto" w:fill="FFFFFF"/>
        <w:spacing w:before="160" w:line="276" w:lineRule="auto"/>
        <w:ind w:left="425"/>
        <w:contextualSpacing w:val="0"/>
        <w:jc w:val="both"/>
        <w:textAlignment w:val="baseline"/>
        <w:rPr>
          <w:rFonts w:eastAsia="Times New Roman" w:cs="Arial"/>
          <w:b/>
          <w:szCs w:val="20"/>
          <w:lang w:eastAsia="cs-CZ"/>
        </w:rPr>
      </w:pPr>
    </w:p>
    <w:p w14:paraId="4BBF4144" w14:textId="77777777" w:rsidR="001933CA" w:rsidRPr="008D4914" w:rsidRDefault="001933CA" w:rsidP="001D3ECA">
      <w:pPr>
        <w:pStyle w:val="Odstavecseseznamem"/>
        <w:shd w:val="clear" w:color="auto" w:fill="FFFFFF"/>
        <w:spacing w:before="160" w:line="276" w:lineRule="auto"/>
        <w:ind w:left="397" w:hanging="397"/>
        <w:contextualSpacing w:val="0"/>
        <w:jc w:val="center"/>
        <w:textAlignment w:val="baseline"/>
        <w:rPr>
          <w:rFonts w:eastAsia="Times New Roman" w:cs="Arial"/>
          <w:b/>
          <w:color w:val="000000" w:themeColor="text1"/>
          <w:szCs w:val="20"/>
          <w:lang w:eastAsia="cs-CZ"/>
        </w:rPr>
      </w:pPr>
      <w:r w:rsidRPr="008D4914">
        <w:rPr>
          <w:rFonts w:eastAsia="Times New Roman" w:cs="Arial"/>
          <w:b/>
          <w:color w:val="000000" w:themeColor="text1"/>
          <w:szCs w:val="20"/>
          <w:lang w:eastAsia="cs-CZ"/>
        </w:rPr>
        <w:t xml:space="preserve">V. </w:t>
      </w:r>
      <w:r w:rsidR="00BC79F8" w:rsidRPr="008D4914">
        <w:rPr>
          <w:rFonts w:eastAsia="Times New Roman" w:cs="Arial"/>
          <w:b/>
          <w:color w:val="000000" w:themeColor="text1"/>
          <w:szCs w:val="20"/>
          <w:lang w:eastAsia="cs-CZ"/>
        </w:rPr>
        <w:t>Cena</w:t>
      </w:r>
    </w:p>
    <w:p w14:paraId="03379E68" w14:textId="6CFE2C98" w:rsidR="00BC79F8" w:rsidRPr="00924AF4" w:rsidRDefault="00AD0E4F" w:rsidP="00924AF4">
      <w:pPr>
        <w:spacing w:line="276" w:lineRule="auto"/>
        <w:ind w:left="567" w:hanging="567"/>
        <w:jc w:val="both"/>
        <w:rPr>
          <w:rFonts w:cs="Arial"/>
          <w:b/>
          <w:szCs w:val="20"/>
        </w:rPr>
      </w:pPr>
      <w:r w:rsidRPr="008D4914">
        <w:rPr>
          <w:rFonts w:cs="Arial"/>
          <w:b/>
          <w:szCs w:val="20"/>
        </w:rPr>
        <w:t>5</w:t>
      </w:r>
      <w:r w:rsidR="00BC79F8" w:rsidRPr="008D4914">
        <w:rPr>
          <w:rFonts w:cs="Arial"/>
          <w:b/>
          <w:szCs w:val="20"/>
        </w:rPr>
        <w:t>.1</w:t>
      </w:r>
      <w:r w:rsidR="00BC79F8" w:rsidRPr="008D4914">
        <w:rPr>
          <w:rFonts w:cs="Arial"/>
          <w:szCs w:val="20"/>
        </w:rPr>
        <w:tab/>
        <w:t xml:space="preserve">Cena se sjednává dohodou </w:t>
      </w:r>
      <w:r w:rsidRPr="008D4914">
        <w:rPr>
          <w:rFonts w:cs="Arial"/>
          <w:szCs w:val="20"/>
        </w:rPr>
        <w:t>smluvních stran v celkové výši</w:t>
      </w:r>
      <w:r w:rsidR="00924AF4">
        <w:rPr>
          <w:rFonts w:cs="Arial"/>
          <w:szCs w:val="20"/>
        </w:rPr>
        <w:t xml:space="preserve"> </w:t>
      </w:r>
      <w:r w:rsidR="003713F8" w:rsidRPr="003713F8">
        <w:rPr>
          <w:rFonts w:cs="Arial"/>
          <w:b/>
          <w:bCs/>
          <w:szCs w:val="20"/>
        </w:rPr>
        <w:t>479 000,-Kč</w:t>
      </w:r>
      <w:r w:rsidR="00924AF4">
        <w:rPr>
          <w:rFonts w:cs="Arial"/>
          <w:b/>
          <w:bCs/>
          <w:szCs w:val="20"/>
        </w:rPr>
        <w:t xml:space="preserve"> (</w:t>
      </w:r>
      <w:r w:rsidR="00924AF4">
        <w:rPr>
          <w:rFonts w:cs="Arial"/>
          <w:b/>
          <w:szCs w:val="20"/>
        </w:rPr>
        <w:t>restaurátor není plátce DPH)</w:t>
      </w:r>
      <w:r w:rsidR="00BC79F8" w:rsidRPr="008D4914">
        <w:rPr>
          <w:rFonts w:cs="Arial"/>
          <w:b/>
          <w:szCs w:val="20"/>
        </w:rPr>
        <w:t>.</w:t>
      </w:r>
      <w:r w:rsidR="00BC79F8" w:rsidRPr="008D4914">
        <w:rPr>
          <w:rFonts w:cs="Arial"/>
          <w:szCs w:val="20"/>
        </w:rPr>
        <w:t xml:space="preserve">  Tato cena je nejvýše přípustná a zahrnuje veškeré náklady nezbytné k řádné a včasné </w:t>
      </w:r>
      <w:r w:rsidR="00BC79F8" w:rsidRPr="00A15D08">
        <w:rPr>
          <w:rFonts w:cs="Arial"/>
          <w:szCs w:val="20"/>
        </w:rPr>
        <w:t>realizaci zakázky. Žádné dodatečné poplatky nebudou účtovány</w:t>
      </w:r>
      <w:r w:rsidRPr="00A15D08">
        <w:rPr>
          <w:rFonts w:cs="Arial"/>
          <w:szCs w:val="20"/>
        </w:rPr>
        <w:t>,</w:t>
      </w:r>
      <w:r w:rsidR="00BC79F8" w:rsidRPr="00A15D08">
        <w:rPr>
          <w:rFonts w:cs="Arial"/>
          <w:szCs w:val="20"/>
        </w:rPr>
        <w:t xml:space="preserve"> vyjma</w:t>
      </w:r>
      <w:r w:rsidR="00BC79F8" w:rsidRPr="008D4914">
        <w:rPr>
          <w:rFonts w:cs="Arial"/>
          <w:szCs w:val="20"/>
        </w:rPr>
        <w:t xml:space="preserve"> nepodstatných změn závazku naplňují podmínky § 222 odst. 4 až 6 zákona o zadávání veřejných zakázek. Změna ceny je možná pouze v případě</w:t>
      </w:r>
      <w:r w:rsidR="00BC79F8" w:rsidRPr="00077C0C">
        <w:rPr>
          <w:rFonts w:cs="Arial"/>
          <w:szCs w:val="20"/>
        </w:rPr>
        <w:t xml:space="preserve"> změny sazby DPH. </w:t>
      </w:r>
    </w:p>
    <w:p w14:paraId="07C4A0F3" w14:textId="15B4257C" w:rsidR="00BC79F8" w:rsidRPr="001D3ECA" w:rsidRDefault="00AD0E4F" w:rsidP="001D3ECA">
      <w:pPr>
        <w:spacing w:before="160" w:line="276" w:lineRule="auto"/>
        <w:ind w:left="567" w:hanging="567"/>
        <w:jc w:val="both"/>
        <w:rPr>
          <w:rFonts w:cs="Arial"/>
          <w:szCs w:val="20"/>
        </w:rPr>
      </w:pPr>
      <w:bookmarkStart w:id="2" w:name="_Hlk94447250"/>
      <w:r w:rsidRPr="001D3ECA">
        <w:rPr>
          <w:rFonts w:cs="Arial"/>
          <w:b/>
          <w:szCs w:val="20"/>
        </w:rPr>
        <w:t>5</w:t>
      </w:r>
      <w:r w:rsidR="00BC79F8" w:rsidRPr="001D3ECA">
        <w:rPr>
          <w:rFonts w:cs="Arial"/>
          <w:b/>
          <w:szCs w:val="20"/>
        </w:rPr>
        <w:t>.2</w:t>
      </w:r>
      <w:bookmarkEnd w:id="2"/>
      <w:r w:rsidR="00BC79F8" w:rsidRPr="001D3ECA">
        <w:rPr>
          <w:rFonts w:cs="Arial"/>
          <w:szCs w:val="20"/>
        </w:rPr>
        <w:tab/>
        <w:t xml:space="preserve">Cena bude objednatelem uhrazena po protokolárním převzetí předmětu smlouvy ve </w:t>
      </w:r>
      <w:r w:rsidR="00E33E5B">
        <w:rPr>
          <w:rFonts w:cs="Arial"/>
          <w:szCs w:val="20"/>
        </w:rPr>
        <w:t>třech</w:t>
      </w:r>
      <w:r w:rsidR="00BC79F8" w:rsidRPr="001D3ECA">
        <w:rPr>
          <w:rFonts w:cs="Arial"/>
          <w:szCs w:val="20"/>
        </w:rPr>
        <w:t xml:space="preserve"> etapách, které jsou blíže specifikovány v příloze č. 1, na základě faktury vystavené zhotovitelem se všemi identifikačními údaji uvedenými v této smlouvě, se splatností 30 dnů. Faktura bude obsahovat specifikaci předmětu smlouvy. </w:t>
      </w:r>
    </w:p>
    <w:p w14:paraId="1D5F415B"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.3</w:t>
      </w:r>
      <w:r w:rsidR="00BC79F8" w:rsidRPr="001D3ECA">
        <w:rPr>
          <w:rFonts w:cs="Arial"/>
          <w:szCs w:val="20"/>
        </w:rPr>
        <w:tab/>
        <w:t xml:space="preserve">Faktura musí být označena číslem projektu. V případě, že faktura nebude obsahovat dohodnuté či stanovené náležitosti, má objednatel právo vrátit ji restaurátorovi ve lhůtě splatnosti k doplnění či opravě. Nová lhůta splatnosti počíná běžet ode dne opětovného doručení bezvadné faktury objednateli, přičemž restaurátor není po tuto dobu v prodlení s úhradou ceny. </w:t>
      </w:r>
    </w:p>
    <w:p w14:paraId="6A5AF792"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.4</w:t>
      </w:r>
      <w:r w:rsidR="00BC79F8" w:rsidRPr="001D3ECA">
        <w:rPr>
          <w:rFonts w:cs="Arial"/>
          <w:szCs w:val="20"/>
        </w:rPr>
        <w:tab/>
        <w:t>Objednatel neposkytuje na dodání předmětu plnění smlouvy zálohy.</w:t>
      </w:r>
    </w:p>
    <w:p w14:paraId="3ED87D7C"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.5</w:t>
      </w:r>
      <w:r w:rsidRPr="001D3ECA">
        <w:rPr>
          <w:rFonts w:cs="Arial"/>
          <w:b/>
          <w:szCs w:val="20"/>
        </w:rPr>
        <w:tab/>
      </w:r>
      <w:r w:rsidR="00BC79F8" w:rsidRPr="001D3ECA">
        <w:rPr>
          <w:rFonts w:cs="Arial"/>
          <w:szCs w:val="20"/>
        </w:rPr>
        <w:t>Restaurátor prohlašuje, že není nespolehlivým plátcem dle z. č. 235/2004 Sb. Restaurátor je povinen sdělit objednateli po uzavření smlouvy, že se stal nespolehlivým plátcem do 2 pracovních dnů, v případě porušení této povinnosti odpovídá objednateli za škodu, které mu v této souvislosti vznikne.</w:t>
      </w:r>
    </w:p>
    <w:p w14:paraId="1252CD53"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5</w:t>
      </w:r>
      <w:r w:rsidR="00BC79F8" w:rsidRPr="001D3ECA">
        <w:rPr>
          <w:rFonts w:cs="Arial"/>
          <w:b/>
          <w:szCs w:val="20"/>
        </w:rPr>
        <w:t>.6</w:t>
      </w:r>
      <w:r w:rsidR="00BC79F8" w:rsidRPr="001D3ECA">
        <w:rPr>
          <w:rFonts w:cs="Arial"/>
          <w:szCs w:val="20"/>
        </w:rPr>
        <w:tab/>
        <w:t>Restaurátor prohlašuje, že bankovní účet uvedený v záhlaví této smlouvy je bankovním účtem zveřejněným ve smyslu zákona o DPH. V případě změny účtu restaurátora je restaurátor povinen doložit vlastnictví k novému účtu, a to kopií příslušné smlouvy nebo potvrzením peněžního ústavu; nový účet však musí být zveřejněným účtem ve smyslu předchozí věty.</w:t>
      </w:r>
    </w:p>
    <w:p w14:paraId="0D9BA360" w14:textId="77777777" w:rsidR="0053799B" w:rsidRDefault="0053799B" w:rsidP="001D3ECA">
      <w:pPr>
        <w:pStyle w:val="Odstavecseseznamem"/>
        <w:shd w:val="clear" w:color="auto" w:fill="FFFFFF"/>
        <w:spacing w:before="160" w:line="276" w:lineRule="auto"/>
        <w:contextualSpacing w:val="0"/>
        <w:jc w:val="both"/>
        <w:textAlignment w:val="baseline"/>
        <w:rPr>
          <w:rFonts w:eastAsia="Times New Roman" w:cs="Arial"/>
          <w:szCs w:val="20"/>
          <w:lang w:eastAsia="cs-CZ"/>
        </w:rPr>
      </w:pPr>
    </w:p>
    <w:p w14:paraId="26D75286" w14:textId="77777777" w:rsidR="001933CA" w:rsidRPr="00A15D08" w:rsidRDefault="001933CA" w:rsidP="001D3ECA">
      <w:pPr>
        <w:pStyle w:val="Odstavecseseznamem"/>
        <w:shd w:val="clear" w:color="auto" w:fill="FFFFFF"/>
        <w:spacing w:before="160" w:line="276" w:lineRule="auto"/>
        <w:ind w:left="0" w:hanging="397"/>
        <w:contextualSpacing w:val="0"/>
        <w:jc w:val="center"/>
        <w:textAlignment w:val="baseline"/>
        <w:rPr>
          <w:rFonts w:eastAsia="Times New Roman" w:cs="Arial"/>
          <w:bCs/>
          <w:color w:val="000000" w:themeColor="text1"/>
          <w:szCs w:val="20"/>
          <w:lang w:eastAsia="cs-CZ"/>
        </w:rPr>
      </w:pPr>
      <w:r w:rsidRPr="001D3ECA">
        <w:rPr>
          <w:rFonts w:eastAsia="Times New Roman" w:cs="Arial"/>
          <w:b/>
          <w:color w:val="000000" w:themeColor="text1"/>
          <w:szCs w:val="20"/>
          <w:lang w:eastAsia="cs-CZ"/>
        </w:rPr>
        <w:t>V</w:t>
      </w:r>
      <w:r w:rsidR="006D254C" w:rsidRPr="001D3ECA">
        <w:rPr>
          <w:rFonts w:eastAsia="Times New Roman" w:cs="Arial"/>
          <w:b/>
          <w:color w:val="000000" w:themeColor="text1"/>
          <w:szCs w:val="20"/>
          <w:lang w:eastAsia="cs-CZ"/>
        </w:rPr>
        <w:t>I</w:t>
      </w:r>
      <w:r w:rsidRPr="001D3ECA">
        <w:rPr>
          <w:rFonts w:eastAsia="Times New Roman" w:cs="Arial"/>
          <w:b/>
          <w:color w:val="000000" w:themeColor="text1"/>
          <w:szCs w:val="20"/>
          <w:lang w:eastAsia="cs-CZ"/>
        </w:rPr>
        <w:t xml:space="preserve">. </w:t>
      </w:r>
      <w:r w:rsidR="00BC79F8" w:rsidRPr="001D3ECA">
        <w:rPr>
          <w:rFonts w:eastAsia="Times New Roman" w:cs="Arial"/>
          <w:b/>
          <w:color w:val="000000" w:themeColor="text1"/>
          <w:szCs w:val="20"/>
          <w:lang w:eastAsia="cs-CZ"/>
        </w:rPr>
        <w:t>Záruka za jakost</w:t>
      </w:r>
    </w:p>
    <w:p w14:paraId="2D859E72" w14:textId="5912601A" w:rsidR="00BC79F8" w:rsidRPr="001D3ECA" w:rsidRDefault="00AD0E4F" w:rsidP="001D3ECA">
      <w:pPr>
        <w:spacing w:before="160" w:line="276" w:lineRule="auto"/>
        <w:ind w:left="567" w:hanging="567"/>
        <w:jc w:val="both"/>
        <w:rPr>
          <w:rFonts w:cs="Arial"/>
          <w:szCs w:val="20"/>
        </w:rPr>
      </w:pPr>
      <w:r w:rsidRPr="001D3ECA">
        <w:rPr>
          <w:rFonts w:cs="Arial"/>
          <w:b/>
          <w:szCs w:val="20"/>
        </w:rPr>
        <w:lastRenderedPageBreak/>
        <w:t>6.1</w:t>
      </w:r>
      <w:r w:rsidRPr="001D3ECA">
        <w:rPr>
          <w:rFonts w:cs="Arial"/>
          <w:szCs w:val="20"/>
        </w:rPr>
        <w:tab/>
      </w:r>
      <w:r w:rsidR="00BC79F8" w:rsidRPr="001D3ECA">
        <w:rPr>
          <w:rFonts w:cs="Arial"/>
          <w:szCs w:val="20"/>
        </w:rPr>
        <w:t>Záruční doba za kvalitu provedených restaurátorských prací činí 5 let a počíná běžet od protokolárního předání a převzetí d</w:t>
      </w:r>
      <w:r w:rsidR="00924AF4">
        <w:rPr>
          <w:rFonts w:cs="Arial"/>
          <w:szCs w:val="20"/>
        </w:rPr>
        <w:t>íla</w:t>
      </w:r>
      <w:r w:rsidR="00BC79F8" w:rsidRPr="001D3ECA">
        <w:rPr>
          <w:rFonts w:cs="Arial"/>
          <w:szCs w:val="20"/>
        </w:rPr>
        <w:t xml:space="preserve"> objednatelem s tím, že budou dodržovány všechny pokyny pro následnou péči o díl</w:t>
      </w:r>
      <w:r w:rsidR="00924AF4">
        <w:rPr>
          <w:rFonts w:cs="Arial"/>
          <w:szCs w:val="20"/>
        </w:rPr>
        <w:t>o</w:t>
      </w:r>
      <w:r w:rsidR="00BC79F8" w:rsidRPr="001D3ECA">
        <w:rPr>
          <w:rFonts w:cs="Arial"/>
          <w:szCs w:val="20"/>
        </w:rPr>
        <w:t xml:space="preserve"> uvedené v závěrečné restaurátorské zprávě.</w:t>
      </w:r>
    </w:p>
    <w:p w14:paraId="7A1C44FE"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6.2</w:t>
      </w:r>
      <w:r w:rsidR="00BC79F8" w:rsidRPr="001D3ECA">
        <w:rPr>
          <w:rFonts w:cs="Arial"/>
          <w:szCs w:val="20"/>
        </w:rPr>
        <w:tab/>
        <w:t>Restaurátor odpovídá za řádné provedení sjednaného předmětu plnění smlouvy v souladu s dokumentací a náplní této smlouvy.</w:t>
      </w:r>
    </w:p>
    <w:p w14:paraId="298FAC5A" w14:textId="0EFFC9DF" w:rsidR="00BC79F8" w:rsidRPr="001D3ECA" w:rsidRDefault="00AD0E4F" w:rsidP="001D3ECA">
      <w:pPr>
        <w:spacing w:before="160" w:line="276" w:lineRule="auto"/>
        <w:ind w:left="567" w:hanging="567"/>
        <w:jc w:val="both"/>
        <w:rPr>
          <w:rFonts w:cs="Arial"/>
          <w:szCs w:val="20"/>
        </w:rPr>
      </w:pPr>
      <w:r w:rsidRPr="001D3ECA">
        <w:rPr>
          <w:rFonts w:cs="Arial"/>
          <w:b/>
          <w:szCs w:val="20"/>
        </w:rPr>
        <w:t>6.3</w:t>
      </w:r>
      <w:r w:rsidR="00BC79F8" w:rsidRPr="001D3ECA">
        <w:rPr>
          <w:rFonts w:cs="Arial"/>
          <w:szCs w:val="20"/>
        </w:rPr>
        <w:tab/>
        <w:t>Objednatel je povinen díl</w:t>
      </w:r>
      <w:r w:rsidR="00924AF4">
        <w:rPr>
          <w:rFonts w:cs="Arial"/>
          <w:szCs w:val="20"/>
        </w:rPr>
        <w:t>o</w:t>
      </w:r>
      <w:r w:rsidR="00BC79F8" w:rsidRPr="001D3ECA">
        <w:rPr>
          <w:rFonts w:cs="Arial"/>
          <w:szCs w:val="20"/>
        </w:rPr>
        <w:t xml:space="preserve"> po dokončení v rámci předání prohlédnout. Zjevné vady je povinen objednatel reklamovat písemně nejpozději do 14 dnů po předání restaurovan</w:t>
      </w:r>
      <w:r w:rsidR="00924AF4">
        <w:rPr>
          <w:rFonts w:cs="Arial"/>
          <w:szCs w:val="20"/>
        </w:rPr>
        <w:t>ého</w:t>
      </w:r>
      <w:r w:rsidR="00BC79F8" w:rsidRPr="001D3ECA">
        <w:rPr>
          <w:rFonts w:cs="Arial"/>
          <w:szCs w:val="20"/>
        </w:rPr>
        <w:t xml:space="preserve"> d</w:t>
      </w:r>
      <w:r w:rsidR="00924AF4">
        <w:rPr>
          <w:rFonts w:cs="Arial"/>
          <w:szCs w:val="20"/>
        </w:rPr>
        <w:t>íla</w:t>
      </w:r>
      <w:r w:rsidR="00BC79F8" w:rsidRPr="001D3ECA">
        <w:rPr>
          <w:rFonts w:cs="Arial"/>
          <w:szCs w:val="20"/>
        </w:rPr>
        <w:t>.</w:t>
      </w:r>
    </w:p>
    <w:p w14:paraId="07D3B7B7" w14:textId="77777777" w:rsidR="00BC79F8" w:rsidRPr="001D3ECA" w:rsidRDefault="00AD0E4F" w:rsidP="001D3ECA">
      <w:pPr>
        <w:spacing w:before="160" w:line="276" w:lineRule="auto"/>
        <w:ind w:left="567" w:hanging="567"/>
        <w:jc w:val="both"/>
        <w:rPr>
          <w:rFonts w:cs="Arial"/>
          <w:szCs w:val="20"/>
        </w:rPr>
      </w:pPr>
      <w:r w:rsidRPr="001D3ECA">
        <w:rPr>
          <w:rFonts w:cs="Arial"/>
          <w:b/>
          <w:szCs w:val="20"/>
        </w:rPr>
        <w:t>6.4</w:t>
      </w:r>
      <w:r w:rsidR="00BC79F8" w:rsidRPr="001D3ECA">
        <w:rPr>
          <w:rFonts w:cs="Arial"/>
          <w:szCs w:val="20"/>
        </w:rPr>
        <w:tab/>
        <w:t>Skryté vady je objednatel oprávněn reklamovat nejpozději do uvedené záruční doby.</w:t>
      </w:r>
    </w:p>
    <w:p w14:paraId="603B91BD" w14:textId="77777777" w:rsidR="006D254C" w:rsidRDefault="00AD0E4F" w:rsidP="001D3ECA">
      <w:pPr>
        <w:pStyle w:val="Odstavecseseznamem"/>
        <w:shd w:val="clear" w:color="auto" w:fill="FFFFFF"/>
        <w:spacing w:before="160" w:line="276" w:lineRule="auto"/>
        <w:ind w:left="567" w:hanging="567"/>
        <w:contextualSpacing w:val="0"/>
        <w:jc w:val="both"/>
        <w:textAlignment w:val="baseline"/>
        <w:rPr>
          <w:rFonts w:cs="Arial"/>
          <w:szCs w:val="20"/>
        </w:rPr>
      </w:pPr>
      <w:r w:rsidRPr="001D3ECA">
        <w:rPr>
          <w:rFonts w:cs="Arial"/>
          <w:b/>
          <w:szCs w:val="20"/>
        </w:rPr>
        <w:t>6.5</w:t>
      </w:r>
      <w:r w:rsidR="00BC79F8" w:rsidRPr="001D3ECA">
        <w:rPr>
          <w:rFonts w:cs="Arial"/>
          <w:szCs w:val="20"/>
        </w:rPr>
        <w:tab/>
        <w:t>Závady zaviněné restaurátorem (včetně vad vzniklých během záruční doby) se restaurátor zavazuje odstranit ve lhůtě do 30 dnů ode dne oznámení vad objednatelem, nedohodnou-li se strany jinak.</w:t>
      </w:r>
    </w:p>
    <w:p w14:paraId="6852EA95" w14:textId="77777777" w:rsidR="00CD4D72" w:rsidRPr="001D3ECA" w:rsidRDefault="00CD4D72" w:rsidP="001D3ECA">
      <w:pPr>
        <w:pStyle w:val="Odstavecseseznamem"/>
        <w:shd w:val="clear" w:color="auto" w:fill="FFFFFF"/>
        <w:spacing w:before="160" w:line="276" w:lineRule="auto"/>
        <w:ind w:left="567" w:hanging="567"/>
        <w:contextualSpacing w:val="0"/>
        <w:jc w:val="both"/>
        <w:textAlignment w:val="baseline"/>
        <w:rPr>
          <w:rFonts w:eastAsia="Times New Roman" w:cs="Arial"/>
          <w:b/>
          <w:color w:val="000000" w:themeColor="text1"/>
          <w:szCs w:val="20"/>
          <w:lang w:eastAsia="cs-CZ"/>
        </w:rPr>
      </w:pPr>
    </w:p>
    <w:p w14:paraId="4FFE37AF" w14:textId="77777777" w:rsidR="001933CA" w:rsidRPr="001D3ECA" w:rsidRDefault="006D254C" w:rsidP="001D3ECA">
      <w:pPr>
        <w:pStyle w:val="Odstavecseseznamem"/>
        <w:shd w:val="clear" w:color="auto" w:fill="FFFFFF"/>
        <w:spacing w:before="160" w:line="276" w:lineRule="auto"/>
        <w:ind w:left="397" w:hanging="397"/>
        <w:contextualSpacing w:val="0"/>
        <w:jc w:val="center"/>
        <w:textAlignment w:val="baseline"/>
        <w:rPr>
          <w:rFonts w:eastAsia="Times New Roman" w:cs="Arial"/>
          <w:b/>
          <w:color w:val="000000" w:themeColor="text1"/>
          <w:szCs w:val="20"/>
          <w:lang w:eastAsia="cs-CZ"/>
        </w:rPr>
      </w:pPr>
      <w:r w:rsidRPr="001D3ECA">
        <w:rPr>
          <w:rFonts w:eastAsia="Times New Roman" w:cs="Arial"/>
          <w:b/>
          <w:color w:val="000000" w:themeColor="text1"/>
          <w:szCs w:val="20"/>
          <w:lang w:eastAsia="cs-CZ"/>
        </w:rPr>
        <w:t xml:space="preserve">VII. </w:t>
      </w:r>
      <w:r w:rsidR="00BC79F8" w:rsidRPr="001D3ECA">
        <w:rPr>
          <w:rFonts w:eastAsia="Times New Roman" w:cs="Arial"/>
          <w:b/>
          <w:color w:val="000000" w:themeColor="text1"/>
          <w:szCs w:val="20"/>
          <w:lang w:eastAsia="cs-CZ"/>
        </w:rPr>
        <w:t>Odpovědnost</w:t>
      </w:r>
    </w:p>
    <w:p w14:paraId="66AB2171" w14:textId="5DE852D5"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color w:val="FF0000"/>
          <w:sz w:val="20"/>
          <w:szCs w:val="20"/>
        </w:rPr>
      </w:pPr>
      <w:r w:rsidRPr="001D3ECA">
        <w:rPr>
          <w:rFonts w:ascii="Arial" w:hAnsi="Arial" w:cs="Arial"/>
          <w:bCs w:val="0"/>
          <w:sz w:val="20"/>
          <w:szCs w:val="20"/>
        </w:rPr>
        <w:t>7</w:t>
      </w:r>
      <w:r w:rsidR="00BC79F8" w:rsidRPr="001D3ECA">
        <w:rPr>
          <w:rFonts w:ascii="Arial" w:hAnsi="Arial" w:cs="Arial"/>
          <w:bCs w:val="0"/>
          <w:sz w:val="20"/>
          <w:szCs w:val="20"/>
        </w:rPr>
        <w:t>.1</w:t>
      </w:r>
      <w:r w:rsidR="00BC79F8" w:rsidRPr="001D3ECA">
        <w:rPr>
          <w:rFonts w:ascii="Arial" w:hAnsi="Arial" w:cs="Arial"/>
          <w:b w:val="0"/>
          <w:bCs w:val="0"/>
          <w:sz w:val="20"/>
          <w:szCs w:val="20"/>
        </w:rPr>
        <w:tab/>
        <w:t>Restaurátor odpovídá za jakékoliv poškození, znehodnocení, zkázu nebo ztrátu převzat</w:t>
      </w:r>
      <w:r w:rsidR="00924AF4">
        <w:rPr>
          <w:rFonts w:ascii="Arial" w:hAnsi="Arial" w:cs="Arial"/>
          <w:b w:val="0"/>
          <w:bCs w:val="0"/>
          <w:sz w:val="20"/>
          <w:szCs w:val="20"/>
        </w:rPr>
        <w:t>ého</w:t>
      </w:r>
      <w:r w:rsidR="00BC79F8" w:rsidRPr="001D3ECA">
        <w:rPr>
          <w:rFonts w:ascii="Arial" w:hAnsi="Arial" w:cs="Arial"/>
          <w:b w:val="0"/>
          <w:bCs w:val="0"/>
          <w:sz w:val="20"/>
          <w:szCs w:val="20"/>
        </w:rPr>
        <w:t xml:space="preserve"> d</w:t>
      </w:r>
      <w:r w:rsidR="00924AF4">
        <w:rPr>
          <w:rFonts w:ascii="Arial" w:hAnsi="Arial" w:cs="Arial"/>
          <w:b w:val="0"/>
          <w:bCs w:val="0"/>
          <w:sz w:val="20"/>
          <w:szCs w:val="20"/>
        </w:rPr>
        <w:t>íla</w:t>
      </w:r>
      <w:r w:rsidR="00BC79F8" w:rsidRPr="001D3ECA">
        <w:rPr>
          <w:rFonts w:ascii="Arial" w:hAnsi="Arial" w:cs="Arial"/>
          <w:b w:val="0"/>
          <w:bCs w:val="0"/>
          <w:sz w:val="20"/>
          <w:szCs w:val="20"/>
        </w:rPr>
        <w:t>, ať už vznikly jakýmkoliv způsobem, až do výše pojistné ceny díla uvedené v Příloze č. 1.</w:t>
      </w:r>
    </w:p>
    <w:p w14:paraId="4E2EE955" w14:textId="6B32D28C"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sz w:val="20"/>
          <w:szCs w:val="20"/>
        </w:rPr>
      </w:pPr>
      <w:r w:rsidRPr="001D3ECA">
        <w:rPr>
          <w:rFonts w:ascii="Arial" w:hAnsi="Arial" w:cs="Arial"/>
          <w:bCs w:val="0"/>
          <w:sz w:val="20"/>
          <w:szCs w:val="20"/>
        </w:rPr>
        <w:t>7.2</w:t>
      </w:r>
      <w:r w:rsidR="00BC79F8" w:rsidRPr="001D3ECA">
        <w:rPr>
          <w:rFonts w:ascii="Arial" w:hAnsi="Arial" w:cs="Arial"/>
          <w:b w:val="0"/>
          <w:bCs w:val="0"/>
          <w:sz w:val="20"/>
          <w:szCs w:val="20"/>
        </w:rPr>
        <w:tab/>
        <w:t>Odpovědnost vzniká okamžikem podpisu zápisu o předání (vypůjčení) d</w:t>
      </w:r>
      <w:r w:rsidR="00924AF4">
        <w:rPr>
          <w:rFonts w:ascii="Arial" w:hAnsi="Arial" w:cs="Arial"/>
          <w:b w:val="0"/>
          <w:bCs w:val="0"/>
          <w:sz w:val="20"/>
          <w:szCs w:val="20"/>
        </w:rPr>
        <w:t>íla</w:t>
      </w:r>
      <w:r w:rsidR="00BC79F8" w:rsidRPr="001D3ECA">
        <w:rPr>
          <w:rFonts w:ascii="Arial" w:hAnsi="Arial" w:cs="Arial"/>
          <w:b w:val="0"/>
          <w:bCs w:val="0"/>
          <w:sz w:val="20"/>
          <w:szCs w:val="20"/>
        </w:rPr>
        <w:t xml:space="preserve"> a trvá až do okamžiku podpisu zápisu o převzetí (vrácení) d</w:t>
      </w:r>
      <w:r w:rsidR="00924AF4">
        <w:rPr>
          <w:rFonts w:ascii="Arial" w:hAnsi="Arial" w:cs="Arial"/>
          <w:b w:val="0"/>
          <w:bCs w:val="0"/>
          <w:sz w:val="20"/>
          <w:szCs w:val="20"/>
        </w:rPr>
        <w:t>íla</w:t>
      </w:r>
      <w:r w:rsidR="00BC79F8" w:rsidRPr="001D3ECA">
        <w:rPr>
          <w:rFonts w:ascii="Arial" w:hAnsi="Arial" w:cs="Arial"/>
          <w:b w:val="0"/>
          <w:bCs w:val="0"/>
          <w:sz w:val="20"/>
          <w:szCs w:val="20"/>
        </w:rPr>
        <w:t>.</w:t>
      </w:r>
    </w:p>
    <w:p w14:paraId="78BA3053" w14:textId="5E415814" w:rsidR="00BC79F8" w:rsidRPr="001D3ECA" w:rsidRDefault="00AD0E4F" w:rsidP="001D3ECA">
      <w:pPr>
        <w:pStyle w:val="Nadpiskapitoly"/>
        <w:spacing w:before="160" w:after="0" w:line="276" w:lineRule="auto"/>
        <w:ind w:left="567" w:right="0" w:hanging="567"/>
        <w:jc w:val="both"/>
        <w:outlineLvl w:val="0"/>
        <w:rPr>
          <w:rFonts w:ascii="Arial" w:hAnsi="Arial" w:cs="Arial"/>
          <w:b w:val="0"/>
          <w:bCs w:val="0"/>
          <w:sz w:val="20"/>
          <w:szCs w:val="20"/>
        </w:rPr>
      </w:pPr>
      <w:r w:rsidRPr="001D3ECA">
        <w:rPr>
          <w:rFonts w:ascii="Arial" w:hAnsi="Arial" w:cs="Arial"/>
          <w:bCs w:val="0"/>
          <w:sz w:val="20"/>
          <w:szCs w:val="20"/>
        </w:rPr>
        <w:t>7.3</w:t>
      </w:r>
      <w:r w:rsidR="00BC79F8" w:rsidRPr="001D3ECA">
        <w:rPr>
          <w:rFonts w:ascii="Arial" w:hAnsi="Arial" w:cs="Arial"/>
          <w:b w:val="0"/>
          <w:bCs w:val="0"/>
          <w:sz w:val="20"/>
          <w:szCs w:val="20"/>
        </w:rPr>
        <w:tab/>
        <w:t>Restaurátor není oprávněn přenechat díl</w:t>
      </w:r>
      <w:r w:rsidR="00924AF4">
        <w:rPr>
          <w:rFonts w:ascii="Arial" w:hAnsi="Arial" w:cs="Arial"/>
          <w:b w:val="0"/>
          <w:bCs w:val="0"/>
          <w:sz w:val="20"/>
          <w:szCs w:val="20"/>
        </w:rPr>
        <w:t>o</w:t>
      </w:r>
      <w:r w:rsidR="00BC79F8" w:rsidRPr="001D3ECA">
        <w:rPr>
          <w:rFonts w:ascii="Arial" w:hAnsi="Arial" w:cs="Arial"/>
          <w:b w:val="0"/>
          <w:bCs w:val="0"/>
          <w:sz w:val="20"/>
          <w:szCs w:val="20"/>
        </w:rPr>
        <w:t xml:space="preserve"> k užívání jiné právnické nebo fyzické osobě, ani je použít jako zástavu.</w:t>
      </w:r>
    </w:p>
    <w:p w14:paraId="19DCE72D" w14:textId="77777777" w:rsidR="00806DB9" w:rsidRPr="001D3ECA" w:rsidRDefault="00806DB9" w:rsidP="001D3ECA">
      <w:pPr>
        <w:spacing w:before="160" w:line="276" w:lineRule="auto"/>
        <w:rPr>
          <w:rFonts w:cs="Arial"/>
          <w:szCs w:val="20"/>
          <w:lang w:eastAsia="cs-CZ"/>
        </w:rPr>
      </w:pPr>
    </w:p>
    <w:p w14:paraId="4A9D691C" w14:textId="77777777" w:rsidR="00806DB9" w:rsidRPr="001D3ECA" w:rsidRDefault="00806DB9" w:rsidP="001D3ECA">
      <w:pPr>
        <w:pStyle w:val="Odstavecseseznamem"/>
        <w:shd w:val="clear" w:color="auto" w:fill="FFFFFF"/>
        <w:spacing w:before="160" w:line="276" w:lineRule="auto"/>
        <w:ind w:left="567" w:hanging="567"/>
        <w:contextualSpacing w:val="0"/>
        <w:jc w:val="center"/>
        <w:textAlignment w:val="baseline"/>
        <w:rPr>
          <w:rFonts w:eastAsia="Times New Roman" w:cs="Arial"/>
          <w:b/>
          <w:color w:val="000000" w:themeColor="text1"/>
          <w:szCs w:val="20"/>
          <w:lang w:eastAsia="cs-CZ"/>
        </w:rPr>
      </w:pPr>
      <w:r w:rsidRPr="001D3ECA">
        <w:rPr>
          <w:rFonts w:eastAsia="Times New Roman" w:cs="Arial"/>
          <w:b/>
          <w:color w:val="000000" w:themeColor="text1"/>
          <w:szCs w:val="20"/>
          <w:lang w:eastAsia="cs-CZ"/>
        </w:rPr>
        <w:t>VIII. Zvláštní ujednání</w:t>
      </w:r>
    </w:p>
    <w:p w14:paraId="13D6471E" w14:textId="16CAAF47" w:rsidR="00806DB9" w:rsidRPr="001D3ECA" w:rsidRDefault="00AD0E4F" w:rsidP="001D3ECA">
      <w:pPr>
        <w:spacing w:before="160" w:line="276" w:lineRule="auto"/>
        <w:ind w:left="567" w:hanging="567"/>
        <w:jc w:val="both"/>
        <w:rPr>
          <w:rFonts w:cs="Arial"/>
          <w:szCs w:val="20"/>
        </w:rPr>
      </w:pPr>
      <w:r w:rsidRPr="001D3ECA">
        <w:rPr>
          <w:rFonts w:cs="Arial"/>
          <w:b/>
          <w:szCs w:val="20"/>
        </w:rPr>
        <w:t>8.1</w:t>
      </w:r>
      <w:r w:rsidR="00806DB9" w:rsidRPr="001D3ECA">
        <w:rPr>
          <w:rFonts w:cs="Arial"/>
          <w:szCs w:val="20"/>
        </w:rPr>
        <w:tab/>
        <w:t>Transport d</w:t>
      </w:r>
      <w:r w:rsidR="00924AF4">
        <w:rPr>
          <w:rFonts w:cs="Arial"/>
          <w:szCs w:val="20"/>
        </w:rPr>
        <w:t>íla</w:t>
      </w:r>
      <w:r w:rsidR="00806DB9" w:rsidRPr="001D3ECA">
        <w:rPr>
          <w:rFonts w:cs="Arial"/>
          <w:szCs w:val="20"/>
        </w:rPr>
        <w:t xml:space="preserve"> na místo restaurování a zpět zajistí na své náklady a odpovědnost objednatel.</w:t>
      </w:r>
    </w:p>
    <w:p w14:paraId="1E730B9D" w14:textId="67B2BC0A" w:rsidR="00806DB9" w:rsidRPr="001D3ECA" w:rsidRDefault="00AD0E4F" w:rsidP="001D3ECA">
      <w:pPr>
        <w:spacing w:before="160" w:line="276" w:lineRule="auto"/>
        <w:ind w:left="567" w:hanging="567"/>
        <w:jc w:val="both"/>
        <w:rPr>
          <w:rFonts w:cs="Arial"/>
          <w:szCs w:val="20"/>
        </w:rPr>
      </w:pPr>
      <w:r w:rsidRPr="001D3ECA">
        <w:rPr>
          <w:rFonts w:cs="Arial"/>
          <w:b/>
          <w:szCs w:val="20"/>
        </w:rPr>
        <w:t>8.2</w:t>
      </w:r>
      <w:r w:rsidR="00806DB9" w:rsidRPr="001D3ECA">
        <w:rPr>
          <w:rFonts w:cs="Arial"/>
          <w:szCs w:val="20"/>
        </w:rPr>
        <w:tab/>
        <w:t>Restaurátor se zavazuje před započetím předmětných prací a v jejich průběhu uskutečnit s objednatelem konzultace (kontrolní dny) o průběhu restaurování. V</w:t>
      </w:r>
      <w:r w:rsidR="00924AF4">
        <w:rPr>
          <w:rFonts w:cs="Arial"/>
          <w:szCs w:val="20"/>
        </w:rPr>
        <w:t> </w:t>
      </w:r>
      <w:r w:rsidR="00806DB9" w:rsidRPr="001D3ECA">
        <w:rPr>
          <w:rFonts w:cs="Arial"/>
          <w:szCs w:val="20"/>
        </w:rPr>
        <w:t>případě</w:t>
      </w:r>
      <w:r w:rsidR="00924AF4">
        <w:rPr>
          <w:rFonts w:cs="Arial"/>
          <w:szCs w:val="20"/>
        </w:rPr>
        <w:t xml:space="preserve">, že je dílo </w:t>
      </w:r>
      <w:r w:rsidR="00806DB9" w:rsidRPr="001D3ECA">
        <w:rPr>
          <w:rFonts w:cs="Arial"/>
          <w:szCs w:val="20"/>
        </w:rPr>
        <w:t xml:space="preserve">zapsáno v Ústředním seznamu kulturních památek ČR, budou ke konzultaci přizváni také odpovědní zástupci orgánů Státní památkové péče. </w:t>
      </w:r>
    </w:p>
    <w:p w14:paraId="3E9144FA" w14:textId="77777777" w:rsidR="00806DB9" w:rsidRPr="001D3ECA" w:rsidRDefault="00AD0E4F" w:rsidP="001D3ECA">
      <w:pPr>
        <w:spacing w:before="160" w:line="276" w:lineRule="auto"/>
        <w:ind w:left="567" w:hanging="567"/>
        <w:jc w:val="both"/>
        <w:rPr>
          <w:rFonts w:cs="Arial"/>
          <w:b/>
          <w:szCs w:val="20"/>
        </w:rPr>
      </w:pPr>
      <w:r w:rsidRPr="00E44758">
        <w:rPr>
          <w:rFonts w:cs="Arial"/>
          <w:b/>
          <w:szCs w:val="20"/>
        </w:rPr>
        <w:t>8.3</w:t>
      </w:r>
      <w:r w:rsidR="00806DB9" w:rsidRPr="001D3ECA">
        <w:rPr>
          <w:rFonts w:cs="Arial"/>
          <w:szCs w:val="20"/>
        </w:rPr>
        <w:tab/>
        <w:t xml:space="preserve">Restaurátor provede restaurátorské práce vlastním nákladem, a to včetně </w:t>
      </w:r>
      <w:r w:rsidR="00806DB9" w:rsidRPr="00E44758">
        <w:rPr>
          <w:rFonts w:cs="Arial"/>
          <w:szCs w:val="20"/>
        </w:rPr>
        <w:t>zajištění materiálu.</w:t>
      </w:r>
    </w:p>
    <w:p w14:paraId="660FF479" w14:textId="77777777" w:rsidR="00806DB9" w:rsidRPr="001D3ECA" w:rsidRDefault="00AD0E4F" w:rsidP="001D3ECA">
      <w:pPr>
        <w:spacing w:before="160" w:line="276" w:lineRule="auto"/>
        <w:ind w:left="567" w:hanging="567"/>
        <w:jc w:val="both"/>
        <w:rPr>
          <w:rFonts w:cs="Arial"/>
          <w:szCs w:val="20"/>
        </w:rPr>
      </w:pPr>
      <w:r w:rsidRPr="001D3ECA">
        <w:rPr>
          <w:rFonts w:cs="Arial"/>
          <w:b/>
          <w:szCs w:val="20"/>
        </w:rPr>
        <w:t>8.4</w:t>
      </w:r>
      <w:r w:rsidR="00806DB9" w:rsidRPr="001D3ECA">
        <w:rPr>
          <w:rFonts w:cs="Arial"/>
          <w:szCs w:val="20"/>
        </w:rPr>
        <w:tab/>
        <w:t>Pokud se v průběhu restaurátorských prací objeví nutnost dodání dalších podkladů nebo jiná součinnost, zavazuje se objednatel tuto součinnost zajistit, a to ve vzájemně odsouhlaseném termínu.</w:t>
      </w:r>
    </w:p>
    <w:p w14:paraId="0D22B501" w14:textId="77777777" w:rsidR="00806DB9" w:rsidRPr="001D3ECA" w:rsidRDefault="00AD0E4F" w:rsidP="001D3ECA">
      <w:pPr>
        <w:spacing w:before="160" w:line="276" w:lineRule="auto"/>
        <w:ind w:left="567" w:hanging="567"/>
        <w:jc w:val="both"/>
        <w:rPr>
          <w:rFonts w:cs="Arial"/>
          <w:szCs w:val="20"/>
        </w:rPr>
      </w:pPr>
      <w:r w:rsidRPr="00E44758">
        <w:rPr>
          <w:rFonts w:cs="Arial"/>
          <w:b/>
          <w:szCs w:val="20"/>
        </w:rPr>
        <w:t>8.5</w:t>
      </w:r>
      <w:r w:rsidR="00806DB9" w:rsidRPr="001D3ECA">
        <w:rPr>
          <w:rFonts w:cs="Arial"/>
          <w:szCs w:val="20"/>
        </w:rPr>
        <w:tab/>
        <w:t xml:space="preserve">Bude-li objednatel požadovat změny nebo doplňky předmětu smlouvy, nebo jestliže v průběhu prací budou zjištěny skutečnosti, jejichž důsledkem bude </w:t>
      </w:r>
      <w:r w:rsidR="00806DB9" w:rsidRPr="001D3ECA">
        <w:rPr>
          <w:rFonts w:cs="Arial"/>
          <w:szCs w:val="20"/>
        </w:rPr>
        <w:lastRenderedPageBreak/>
        <w:t>nutnost rozšíření smlouvy, bude tato skutečnost řešena písemným dodatkem k této smlouvě, v němž bude řešena i otázka termínu plnění a ceny.</w:t>
      </w:r>
    </w:p>
    <w:p w14:paraId="0786A230" w14:textId="07D64583" w:rsidR="00806DB9" w:rsidRPr="001D3ECA" w:rsidRDefault="00AD0E4F" w:rsidP="001D3ECA">
      <w:pPr>
        <w:spacing w:before="160" w:line="276" w:lineRule="auto"/>
        <w:ind w:left="567" w:hanging="567"/>
        <w:jc w:val="both"/>
        <w:rPr>
          <w:rFonts w:cs="Arial"/>
          <w:szCs w:val="20"/>
        </w:rPr>
      </w:pPr>
      <w:r w:rsidRPr="001D3ECA">
        <w:rPr>
          <w:rFonts w:cs="Arial"/>
          <w:b/>
          <w:szCs w:val="20"/>
        </w:rPr>
        <w:t>8.</w:t>
      </w:r>
      <w:r w:rsidR="00806DB9" w:rsidRPr="001D3ECA">
        <w:rPr>
          <w:rFonts w:cs="Arial"/>
          <w:b/>
          <w:szCs w:val="20"/>
        </w:rPr>
        <w:t>6</w:t>
      </w:r>
      <w:r w:rsidR="00806DB9" w:rsidRPr="001D3ECA">
        <w:rPr>
          <w:rFonts w:cs="Arial"/>
          <w:szCs w:val="20"/>
        </w:rPr>
        <w:tab/>
        <w:t>Restaurátorské práce budou předány restaurátorem objednateli předávacím řízením. O předání d</w:t>
      </w:r>
      <w:r w:rsidR="00924AF4">
        <w:rPr>
          <w:rFonts w:cs="Arial"/>
          <w:szCs w:val="20"/>
        </w:rPr>
        <w:t>íla</w:t>
      </w:r>
      <w:r w:rsidR="00806DB9" w:rsidRPr="001D3ECA">
        <w:rPr>
          <w:rFonts w:cs="Arial"/>
          <w:szCs w:val="20"/>
        </w:rPr>
        <w:t xml:space="preserve"> bude sepsán předávací protokol.</w:t>
      </w:r>
    </w:p>
    <w:p w14:paraId="5308AF1A" w14:textId="6D6ADB2F" w:rsidR="00806DB9" w:rsidRPr="001D3ECA" w:rsidRDefault="00AD0E4F" w:rsidP="001D3ECA">
      <w:pPr>
        <w:spacing w:before="160" w:line="276" w:lineRule="auto"/>
        <w:ind w:left="567" w:hanging="567"/>
        <w:jc w:val="both"/>
        <w:rPr>
          <w:rFonts w:cs="Arial"/>
          <w:szCs w:val="20"/>
        </w:rPr>
      </w:pPr>
      <w:r w:rsidRPr="001D3ECA">
        <w:rPr>
          <w:rFonts w:cs="Arial"/>
          <w:b/>
          <w:szCs w:val="20"/>
        </w:rPr>
        <w:t>8.7</w:t>
      </w:r>
      <w:r w:rsidR="00806DB9" w:rsidRPr="001D3ECA">
        <w:rPr>
          <w:rFonts w:cs="Arial"/>
          <w:szCs w:val="20"/>
        </w:rPr>
        <w:tab/>
        <w:t>Restaurátor předá objednateli dvě restaurátorské zprávy v tištěné i elektronické podobě na CD nebo DVD, a to ke dni předání restaurátorských prací. Restaurátorská dokumentace bude obsahovat popis všech restaurátorských průzkumů, zásahů a technologií, způsob aplikace použitých materiálů, pokyny pro následnou péči o restaurovan</w:t>
      </w:r>
      <w:r w:rsidR="00924AF4">
        <w:rPr>
          <w:rFonts w:cs="Arial"/>
          <w:szCs w:val="20"/>
        </w:rPr>
        <w:t>é</w:t>
      </w:r>
      <w:r w:rsidR="00806DB9" w:rsidRPr="001D3ECA">
        <w:rPr>
          <w:rFonts w:cs="Arial"/>
          <w:szCs w:val="20"/>
        </w:rPr>
        <w:t xml:space="preserve"> díl</w:t>
      </w:r>
      <w:r w:rsidR="00924AF4">
        <w:rPr>
          <w:rFonts w:cs="Arial"/>
          <w:szCs w:val="20"/>
        </w:rPr>
        <w:t>o</w:t>
      </w:r>
      <w:r w:rsidR="00806DB9" w:rsidRPr="001D3ECA">
        <w:rPr>
          <w:rFonts w:cs="Arial"/>
          <w:szCs w:val="20"/>
        </w:rPr>
        <w:t xml:space="preserve"> a další důležité údaje. Její nedílnou součástí bude také instruktivní fotodokumentace stavu d</w:t>
      </w:r>
      <w:r w:rsidR="00924AF4">
        <w:rPr>
          <w:rFonts w:cs="Arial"/>
          <w:szCs w:val="20"/>
        </w:rPr>
        <w:t>íla</w:t>
      </w:r>
      <w:r w:rsidR="00806DB9" w:rsidRPr="001D3ECA">
        <w:rPr>
          <w:rFonts w:cs="Arial"/>
          <w:szCs w:val="20"/>
        </w:rPr>
        <w:t xml:space="preserve"> před, během a po restaurování. </w:t>
      </w:r>
    </w:p>
    <w:p w14:paraId="0F3263F9" w14:textId="183AC146" w:rsidR="00806DB9" w:rsidRPr="001D3ECA" w:rsidRDefault="00AD0E4F" w:rsidP="001D3ECA">
      <w:pPr>
        <w:spacing w:before="160" w:line="276" w:lineRule="auto"/>
        <w:ind w:left="567" w:hanging="567"/>
        <w:jc w:val="both"/>
        <w:rPr>
          <w:rFonts w:cs="Arial"/>
          <w:szCs w:val="20"/>
        </w:rPr>
      </w:pPr>
      <w:r w:rsidRPr="001D3ECA">
        <w:rPr>
          <w:rFonts w:cs="Arial"/>
          <w:b/>
          <w:szCs w:val="20"/>
        </w:rPr>
        <w:t>8</w:t>
      </w:r>
      <w:r w:rsidR="00806DB9" w:rsidRPr="001D3ECA">
        <w:rPr>
          <w:rFonts w:cs="Arial"/>
          <w:b/>
          <w:szCs w:val="20"/>
        </w:rPr>
        <w:t>.8</w:t>
      </w:r>
      <w:r w:rsidR="00806DB9" w:rsidRPr="001D3ECA">
        <w:rPr>
          <w:rFonts w:cs="Arial"/>
          <w:szCs w:val="20"/>
        </w:rPr>
        <w:tab/>
        <w:t>Závazek restaurátora bude splněn převzetím d</w:t>
      </w:r>
      <w:r w:rsidR="00924AF4">
        <w:rPr>
          <w:rFonts w:cs="Arial"/>
          <w:szCs w:val="20"/>
        </w:rPr>
        <w:t>íla</w:t>
      </w:r>
      <w:r w:rsidR="00806DB9" w:rsidRPr="001D3ECA">
        <w:rPr>
          <w:rFonts w:cs="Arial"/>
          <w:szCs w:val="20"/>
        </w:rPr>
        <w:t xml:space="preserve"> včetně restaurátorsk</w:t>
      </w:r>
      <w:r w:rsidR="00924AF4">
        <w:rPr>
          <w:rFonts w:cs="Arial"/>
          <w:szCs w:val="20"/>
        </w:rPr>
        <w:t>é</w:t>
      </w:r>
      <w:r w:rsidR="00806DB9" w:rsidRPr="001D3ECA">
        <w:rPr>
          <w:rFonts w:cs="Arial"/>
          <w:szCs w:val="20"/>
        </w:rPr>
        <w:t xml:space="preserve"> zpráv</w:t>
      </w:r>
      <w:r w:rsidR="00924AF4">
        <w:rPr>
          <w:rFonts w:cs="Arial"/>
          <w:szCs w:val="20"/>
        </w:rPr>
        <w:t>y</w:t>
      </w:r>
      <w:r w:rsidR="00806DB9" w:rsidRPr="001D3ECA">
        <w:rPr>
          <w:rFonts w:cs="Arial"/>
          <w:szCs w:val="20"/>
        </w:rPr>
        <w:t>. Restaurátor uděluje objednateli bezplatně výhradní licenci časově i územně neomezenou k užití výše uvedeného.</w:t>
      </w:r>
    </w:p>
    <w:p w14:paraId="1B31EDAC" w14:textId="77777777" w:rsidR="00806DB9" w:rsidRPr="001D3ECA" w:rsidRDefault="00AD0E4F" w:rsidP="001D3ECA">
      <w:pPr>
        <w:spacing w:before="160" w:line="276" w:lineRule="auto"/>
        <w:ind w:left="567" w:hanging="567"/>
        <w:jc w:val="both"/>
        <w:rPr>
          <w:rFonts w:cs="Arial"/>
          <w:szCs w:val="20"/>
        </w:rPr>
      </w:pPr>
      <w:r w:rsidRPr="001D3ECA">
        <w:rPr>
          <w:rFonts w:cs="Arial"/>
          <w:b/>
          <w:szCs w:val="20"/>
        </w:rPr>
        <w:t>8.9</w:t>
      </w:r>
      <w:r w:rsidR="00806DB9" w:rsidRPr="001D3ECA">
        <w:rPr>
          <w:rFonts w:cs="Arial"/>
          <w:szCs w:val="20"/>
        </w:rPr>
        <w:tab/>
        <w:t>Pokud v průběhu přípravy nebo realizace restaurátorského díla vzniknou na straně restaurátora nové tvůrčí poznatky chráněné autorským zákonem 121/2000 Sb., zůstávají příslušné nároky touto smlouvou nezměněny. Týká se to především poznatků vyjádřených v restaurátorské zprávě s dokumentací. K fotografické dokumentaci restaurátorského zásahu, která je součástí restaurátorské zprávy, uděluje restaurátor objednateli bezplatně výhradní licenci časově i územně neomezenou k užití díla jakýmkoli způsobem.</w:t>
      </w:r>
    </w:p>
    <w:p w14:paraId="6577AB63" w14:textId="77777777" w:rsidR="00806DB9" w:rsidRPr="001D3ECA" w:rsidRDefault="00AD0E4F" w:rsidP="001D3ECA">
      <w:pPr>
        <w:spacing w:before="160" w:line="276" w:lineRule="auto"/>
        <w:ind w:left="567" w:hanging="567"/>
        <w:rPr>
          <w:rFonts w:cs="Arial"/>
          <w:szCs w:val="20"/>
        </w:rPr>
      </w:pPr>
      <w:r w:rsidRPr="001D3ECA">
        <w:rPr>
          <w:rFonts w:cs="Arial"/>
          <w:b/>
          <w:szCs w:val="20"/>
        </w:rPr>
        <w:t>8.10</w:t>
      </w:r>
      <w:r w:rsidR="00806DB9" w:rsidRPr="001D3ECA">
        <w:rPr>
          <w:rFonts w:cs="Arial"/>
          <w:szCs w:val="20"/>
        </w:rPr>
        <w:tab/>
        <w:t>Na tuto smlouvu se vztahuje povinnost zveřejnění této smlouvy dle zákona č. 340/2015 Sb., o registru smluv. Zveřejnění provede pouze objednatel. Příloha č. 1 této smlouvy má důvěrnou povahu z důvodu zájmu na ochraně kulturního dědictví a není určena ke zveřejnění.</w:t>
      </w:r>
    </w:p>
    <w:p w14:paraId="3AF6CEE1" w14:textId="77777777" w:rsidR="00806DB9" w:rsidRPr="001D3ECA" w:rsidRDefault="00AD0E4F" w:rsidP="001D3ECA">
      <w:pPr>
        <w:spacing w:before="160" w:line="276" w:lineRule="auto"/>
        <w:ind w:left="567" w:hanging="567"/>
        <w:jc w:val="both"/>
        <w:rPr>
          <w:rFonts w:eastAsia="Calibri" w:cs="Arial"/>
          <w:szCs w:val="20"/>
        </w:rPr>
      </w:pPr>
      <w:r w:rsidRPr="001D3ECA">
        <w:rPr>
          <w:rFonts w:cs="Arial"/>
          <w:b/>
          <w:szCs w:val="20"/>
        </w:rPr>
        <w:t>8.11</w:t>
      </w:r>
      <w:r w:rsidR="00806DB9" w:rsidRPr="001D3ECA">
        <w:rPr>
          <w:rFonts w:cs="Arial"/>
          <w:szCs w:val="20"/>
        </w:rPr>
        <w:t xml:space="preserve"> </w:t>
      </w:r>
      <w:r w:rsidR="00806DB9" w:rsidRPr="001D3ECA">
        <w:rPr>
          <w:rFonts w:cs="Arial"/>
          <w:szCs w:val="20"/>
        </w:rPr>
        <w:tab/>
      </w:r>
      <w:r w:rsidR="00806DB9" w:rsidRPr="001D3ECA">
        <w:rPr>
          <w:rFonts w:eastAsia="Calibri" w:cs="Arial"/>
          <w:szCs w:val="20"/>
        </w:rPr>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sbírkových předmětů (zejména z důvodu zájmu na ochranu kulturního dědictví a sbírek v souladu se zákonem č. 122/2000 Sb., o ochraně sbírek muzejní povahy a o změně některých dalších zákonů).</w:t>
      </w:r>
    </w:p>
    <w:p w14:paraId="296B6661" w14:textId="77777777" w:rsidR="00806DB9" w:rsidRPr="001D3ECA" w:rsidRDefault="00AD0E4F" w:rsidP="001D3ECA">
      <w:pPr>
        <w:spacing w:before="160" w:line="276" w:lineRule="auto"/>
        <w:ind w:left="567" w:hanging="567"/>
        <w:jc w:val="both"/>
        <w:rPr>
          <w:rFonts w:cs="Arial"/>
          <w:szCs w:val="20"/>
        </w:rPr>
      </w:pPr>
      <w:r w:rsidRPr="001D3ECA">
        <w:rPr>
          <w:rFonts w:cs="Arial"/>
          <w:b/>
          <w:szCs w:val="20"/>
        </w:rPr>
        <w:t>8.12</w:t>
      </w:r>
      <w:r w:rsidR="00806DB9" w:rsidRPr="001D3ECA">
        <w:rPr>
          <w:rFonts w:cs="Arial"/>
          <w:szCs w:val="20"/>
        </w:rPr>
        <w:t xml:space="preserve"> </w:t>
      </w:r>
      <w:r w:rsidR="00806DB9" w:rsidRPr="001D3ECA">
        <w:rPr>
          <w:rFonts w:cs="Arial"/>
          <w:szCs w:val="20"/>
        </w:rPr>
        <w:tab/>
        <w:t>Restaurátor je povinen uchovávat veškerou dokumentaci související s realizací této smlouvy vč. účetních dokladů minimálně do konce roku 2032. Pokud je v českých právních předpisech stanovena lhůta delší, je restaurátor povinen dokumentaci vč. účetních dokladů uchovávat po dobu lhůty stanovené těmito právními předpisy.</w:t>
      </w:r>
    </w:p>
    <w:p w14:paraId="18436C82" w14:textId="77777777" w:rsidR="00806DB9" w:rsidRPr="001D3ECA" w:rsidRDefault="00AD0E4F" w:rsidP="001D3ECA">
      <w:pPr>
        <w:spacing w:before="160" w:line="276" w:lineRule="auto"/>
        <w:ind w:left="567" w:hanging="567"/>
        <w:jc w:val="both"/>
        <w:rPr>
          <w:rFonts w:cs="Arial"/>
          <w:szCs w:val="20"/>
        </w:rPr>
      </w:pPr>
      <w:r w:rsidRPr="001D3ECA">
        <w:rPr>
          <w:rFonts w:cs="Arial"/>
          <w:b/>
          <w:szCs w:val="20"/>
        </w:rPr>
        <w:t>8.13</w:t>
      </w:r>
      <w:r w:rsidR="00806DB9" w:rsidRPr="001D3ECA">
        <w:rPr>
          <w:rFonts w:cs="Arial"/>
          <w:szCs w:val="20"/>
        </w:rPr>
        <w:tab/>
        <w:t xml:space="preserve">Restaurátor je povinen minimálně do konce roku 2032 poskytovat objednateli, zaměstnancům nebo zmocněncům pověřených orgánů (Centrum pro regionální rozvoj, Ministerstvo pro místní rozvoj ČR, Ministerstvo financí ČR, Evropské komise, Evropského účetního dvora, Nejvyššího kontrolního úřadu, příslušného orgánu finanční správy a dalších oprávněných orgánů státní </w:t>
      </w:r>
      <w:r w:rsidR="00806DB9" w:rsidRPr="001D3ECA">
        <w:rPr>
          <w:rFonts w:cs="Arial"/>
          <w:szCs w:val="20"/>
        </w:rPr>
        <w:lastRenderedPageBreak/>
        <w:t>správy) požadované informace a dokumentaci související s realizací projektu a je povinen vytvořit výše uvedeným osobám podmínky k provedení kontroly vztahující se k realizaci projektu a poskytnout jim při provádění kontroly součinnost.</w:t>
      </w:r>
    </w:p>
    <w:p w14:paraId="6DA685D3" w14:textId="77777777" w:rsidR="00806DB9" w:rsidRPr="001D3ECA" w:rsidRDefault="000766D7" w:rsidP="001D3ECA">
      <w:pPr>
        <w:pStyle w:val="TEXTMUO"/>
        <w:spacing w:before="160" w:line="276" w:lineRule="auto"/>
        <w:ind w:left="567" w:hanging="567"/>
        <w:rPr>
          <w:rFonts w:cs="Arial"/>
          <w:color w:val="auto"/>
          <w:lang w:eastAsia="en-US"/>
        </w:rPr>
      </w:pPr>
      <w:r>
        <w:rPr>
          <w:rFonts w:cs="Arial"/>
          <w:b/>
          <w:color w:val="auto"/>
          <w:lang w:eastAsia="en-US"/>
        </w:rPr>
        <w:t>8.1</w:t>
      </w:r>
      <w:r w:rsidR="00AD0E4F" w:rsidRPr="001D3ECA">
        <w:rPr>
          <w:rFonts w:cs="Arial"/>
          <w:b/>
          <w:color w:val="auto"/>
          <w:lang w:eastAsia="en-US"/>
        </w:rPr>
        <w:t>4</w:t>
      </w:r>
      <w:r>
        <w:rPr>
          <w:rFonts w:cs="Arial"/>
          <w:color w:val="auto"/>
          <w:lang w:eastAsia="en-US"/>
        </w:rPr>
        <w:tab/>
      </w:r>
      <w:r w:rsidR="00806DB9" w:rsidRPr="001D3ECA">
        <w:rPr>
          <w:rFonts w:cs="Arial"/>
          <w:color w:val="auto"/>
          <w:lang w:eastAsia="en-US"/>
        </w:rPr>
        <w:t xml:space="preserve">Restaurátor je dle zákona č. 320/2001 Sb., o finanční kontrole, osobou povinnou spolupůsobit při výkonu finanční kontroly. </w:t>
      </w:r>
    </w:p>
    <w:p w14:paraId="2868DE40" w14:textId="77777777" w:rsidR="00CD570D" w:rsidRPr="001D3ECA" w:rsidRDefault="00CD570D" w:rsidP="001D3ECA">
      <w:pPr>
        <w:pStyle w:val="TEXTMUO"/>
        <w:spacing w:before="160" w:line="276" w:lineRule="auto"/>
        <w:ind w:left="567" w:hanging="567"/>
        <w:rPr>
          <w:rFonts w:cs="Arial"/>
          <w:color w:val="auto"/>
          <w:lang w:eastAsia="en-US"/>
        </w:rPr>
      </w:pPr>
    </w:p>
    <w:p w14:paraId="5A22F49F" w14:textId="77777777" w:rsidR="00CD570D" w:rsidRPr="001D3ECA" w:rsidRDefault="00CD570D" w:rsidP="001D3ECA">
      <w:pPr>
        <w:spacing w:before="160" w:line="276" w:lineRule="auto"/>
        <w:jc w:val="center"/>
        <w:rPr>
          <w:rFonts w:cs="Arial"/>
          <w:b/>
          <w:szCs w:val="20"/>
        </w:rPr>
      </w:pPr>
      <w:r w:rsidRPr="0054420E">
        <w:rPr>
          <w:rFonts w:cs="Arial"/>
          <w:b/>
          <w:szCs w:val="20"/>
        </w:rPr>
        <w:t>IX</w:t>
      </w:r>
      <w:r w:rsidR="005B3635" w:rsidRPr="0054420E">
        <w:rPr>
          <w:rFonts w:cs="Arial"/>
          <w:b/>
          <w:szCs w:val="20"/>
        </w:rPr>
        <w:t>. O</w:t>
      </w:r>
      <w:r w:rsidR="0054420E" w:rsidRPr="0054420E">
        <w:rPr>
          <w:rFonts w:cs="Arial"/>
          <w:b/>
          <w:szCs w:val="20"/>
        </w:rPr>
        <w:t>dpovědnost</w:t>
      </w:r>
    </w:p>
    <w:p w14:paraId="0A0F5A85"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9.1</w:t>
      </w:r>
      <w:r w:rsidR="00CD570D" w:rsidRPr="001D3ECA">
        <w:rPr>
          <w:rFonts w:cs="Arial"/>
          <w:szCs w:val="20"/>
        </w:rPr>
        <w:tab/>
        <w:t>V případě prodlení restaurátora s dodáním předmětu smlouvy je objednatel oprávněn požadovat po restaurátorovi smluvní pokutu ve výši 0,05 % z ceny bez DPH za každý den prodlení.</w:t>
      </w:r>
    </w:p>
    <w:p w14:paraId="0A10633B"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9.2</w:t>
      </w:r>
      <w:r w:rsidR="00CD570D" w:rsidRPr="001D3ECA">
        <w:rPr>
          <w:rFonts w:cs="Arial"/>
          <w:szCs w:val="20"/>
        </w:rPr>
        <w:tab/>
        <w:t xml:space="preserve">V případě prodlení restaurátora s odstraněním vady či nedodělku, nebo provedením konzultace dle čl. VIII. této smlouvy je objednatel oprávněn požadovat po restaurátorovi smluvní pokutu ve výši </w:t>
      </w:r>
      <w:proofErr w:type="gramStart"/>
      <w:r w:rsidR="00CD570D" w:rsidRPr="001D3ECA">
        <w:rPr>
          <w:rFonts w:cs="Arial"/>
          <w:szCs w:val="20"/>
        </w:rPr>
        <w:t>1.000,-</w:t>
      </w:r>
      <w:proofErr w:type="gramEnd"/>
      <w:r w:rsidR="00CD570D" w:rsidRPr="001D3ECA">
        <w:rPr>
          <w:rFonts w:cs="Arial"/>
          <w:szCs w:val="20"/>
        </w:rPr>
        <w:t xml:space="preserve"> Kč za každý den prodlení s odstraněním vady a každou vadu zvlášť.</w:t>
      </w:r>
    </w:p>
    <w:p w14:paraId="31BB89C7" w14:textId="77777777" w:rsidR="00CD570D" w:rsidRPr="001D3ECA" w:rsidRDefault="00AD0E4F" w:rsidP="001D3ECA">
      <w:pPr>
        <w:pStyle w:val="TEXTMUO"/>
        <w:spacing w:before="160" w:line="276" w:lineRule="auto"/>
        <w:ind w:left="567" w:hanging="567"/>
        <w:jc w:val="both"/>
        <w:rPr>
          <w:rFonts w:cs="Arial"/>
          <w:color w:val="auto"/>
          <w:lang w:eastAsia="en-US"/>
        </w:rPr>
      </w:pPr>
      <w:r w:rsidRPr="001D3ECA">
        <w:rPr>
          <w:rFonts w:cs="Arial"/>
          <w:b/>
          <w:lang w:eastAsia="en-US"/>
        </w:rPr>
        <w:t>9.3</w:t>
      </w:r>
      <w:r w:rsidRPr="001D3ECA">
        <w:rPr>
          <w:rFonts w:cs="Arial"/>
          <w:lang w:eastAsia="en-US"/>
        </w:rPr>
        <w:tab/>
      </w:r>
      <w:r w:rsidR="00CD570D" w:rsidRPr="001D3ECA">
        <w:rPr>
          <w:rFonts w:cs="Arial"/>
          <w:color w:val="auto"/>
          <w:lang w:eastAsia="en-US"/>
        </w:rPr>
        <w:t>Pro případ nedodržení zásad dle § 6 odst. 4 zákon o zadávání veřejných zakázek je restaurátor povinen uhradit smluvní pokutu ve výši 1.000, - Kč, a to za každý jednotlivý případ porušení povinnosti.</w:t>
      </w:r>
    </w:p>
    <w:p w14:paraId="02A16BBE"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9.4</w:t>
      </w:r>
      <w:r w:rsidRPr="001D3ECA">
        <w:rPr>
          <w:rFonts w:cs="Arial"/>
          <w:szCs w:val="20"/>
        </w:rPr>
        <w:tab/>
      </w:r>
      <w:r w:rsidR="00CD570D" w:rsidRPr="001D3ECA">
        <w:rPr>
          <w:rFonts w:cs="Arial"/>
          <w:szCs w:val="20"/>
        </w:rPr>
        <w:t>Podpisem této smlouvy obě strany stvrzují, že výše uvedené smluvní pokuty nejsou nepřiměřeně vysoké.</w:t>
      </w:r>
    </w:p>
    <w:p w14:paraId="05AF0057"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9.5</w:t>
      </w:r>
      <w:r w:rsidR="00CD570D" w:rsidRPr="001D3ECA">
        <w:rPr>
          <w:rFonts w:cs="Arial"/>
          <w:szCs w:val="20"/>
        </w:rPr>
        <w:tab/>
        <w:t>Vedle práva na smluvní pokutu vzniká stranám právo i na náhradu škody, která převyšuje škodu krytou smluvními pokutami v plném rozsahu.</w:t>
      </w:r>
    </w:p>
    <w:p w14:paraId="25ACB272"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9.6</w:t>
      </w:r>
      <w:r w:rsidR="00CD570D" w:rsidRPr="001D3ECA">
        <w:rPr>
          <w:rFonts w:cs="Arial"/>
          <w:szCs w:val="20"/>
        </w:rPr>
        <w:tab/>
        <w:t xml:space="preserve">Za podstatné porušení smlouvy, které zakládá právo objednatele odstoupit od smlouvy (i částečně), se považuje zejména: </w:t>
      </w:r>
    </w:p>
    <w:p w14:paraId="6D4689A8" w14:textId="77777777" w:rsidR="00CD570D" w:rsidRPr="001D3ECA" w:rsidRDefault="00CD570D" w:rsidP="001D3ECA">
      <w:pPr>
        <w:spacing w:before="160" w:line="276" w:lineRule="auto"/>
        <w:ind w:left="567" w:hanging="567"/>
        <w:jc w:val="both"/>
        <w:rPr>
          <w:rFonts w:cs="Arial"/>
          <w:szCs w:val="20"/>
        </w:rPr>
      </w:pPr>
      <w:r w:rsidRPr="001D3ECA">
        <w:rPr>
          <w:rFonts w:cs="Arial"/>
          <w:szCs w:val="20"/>
        </w:rPr>
        <w:tab/>
        <w:t>- předmět této smlouvy není dodán v takovém provedení, jak je uvedeno v této smlouvě</w:t>
      </w:r>
    </w:p>
    <w:p w14:paraId="461BE336" w14:textId="77777777" w:rsidR="00CD570D" w:rsidRPr="001D3ECA" w:rsidRDefault="00AD0E4F" w:rsidP="001D3ECA">
      <w:pPr>
        <w:spacing w:before="160" w:line="276" w:lineRule="auto"/>
        <w:ind w:left="567" w:hanging="567"/>
        <w:jc w:val="both"/>
        <w:rPr>
          <w:rFonts w:cs="Arial"/>
          <w:szCs w:val="20"/>
        </w:rPr>
      </w:pPr>
      <w:r w:rsidRPr="001D3ECA">
        <w:rPr>
          <w:rFonts w:cs="Arial"/>
          <w:szCs w:val="20"/>
        </w:rPr>
        <w:tab/>
      </w:r>
      <w:r w:rsidR="00CD570D" w:rsidRPr="001D3ECA">
        <w:rPr>
          <w:rFonts w:cs="Arial"/>
          <w:szCs w:val="20"/>
        </w:rPr>
        <w:t>- při podstatném porušení této smlouvy, např. prodlení s dodáním předmětu smlouvy delší než 15 dnů,</w:t>
      </w:r>
    </w:p>
    <w:p w14:paraId="36E86383"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9.7</w:t>
      </w:r>
      <w:r w:rsidR="00CD570D" w:rsidRPr="001D3ECA">
        <w:rPr>
          <w:rFonts w:cs="Arial"/>
          <w:szCs w:val="20"/>
        </w:rPr>
        <w:tab/>
        <w:t>Odstoupení od smlouvy musí být provedeno písemně a je účinné dnem doručení druhé smluvní straně.</w:t>
      </w:r>
    </w:p>
    <w:p w14:paraId="0C3E6AB7" w14:textId="77777777" w:rsidR="00CD570D" w:rsidRDefault="00CD570D" w:rsidP="001D3ECA">
      <w:pPr>
        <w:pStyle w:val="TEXTMUO"/>
        <w:spacing w:before="160" w:line="276" w:lineRule="auto"/>
        <w:rPr>
          <w:rFonts w:cs="Arial"/>
          <w:lang w:eastAsia="en-US"/>
        </w:rPr>
      </w:pPr>
    </w:p>
    <w:p w14:paraId="01C122DE" w14:textId="77777777" w:rsidR="00CD570D" w:rsidRPr="001D3ECA" w:rsidRDefault="00CD570D" w:rsidP="001D3ECA">
      <w:pPr>
        <w:spacing w:before="160" w:line="276" w:lineRule="auto"/>
        <w:jc w:val="center"/>
        <w:rPr>
          <w:rFonts w:cs="Arial"/>
          <w:szCs w:val="20"/>
        </w:rPr>
      </w:pPr>
      <w:r w:rsidRPr="0054420E">
        <w:rPr>
          <w:rFonts w:cs="Arial"/>
          <w:b/>
          <w:bCs/>
          <w:szCs w:val="20"/>
        </w:rPr>
        <w:t>X</w:t>
      </w:r>
      <w:r w:rsidRPr="0054420E">
        <w:rPr>
          <w:rFonts w:cs="Arial"/>
          <w:szCs w:val="20"/>
        </w:rPr>
        <w:t xml:space="preserve">. </w:t>
      </w:r>
      <w:r w:rsidRPr="0054420E">
        <w:rPr>
          <w:rFonts w:cs="Arial"/>
          <w:b/>
          <w:szCs w:val="20"/>
        </w:rPr>
        <w:t>Obecná a závěrečná ustanovení</w:t>
      </w:r>
    </w:p>
    <w:p w14:paraId="6963557E" w14:textId="77777777" w:rsidR="00CD570D" w:rsidRPr="001D3ECA" w:rsidRDefault="00AD0E4F" w:rsidP="001D3ECA">
      <w:pPr>
        <w:spacing w:before="160" w:line="276" w:lineRule="auto"/>
        <w:ind w:left="567" w:hanging="567"/>
        <w:jc w:val="both"/>
        <w:rPr>
          <w:rFonts w:cs="Arial"/>
          <w:szCs w:val="20"/>
        </w:rPr>
      </w:pPr>
      <w:r w:rsidRPr="001D3ECA">
        <w:rPr>
          <w:rFonts w:cs="Arial"/>
          <w:b/>
          <w:bCs/>
          <w:szCs w:val="20"/>
        </w:rPr>
        <w:t>10.1</w:t>
      </w:r>
      <w:r w:rsidR="00CD570D" w:rsidRPr="001D3ECA">
        <w:rPr>
          <w:rFonts w:cs="Arial"/>
          <w:bCs/>
          <w:szCs w:val="20"/>
        </w:rPr>
        <w:tab/>
      </w:r>
      <w:r w:rsidR="00CD570D" w:rsidRPr="001D3ECA">
        <w:rPr>
          <w:rFonts w:cs="Arial"/>
          <w:szCs w:val="20"/>
        </w:rPr>
        <w:t>Odvolání odpovědných zástupců obou smluvních stran je vůči druhé smluvní straně účinné vždy dnem, kdy jí bylo doručeno písemné oznámení o odvolání.</w:t>
      </w:r>
    </w:p>
    <w:p w14:paraId="22D3C17B"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10.2</w:t>
      </w:r>
      <w:r w:rsidR="00CD570D" w:rsidRPr="001D3ECA">
        <w:rPr>
          <w:rFonts w:cs="Arial"/>
          <w:szCs w:val="20"/>
        </w:rPr>
        <w:tab/>
        <w:t>Veškeré změny nebo doplňky této smlouvy, pokud nevyplývají ze smlouvy samé, jsou platné pouze na základě písemné dohody smluvních stran formou dodatků k této smlouvě, není-li stanoveno jinak.</w:t>
      </w:r>
    </w:p>
    <w:p w14:paraId="30B25C15"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t>10.3</w:t>
      </w:r>
      <w:r w:rsidR="00CD570D" w:rsidRPr="001D3ECA">
        <w:rPr>
          <w:rFonts w:cs="Arial"/>
          <w:szCs w:val="20"/>
        </w:rPr>
        <w:tab/>
        <w:t>Tato smlouva je vyhotovena ve dvou exemplářích s charakterem originálu, z nichž jedno vyhotovení obdrží restaurátor a jedno vyhotovení objednatel.</w:t>
      </w:r>
    </w:p>
    <w:p w14:paraId="458367A6" w14:textId="77777777" w:rsidR="00CD570D" w:rsidRPr="001D3ECA" w:rsidRDefault="00AD0E4F" w:rsidP="001D3ECA">
      <w:pPr>
        <w:spacing w:before="160" w:line="276" w:lineRule="auto"/>
        <w:ind w:left="567" w:hanging="567"/>
        <w:jc w:val="both"/>
        <w:rPr>
          <w:rFonts w:cs="Arial"/>
          <w:szCs w:val="20"/>
        </w:rPr>
      </w:pPr>
      <w:r w:rsidRPr="001D3ECA">
        <w:rPr>
          <w:rFonts w:cs="Arial"/>
          <w:b/>
          <w:szCs w:val="20"/>
        </w:rPr>
        <w:lastRenderedPageBreak/>
        <w:t>10.4</w:t>
      </w:r>
      <w:r w:rsidR="00CD570D" w:rsidRPr="001D3ECA">
        <w:rPr>
          <w:rFonts w:cs="Arial"/>
          <w:szCs w:val="20"/>
        </w:rPr>
        <w:tab/>
        <w:t xml:space="preserve">Tato smlouva nabývá platnosti dnem podpisu obou smluvních stran a účinnosti okamžikem zveřejnění v registru smluv dle zákona č. 340/2015 Sb., o registru smluv. </w:t>
      </w:r>
    </w:p>
    <w:p w14:paraId="5D2C12DC" w14:textId="77777777" w:rsidR="00CD570D" w:rsidRPr="00806DB9" w:rsidRDefault="00CD570D" w:rsidP="00806DB9">
      <w:pPr>
        <w:pStyle w:val="TEXTMUO"/>
        <w:spacing w:before="160" w:line="276" w:lineRule="auto"/>
        <w:ind w:left="567" w:hanging="567"/>
        <w:rPr>
          <w:color w:val="auto"/>
          <w:lang w:eastAsia="en-US"/>
        </w:rPr>
      </w:pPr>
    </w:p>
    <w:p w14:paraId="7EDC6DAA" w14:textId="77777777" w:rsidR="00806DB9" w:rsidRPr="00806DB9" w:rsidRDefault="00806DB9" w:rsidP="00806DB9">
      <w:pPr>
        <w:pStyle w:val="TEXTMUO"/>
        <w:spacing w:before="160" w:line="276" w:lineRule="auto"/>
        <w:rPr>
          <w:lang w:eastAsia="cs-CZ"/>
        </w:rPr>
      </w:pPr>
    </w:p>
    <w:p w14:paraId="69681A9A" w14:textId="77777777" w:rsidR="009A5784" w:rsidRDefault="009A5784" w:rsidP="00230695">
      <w:pPr>
        <w:pStyle w:val="Odstavecseseznamem"/>
        <w:shd w:val="clear" w:color="auto" w:fill="FFFFFF"/>
        <w:spacing w:line="276" w:lineRule="auto"/>
        <w:ind w:left="792"/>
        <w:textAlignment w:val="baseline"/>
        <w:rPr>
          <w:rFonts w:eastAsia="Times New Roman" w:cs="Arial"/>
          <w:b/>
          <w:color w:val="000000" w:themeColor="text1"/>
          <w:szCs w:val="20"/>
          <w:lang w:eastAsia="cs-CZ"/>
        </w:rPr>
      </w:pPr>
    </w:p>
    <w:p w14:paraId="59D16BEC" w14:textId="77777777" w:rsidR="0060065B" w:rsidRPr="009A5784" w:rsidRDefault="0060065B" w:rsidP="00230695">
      <w:pPr>
        <w:pStyle w:val="Odstavecseseznamem"/>
        <w:shd w:val="clear" w:color="auto" w:fill="FFFFFF"/>
        <w:spacing w:line="276" w:lineRule="auto"/>
        <w:ind w:left="792"/>
        <w:textAlignment w:val="baseline"/>
        <w:rPr>
          <w:rFonts w:eastAsia="Times New Roman" w:cs="Arial"/>
          <w:b/>
          <w:color w:val="000000" w:themeColor="text1"/>
          <w:szCs w:val="20"/>
          <w:lang w:eastAsia="cs-CZ"/>
        </w:rPr>
      </w:pPr>
    </w:p>
    <w:p w14:paraId="52261EBD" w14:textId="32DA71AE" w:rsidR="009A5784" w:rsidRPr="008D4914" w:rsidRDefault="001D3ECA" w:rsidP="00DA6202">
      <w:pPr>
        <w:shd w:val="clear" w:color="auto" w:fill="FFFFFF"/>
        <w:spacing w:line="480" w:lineRule="auto"/>
        <w:textAlignment w:val="baseline"/>
        <w:rPr>
          <w:rFonts w:eastAsia="Times New Roman" w:cs="Arial"/>
          <w:color w:val="000000" w:themeColor="text1"/>
          <w:szCs w:val="20"/>
          <w:lang w:eastAsia="cs-CZ"/>
        </w:rPr>
      </w:pPr>
      <w:r w:rsidRPr="008D4914">
        <w:rPr>
          <w:rFonts w:eastAsia="Times New Roman" w:cs="Arial"/>
          <w:color w:val="000000" w:themeColor="text1"/>
          <w:szCs w:val="20"/>
          <w:lang w:eastAsia="cs-CZ"/>
        </w:rPr>
        <w:t xml:space="preserve">V Olomouci </w:t>
      </w:r>
      <w:r w:rsidR="00230695" w:rsidRPr="008D4914">
        <w:rPr>
          <w:rFonts w:eastAsia="Times New Roman" w:cs="Arial"/>
          <w:color w:val="000000" w:themeColor="text1"/>
          <w:szCs w:val="20"/>
          <w:lang w:eastAsia="cs-CZ"/>
        </w:rPr>
        <w:t>dn</w:t>
      </w:r>
      <w:r w:rsidRPr="008D4914">
        <w:rPr>
          <w:rFonts w:eastAsia="Times New Roman" w:cs="Arial"/>
          <w:color w:val="000000" w:themeColor="text1"/>
          <w:szCs w:val="20"/>
          <w:lang w:eastAsia="cs-CZ"/>
        </w:rPr>
        <w:t>e….....................</w:t>
      </w:r>
      <w:r w:rsidR="00924AF4">
        <w:rPr>
          <w:rFonts w:eastAsia="Times New Roman" w:cs="Arial"/>
          <w:color w:val="000000" w:themeColor="text1"/>
          <w:szCs w:val="20"/>
          <w:lang w:eastAsia="cs-CZ"/>
        </w:rPr>
        <w:t>2022</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t>V</w:t>
      </w:r>
      <w:r w:rsidR="00DA6202">
        <w:rPr>
          <w:rFonts w:eastAsia="Times New Roman" w:cs="Arial"/>
          <w:color w:val="000000" w:themeColor="text1"/>
          <w:szCs w:val="20"/>
          <w:lang w:eastAsia="cs-CZ"/>
        </w:rPr>
        <w:t> </w:t>
      </w:r>
      <w:r w:rsidR="003713F8">
        <w:rPr>
          <w:rFonts w:eastAsia="Times New Roman" w:cs="Arial"/>
          <w:color w:val="000000" w:themeColor="text1"/>
          <w:szCs w:val="20"/>
          <w:lang w:eastAsia="cs-CZ"/>
        </w:rPr>
        <w:t>Kroměříži</w:t>
      </w:r>
      <w:r w:rsidR="00DA6202">
        <w:rPr>
          <w:rFonts w:eastAsia="Times New Roman" w:cs="Arial"/>
          <w:color w:val="000000" w:themeColor="text1"/>
          <w:szCs w:val="20"/>
          <w:lang w:eastAsia="cs-CZ"/>
        </w:rPr>
        <w:t xml:space="preserve"> </w:t>
      </w:r>
      <w:r w:rsidR="00924AF4">
        <w:rPr>
          <w:rFonts w:eastAsia="Times New Roman" w:cs="Arial"/>
          <w:color w:val="000000" w:themeColor="text1"/>
          <w:szCs w:val="20"/>
          <w:lang w:eastAsia="cs-CZ"/>
        </w:rPr>
        <w:t>………</w:t>
      </w:r>
      <w:proofErr w:type="gramStart"/>
      <w:r w:rsidR="00924AF4">
        <w:rPr>
          <w:rFonts w:eastAsia="Times New Roman" w:cs="Arial"/>
          <w:color w:val="000000" w:themeColor="text1"/>
          <w:szCs w:val="20"/>
          <w:lang w:eastAsia="cs-CZ"/>
        </w:rPr>
        <w:t>…….</w:t>
      </w:r>
      <w:proofErr w:type="gramEnd"/>
      <w:r w:rsidR="00924AF4">
        <w:rPr>
          <w:rFonts w:eastAsia="Times New Roman" w:cs="Arial"/>
          <w:color w:val="000000" w:themeColor="text1"/>
          <w:szCs w:val="20"/>
          <w:lang w:eastAsia="cs-CZ"/>
        </w:rPr>
        <w:t>.</w:t>
      </w:r>
      <w:r w:rsidR="003713F8">
        <w:rPr>
          <w:rFonts w:eastAsia="Times New Roman" w:cs="Arial"/>
          <w:color w:val="000000" w:themeColor="text1"/>
          <w:szCs w:val="20"/>
          <w:lang w:eastAsia="cs-CZ"/>
        </w:rPr>
        <w:t xml:space="preserve"> 2022</w:t>
      </w:r>
    </w:p>
    <w:p w14:paraId="1B7628FB" w14:textId="77777777" w:rsidR="009A5784" w:rsidRPr="008D4914" w:rsidRDefault="009A5784" w:rsidP="00230695">
      <w:pPr>
        <w:shd w:val="clear" w:color="auto" w:fill="FFFFFF"/>
        <w:tabs>
          <w:tab w:val="left" w:pos="5387"/>
        </w:tabs>
        <w:spacing w:line="276" w:lineRule="auto"/>
        <w:textAlignment w:val="baseline"/>
        <w:rPr>
          <w:rFonts w:eastAsia="Times New Roman" w:cs="Arial"/>
          <w:color w:val="000000" w:themeColor="text1"/>
          <w:szCs w:val="20"/>
          <w:lang w:eastAsia="cs-CZ"/>
        </w:rPr>
      </w:pPr>
    </w:p>
    <w:p w14:paraId="1F0EE360" w14:textId="77777777" w:rsidR="009A5784" w:rsidRPr="008D4914" w:rsidRDefault="009A5784" w:rsidP="00230695">
      <w:pPr>
        <w:shd w:val="clear" w:color="auto" w:fill="FFFFFF"/>
        <w:tabs>
          <w:tab w:val="left" w:pos="5387"/>
        </w:tabs>
        <w:spacing w:line="276" w:lineRule="auto"/>
        <w:textAlignment w:val="baseline"/>
        <w:rPr>
          <w:rFonts w:eastAsia="Times New Roman" w:cs="Arial"/>
          <w:color w:val="000000" w:themeColor="text1"/>
          <w:szCs w:val="20"/>
          <w:lang w:eastAsia="cs-CZ"/>
        </w:rPr>
      </w:pPr>
    </w:p>
    <w:p w14:paraId="1935AA93" w14:textId="77777777" w:rsidR="009A5784" w:rsidRPr="008D4914" w:rsidRDefault="009A5784" w:rsidP="00230695">
      <w:pPr>
        <w:shd w:val="clear" w:color="auto" w:fill="FFFFFF"/>
        <w:spacing w:line="276" w:lineRule="auto"/>
        <w:textAlignment w:val="baseline"/>
        <w:rPr>
          <w:rFonts w:eastAsia="Times New Roman" w:cs="Arial"/>
          <w:color w:val="000000" w:themeColor="text1"/>
          <w:szCs w:val="20"/>
          <w:lang w:eastAsia="cs-CZ"/>
        </w:rPr>
      </w:pPr>
    </w:p>
    <w:p w14:paraId="3ADD94EE" w14:textId="77777777" w:rsidR="00230695" w:rsidRPr="008D4914" w:rsidRDefault="00230695" w:rsidP="00230695">
      <w:pPr>
        <w:pStyle w:val="TEXTMUO"/>
        <w:rPr>
          <w:lang w:eastAsia="cs-CZ"/>
        </w:rPr>
      </w:pPr>
    </w:p>
    <w:p w14:paraId="61A74BE5" w14:textId="77777777" w:rsidR="00230695" w:rsidRPr="008D4914" w:rsidRDefault="00230695" w:rsidP="00230695">
      <w:pPr>
        <w:pStyle w:val="TEXTMUO"/>
        <w:rPr>
          <w:lang w:eastAsia="cs-CZ"/>
        </w:rPr>
      </w:pPr>
    </w:p>
    <w:p w14:paraId="6A177D6F" w14:textId="77777777" w:rsidR="00230695" w:rsidRPr="008D4914" w:rsidRDefault="00230695" w:rsidP="00230695">
      <w:pPr>
        <w:pStyle w:val="TEXTMUO"/>
        <w:rPr>
          <w:lang w:eastAsia="cs-CZ"/>
        </w:rPr>
      </w:pPr>
    </w:p>
    <w:p w14:paraId="22340516" w14:textId="77777777" w:rsidR="00230695" w:rsidRPr="008D4914" w:rsidRDefault="001D3ECA" w:rsidP="00230695">
      <w:pPr>
        <w:pStyle w:val="TEXTMUO"/>
        <w:rPr>
          <w:lang w:eastAsia="cs-CZ"/>
        </w:rPr>
      </w:pPr>
      <w:r w:rsidRPr="008D4914">
        <w:rPr>
          <w:lang w:eastAsia="cs-CZ"/>
        </w:rPr>
        <w:t>……………………………………………..</w:t>
      </w:r>
      <w:r w:rsidRPr="008D4914">
        <w:rPr>
          <w:lang w:eastAsia="cs-CZ"/>
        </w:rPr>
        <w:tab/>
        <w:t>…………………………………………..</w:t>
      </w:r>
    </w:p>
    <w:p w14:paraId="40B3D6D6" w14:textId="7A5D7CBF" w:rsidR="00230695" w:rsidRPr="008D4914" w:rsidRDefault="009A5784" w:rsidP="00230695">
      <w:pPr>
        <w:shd w:val="clear" w:color="auto" w:fill="FFFFFF"/>
        <w:spacing w:line="276" w:lineRule="auto"/>
        <w:ind w:left="708" w:hanging="708"/>
        <w:textAlignment w:val="baseline"/>
        <w:rPr>
          <w:rFonts w:eastAsia="Times New Roman" w:cs="Arial"/>
          <w:szCs w:val="20"/>
          <w:lang w:eastAsia="cs-CZ"/>
        </w:rPr>
      </w:pPr>
      <w:r w:rsidRPr="008D4914">
        <w:rPr>
          <w:rFonts w:eastAsia="Times New Roman" w:cs="Arial"/>
          <w:color w:val="000000" w:themeColor="text1"/>
          <w:szCs w:val="20"/>
          <w:lang w:eastAsia="cs-CZ"/>
        </w:rPr>
        <w:t xml:space="preserve">Mgr. </w:t>
      </w:r>
      <w:r w:rsidR="00230695" w:rsidRPr="008D4914">
        <w:rPr>
          <w:rFonts w:eastAsia="Times New Roman" w:cs="Arial"/>
          <w:color w:val="000000" w:themeColor="text1"/>
          <w:szCs w:val="20"/>
          <w:lang w:eastAsia="cs-CZ"/>
        </w:rPr>
        <w:t>Ondřej Zatloukal</w:t>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ab/>
      </w:r>
      <w:r w:rsidR="00A15D08">
        <w:rPr>
          <w:rFonts w:eastAsia="Times New Roman" w:cs="Arial"/>
          <w:color w:val="000000" w:themeColor="text1"/>
          <w:szCs w:val="20"/>
          <w:lang w:eastAsia="cs-CZ"/>
        </w:rPr>
        <w:t>Akad. malíř. Marie Dočekalová</w:t>
      </w:r>
    </w:p>
    <w:p w14:paraId="4E45B246" w14:textId="3F9D1B2D" w:rsidR="009A5784" w:rsidRPr="00230695" w:rsidRDefault="00230695" w:rsidP="00230695">
      <w:pPr>
        <w:shd w:val="clear" w:color="auto" w:fill="FFFFFF"/>
        <w:spacing w:line="276" w:lineRule="auto"/>
        <w:ind w:left="708" w:hanging="708"/>
        <w:textAlignment w:val="baseline"/>
        <w:rPr>
          <w:rFonts w:eastAsia="Times New Roman" w:cs="Arial"/>
          <w:szCs w:val="20"/>
          <w:lang w:eastAsia="cs-CZ"/>
        </w:rPr>
      </w:pPr>
      <w:r w:rsidRPr="008D4914">
        <w:rPr>
          <w:rFonts w:eastAsia="Times New Roman" w:cs="Arial"/>
          <w:szCs w:val="20"/>
          <w:lang w:eastAsia="cs-CZ"/>
        </w:rPr>
        <w:t>objednatel</w:t>
      </w:r>
      <w:r w:rsidR="009A5784" w:rsidRPr="008D4914">
        <w:rPr>
          <w:rFonts w:eastAsia="Times New Roman" w:cs="Arial"/>
          <w:color w:val="000000" w:themeColor="text1"/>
          <w:szCs w:val="20"/>
          <w:lang w:eastAsia="cs-CZ"/>
        </w:rPr>
        <w:t xml:space="preserve"> </w:t>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Pr="008D4914">
        <w:rPr>
          <w:rFonts w:eastAsia="Times New Roman" w:cs="Arial"/>
          <w:color w:val="000000" w:themeColor="text1"/>
          <w:szCs w:val="20"/>
          <w:lang w:eastAsia="cs-CZ"/>
        </w:rPr>
        <w:tab/>
      </w:r>
      <w:r w:rsidR="001D3ECA" w:rsidRPr="008D4914">
        <w:rPr>
          <w:rFonts w:eastAsia="Times New Roman" w:cs="Arial"/>
          <w:color w:val="000000" w:themeColor="text1"/>
          <w:szCs w:val="20"/>
          <w:lang w:eastAsia="cs-CZ"/>
        </w:rPr>
        <w:t>restaurátor</w:t>
      </w:r>
      <w:r w:rsidR="00A15D08">
        <w:rPr>
          <w:rFonts w:eastAsia="Times New Roman" w:cs="Arial"/>
          <w:color w:val="000000" w:themeColor="text1"/>
          <w:szCs w:val="20"/>
          <w:lang w:eastAsia="cs-CZ"/>
        </w:rPr>
        <w:t xml:space="preserve"> </w:t>
      </w:r>
    </w:p>
    <w:p w14:paraId="62D4FBCC" w14:textId="77777777" w:rsidR="00096AA3" w:rsidRDefault="00096AA3" w:rsidP="00230695">
      <w:pPr>
        <w:spacing w:before="160" w:line="276" w:lineRule="auto"/>
        <w:jc w:val="both"/>
        <w:rPr>
          <w:rFonts w:cs="Arial"/>
          <w:szCs w:val="20"/>
        </w:rPr>
      </w:pPr>
    </w:p>
    <w:p w14:paraId="1FCCAF2E" w14:textId="77777777" w:rsidR="001D3ECA" w:rsidRDefault="001D3ECA" w:rsidP="001D3ECA">
      <w:pPr>
        <w:pStyle w:val="TEXTMUO"/>
        <w:rPr>
          <w:lang w:eastAsia="en-US"/>
        </w:rPr>
      </w:pPr>
    </w:p>
    <w:p w14:paraId="0A694B09" w14:textId="77777777" w:rsidR="001D3ECA" w:rsidRDefault="001D3ECA" w:rsidP="001D3ECA">
      <w:pPr>
        <w:pStyle w:val="TEXTMUO"/>
        <w:rPr>
          <w:lang w:eastAsia="en-US"/>
        </w:rPr>
      </w:pPr>
    </w:p>
    <w:p w14:paraId="04704B26" w14:textId="77777777" w:rsidR="001D3ECA" w:rsidRDefault="001D3ECA" w:rsidP="001D3ECA">
      <w:pPr>
        <w:pStyle w:val="TEXTMUO"/>
        <w:rPr>
          <w:lang w:eastAsia="en-US"/>
        </w:rPr>
      </w:pPr>
    </w:p>
    <w:p w14:paraId="62FFB117" w14:textId="77777777" w:rsidR="001D3ECA" w:rsidRDefault="001D3ECA" w:rsidP="001D3ECA">
      <w:pPr>
        <w:pStyle w:val="TEXTMUO"/>
        <w:rPr>
          <w:lang w:eastAsia="en-US"/>
        </w:rPr>
      </w:pPr>
    </w:p>
    <w:p w14:paraId="0639B9B8" w14:textId="77777777" w:rsidR="001D3ECA" w:rsidRDefault="001D3ECA" w:rsidP="001D3ECA">
      <w:pPr>
        <w:pStyle w:val="TEXTMUO"/>
        <w:rPr>
          <w:lang w:eastAsia="en-US"/>
        </w:rPr>
      </w:pPr>
    </w:p>
    <w:p w14:paraId="6F966CB5" w14:textId="77777777" w:rsidR="001D3ECA" w:rsidRDefault="001D3ECA" w:rsidP="001D3ECA">
      <w:pPr>
        <w:pStyle w:val="TEXTMUO"/>
        <w:rPr>
          <w:lang w:eastAsia="en-US"/>
        </w:rPr>
      </w:pPr>
    </w:p>
    <w:p w14:paraId="78D543AD" w14:textId="77777777" w:rsidR="001D3ECA" w:rsidRDefault="001D3ECA" w:rsidP="001D3ECA">
      <w:pPr>
        <w:pStyle w:val="TEXTMUO"/>
        <w:rPr>
          <w:lang w:eastAsia="en-US"/>
        </w:rPr>
      </w:pPr>
    </w:p>
    <w:p w14:paraId="289241A7" w14:textId="77777777" w:rsidR="001D3ECA" w:rsidRDefault="001D3ECA" w:rsidP="001D3ECA">
      <w:pPr>
        <w:pStyle w:val="TEXTMUO"/>
        <w:rPr>
          <w:lang w:eastAsia="en-US"/>
        </w:rPr>
      </w:pPr>
    </w:p>
    <w:p w14:paraId="0DED7C9C" w14:textId="77777777" w:rsidR="001D3ECA" w:rsidRDefault="001D3ECA" w:rsidP="001D3ECA">
      <w:pPr>
        <w:pStyle w:val="TEXTMUO"/>
        <w:rPr>
          <w:lang w:eastAsia="en-US"/>
        </w:rPr>
      </w:pPr>
    </w:p>
    <w:p w14:paraId="6AD23773" w14:textId="77777777" w:rsidR="001D3ECA" w:rsidRDefault="001D3ECA" w:rsidP="001D3ECA">
      <w:pPr>
        <w:pStyle w:val="TEXTMUO"/>
        <w:rPr>
          <w:lang w:eastAsia="en-US"/>
        </w:rPr>
      </w:pPr>
    </w:p>
    <w:p w14:paraId="1DA61B42" w14:textId="77777777" w:rsidR="001D3ECA" w:rsidRDefault="001D3ECA" w:rsidP="001D3ECA">
      <w:pPr>
        <w:pStyle w:val="TEXTMUO"/>
        <w:rPr>
          <w:lang w:eastAsia="en-US"/>
        </w:rPr>
      </w:pPr>
    </w:p>
    <w:p w14:paraId="08707CC9" w14:textId="77777777" w:rsidR="001D3ECA" w:rsidRDefault="001D3ECA" w:rsidP="001D3ECA">
      <w:pPr>
        <w:pStyle w:val="TEXTMUO"/>
        <w:rPr>
          <w:lang w:eastAsia="en-US"/>
        </w:rPr>
      </w:pPr>
    </w:p>
    <w:p w14:paraId="5E6FDB46" w14:textId="77777777" w:rsidR="001D3ECA" w:rsidRDefault="001D3ECA" w:rsidP="001D3ECA">
      <w:pPr>
        <w:pStyle w:val="TEXTMUO"/>
        <w:rPr>
          <w:lang w:eastAsia="en-US"/>
        </w:rPr>
      </w:pPr>
    </w:p>
    <w:p w14:paraId="043BE560" w14:textId="77777777" w:rsidR="001D3ECA" w:rsidRDefault="001D3ECA" w:rsidP="001D3ECA">
      <w:pPr>
        <w:pStyle w:val="TEXTMUO"/>
        <w:rPr>
          <w:lang w:eastAsia="en-US"/>
        </w:rPr>
      </w:pPr>
    </w:p>
    <w:p w14:paraId="08DB384B" w14:textId="77777777" w:rsidR="001D3ECA" w:rsidRDefault="001D3ECA" w:rsidP="001D3ECA">
      <w:pPr>
        <w:pStyle w:val="TEXTMUO"/>
        <w:rPr>
          <w:lang w:eastAsia="en-US"/>
        </w:rPr>
      </w:pPr>
    </w:p>
    <w:p w14:paraId="5D0B535C" w14:textId="77777777" w:rsidR="001D3ECA" w:rsidRDefault="001D3ECA" w:rsidP="001D3ECA">
      <w:pPr>
        <w:pStyle w:val="TEXTMUO"/>
        <w:rPr>
          <w:lang w:eastAsia="en-US"/>
        </w:rPr>
      </w:pPr>
    </w:p>
    <w:p w14:paraId="1689E084" w14:textId="77777777" w:rsidR="001D3ECA" w:rsidRDefault="001D3ECA" w:rsidP="001D3ECA">
      <w:pPr>
        <w:pStyle w:val="TEXTMUO"/>
        <w:rPr>
          <w:lang w:eastAsia="en-US"/>
        </w:rPr>
      </w:pPr>
    </w:p>
    <w:p w14:paraId="4276F79A" w14:textId="77777777" w:rsidR="001D3ECA" w:rsidRDefault="001D3ECA" w:rsidP="001D3ECA">
      <w:pPr>
        <w:pStyle w:val="TEXTMUO"/>
        <w:rPr>
          <w:lang w:eastAsia="en-US"/>
        </w:rPr>
      </w:pPr>
    </w:p>
    <w:p w14:paraId="6905AC01" w14:textId="77777777" w:rsidR="001D3ECA" w:rsidRDefault="001D3ECA" w:rsidP="001D3ECA">
      <w:pPr>
        <w:pStyle w:val="TEXTMUO"/>
        <w:rPr>
          <w:lang w:eastAsia="en-US"/>
        </w:rPr>
      </w:pPr>
    </w:p>
    <w:p w14:paraId="19A49322" w14:textId="77777777" w:rsidR="001D3ECA" w:rsidRDefault="001D3ECA" w:rsidP="001D3ECA">
      <w:pPr>
        <w:pStyle w:val="TEXTMUO"/>
        <w:rPr>
          <w:lang w:eastAsia="en-US"/>
        </w:rPr>
      </w:pPr>
    </w:p>
    <w:p w14:paraId="59AD40FD" w14:textId="77777777" w:rsidR="001D3ECA" w:rsidRDefault="001D3ECA" w:rsidP="001D3ECA">
      <w:pPr>
        <w:pStyle w:val="TEXTMUO"/>
        <w:rPr>
          <w:lang w:eastAsia="en-US"/>
        </w:rPr>
      </w:pPr>
    </w:p>
    <w:p w14:paraId="48485FF7" w14:textId="77777777" w:rsidR="001548DE" w:rsidRDefault="001548DE">
      <w:pPr>
        <w:rPr>
          <w:rFonts w:cs="Arial"/>
          <w:b/>
          <w:szCs w:val="20"/>
        </w:rPr>
      </w:pPr>
      <w:r>
        <w:rPr>
          <w:rFonts w:cs="Arial"/>
          <w:b/>
          <w:szCs w:val="20"/>
        </w:rPr>
        <w:br w:type="page"/>
      </w:r>
    </w:p>
    <w:p w14:paraId="66A3083E" w14:textId="5AE6188A" w:rsidR="00F42EB5" w:rsidRDefault="000766D7" w:rsidP="00F42EB5">
      <w:pPr>
        <w:spacing w:line="276" w:lineRule="auto"/>
        <w:jc w:val="both"/>
        <w:outlineLvl w:val="0"/>
        <w:rPr>
          <w:rFonts w:cs="Arial"/>
          <w:b/>
          <w:szCs w:val="20"/>
        </w:rPr>
      </w:pPr>
      <w:r>
        <w:rPr>
          <w:rFonts w:cs="Arial"/>
          <w:b/>
          <w:szCs w:val="20"/>
        </w:rPr>
        <w:lastRenderedPageBreak/>
        <w:t>P</w:t>
      </w:r>
      <w:r w:rsidR="001D3ECA" w:rsidRPr="008D4914">
        <w:rPr>
          <w:rFonts w:cs="Arial"/>
          <w:b/>
          <w:szCs w:val="20"/>
        </w:rPr>
        <w:t xml:space="preserve">říloha č. 1 </w:t>
      </w:r>
      <w:r w:rsidR="00F42EB5">
        <w:rPr>
          <w:rFonts w:cs="Arial"/>
          <w:b/>
          <w:szCs w:val="20"/>
        </w:rPr>
        <w:t xml:space="preserve"> </w:t>
      </w:r>
    </w:p>
    <w:p w14:paraId="0A41D70F" w14:textId="04AFB3EA" w:rsidR="001D3ECA" w:rsidRPr="001D3ECA" w:rsidRDefault="00131FBD" w:rsidP="00E33E5B">
      <w:pPr>
        <w:pStyle w:val="TEXTMUO"/>
        <w:spacing w:line="276" w:lineRule="auto"/>
        <w:rPr>
          <w:color w:val="auto"/>
          <w:lang w:eastAsia="en-US"/>
        </w:rPr>
      </w:pPr>
      <w:proofErr w:type="spellStart"/>
      <w:r>
        <w:rPr>
          <w:color w:val="auto"/>
          <w:lang w:eastAsia="en-US"/>
        </w:rPr>
        <w:t>xxx</w:t>
      </w:r>
      <w:proofErr w:type="spellEnd"/>
    </w:p>
    <w:p w14:paraId="1AE4163F" w14:textId="77777777" w:rsidR="00F42EB5" w:rsidRDefault="00F42EB5">
      <w:pPr>
        <w:rPr>
          <w:rFonts w:cs="Arial"/>
          <w:b/>
          <w:szCs w:val="20"/>
        </w:rPr>
      </w:pPr>
      <w:r>
        <w:rPr>
          <w:rFonts w:cs="Arial"/>
          <w:b/>
          <w:szCs w:val="20"/>
        </w:rPr>
        <w:br w:type="page"/>
      </w:r>
    </w:p>
    <w:p w14:paraId="3B36206A" w14:textId="77777777" w:rsidR="001D3ECA" w:rsidRPr="005B0548" w:rsidRDefault="001D3ECA" w:rsidP="00F42EB5">
      <w:pPr>
        <w:spacing w:line="276" w:lineRule="auto"/>
        <w:rPr>
          <w:rFonts w:cs="Arial"/>
          <w:b/>
          <w:szCs w:val="20"/>
        </w:rPr>
      </w:pPr>
      <w:r w:rsidRPr="005B0548">
        <w:rPr>
          <w:rFonts w:cs="Arial"/>
          <w:b/>
          <w:szCs w:val="20"/>
        </w:rPr>
        <w:lastRenderedPageBreak/>
        <w:t xml:space="preserve">Příloha č. 2  </w:t>
      </w:r>
    </w:p>
    <w:p w14:paraId="43231D48" w14:textId="0B7B1761" w:rsidR="00DC3820" w:rsidRDefault="001D3ECA" w:rsidP="00DC3820">
      <w:pPr>
        <w:spacing w:line="276" w:lineRule="auto"/>
        <w:rPr>
          <w:rFonts w:cs="Arial"/>
          <w:b/>
          <w:bCs/>
          <w:szCs w:val="20"/>
        </w:rPr>
      </w:pPr>
      <w:r w:rsidRPr="005B0548">
        <w:rPr>
          <w:rFonts w:cs="Arial"/>
          <w:b/>
          <w:szCs w:val="20"/>
        </w:rPr>
        <w:t xml:space="preserve">Smlouvy </w:t>
      </w:r>
      <w:r w:rsidRPr="005B0548">
        <w:rPr>
          <w:rFonts w:cs="Arial"/>
          <w:b/>
          <w:bCs/>
          <w:szCs w:val="20"/>
        </w:rPr>
        <w:t xml:space="preserve">o zajištění a provedení restaurátorských prací č. </w:t>
      </w:r>
      <w:r w:rsidR="00DA15E7" w:rsidRPr="00DA15E7">
        <w:rPr>
          <w:rFonts w:cs="Arial"/>
          <w:b/>
          <w:bCs/>
          <w:szCs w:val="20"/>
        </w:rPr>
        <w:t>R-</w:t>
      </w:r>
      <w:r w:rsidR="00DA15E7">
        <w:rPr>
          <w:rFonts w:cs="Arial"/>
          <w:b/>
          <w:bCs/>
          <w:szCs w:val="20"/>
        </w:rPr>
        <w:t>4</w:t>
      </w:r>
      <w:r w:rsidR="00DA15E7" w:rsidRPr="00DA15E7">
        <w:rPr>
          <w:rFonts w:cs="Arial"/>
          <w:b/>
          <w:bCs/>
          <w:szCs w:val="20"/>
        </w:rPr>
        <w:t>/2022/IROP</w:t>
      </w:r>
    </w:p>
    <w:p w14:paraId="4630081B" w14:textId="6D704F5E" w:rsidR="00924AF4" w:rsidRPr="00DC3820" w:rsidRDefault="007762A4" w:rsidP="00DC3820">
      <w:pPr>
        <w:spacing w:line="276" w:lineRule="auto"/>
        <w:rPr>
          <w:rFonts w:cs="Arial"/>
          <w:b/>
          <w:szCs w:val="20"/>
        </w:rPr>
      </w:pPr>
      <w:r>
        <w:rPr>
          <w:rFonts w:cs="Arial"/>
          <w:b/>
        </w:rPr>
        <w:t xml:space="preserve">Restaurátorský </w:t>
      </w:r>
      <w:r w:rsidR="001D3ECA" w:rsidRPr="005B0548">
        <w:rPr>
          <w:rFonts w:cs="Arial"/>
          <w:b/>
        </w:rPr>
        <w:t xml:space="preserve">záměr a položkový rozpočet restaurátorských </w:t>
      </w:r>
      <w:r w:rsidR="001D3ECA" w:rsidRPr="007762A4">
        <w:rPr>
          <w:rFonts w:cs="Arial"/>
          <w:b/>
        </w:rPr>
        <w:t>prací</w:t>
      </w:r>
      <w:r w:rsidR="00516087" w:rsidRPr="00516087">
        <w:rPr>
          <w:rFonts w:eastAsia="Calibri" w:cs="Arial"/>
          <w:b/>
          <w:u w:val="single"/>
        </w:rPr>
        <w:t xml:space="preserve"> </w:t>
      </w:r>
    </w:p>
    <w:p w14:paraId="041423E3" w14:textId="38BB9DA4" w:rsidR="00DC3820" w:rsidRDefault="00DC3820" w:rsidP="005B0548">
      <w:pPr>
        <w:spacing w:line="259" w:lineRule="auto"/>
        <w:rPr>
          <w:rFonts w:ascii="Calibri" w:eastAsia="Calibri" w:hAnsi="Calibri" w:cs="Times New Roman"/>
          <w:szCs w:val="20"/>
        </w:rPr>
      </w:pPr>
    </w:p>
    <w:p w14:paraId="6401117D" w14:textId="4A24619B" w:rsidR="00DC3820" w:rsidRPr="00DC3820" w:rsidRDefault="00DC3820" w:rsidP="00DC3820">
      <w:pPr>
        <w:widowControl w:val="0"/>
        <w:suppressAutoHyphens/>
        <w:spacing w:line="100" w:lineRule="atLeast"/>
        <w:jc w:val="center"/>
        <w:rPr>
          <w:rFonts w:ascii="Candara Light" w:eastAsia="Andale Sans UI" w:hAnsi="Candara Light" w:cs="Times New Roman"/>
          <w:b/>
          <w:bCs/>
          <w:spacing w:val="30"/>
          <w:kern w:val="24"/>
          <w:szCs w:val="20"/>
          <w:lang w:eastAsia="ar-SA"/>
        </w:rPr>
      </w:pPr>
      <w:r w:rsidRPr="00DC3820">
        <w:rPr>
          <w:rFonts w:ascii="Candara Light" w:eastAsia="Andale Sans UI" w:hAnsi="Candara Light" w:cs="Times New Roman"/>
          <w:b/>
          <w:bCs/>
          <w:spacing w:val="30"/>
          <w:kern w:val="24"/>
          <w:szCs w:val="20"/>
          <w:lang w:eastAsia="ar-SA"/>
        </w:rPr>
        <w:t>RESTAURÁTORSKÝ ZÁMĚR</w:t>
      </w:r>
    </w:p>
    <w:p w14:paraId="1808CBFE" w14:textId="77777777" w:rsidR="00DC3820" w:rsidRPr="00DC3820" w:rsidRDefault="00DC3820" w:rsidP="00DC3820">
      <w:pPr>
        <w:widowControl w:val="0"/>
        <w:suppressAutoHyphens/>
        <w:spacing w:line="100" w:lineRule="atLeast"/>
        <w:jc w:val="center"/>
        <w:rPr>
          <w:rFonts w:ascii="Candara Light" w:eastAsia="Andale Sans UI" w:hAnsi="Candara Light" w:cs="Times New Roman"/>
          <w:b/>
          <w:bCs/>
          <w:spacing w:val="30"/>
          <w:kern w:val="24"/>
          <w:szCs w:val="20"/>
          <w:lang w:eastAsia="ar-SA"/>
        </w:rPr>
      </w:pPr>
    </w:p>
    <w:p w14:paraId="0B5002EC" w14:textId="1ABE38B6" w:rsidR="00DC3820" w:rsidRPr="00DC3820" w:rsidRDefault="00131FBD" w:rsidP="00DC3820">
      <w:pPr>
        <w:widowControl w:val="0"/>
        <w:suppressAutoHyphens/>
        <w:spacing w:line="100" w:lineRule="atLeast"/>
        <w:jc w:val="center"/>
        <w:rPr>
          <w:rFonts w:ascii="Candara Light" w:eastAsia="Andale Sans UI" w:hAnsi="Candara Light" w:cs="Times New Roman"/>
          <w:kern w:val="1"/>
          <w:szCs w:val="20"/>
          <w:lang w:eastAsia="ar-SA"/>
        </w:rPr>
      </w:pPr>
      <w:proofErr w:type="spellStart"/>
      <w:r>
        <w:rPr>
          <w:rFonts w:ascii="Candara Light" w:eastAsia="Andale Sans UI" w:hAnsi="Candara Light" w:cs="Times New Roman"/>
          <w:b/>
          <w:bCs/>
          <w:spacing w:val="30"/>
          <w:kern w:val="24"/>
          <w:szCs w:val="20"/>
          <w:lang w:eastAsia="ar-SA"/>
        </w:rPr>
        <w:t>xxx</w:t>
      </w:r>
      <w:proofErr w:type="spellEnd"/>
    </w:p>
    <w:p w14:paraId="178CC42B" w14:textId="77777777" w:rsidR="00DC3820" w:rsidRPr="00DC3820" w:rsidRDefault="00DC3820" w:rsidP="00DC3820">
      <w:pPr>
        <w:widowControl w:val="0"/>
        <w:suppressAutoHyphens/>
        <w:spacing w:line="100" w:lineRule="atLeast"/>
        <w:jc w:val="center"/>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Vlastník: ŘKF Malá Morava, původem z farního kostela ve Vojtíškově, zapůjčeno pro expozici Arcidiecézního muzea Olomouc</w:t>
      </w:r>
    </w:p>
    <w:p w14:paraId="0E4E7473" w14:textId="77777777" w:rsidR="00DC3820" w:rsidRPr="00DC3820" w:rsidRDefault="00DC3820" w:rsidP="00DC3820">
      <w:pPr>
        <w:widowControl w:val="0"/>
        <w:suppressAutoHyphens/>
        <w:spacing w:line="100" w:lineRule="atLeast"/>
        <w:jc w:val="center"/>
        <w:rPr>
          <w:rFonts w:ascii="Candara Light" w:eastAsia="Andale Sans UI" w:hAnsi="Candara Light" w:cs="Times New Roman"/>
          <w:kern w:val="1"/>
          <w:szCs w:val="20"/>
          <w:lang w:eastAsia="ar-SA"/>
        </w:rPr>
      </w:pPr>
    </w:p>
    <w:p w14:paraId="72D6168C" w14:textId="77777777" w:rsidR="00DC3820" w:rsidRPr="00DC3820" w:rsidRDefault="00DC3820" w:rsidP="00DC3820">
      <w:pPr>
        <w:widowControl w:val="0"/>
        <w:suppressAutoHyphens/>
        <w:spacing w:line="100" w:lineRule="atLeast"/>
        <w:rPr>
          <w:rFonts w:ascii="Candara Light" w:eastAsia="Andale Sans UI" w:hAnsi="Candara Light" w:cs="Times New Roman"/>
          <w:b/>
          <w:bCs/>
          <w:kern w:val="1"/>
          <w:szCs w:val="20"/>
          <w:lang w:eastAsia="ar-SA"/>
        </w:rPr>
      </w:pPr>
      <w:r w:rsidRPr="00DC3820">
        <w:rPr>
          <w:rFonts w:ascii="Candara Light" w:eastAsia="Andale Sans UI" w:hAnsi="Candara Light" w:cs="Times New Roman"/>
          <w:b/>
          <w:bCs/>
          <w:kern w:val="1"/>
          <w:szCs w:val="20"/>
          <w:lang w:eastAsia="ar-SA"/>
        </w:rPr>
        <w:t>Popis stavu před restaurováním:</w:t>
      </w:r>
    </w:p>
    <w:p w14:paraId="1A2BF09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Polychromovaná dřevořezba je složena z mnoha dílů dubového dřeva. Dlabaná záda jsou zadeštěná, plasticky řezbovaná a polychromovaná. Dřevní hmota je lokálně napadena červotočem, vertikálně rozeschlá v rozsáhlých trhlinách, které byly v minulosti částečně zajištěny </w:t>
      </w:r>
      <w:proofErr w:type="spellStart"/>
      <w:r w:rsidRPr="00DC3820">
        <w:rPr>
          <w:rFonts w:ascii="Candara Light" w:eastAsia="Andale Sans UI" w:hAnsi="Candara Light" w:cs="Times New Roman"/>
          <w:kern w:val="1"/>
          <w:szCs w:val="20"/>
          <w:lang w:eastAsia="ar-SA"/>
        </w:rPr>
        <w:t>svlaky</w:t>
      </w:r>
      <w:proofErr w:type="spellEnd"/>
      <w:r w:rsidRPr="00DC3820">
        <w:rPr>
          <w:rFonts w:ascii="Candara Light" w:eastAsia="Andale Sans UI" w:hAnsi="Candara Light" w:cs="Times New Roman"/>
          <w:kern w:val="1"/>
          <w:szCs w:val="20"/>
          <w:lang w:eastAsia="ar-SA"/>
        </w:rPr>
        <w:t xml:space="preserve">. Chybí řada drobných detailů modelace, zejména odřezané okrajové části drapérií a některé prsty. </w:t>
      </w:r>
      <w:proofErr w:type="spellStart"/>
      <w:r w:rsidRPr="00DC3820">
        <w:rPr>
          <w:rFonts w:ascii="Candara Light" w:eastAsia="Andale Sans UI" w:hAnsi="Candara Light" w:cs="Times New Roman"/>
          <w:kern w:val="1"/>
          <w:szCs w:val="20"/>
          <w:lang w:eastAsia="ar-SA"/>
        </w:rPr>
        <w:t>Artibuty</w:t>
      </w:r>
      <w:proofErr w:type="spellEnd"/>
      <w:r w:rsidRPr="00DC3820">
        <w:rPr>
          <w:rFonts w:ascii="Candara Light" w:eastAsia="Andale Sans UI" w:hAnsi="Candara Light" w:cs="Times New Roman"/>
          <w:kern w:val="1"/>
          <w:szCs w:val="20"/>
          <w:lang w:eastAsia="ar-SA"/>
        </w:rPr>
        <w:t xml:space="preserve"> a svatozáře se nedochovaly. Socha byla již dříve a opakovaně neodborně opravována a její povrch je proto tvořen několika vrstvami novodobých nátěrů. Z provedených sond je zřejmé, že původní povrchovou úpravou bylo zlacení na červeném bolusovém podkladu v kombinaci s přirozenou barvou inkarnátu. Všechny původní vrstvy byly již dříve poměrně silně devastovány. Podkladové křídové vrstvy jsou v četných uvolněných </w:t>
      </w:r>
      <w:proofErr w:type="spellStart"/>
      <w:r w:rsidRPr="00DC3820">
        <w:rPr>
          <w:rFonts w:ascii="Candara Light" w:eastAsia="Andale Sans UI" w:hAnsi="Candara Light" w:cs="Times New Roman"/>
          <w:kern w:val="1"/>
          <w:szCs w:val="20"/>
          <w:lang w:eastAsia="ar-SA"/>
        </w:rPr>
        <w:t>krakelách</w:t>
      </w:r>
      <w:proofErr w:type="spellEnd"/>
      <w:r w:rsidRPr="00DC3820">
        <w:rPr>
          <w:rFonts w:ascii="Candara Light" w:eastAsia="Andale Sans UI" w:hAnsi="Candara Light" w:cs="Times New Roman"/>
          <w:kern w:val="1"/>
          <w:szCs w:val="20"/>
          <w:lang w:eastAsia="ar-SA"/>
        </w:rPr>
        <w:t xml:space="preserve"> odpadány a následně bez tmelení přetřeny novou barvou. Také inkarnáty a původní zlacené povrchy pláště a šatů jsou značně uvolněné, krakelované a částečně opadané až na holé dřevo.  Stav polychromie je zřejmý i z rentgenových snímků, provedených v roce 2021. </w:t>
      </w:r>
    </w:p>
    <w:p w14:paraId="22B9DB40" w14:textId="77777777" w:rsidR="00DC3820" w:rsidRPr="00DC3820" w:rsidRDefault="00DC3820" w:rsidP="00DC3820">
      <w:pPr>
        <w:widowControl w:val="0"/>
        <w:suppressAutoHyphens/>
        <w:spacing w:line="100" w:lineRule="atLeast"/>
        <w:jc w:val="center"/>
        <w:rPr>
          <w:rFonts w:ascii="Candara Light" w:eastAsia="Andale Sans UI" w:hAnsi="Candara Light" w:cs="Times New Roman"/>
          <w:kern w:val="1"/>
          <w:szCs w:val="20"/>
          <w:lang w:eastAsia="ar-SA"/>
        </w:rPr>
      </w:pPr>
    </w:p>
    <w:p w14:paraId="4F1CEC88" w14:textId="77777777" w:rsidR="00DC3820" w:rsidRPr="00DC3820" w:rsidRDefault="00DC3820" w:rsidP="00DC3820">
      <w:pPr>
        <w:widowControl w:val="0"/>
        <w:suppressAutoHyphens/>
        <w:spacing w:line="100" w:lineRule="atLeast"/>
        <w:rPr>
          <w:rFonts w:ascii="Candara Light" w:eastAsia="Andale Sans UI" w:hAnsi="Candara Light" w:cs="Times New Roman"/>
          <w:b/>
          <w:bCs/>
          <w:kern w:val="1"/>
          <w:szCs w:val="20"/>
          <w:lang w:eastAsia="ar-SA"/>
        </w:rPr>
      </w:pPr>
      <w:r w:rsidRPr="00DC3820">
        <w:rPr>
          <w:rFonts w:ascii="Candara Light" w:eastAsia="Andale Sans UI" w:hAnsi="Candara Light" w:cs="Times New Roman"/>
          <w:b/>
          <w:bCs/>
          <w:kern w:val="1"/>
          <w:szCs w:val="20"/>
          <w:lang w:eastAsia="ar-SA"/>
        </w:rPr>
        <w:t xml:space="preserve">Návrh rozšiřujícího restaurátorského průzkumu: </w:t>
      </w:r>
    </w:p>
    <w:p w14:paraId="23AB05C9"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fotodokumentace stavu dochování</w:t>
      </w:r>
    </w:p>
    <w:p w14:paraId="7309A477"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zkoušky materiálů k postupnému snímání povrchových vrstev</w:t>
      </w:r>
    </w:p>
    <w:p w14:paraId="53F76F20"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fotodokumentace během sondování plochy i stratigrafie</w:t>
      </w:r>
    </w:p>
    <w:p w14:paraId="566F0F3E"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zkouška materiálů k fixaci uvolněných barevných povrchových vrstev </w:t>
      </w:r>
    </w:p>
    <w:p w14:paraId="7DA89795"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odběr povrchových vrstev i dřevní hmoty pro laboratorní výzkum za účelem zjištění použitých nejstarších podkladů, běloby a pojiva inkarnátů… </w:t>
      </w:r>
    </w:p>
    <w:p w14:paraId="47CC3C12"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zpracování laboratorních výsledků odebraných vzorků </w:t>
      </w:r>
    </w:p>
    <w:p w14:paraId="01294BA5" w14:textId="77777777" w:rsidR="00DC3820" w:rsidRPr="00DC3820" w:rsidRDefault="00DC3820" w:rsidP="00DC3820">
      <w:pPr>
        <w:widowControl w:val="0"/>
        <w:numPr>
          <w:ilvl w:val="0"/>
          <w:numId w:val="8"/>
        </w:numPr>
        <w:suppressAutoHyphens/>
        <w:spacing w:line="100" w:lineRule="atLeast"/>
        <w:contextualSpacing/>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zkouška materiálů vhodných k lokální penetraci dřeva dubu</w:t>
      </w:r>
    </w:p>
    <w:p w14:paraId="2847A8E6"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60273C9F"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Po vyhodnocení doplňujícího průzkumu bude postup prací upřesněn a schválen na kontrolním dnu. Další upřesnění zvoleného restaurátorského postupu lze předpokládat v průběhu postupného odkryvu barevných vrstev. </w:t>
      </w:r>
    </w:p>
    <w:p w14:paraId="5C4D8686" w14:textId="77777777" w:rsidR="00DC3820" w:rsidRPr="00DC3820" w:rsidRDefault="00DC3820" w:rsidP="00DC3820">
      <w:pPr>
        <w:widowControl w:val="0"/>
        <w:suppressAutoHyphens/>
        <w:spacing w:line="100" w:lineRule="atLeast"/>
        <w:ind w:left="360"/>
        <w:rPr>
          <w:rFonts w:ascii="Candara Light" w:eastAsia="Andale Sans UI" w:hAnsi="Candara Light" w:cs="Times New Roman"/>
          <w:kern w:val="1"/>
          <w:szCs w:val="20"/>
          <w:lang w:eastAsia="ar-SA"/>
        </w:rPr>
      </w:pPr>
    </w:p>
    <w:p w14:paraId="252EB446" w14:textId="77777777" w:rsidR="00DC3820" w:rsidRPr="00DC3820" w:rsidRDefault="00DC3820" w:rsidP="00DC3820">
      <w:pPr>
        <w:widowControl w:val="0"/>
        <w:suppressAutoHyphens/>
        <w:spacing w:line="100" w:lineRule="atLeast"/>
        <w:rPr>
          <w:rFonts w:ascii="Candara Light" w:eastAsia="Andale Sans UI" w:hAnsi="Candara Light" w:cs="Times New Roman"/>
          <w:b/>
          <w:bCs/>
          <w:kern w:val="1"/>
          <w:szCs w:val="20"/>
          <w:lang w:eastAsia="ar-SA"/>
        </w:rPr>
      </w:pPr>
      <w:r w:rsidRPr="00DC3820">
        <w:rPr>
          <w:rFonts w:ascii="Candara Light" w:eastAsia="Andale Sans UI" w:hAnsi="Candara Light" w:cs="Times New Roman"/>
          <w:b/>
          <w:bCs/>
          <w:kern w:val="1"/>
          <w:szCs w:val="20"/>
          <w:lang w:eastAsia="ar-SA"/>
        </w:rPr>
        <w:t>Návrh na restaurování vyplývající na základě dosud zjištěných informací:</w:t>
      </w:r>
    </w:p>
    <w:p w14:paraId="46577294" w14:textId="79E324CA" w:rsidR="00DC3820" w:rsidRPr="00DC3820" w:rsidRDefault="00DC3820" w:rsidP="00DC3820">
      <w:pPr>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Dle dosavadního sondážního průzkumu bylo původní pojednání plastiky řešeno v kombinaci zlacených povrchů drapérií a přirozených odstínů inkarnátů. Snahu o obnovení zlacení při její opravě lze předpokládat cca na přelomu 18. a 19. století. Lokálně (zjištěno sondáží) se dochovaly fragmenty původního zlaceného povrchu. Na zpevněný dochovaný podklad byly natřeny červené barvy – lišící se ve škále červených odstínů – plášť-líc a rub a šaty. Tyto novější barevné podklady byly také vyzlaceny. V provedených sondách je v nízkém procentu, ale zcela zřetelně dochované zlacení. (Viz fotodokumentace). Tyto novější povrchové barevné (zlacené) úpravy jsou vrstvou víceméně dochovanou na větší části plastiky. Původní inkarnáty jsou plošně mnohem méně dochované, protože každý další zásah byl již převážně prováděn lokálně. To znamená, že defekt byl přemalován přibližnou lazurní barvou. Bude-li nejstarší vrstva inkarnátů a zlacení označena jako vrstva </w:t>
      </w:r>
      <w:r w:rsidRPr="00DC3820">
        <w:rPr>
          <w:rFonts w:ascii="Candara Light" w:eastAsia="Andale Sans UI" w:hAnsi="Candara Light" w:cs="Times New Roman"/>
          <w:b/>
          <w:bCs/>
          <w:kern w:val="1"/>
          <w:szCs w:val="20"/>
          <w:lang w:eastAsia="ar-SA"/>
        </w:rPr>
        <w:t xml:space="preserve">1 </w:t>
      </w:r>
      <w:r w:rsidRPr="00DC3820">
        <w:rPr>
          <w:rFonts w:ascii="Candara Light" w:eastAsia="Andale Sans UI" w:hAnsi="Candara Light" w:cs="Times New Roman"/>
          <w:kern w:val="1"/>
          <w:szCs w:val="20"/>
          <w:lang w:eastAsia="ar-SA"/>
        </w:rPr>
        <w:t xml:space="preserve">na podkladové vrstvě </w:t>
      </w:r>
      <w:r w:rsidRPr="00DC3820">
        <w:rPr>
          <w:rFonts w:ascii="Candara Light" w:eastAsia="Andale Sans UI" w:hAnsi="Candara Light" w:cs="Times New Roman"/>
          <w:b/>
          <w:bCs/>
          <w:kern w:val="1"/>
          <w:szCs w:val="20"/>
          <w:lang w:eastAsia="ar-SA"/>
        </w:rPr>
        <w:t>0</w:t>
      </w:r>
      <w:r w:rsidRPr="00DC3820">
        <w:rPr>
          <w:rFonts w:ascii="Candara Light" w:eastAsia="Andale Sans UI" w:hAnsi="Candara Light" w:cs="Times New Roman"/>
          <w:kern w:val="1"/>
          <w:szCs w:val="20"/>
          <w:lang w:eastAsia="ar-SA"/>
        </w:rPr>
        <w:t xml:space="preserve">, tato výše popsaná již nepůvodní barevnost bude značena jako vrstva </w:t>
      </w:r>
      <w:r w:rsidRPr="00DC3820">
        <w:rPr>
          <w:rFonts w:ascii="Candara Light" w:eastAsia="Andale Sans UI" w:hAnsi="Candara Light" w:cs="Times New Roman"/>
          <w:b/>
          <w:bCs/>
          <w:kern w:val="1"/>
          <w:szCs w:val="20"/>
          <w:lang w:eastAsia="ar-SA"/>
        </w:rPr>
        <w:t xml:space="preserve">2. </w:t>
      </w:r>
      <w:r w:rsidRPr="00DC3820">
        <w:rPr>
          <w:rFonts w:ascii="Candara Light" w:eastAsia="Andale Sans UI" w:hAnsi="Candara Light" w:cs="Times New Roman"/>
          <w:kern w:val="1"/>
          <w:szCs w:val="20"/>
          <w:lang w:eastAsia="ar-SA"/>
        </w:rPr>
        <w:t xml:space="preserve">Ostatní nové barevné vrstvy jsou </w:t>
      </w:r>
      <w:r w:rsidRPr="00DC3820">
        <w:rPr>
          <w:rFonts w:ascii="Candara Light" w:eastAsia="Andale Sans UI" w:hAnsi="Candara Light" w:cs="Times New Roman"/>
          <w:kern w:val="1"/>
          <w:szCs w:val="20"/>
          <w:lang w:eastAsia="ar-SA"/>
        </w:rPr>
        <w:lastRenderedPageBreak/>
        <w:t>nanášeny i na povrch holého dřeva, kde se již žádná z těchto nejstarších vrstev nedochovala. To je patrné i na bočně nasvícených snímcích povrchů drapérií i inkarnátů ve stavu dochování.</w:t>
      </w:r>
    </w:p>
    <w:p w14:paraId="23D37BCC"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034112DC"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Vzhledem k výše popsanému stavu navrhuji sejmutí druhotných barevných vrstev na druhou nejstarší vrstvu zlacení. </w:t>
      </w:r>
    </w:p>
    <w:p w14:paraId="727D3BEA"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V narušených plochách s uvolněnou </w:t>
      </w:r>
      <w:proofErr w:type="spellStart"/>
      <w:r w:rsidRPr="00DC3820">
        <w:rPr>
          <w:rFonts w:ascii="Candara Light" w:eastAsia="Andale Sans UI" w:hAnsi="Candara Light" w:cs="Times New Roman"/>
          <w:kern w:val="1"/>
          <w:szCs w:val="20"/>
          <w:lang w:eastAsia="ar-SA"/>
        </w:rPr>
        <w:t>krakeláží</w:t>
      </w:r>
      <w:proofErr w:type="spellEnd"/>
      <w:r w:rsidRPr="00DC3820">
        <w:rPr>
          <w:rFonts w:ascii="Candara Light" w:eastAsia="Andale Sans UI" w:hAnsi="Candara Light" w:cs="Times New Roman"/>
          <w:kern w:val="1"/>
          <w:szCs w:val="20"/>
          <w:lang w:eastAsia="ar-SA"/>
        </w:rPr>
        <w:t xml:space="preserve"> bude fixace dochovaných barevných vrstev zpevněna klihovým roztokem a tlakem přitažena k podkladu.</w:t>
      </w:r>
    </w:p>
    <w:p w14:paraId="4970707A"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Chybějící prsty budou rekonstruovány, osazeny na čepy a následně doplněny podkladovou vrstvou a barevnou rekonstrukcí.</w:t>
      </w:r>
    </w:p>
    <w:p w14:paraId="7997DB72"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Dřevo bude lokálně injektováno a plošně napouštěno dvousložkovým epoxidem jen v místech dostupných – sokl a plochy bez dochovaných povrchových vrstev, a to pro zpevnění podkladu a proti nasákavosti.</w:t>
      </w:r>
    </w:p>
    <w:p w14:paraId="51CAB087"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Místa napadená červotočem budou ošetřena přípravkem</w:t>
      </w:r>
      <w:r w:rsidRPr="00DC3820">
        <w:rPr>
          <w:rFonts w:ascii="Times New Roman" w:eastAsia="Andale Sans UI" w:hAnsi="Times New Roman" w:cs="Times New Roman"/>
          <w:kern w:val="1"/>
          <w:szCs w:val="20"/>
          <w:lang w:eastAsia="ar-SA"/>
        </w:rPr>
        <w:t xml:space="preserve"> </w:t>
      </w:r>
      <w:r w:rsidRPr="00DC3820">
        <w:rPr>
          <w:rFonts w:ascii="Candara Light" w:eastAsia="Andale Sans UI" w:hAnsi="Candara Light" w:cs="Times New Roman"/>
          <w:kern w:val="1"/>
          <w:szCs w:val="20"/>
          <w:lang w:eastAsia="ar-SA"/>
        </w:rPr>
        <w:t>proti dřevokaznému hmyzu (</w:t>
      </w:r>
      <w:proofErr w:type="spellStart"/>
      <w:r w:rsidRPr="00DC3820">
        <w:rPr>
          <w:rFonts w:ascii="Candara Light" w:eastAsia="Andale Sans UI" w:hAnsi="Candara Light" w:cs="Times New Roman"/>
          <w:kern w:val="1"/>
          <w:szCs w:val="20"/>
          <w:lang w:eastAsia="ar-SA"/>
        </w:rPr>
        <w:t>Červostop</w:t>
      </w:r>
      <w:proofErr w:type="spellEnd"/>
      <w:r w:rsidRPr="00DC3820">
        <w:rPr>
          <w:rFonts w:ascii="Candara Light" w:eastAsia="Andale Sans UI" w:hAnsi="Candara Light" w:cs="Times New Roman"/>
          <w:kern w:val="1"/>
          <w:szCs w:val="20"/>
          <w:lang w:eastAsia="ar-SA"/>
        </w:rPr>
        <w:t xml:space="preserve">). </w:t>
      </w:r>
    </w:p>
    <w:p w14:paraId="67E31EA8"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Další postup prací bude tmelení poškozených barevných souvrství a rušivých defektů v plochách. </w:t>
      </w:r>
    </w:p>
    <w:p w14:paraId="0F1BF74A"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Tmelené plochy budou izolovány a následně retušovány. Protože poškození barevných ploch je značné, budou místa, kde se nedochovala barevnost sjednocena retuší podle okolních ploch.</w:t>
      </w:r>
    </w:p>
    <w:p w14:paraId="3EEA86B5"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Povrch plastiky bude lakován voskovým lakem.</w:t>
      </w:r>
    </w:p>
    <w:p w14:paraId="463EA9C4"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Bude vypracovaná závěrečná restaurátorská zpráva s fotodokumentací.</w:t>
      </w:r>
    </w:p>
    <w:p w14:paraId="6D03A023" w14:textId="607E50CE" w:rsid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68EEDC3B" w14:textId="77777777" w:rsidR="00DC3820" w:rsidRPr="00DC3820" w:rsidRDefault="00DC3820" w:rsidP="00DC3820">
      <w:pPr>
        <w:pStyle w:val="TEXTMUO"/>
        <w:rPr>
          <w:lang w:eastAsia="ar-SA"/>
        </w:rPr>
      </w:pPr>
    </w:p>
    <w:p w14:paraId="34AB1D85" w14:textId="586094D6" w:rsidR="00DC3820" w:rsidRDefault="00DC3820" w:rsidP="00DC3820">
      <w:pPr>
        <w:widowControl w:val="0"/>
        <w:suppressAutoHyphens/>
        <w:spacing w:line="100" w:lineRule="atLeast"/>
        <w:jc w:val="center"/>
        <w:rPr>
          <w:rFonts w:ascii="Candara Light" w:eastAsia="Andale Sans UI" w:hAnsi="Candara Light" w:cs="Times New Roman"/>
          <w:b/>
          <w:bCs/>
          <w:i/>
          <w:iCs/>
          <w:spacing w:val="30"/>
          <w:kern w:val="24"/>
          <w:szCs w:val="20"/>
          <w:lang w:eastAsia="ar-SA"/>
        </w:rPr>
      </w:pPr>
      <w:r w:rsidRPr="00DC3820">
        <w:rPr>
          <w:rFonts w:ascii="Candara Light" w:eastAsia="Andale Sans UI" w:hAnsi="Candara Light" w:cs="Times New Roman"/>
          <w:b/>
          <w:bCs/>
          <w:i/>
          <w:iCs/>
          <w:spacing w:val="30"/>
          <w:kern w:val="24"/>
          <w:szCs w:val="20"/>
          <w:lang w:eastAsia="ar-SA"/>
        </w:rPr>
        <w:t>FINANČNÍ A POLOŽKOVÝ ROZPOČET</w:t>
      </w:r>
    </w:p>
    <w:p w14:paraId="0C3ABD85" w14:textId="77777777" w:rsidR="00DC3820" w:rsidRPr="00DC3820" w:rsidRDefault="00DC3820" w:rsidP="00DC3820">
      <w:pPr>
        <w:pStyle w:val="TEXTMUO"/>
        <w:rPr>
          <w:lang w:eastAsia="ar-SA"/>
        </w:rPr>
      </w:pPr>
    </w:p>
    <w:p w14:paraId="2398429F" w14:textId="77777777" w:rsidR="00DC3820" w:rsidRPr="00DC3820" w:rsidRDefault="00DC3820" w:rsidP="00DC3820">
      <w:pPr>
        <w:widowControl w:val="0"/>
        <w:suppressAutoHyphens/>
        <w:spacing w:line="100" w:lineRule="atLeast"/>
        <w:ind w:firstLine="708"/>
        <w:rPr>
          <w:rFonts w:ascii="Candara Light" w:eastAsia="Andale Sans UI" w:hAnsi="Candara Light" w:cs="Times New Roman"/>
          <w:kern w:val="1"/>
          <w:szCs w:val="20"/>
          <w:u w:val="single"/>
          <w:lang w:eastAsia="ar-SA"/>
        </w:rPr>
      </w:pPr>
      <w:r w:rsidRPr="00DC3820">
        <w:rPr>
          <w:rFonts w:ascii="Candara Light" w:eastAsia="Andale Sans UI" w:hAnsi="Candara Light" w:cs="Times New Roman"/>
          <w:kern w:val="1"/>
          <w:szCs w:val="20"/>
          <w:u w:val="single"/>
          <w:lang w:eastAsia="ar-SA"/>
        </w:rPr>
        <w:t>1. etapa do 30.11.2022</w:t>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softHyphen/>
      </w:r>
      <w:r w:rsidRPr="00DC3820">
        <w:rPr>
          <w:rFonts w:ascii="Candara Light" w:eastAsia="Andale Sans UI" w:hAnsi="Candara Light" w:cs="Times New Roman"/>
          <w:kern w:val="1"/>
          <w:szCs w:val="20"/>
          <w:u w:val="single"/>
          <w:lang w:eastAsia="ar-SA"/>
        </w:rPr>
        <w:softHyphen/>
      </w:r>
      <w:r w:rsidRPr="00DC3820">
        <w:rPr>
          <w:rFonts w:ascii="Candara Light" w:eastAsia="Andale Sans UI" w:hAnsi="Candara Light" w:cs="Times New Roman"/>
          <w:kern w:val="1"/>
          <w:szCs w:val="20"/>
          <w:u w:val="single"/>
          <w:lang w:eastAsia="ar-SA"/>
        </w:rPr>
        <w:softHyphen/>
        <w:t xml:space="preserve">            </w:t>
      </w:r>
      <w:proofErr w:type="gramStart"/>
      <w:r w:rsidRPr="00DC3820">
        <w:rPr>
          <w:rFonts w:ascii="Candara Light" w:eastAsia="Andale Sans UI" w:hAnsi="Candara Light" w:cs="Times New Roman"/>
          <w:kern w:val="1"/>
          <w:szCs w:val="20"/>
          <w:u w:val="single"/>
          <w:lang w:eastAsia="ar-SA"/>
        </w:rPr>
        <w:t>216.000,-</w:t>
      </w:r>
      <w:proofErr w:type="gramEnd"/>
      <w:r w:rsidRPr="00DC3820">
        <w:rPr>
          <w:rFonts w:ascii="Candara Light" w:eastAsia="Andale Sans UI" w:hAnsi="Candara Light" w:cs="Times New Roman"/>
          <w:kern w:val="1"/>
          <w:szCs w:val="20"/>
          <w:u w:val="single"/>
          <w:lang w:eastAsia="ar-SA"/>
        </w:rPr>
        <w:t>Kč</w:t>
      </w:r>
    </w:p>
    <w:p w14:paraId="2340964B" w14:textId="77777777" w:rsidR="00DC3820" w:rsidRPr="00DC3820" w:rsidRDefault="00DC3820" w:rsidP="00DC3820">
      <w:pPr>
        <w:widowControl w:val="0"/>
        <w:suppressAutoHyphens/>
        <w:spacing w:line="100" w:lineRule="atLeast"/>
        <w:jc w:val="center"/>
        <w:rPr>
          <w:rFonts w:ascii="Candara Light" w:eastAsia="Andale Sans UI" w:hAnsi="Candara Light" w:cs="Times New Roman"/>
          <w:i/>
          <w:iCs/>
          <w:kern w:val="1"/>
          <w:szCs w:val="20"/>
          <w:u w:val="single"/>
          <w:lang w:eastAsia="ar-SA"/>
        </w:rPr>
      </w:pPr>
    </w:p>
    <w:p w14:paraId="7FD28E7D"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w:t>
      </w:r>
      <w:r w:rsidRPr="00DC3820">
        <w:rPr>
          <w:rFonts w:ascii="Candara Light" w:eastAsia="Andale Sans UI" w:hAnsi="Candara Light" w:cs="Times New Roman"/>
          <w:kern w:val="1"/>
          <w:szCs w:val="20"/>
          <w:lang w:eastAsia="ar-SA"/>
        </w:rPr>
        <w:tab/>
        <w:t>Restaurátorský průzkum-provedení sondáží, zkoušek rozpouštědel,</w:t>
      </w:r>
      <w:r w:rsidRPr="00DC3820">
        <w:rPr>
          <w:rFonts w:ascii="Candara Light" w:eastAsia="Andale Sans UI" w:hAnsi="Candara Light" w:cs="Times New Roman"/>
          <w:kern w:val="1"/>
          <w:szCs w:val="20"/>
          <w:lang w:eastAsia="ar-SA"/>
        </w:rPr>
        <w:tab/>
        <w:t xml:space="preserve">34.000 </w:t>
      </w:r>
    </w:p>
    <w:p w14:paraId="4BB14A0B" w14:textId="77777777" w:rsidR="00DC3820" w:rsidRPr="00DC3820" w:rsidRDefault="00DC3820" w:rsidP="00DC3820">
      <w:pPr>
        <w:widowControl w:val="0"/>
        <w:suppressAutoHyphens/>
        <w:spacing w:line="100" w:lineRule="atLeast"/>
        <w:ind w:left="360" w:hanging="360"/>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 xml:space="preserve">              fixáž</w:t>
      </w:r>
    </w:p>
    <w:p w14:paraId="6B7272EB"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2</w:t>
      </w:r>
      <w:r w:rsidRPr="00DC3820">
        <w:rPr>
          <w:rFonts w:ascii="Candara Light" w:eastAsia="Andale Sans UI" w:hAnsi="Candara Light" w:cs="Times New Roman"/>
          <w:kern w:val="1"/>
          <w:szCs w:val="20"/>
          <w:lang w:eastAsia="ar-SA"/>
        </w:rPr>
        <w:tab/>
        <w:t>Zpráva a fotodokumentace průzkumu, laboratorní výsledky, shrnutí</w:t>
      </w:r>
      <w:r w:rsidRPr="00DC3820">
        <w:rPr>
          <w:rFonts w:ascii="Candara Light" w:eastAsia="Andale Sans UI" w:hAnsi="Candara Light" w:cs="Times New Roman"/>
          <w:kern w:val="1"/>
          <w:szCs w:val="20"/>
          <w:lang w:eastAsia="ar-SA"/>
        </w:rPr>
        <w:tab/>
        <w:t>42.000</w:t>
      </w:r>
    </w:p>
    <w:p w14:paraId="20AF82EE" w14:textId="5F4E4C74"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3</w:t>
      </w:r>
      <w:r w:rsidRPr="00DC3820">
        <w:rPr>
          <w:rFonts w:ascii="Candara Light" w:eastAsia="Andale Sans UI" w:hAnsi="Candara Light" w:cs="Times New Roman"/>
          <w:kern w:val="1"/>
          <w:szCs w:val="20"/>
          <w:lang w:eastAsia="ar-SA"/>
        </w:rPr>
        <w:tab/>
        <w:t>Petrifikace a ošetření dřeva proti červotoči</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17.000</w:t>
      </w:r>
    </w:p>
    <w:p w14:paraId="083EAB1F"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4</w:t>
      </w:r>
      <w:r w:rsidRPr="00DC3820">
        <w:rPr>
          <w:rFonts w:ascii="Candara Light" w:eastAsia="Andale Sans UI" w:hAnsi="Candara Light" w:cs="Times New Roman"/>
          <w:kern w:val="1"/>
          <w:szCs w:val="20"/>
          <w:lang w:eastAsia="ar-SA"/>
        </w:rPr>
        <w:tab/>
        <w:t>Fixace uvolněných barevných souvrství od podkladu</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30.000</w:t>
      </w:r>
    </w:p>
    <w:p w14:paraId="673782C0" w14:textId="4B5404F9" w:rsid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5a</w:t>
      </w:r>
      <w:r w:rsidRPr="00DC3820">
        <w:rPr>
          <w:rFonts w:ascii="Candara Light" w:eastAsia="Andale Sans UI" w:hAnsi="Candara Light" w:cs="Times New Roman"/>
          <w:kern w:val="1"/>
          <w:szCs w:val="20"/>
          <w:lang w:eastAsia="ar-SA"/>
        </w:rPr>
        <w:tab/>
        <w:t xml:space="preserve">Snímání </w:t>
      </w:r>
      <w:bookmarkStart w:id="3" w:name="_Hlk114818800"/>
      <w:r w:rsidRPr="00DC3820">
        <w:rPr>
          <w:rFonts w:ascii="Candara Light" w:eastAsia="Andale Sans UI" w:hAnsi="Candara Light" w:cs="Times New Roman"/>
          <w:kern w:val="1"/>
          <w:szCs w:val="20"/>
          <w:lang w:eastAsia="ar-SA"/>
        </w:rPr>
        <w:t>nepůvodních povrchových vrstev chemicky i mechanicky</w:t>
      </w:r>
      <w:bookmarkEnd w:id="3"/>
      <w:r w:rsidRPr="00DC3820">
        <w:rPr>
          <w:rFonts w:ascii="Candara Light" w:eastAsia="Andale Sans UI" w:hAnsi="Candara Light" w:cs="Times New Roman"/>
          <w:kern w:val="1"/>
          <w:szCs w:val="20"/>
          <w:lang w:eastAsia="ar-SA"/>
        </w:rPr>
        <w:tab/>
        <w:t>93.000</w:t>
      </w:r>
      <w:r w:rsidRPr="00DC3820">
        <w:rPr>
          <w:rFonts w:ascii="Candara Light" w:eastAsia="Andale Sans UI" w:hAnsi="Candara Light" w:cs="Times New Roman"/>
          <w:kern w:val="1"/>
          <w:szCs w:val="20"/>
          <w:lang w:eastAsia="ar-SA"/>
        </w:rPr>
        <w:tab/>
      </w:r>
    </w:p>
    <w:p w14:paraId="714F959A" w14:textId="77777777" w:rsidR="00DC3820" w:rsidRPr="00DC3820" w:rsidRDefault="00DC3820" w:rsidP="00DC3820">
      <w:pPr>
        <w:pStyle w:val="TEXTMUO"/>
        <w:rPr>
          <w:lang w:eastAsia="ar-SA"/>
        </w:rPr>
      </w:pPr>
    </w:p>
    <w:p w14:paraId="579FEC52" w14:textId="583BA09F" w:rsidR="00DC3820" w:rsidRPr="00DC3820" w:rsidRDefault="00DC3820" w:rsidP="00DC3820">
      <w:pPr>
        <w:widowControl w:val="0"/>
        <w:numPr>
          <w:ilvl w:val="0"/>
          <w:numId w:val="9"/>
        </w:numPr>
        <w:suppressAutoHyphens/>
        <w:spacing w:line="100" w:lineRule="atLeast"/>
        <w:contextualSpacing/>
        <w:rPr>
          <w:rFonts w:ascii="Candara Light" w:eastAsia="Andale Sans UI" w:hAnsi="Candara Light" w:cs="Times New Roman"/>
          <w:kern w:val="1"/>
          <w:szCs w:val="20"/>
          <w:u w:val="single"/>
          <w:lang w:eastAsia="ar-SA"/>
        </w:rPr>
      </w:pPr>
      <w:r w:rsidRPr="00DC3820">
        <w:rPr>
          <w:rFonts w:ascii="Candara Light" w:eastAsia="Andale Sans UI" w:hAnsi="Candara Light" w:cs="Times New Roman"/>
          <w:kern w:val="1"/>
          <w:szCs w:val="20"/>
          <w:u w:val="single"/>
          <w:lang w:eastAsia="ar-SA"/>
        </w:rPr>
        <w:t>etapa do 30.6.2023</w:t>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t>130.000,-Kč</w:t>
      </w:r>
    </w:p>
    <w:p w14:paraId="2D39E733"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2167481A"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5b</w:t>
      </w:r>
      <w:r w:rsidRPr="00DC3820">
        <w:rPr>
          <w:rFonts w:ascii="Candara Light" w:eastAsia="Andale Sans UI" w:hAnsi="Candara Light" w:cs="Times New Roman"/>
          <w:kern w:val="1"/>
          <w:szCs w:val="20"/>
          <w:lang w:eastAsia="ar-SA"/>
        </w:rPr>
        <w:tab/>
        <w:t>Snímání nepůvodních povrchových vrstev chemicky i mechanicky</w:t>
      </w:r>
      <w:r w:rsidRPr="00DC3820">
        <w:rPr>
          <w:rFonts w:ascii="Candara Light" w:eastAsia="Andale Sans UI" w:hAnsi="Candara Light" w:cs="Times New Roman"/>
          <w:kern w:val="1"/>
          <w:szCs w:val="20"/>
          <w:lang w:eastAsia="ar-SA"/>
        </w:rPr>
        <w:tab/>
        <w:t>22.000</w:t>
      </w:r>
      <w:r w:rsidRPr="00DC3820">
        <w:rPr>
          <w:rFonts w:ascii="Candara Light" w:eastAsia="Andale Sans UI" w:hAnsi="Candara Light" w:cs="Times New Roman"/>
          <w:kern w:val="1"/>
          <w:szCs w:val="20"/>
          <w:lang w:eastAsia="ar-SA"/>
        </w:rPr>
        <w:tab/>
      </w:r>
    </w:p>
    <w:p w14:paraId="1245C63E"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6</w:t>
      </w:r>
      <w:r w:rsidRPr="00DC3820">
        <w:rPr>
          <w:rFonts w:ascii="Candara Light" w:eastAsia="Andale Sans UI" w:hAnsi="Candara Light" w:cs="Times New Roman"/>
          <w:kern w:val="1"/>
          <w:szCs w:val="20"/>
          <w:lang w:eastAsia="ar-SA"/>
        </w:rPr>
        <w:tab/>
        <w:t>Provedení rekonstrukcí chybějících prstů obou figur</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16.000</w:t>
      </w:r>
      <w:r w:rsidRPr="00DC3820">
        <w:rPr>
          <w:rFonts w:ascii="Candara Light" w:eastAsia="Andale Sans UI" w:hAnsi="Candara Light" w:cs="Times New Roman"/>
          <w:kern w:val="1"/>
          <w:szCs w:val="20"/>
          <w:lang w:eastAsia="ar-SA"/>
        </w:rPr>
        <w:br/>
        <w:t>7</w:t>
      </w:r>
      <w:r w:rsidRPr="00DC3820">
        <w:rPr>
          <w:rFonts w:ascii="Candara Light" w:eastAsia="Andale Sans UI" w:hAnsi="Candara Light" w:cs="Times New Roman"/>
          <w:kern w:val="1"/>
          <w:szCs w:val="20"/>
          <w:lang w:eastAsia="ar-SA"/>
        </w:rPr>
        <w:tab/>
        <w:t>Provedení podkladů na rekonstrukce a rušivé plochy</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13.000</w:t>
      </w:r>
      <w:r w:rsidRPr="00DC3820">
        <w:rPr>
          <w:rFonts w:ascii="Candara Light" w:eastAsia="Andale Sans UI" w:hAnsi="Candara Light" w:cs="Times New Roman"/>
          <w:kern w:val="1"/>
          <w:szCs w:val="20"/>
          <w:lang w:eastAsia="ar-SA"/>
        </w:rPr>
        <w:br/>
        <w:t>8</w:t>
      </w:r>
      <w:r w:rsidRPr="00DC3820">
        <w:rPr>
          <w:rFonts w:ascii="Candara Light" w:eastAsia="Andale Sans UI" w:hAnsi="Candara Light" w:cs="Times New Roman"/>
          <w:kern w:val="1"/>
          <w:szCs w:val="20"/>
          <w:lang w:eastAsia="ar-SA"/>
        </w:rPr>
        <w:tab/>
        <w:t>Tmelení defektů v barevných plochách</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29.000</w:t>
      </w:r>
      <w:r w:rsidRPr="00DC3820">
        <w:rPr>
          <w:rFonts w:ascii="Candara Light" w:eastAsia="Andale Sans UI" w:hAnsi="Candara Light" w:cs="Times New Roman"/>
          <w:kern w:val="1"/>
          <w:szCs w:val="20"/>
          <w:lang w:eastAsia="ar-SA"/>
        </w:rPr>
        <w:br/>
        <w:t>9</w:t>
      </w:r>
      <w:r w:rsidRPr="00DC3820">
        <w:rPr>
          <w:rFonts w:ascii="Candara Light" w:eastAsia="Andale Sans UI" w:hAnsi="Candara Light" w:cs="Times New Roman"/>
          <w:kern w:val="1"/>
          <w:szCs w:val="20"/>
          <w:lang w:eastAsia="ar-SA"/>
        </w:rPr>
        <w:tab/>
        <w:t>Tvarování a broušení tmelů</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35.000</w:t>
      </w:r>
      <w:r w:rsidRPr="00DC3820">
        <w:rPr>
          <w:rFonts w:ascii="Candara Light" w:eastAsia="Andale Sans UI" w:hAnsi="Candara Light" w:cs="Times New Roman"/>
          <w:kern w:val="1"/>
          <w:szCs w:val="20"/>
          <w:lang w:eastAsia="ar-SA"/>
        </w:rPr>
        <w:br/>
        <w:t xml:space="preserve">10 </w:t>
      </w:r>
      <w:r w:rsidRPr="00DC3820">
        <w:rPr>
          <w:rFonts w:ascii="Candara Light" w:eastAsia="Andale Sans UI" w:hAnsi="Candara Light" w:cs="Times New Roman"/>
          <w:kern w:val="1"/>
          <w:szCs w:val="20"/>
          <w:lang w:eastAsia="ar-SA"/>
        </w:rPr>
        <w:tab/>
        <w:t>Izolace podkladu i tmelů</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15.000</w:t>
      </w:r>
    </w:p>
    <w:p w14:paraId="19D3063A"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4FA2A068" w14:textId="028DDA7E" w:rsidR="00DC3820" w:rsidRPr="00DC3820" w:rsidRDefault="00DC3820" w:rsidP="00DC3820">
      <w:pPr>
        <w:widowControl w:val="0"/>
        <w:numPr>
          <w:ilvl w:val="0"/>
          <w:numId w:val="9"/>
        </w:numPr>
        <w:suppressAutoHyphens/>
        <w:spacing w:line="100" w:lineRule="atLeast"/>
        <w:contextualSpacing/>
        <w:rPr>
          <w:rFonts w:ascii="Candara Light" w:eastAsia="Andale Sans UI" w:hAnsi="Candara Light" w:cs="Times New Roman"/>
          <w:kern w:val="1"/>
          <w:szCs w:val="20"/>
          <w:u w:val="single"/>
          <w:lang w:eastAsia="ar-SA"/>
        </w:rPr>
      </w:pPr>
      <w:r w:rsidRPr="00DC3820">
        <w:rPr>
          <w:rFonts w:ascii="Candara Light" w:eastAsia="Andale Sans UI" w:hAnsi="Candara Light" w:cs="Times New Roman"/>
          <w:kern w:val="1"/>
          <w:szCs w:val="20"/>
          <w:u w:val="single"/>
          <w:lang w:eastAsia="ar-SA"/>
        </w:rPr>
        <w:t>etapa do 30.11.2023</w:t>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r>
      <w:r w:rsidRPr="00DC3820">
        <w:rPr>
          <w:rFonts w:ascii="Candara Light" w:eastAsia="Andale Sans UI" w:hAnsi="Candara Light" w:cs="Times New Roman"/>
          <w:kern w:val="1"/>
          <w:szCs w:val="20"/>
          <w:u w:val="single"/>
          <w:lang w:eastAsia="ar-SA"/>
        </w:rPr>
        <w:tab/>
        <w:t>133.000,-Kč</w:t>
      </w:r>
    </w:p>
    <w:p w14:paraId="2CF09E9B"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26017E92"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11</w:t>
      </w:r>
      <w:r w:rsidRPr="00DC3820">
        <w:rPr>
          <w:rFonts w:ascii="Candara Light" w:eastAsia="Andale Sans UI" w:hAnsi="Candara Light" w:cs="Times New Roman"/>
          <w:kern w:val="1"/>
          <w:szCs w:val="20"/>
          <w:lang w:eastAsia="ar-SA"/>
        </w:rPr>
        <w:tab/>
        <w:t>Retuš akvarelová</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25.000</w:t>
      </w:r>
      <w:r w:rsidRPr="00DC3820">
        <w:rPr>
          <w:rFonts w:ascii="Candara Light" w:eastAsia="Andale Sans UI" w:hAnsi="Candara Light" w:cs="Times New Roman"/>
          <w:kern w:val="1"/>
          <w:szCs w:val="20"/>
          <w:lang w:eastAsia="ar-SA"/>
        </w:rPr>
        <w:br/>
        <w:t>12</w:t>
      </w:r>
      <w:r w:rsidRPr="00DC3820">
        <w:rPr>
          <w:rFonts w:ascii="Candara Light" w:eastAsia="Andale Sans UI" w:hAnsi="Candara Light" w:cs="Times New Roman"/>
          <w:kern w:val="1"/>
          <w:szCs w:val="20"/>
          <w:lang w:eastAsia="ar-SA"/>
        </w:rPr>
        <w:tab/>
        <w:t>Retuš korekční</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43.000</w:t>
      </w:r>
    </w:p>
    <w:p w14:paraId="22616DD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13</w:t>
      </w:r>
      <w:r w:rsidRPr="00DC3820">
        <w:rPr>
          <w:rFonts w:ascii="Candara Light" w:eastAsia="Andale Sans UI" w:hAnsi="Candara Light" w:cs="Times New Roman"/>
          <w:kern w:val="1"/>
          <w:szCs w:val="20"/>
          <w:lang w:eastAsia="ar-SA"/>
        </w:rPr>
        <w:tab/>
        <w:t>Scelovací retuš</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23.000</w:t>
      </w:r>
    </w:p>
    <w:p w14:paraId="0EBFEA43"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14</w:t>
      </w:r>
      <w:r w:rsidRPr="00DC3820">
        <w:rPr>
          <w:rFonts w:ascii="Candara Light" w:eastAsia="Andale Sans UI" w:hAnsi="Candara Light" w:cs="Times New Roman"/>
          <w:kern w:val="1"/>
          <w:szCs w:val="20"/>
          <w:lang w:eastAsia="ar-SA"/>
        </w:rPr>
        <w:tab/>
        <w:t xml:space="preserve">Lakování </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11.000</w:t>
      </w:r>
    </w:p>
    <w:p w14:paraId="738ACA4D"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15</w:t>
      </w:r>
      <w:r w:rsidRPr="00DC3820">
        <w:rPr>
          <w:rFonts w:ascii="Candara Light" w:eastAsia="Andale Sans UI" w:hAnsi="Candara Light" w:cs="Times New Roman"/>
          <w:kern w:val="1"/>
          <w:szCs w:val="20"/>
          <w:lang w:eastAsia="ar-SA"/>
        </w:rPr>
        <w:tab/>
        <w:t>Zápis závěrečné zprávy</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10.000</w:t>
      </w:r>
    </w:p>
    <w:p w14:paraId="2E7FF47E" w14:textId="77777777" w:rsidR="00DC3820" w:rsidRPr="00DC3820" w:rsidRDefault="00DC3820" w:rsidP="00DC3820">
      <w:pPr>
        <w:widowControl w:val="0"/>
        <w:pBdr>
          <w:bottom w:val="single" w:sz="6" w:space="1" w:color="auto"/>
        </w:pBdr>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16</w:t>
      </w:r>
      <w:r w:rsidRPr="00DC3820">
        <w:rPr>
          <w:rFonts w:ascii="Candara Light" w:eastAsia="Andale Sans UI" w:hAnsi="Candara Light" w:cs="Times New Roman"/>
          <w:kern w:val="1"/>
          <w:szCs w:val="20"/>
          <w:lang w:eastAsia="ar-SA"/>
        </w:rPr>
        <w:tab/>
        <w:t>Fotodokumentace</w:t>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r>
      <w:r w:rsidRPr="00DC3820">
        <w:rPr>
          <w:rFonts w:ascii="Candara Light" w:eastAsia="Andale Sans UI" w:hAnsi="Candara Light" w:cs="Times New Roman"/>
          <w:kern w:val="1"/>
          <w:szCs w:val="20"/>
          <w:lang w:eastAsia="ar-SA"/>
        </w:rPr>
        <w:tab/>
        <w:t>21.000</w:t>
      </w:r>
    </w:p>
    <w:p w14:paraId="7DD35DD0"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30C2DED0" w14:textId="448560BF" w:rsidR="00DC3820" w:rsidRPr="00DC3820" w:rsidRDefault="00DC3820" w:rsidP="00DC3820">
      <w:pPr>
        <w:widowControl w:val="0"/>
        <w:suppressAutoHyphens/>
        <w:spacing w:line="100" w:lineRule="atLeast"/>
        <w:ind w:left="3540" w:hanging="3540"/>
        <w:rPr>
          <w:rFonts w:ascii="Candara Light" w:eastAsia="Andale Sans UI" w:hAnsi="Candara Light" w:cs="Times New Roman"/>
          <w:b/>
          <w:bCs/>
          <w:kern w:val="1"/>
          <w:szCs w:val="20"/>
          <w:lang w:eastAsia="ar-SA"/>
        </w:rPr>
      </w:pPr>
      <w:r w:rsidRPr="00DC3820">
        <w:rPr>
          <w:rFonts w:ascii="Candara Light" w:eastAsia="Andale Sans UI" w:hAnsi="Candara Light" w:cs="Times New Roman"/>
          <w:b/>
          <w:bCs/>
          <w:kern w:val="1"/>
          <w:szCs w:val="20"/>
          <w:lang w:eastAsia="ar-SA"/>
        </w:rPr>
        <w:t xml:space="preserve">Celkem </w:t>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lang w:eastAsia="ar-SA"/>
        </w:rPr>
        <w:tab/>
      </w:r>
      <w:r w:rsidRPr="00DC3820">
        <w:rPr>
          <w:rFonts w:ascii="Candara Light" w:eastAsia="Andale Sans UI" w:hAnsi="Candara Light" w:cs="Times New Roman"/>
          <w:b/>
          <w:bCs/>
          <w:kern w:val="1"/>
          <w:szCs w:val="20"/>
          <w:u w:val="double"/>
          <w:lang w:eastAsia="ar-SA"/>
        </w:rPr>
        <w:t>479.000,-Kč</w:t>
      </w:r>
    </w:p>
    <w:p w14:paraId="3EEA9AEB"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4945FC8B"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Nejsem plátcem DPH.</w:t>
      </w:r>
    </w:p>
    <w:p w14:paraId="1CF62BCD"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2AFB2001"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7F07999B"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619CC7F1"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56AF537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1F222A84"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Akad. malířka Marie Dočekalová</w:t>
      </w:r>
    </w:p>
    <w:p w14:paraId="7CC5D075" w14:textId="73CC050B" w:rsidR="00DC3820" w:rsidRPr="00DC3820" w:rsidRDefault="00131FBD" w:rsidP="00DC3820">
      <w:pPr>
        <w:widowControl w:val="0"/>
        <w:suppressAutoHyphens/>
        <w:spacing w:line="100" w:lineRule="atLeast"/>
        <w:rPr>
          <w:rFonts w:ascii="Candara Light" w:eastAsia="Andale Sans UI" w:hAnsi="Candara Light" w:cs="Times New Roman"/>
          <w:kern w:val="1"/>
          <w:szCs w:val="20"/>
          <w:lang w:eastAsia="ar-SA"/>
        </w:rPr>
      </w:pPr>
      <w:r>
        <w:rPr>
          <w:rFonts w:ascii="Candara Light" w:eastAsia="Andale Sans UI" w:hAnsi="Candara Light" w:cs="Times New Roman"/>
          <w:kern w:val="1"/>
          <w:szCs w:val="20"/>
          <w:lang w:eastAsia="ar-SA"/>
        </w:rPr>
        <w:t>xxx</w:t>
      </w:r>
      <w:r w:rsidR="00DC3820" w:rsidRPr="00DC3820">
        <w:rPr>
          <w:rFonts w:ascii="Candara Light" w:eastAsia="Andale Sans UI" w:hAnsi="Candara Light" w:cs="Times New Roman"/>
          <w:kern w:val="1"/>
          <w:szCs w:val="20"/>
          <w:lang w:eastAsia="ar-SA"/>
        </w:rPr>
        <w:t xml:space="preserve"> Kroměříž</w:t>
      </w:r>
    </w:p>
    <w:p w14:paraId="4BDB15C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p>
    <w:p w14:paraId="2EDF8E7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Cs w:val="20"/>
          <w:lang w:eastAsia="ar-SA"/>
        </w:rPr>
      </w:pPr>
      <w:r w:rsidRPr="00DC3820">
        <w:rPr>
          <w:rFonts w:ascii="Candara Light" w:eastAsia="Andale Sans UI" w:hAnsi="Candara Light" w:cs="Times New Roman"/>
          <w:kern w:val="1"/>
          <w:szCs w:val="20"/>
          <w:lang w:eastAsia="ar-SA"/>
        </w:rPr>
        <w:t>V Kroměříži 10. 10. 2022</w:t>
      </w:r>
    </w:p>
    <w:p w14:paraId="3F235A0C"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 w:val="24"/>
          <w:lang w:eastAsia="ar-SA"/>
        </w:rPr>
      </w:pPr>
    </w:p>
    <w:p w14:paraId="4A425799" w14:textId="77777777" w:rsidR="00DC3820" w:rsidRPr="00DC3820" w:rsidRDefault="00DC3820" w:rsidP="00DC3820">
      <w:pPr>
        <w:widowControl w:val="0"/>
        <w:suppressAutoHyphens/>
        <w:spacing w:line="100" w:lineRule="atLeast"/>
        <w:rPr>
          <w:rFonts w:ascii="Candara Light" w:eastAsia="Andale Sans UI" w:hAnsi="Candara Light" w:cs="Times New Roman"/>
          <w:kern w:val="1"/>
          <w:sz w:val="24"/>
          <w:lang w:eastAsia="ar-SA"/>
        </w:rPr>
      </w:pPr>
    </w:p>
    <w:p w14:paraId="6836BAA9" w14:textId="6E276F3B" w:rsidR="00DC3820" w:rsidRDefault="00DC3820" w:rsidP="00DC3820">
      <w:pPr>
        <w:pStyle w:val="TEXTMUO"/>
        <w:rPr>
          <w:rFonts w:eastAsia="Calibri"/>
        </w:rPr>
      </w:pPr>
      <w:r>
        <w:rPr>
          <w:rFonts w:eastAsia="Calibri"/>
        </w:rPr>
        <w:br w:type="page"/>
      </w:r>
    </w:p>
    <w:p w14:paraId="0CB4194B" w14:textId="5FFF4EC9" w:rsidR="00DC3820" w:rsidRPr="00DC3820" w:rsidRDefault="00DC3820" w:rsidP="00DC3820">
      <w:pPr>
        <w:pStyle w:val="TEXTMUO"/>
        <w:rPr>
          <w:rFonts w:eastAsia="Calibri"/>
          <w:lang w:eastAsia="en-US"/>
        </w:rPr>
      </w:pPr>
    </w:p>
    <w:sectPr w:rsidR="00DC3820" w:rsidRPr="00DC3820" w:rsidSect="006D254C">
      <w:headerReference w:type="even" r:id="rId8"/>
      <w:headerReference w:type="default" r:id="rId9"/>
      <w:footerReference w:type="default" r:id="rId10"/>
      <w:headerReference w:type="first" r:id="rId11"/>
      <w:footerReference w:type="first" r:id="rId12"/>
      <w:pgSz w:w="11906" w:h="16838"/>
      <w:pgMar w:top="1985" w:right="2268" w:bottom="1702" w:left="2268"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C54F" w14:textId="77777777" w:rsidR="00BC380F" w:rsidRDefault="00BC380F" w:rsidP="00B421CD">
      <w:r>
        <w:separator/>
      </w:r>
    </w:p>
  </w:endnote>
  <w:endnote w:type="continuationSeparator" w:id="0">
    <w:p w14:paraId="110455B6" w14:textId="77777777" w:rsidR="00BC380F" w:rsidRDefault="00BC380F"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Light">
    <w:altName w:val="Calibri"/>
    <w:panose1 w:val="020E0502030303020204"/>
    <w:charset w:val="EE"/>
    <w:family w:val="swiss"/>
    <w:pitch w:val="variable"/>
    <w:sig w:usb0="A00002FF" w:usb1="00000002" w:usb2="00000000" w:usb3="00000000" w:csb0="0000019F" w:csb1="00000000"/>
  </w:font>
  <w:font w:name="Andale Sans U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B59" w14:textId="77777777" w:rsidR="00866F7B" w:rsidRDefault="00866F7B" w:rsidP="00B421CD">
    <w:pPr>
      <w:pStyle w:val="Zpat"/>
    </w:pPr>
  </w:p>
  <w:p w14:paraId="2D079427" w14:textId="77777777" w:rsidR="002B1DB1" w:rsidRDefault="002B1DB1" w:rsidP="00B421CD">
    <w:pPr>
      <w:pStyle w:val="Zpat"/>
    </w:pPr>
  </w:p>
  <w:p w14:paraId="16CB6886" w14:textId="77777777" w:rsidR="002B1DB1" w:rsidRDefault="002B1DB1" w:rsidP="00B421CD">
    <w:pPr>
      <w:pStyle w:val="Zpat"/>
    </w:pPr>
  </w:p>
  <w:p w14:paraId="147593AE"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3A16E6AB" wp14:editId="1B9C1214">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6378AAE"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1BCFEA56"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6E6A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6378AAE"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1BCFEA56" w14:textId="77777777" w:rsidR="002B1DB1" w:rsidRPr="001343F9" w:rsidRDefault="002B1DB1" w:rsidP="001343F9">
                    <w:pPr>
                      <w:pStyle w:val="Zpat"/>
                      <w:rPr>
                        <w:szCs w:val="13"/>
                      </w:rPr>
                    </w:pPr>
                  </w:p>
                </w:txbxContent>
              </v:textbox>
            </v:shape>
          </w:pict>
        </mc:Fallback>
      </mc:AlternateContent>
    </w:r>
  </w:p>
  <w:p w14:paraId="7DAF3A1F" w14:textId="77777777" w:rsidR="00891E54" w:rsidRPr="00697C3A" w:rsidRDefault="00891E54" w:rsidP="00B421CD">
    <w:pPr>
      <w:pStyle w:val="Zpat"/>
    </w:pPr>
  </w:p>
  <w:p w14:paraId="4655B524"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F41B" w14:textId="77777777" w:rsidR="001343F9" w:rsidRDefault="001343F9" w:rsidP="001343F9">
    <w:pPr>
      <w:pStyle w:val="Zpat"/>
    </w:pPr>
  </w:p>
  <w:p w14:paraId="4A4D7065" w14:textId="77777777" w:rsidR="001343F9" w:rsidRDefault="001343F9" w:rsidP="001343F9">
    <w:pPr>
      <w:pStyle w:val="Zpat"/>
    </w:pPr>
  </w:p>
  <w:p w14:paraId="17DDC290"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0FC9441F" wp14:editId="37470432">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076844D6" w14:textId="77777777" w:rsidR="001343F9" w:rsidRPr="00456D4B" w:rsidRDefault="001343F9" w:rsidP="001343F9">
                          <w:pPr>
                            <w:pStyle w:val="Zpat"/>
                            <w:rPr>
                              <w:b/>
                              <w:sz w:val="15"/>
                              <w:szCs w:val="15"/>
                            </w:rPr>
                          </w:pPr>
                          <w:r w:rsidRPr="00456D4B">
                            <w:rPr>
                              <w:b/>
                              <w:sz w:val="15"/>
                              <w:szCs w:val="15"/>
                            </w:rPr>
                            <w:t xml:space="preserve">MUZEUM UMĚNÍ OLOMOUC </w:t>
                          </w:r>
                        </w:p>
                        <w:p w14:paraId="4625702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54C5AAA"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9441F"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076844D6" w14:textId="77777777" w:rsidR="001343F9" w:rsidRPr="00456D4B" w:rsidRDefault="001343F9" w:rsidP="001343F9">
                    <w:pPr>
                      <w:pStyle w:val="Zpat"/>
                      <w:rPr>
                        <w:b/>
                        <w:sz w:val="15"/>
                        <w:szCs w:val="15"/>
                      </w:rPr>
                    </w:pPr>
                    <w:r w:rsidRPr="00456D4B">
                      <w:rPr>
                        <w:b/>
                        <w:sz w:val="15"/>
                        <w:szCs w:val="15"/>
                      </w:rPr>
                      <w:t xml:space="preserve">MUZEUM UMĚNÍ OLOMOUC </w:t>
                    </w:r>
                  </w:p>
                  <w:p w14:paraId="4625702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54C5AAA"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317DC90F" w14:textId="77777777" w:rsidR="001343F9" w:rsidRPr="004A7883" w:rsidRDefault="004A7883"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80768" behindDoc="0" locked="0" layoutInCell="1" allowOverlap="1" wp14:anchorId="3A78CF13" wp14:editId="47ACEEBC">
              <wp:simplePos x="0" y="0"/>
              <wp:positionH relativeFrom="column">
                <wp:posOffset>761365</wp:posOffset>
              </wp:positionH>
              <wp:positionV relativeFrom="paragraph">
                <wp:posOffset>108585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75B27128" w14:textId="77777777" w:rsidR="001343F9" w:rsidRPr="004A7883" w:rsidRDefault="001343F9" w:rsidP="001343F9">
                          <w:pPr>
                            <w:pStyle w:val="Zpat"/>
                            <w:rPr>
                              <w:sz w:val="15"/>
                              <w:szCs w:val="15"/>
                            </w:rPr>
                          </w:pPr>
                          <w:r w:rsidRPr="004A7883">
                            <w:rPr>
                              <w:sz w:val="15"/>
                              <w:szCs w:val="15"/>
                            </w:rPr>
                            <w:t>www.muo.cz</w:t>
                          </w:r>
                        </w:p>
                        <w:p w14:paraId="59AC01D7" w14:textId="77777777" w:rsidR="001343F9" w:rsidRPr="004A7883" w:rsidRDefault="001343F9" w:rsidP="001343F9">
                          <w:pPr>
                            <w:pStyle w:val="Zpat"/>
                            <w:rPr>
                              <w:sz w:val="15"/>
                              <w:szCs w:val="15"/>
                            </w:rPr>
                          </w:pPr>
                          <w:r w:rsidRPr="004A7883">
                            <w:rPr>
                              <w:sz w:val="15"/>
                              <w:szCs w:val="15"/>
                            </w:rPr>
                            <w:t xml:space="preserve">info@muo.cz </w:t>
                          </w:r>
                        </w:p>
                        <w:p w14:paraId="36CF8E1E"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CF13" id="Text Box 19" o:spid="_x0000_s1031" type="#_x0000_t202" style="position:absolute;margin-left:59.95pt;margin-top:8.5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75B27128" w14:textId="77777777" w:rsidR="001343F9" w:rsidRPr="004A7883" w:rsidRDefault="001343F9" w:rsidP="001343F9">
                    <w:pPr>
                      <w:pStyle w:val="Zpat"/>
                      <w:rPr>
                        <w:sz w:val="15"/>
                        <w:szCs w:val="15"/>
                      </w:rPr>
                    </w:pPr>
                    <w:r w:rsidRPr="004A7883">
                      <w:rPr>
                        <w:sz w:val="15"/>
                        <w:szCs w:val="15"/>
                      </w:rPr>
                      <w:t>www.muo.cz</w:t>
                    </w:r>
                  </w:p>
                  <w:p w14:paraId="59AC01D7" w14:textId="77777777" w:rsidR="001343F9" w:rsidRPr="004A7883" w:rsidRDefault="001343F9" w:rsidP="001343F9">
                    <w:pPr>
                      <w:pStyle w:val="Zpat"/>
                      <w:rPr>
                        <w:sz w:val="15"/>
                        <w:szCs w:val="15"/>
                      </w:rPr>
                    </w:pPr>
                    <w:r w:rsidRPr="004A7883">
                      <w:rPr>
                        <w:sz w:val="15"/>
                        <w:szCs w:val="15"/>
                      </w:rPr>
                      <w:t xml:space="preserve">info@muo.cz </w:t>
                    </w:r>
                  </w:p>
                  <w:p w14:paraId="36CF8E1E"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41970783" w14:textId="77777777" w:rsidR="001343F9" w:rsidRPr="004A7883" w:rsidRDefault="004A7883"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504F6C2D" wp14:editId="11F5D7F0">
              <wp:simplePos x="0" y="0"/>
              <wp:positionH relativeFrom="column">
                <wp:posOffset>2655570</wp:posOffset>
              </wp:positionH>
              <wp:positionV relativeFrom="paragraph">
                <wp:posOffset>26035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36956566" w14:textId="77777777" w:rsidR="008C0F5B" w:rsidRPr="004A7883" w:rsidRDefault="008C0F5B" w:rsidP="008C0F5B">
                          <w:pPr>
                            <w:pStyle w:val="Zpat"/>
                            <w:rPr>
                              <w:sz w:val="15"/>
                              <w:szCs w:val="15"/>
                            </w:rPr>
                          </w:pPr>
                          <w:r w:rsidRPr="004A7883">
                            <w:rPr>
                              <w:sz w:val="15"/>
                              <w:szCs w:val="15"/>
                            </w:rPr>
                            <w:t>IČ: 75079950, Číslo účtu: 197937621/0710,</w:t>
                          </w:r>
                        </w:p>
                        <w:p w14:paraId="1C5FCAAE" w14:textId="77777777" w:rsidR="008C0F5B" w:rsidRPr="004A7883" w:rsidRDefault="008C0F5B" w:rsidP="008C0F5B">
                          <w:pPr>
                            <w:pStyle w:val="Zpat"/>
                            <w:rPr>
                              <w:sz w:val="15"/>
                              <w:szCs w:val="15"/>
                            </w:rPr>
                          </w:pPr>
                          <w:r w:rsidRPr="004A7883">
                            <w:rPr>
                              <w:sz w:val="15"/>
                              <w:szCs w:val="15"/>
                            </w:rPr>
                            <w:t>BIC (SWIFT): CNBACZPP, IBAN: CZ96 0710 0000 0001 9793 7621</w:t>
                          </w:r>
                        </w:p>
                        <w:p w14:paraId="21EF39C6"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F6C2D" id="Text Box 16" o:spid="_x0000_s1032" type="#_x0000_t202" style="position:absolute;margin-left:209.1pt;margin-top:2.0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36956566" w14:textId="77777777" w:rsidR="008C0F5B" w:rsidRPr="004A7883" w:rsidRDefault="008C0F5B" w:rsidP="008C0F5B">
                    <w:pPr>
                      <w:pStyle w:val="Zpat"/>
                      <w:rPr>
                        <w:sz w:val="15"/>
                        <w:szCs w:val="15"/>
                      </w:rPr>
                    </w:pPr>
                    <w:r w:rsidRPr="004A7883">
                      <w:rPr>
                        <w:sz w:val="15"/>
                        <w:szCs w:val="15"/>
                      </w:rPr>
                      <w:t>IČ: 75079950, Číslo účtu: 197937621/0710,</w:t>
                    </w:r>
                  </w:p>
                  <w:p w14:paraId="1C5FCAAE" w14:textId="77777777" w:rsidR="008C0F5B" w:rsidRPr="004A7883" w:rsidRDefault="008C0F5B" w:rsidP="008C0F5B">
                    <w:pPr>
                      <w:pStyle w:val="Zpat"/>
                      <w:rPr>
                        <w:sz w:val="15"/>
                        <w:szCs w:val="15"/>
                      </w:rPr>
                    </w:pPr>
                    <w:r w:rsidRPr="004A7883">
                      <w:rPr>
                        <w:sz w:val="15"/>
                        <w:szCs w:val="15"/>
                      </w:rPr>
                      <w:t>BIC (SWIFT): CNBACZPP, IBAN: CZ96 0710 0000 0001 9793 7621</w:t>
                    </w:r>
                  </w:p>
                  <w:p w14:paraId="21EF39C6"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5A07F5DE" w14:textId="77777777" w:rsidR="001343F9" w:rsidRPr="004A7883" w:rsidRDefault="001343F9" w:rsidP="001343F9">
    <w:pPr>
      <w:pStyle w:val="Zpat"/>
      <w:rPr>
        <w:sz w:val="15"/>
        <w:szCs w:val="15"/>
      </w:rPr>
    </w:pPr>
  </w:p>
  <w:p w14:paraId="7E70383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E8EC" w14:textId="77777777" w:rsidR="00BC380F" w:rsidRDefault="00BC380F" w:rsidP="00B421CD">
      <w:r>
        <w:separator/>
      </w:r>
    </w:p>
  </w:footnote>
  <w:footnote w:type="continuationSeparator" w:id="0">
    <w:p w14:paraId="5D0E83D5" w14:textId="77777777" w:rsidR="00BC380F" w:rsidRDefault="00BC380F"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4826924"/>
      <w:docPartObj>
        <w:docPartGallery w:val="Page Numbers (Top of Page)"/>
        <w:docPartUnique/>
      </w:docPartObj>
    </w:sdtPr>
    <w:sdtEndPr>
      <w:rPr>
        <w:rStyle w:val="slostrnky"/>
      </w:rPr>
    </w:sdtEndPr>
    <w:sdtContent>
      <w:p w14:paraId="1853748B"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54AAB616"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5"/>
        <w:szCs w:val="15"/>
      </w:rPr>
      <w:id w:val="633058446"/>
      <w:docPartObj>
        <w:docPartGallery w:val="Page Numbers (Top of Page)"/>
        <w:docPartUnique/>
      </w:docPartObj>
    </w:sdtPr>
    <w:sdtEndPr>
      <w:rPr>
        <w:rStyle w:val="slostrnky"/>
      </w:rPr>
    </w:sdtEndPr>
    <w:sdtContent>
      <w:p w14:paraId="23B53F9F" w14:textId="77777777"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D04E96">
          <w:rPr>
            <w:rStyle w:val="slostrnky"/>
            <w:noProof/>
            <w:sz w:val="15"/>
            <w:szCs w:val="15"/>
          </w:rPr>
          <w:t>8</w:t>
        </w:r>
        <w:r w:rsidRPr="004A7883">
          <w:rPr>
            <w:rStyle w:val="slostrnky"/>
            <w:sz w:val="15"/>
            <w:szCs w:val="15"/>
          </w:rPr>
          <w:fldChar w:fldCharType="end"/>
        </w:r>
      </w:p>
    </w:sdtContent>
  </w:sdt>
  <w:p w14:paraId="7B566AD5"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775DE3F4" wp14:editId="67FEEEAA">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1F69C0A5" w14:textId="77777777" w:rsidR="001343F9" w:rsidRPr="00AF7B7D" w:rsidRDefault="001343F9" w:rsidP="001343F9">
                          <w:pPr>
                            <w:rPr>
                              <w:sz w:val="13"/>
                              <w:szCs w:val="13"/>
                            </w:rPr>
                          </w:pPr>
                          <w:r w:rsidRPr="001343F9">
                            <w:rPr>
                              <w:noProof/>
                              <w:sz w:val="13"/>
                              <w:szCs w:val="13"/>
                              <w:lang w:eastAsia="cs-CZ"/>
                            </w:rPr>
                            <w:drawing>
                              <wp:inline distT="0" distB="0" distL="0" distR="0" wp14:anchorId="10A9F559" wp14:editId="63360663">
                                <wp:extent cx="863600" cy="3429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E3F4"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1F69C0A5" w14:textId="77777777" w:rsidR="001343F9" w:rsidRPr="00AF7B7D" w:rsidRDefault="001343F9" w:rsidP="001343F9">
                    <w:pPr>
                      <w:rPr>
                        <w:sz w:val="13"/>
                        <w:szCs w:val="13"/>
                      </w:rPr>
                    </w:pPr>
                    <w:r w:rsidRPr="001343F9">
                      <w:rPr>
                        <w:noProof/>
                        <w:sz w:val="13"/>
                        <w:szCs w:val="13"/>
                        <w:lang w:eastAsia="cs-CZ"/>
                      </w:rPr>
                      <w:drawing>
                        <wp:inline distT="0" distB="0" distL="0" distR="0" wp14:anchorId="10A9F559" wp14:editId="63360663">
                          <wp:extent cx="863600" cy="3429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v:textbox>
            </v:shape>
          </w:pict>
        </mc:Fallback>
      </mc:AlternateContent>
    </w:r>
  </w:p>
  <w:p w14:paraId="3D4D76CC" w14:textId="77777777" w:rsidR="002B1DB1" w:rsidRDefault="002B1DB1" w:rsidP="00B421CD">
    <w:pPr>
      <w:pStyle w:val="Zhlav"/>
    </w:pPr>
  </w:p>
  <w:p w14:paraId="5FD34F0B" w14:textId="77777777" w:rsidR="0074503F" w:rsidRDefault="0074503F" w:rsidP="00B421CD">
    <w:pPr>
      <w:pStyle w:val="Zhlav"/>
    </w:pPr>
  </w:p>
  <w:p w14:paraId="488C3828" w14:textId="77777777" w:rsidR="00D7153E" w:rsidRDefault="00D7153E" w:rsidP="00B421CD">
    <w:pPr>
      <w:pStyle w:val="Zhlav"/>
    </w:pPr>
  </w:p>
  <w:p w14:paraId="4653243B" w14:textId="77777777" w:rsidR="002B1DB1" w:rsidRDefault="002B1DB1" w:rsidP="00B421CD">
    <w:pPr>
      <w:pStyle w:val="Zhlav"/>
    </w:pPr>
  </w:p>
  <w:p w14:paraId="7EA1D321" w14:textId="77777777" w:rsidR="00425BC5" w:rsidRPr="003438AB" w:rsidRDefault="00425BC5" w:rsidP="00B421CD">
    <w:pPr>
      <w:pStyle w:val="Zhlav"/>
    </w:pPr>
  </w:p>
  <w:p w14:paraId="212DA82E"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A1B3" w14:textId="77777777"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4D6E4894" wp14:editId="1AE34244">
              <wp:simplePos x="0" y="0"/>
              <wp:positionH relativeFrom="column">
                <wp:posOffset>3610611</wp:posOffset>
              </wp:positionH>
              <wp:positionV relativeFrom="paragraph">
                <wp:posOffset>0</wp:posOffset>
              </wp:positionV>
              <wp:extent cx="1248410" cy="304627"/>
              <wp:effectExtent l="0" t="0" r="8890" b="635"/>
              <wp:wrapNone/>
              <wp:docPr id="13" name="Text Box 9"/>
              <wp:cNvGraphicFramePr/>
              <a:graphic xmlns:a="http://schemas.openxmlformats.org/drawingml/2006/main">
                <a:graphicData uri="http://schemas.microsoft.com/office/word/2010/wordprocessingShape">
                  <wps:wsp>
                    <wps:cNvSpPr txBox="1"/>
                    <wps:spPr>
                      <a:xfrm>
                        <a:off x="0" y="0"/>
                        <a:ext cx="1248410" cy="304627"/>
                      </a:xfrm>
                      <a:prstGeom prst="rect">
                        <a:avLst/>
                      </a:prstGeom>
                      <a:solidFill>
                        <a:sysClr val="window" lastClr="FFFFFF"/>
                      </a:solidFill>
                      <a:ln w="6350">
                        <a:noFill/>
                      </a:ln>
                    </wps:spPr>
                    <wps:txbx>
                      <w:txbxContent>
                        <w:p w14:paraId="303948A8" w14:textId="0AAB984F" w:rsidR="0060065B" w:rsidRPr="00E44758" w:rsidRDefault="00E44758" w:rsidP="0060065B">
                          <w:pPr>
                            <w:rPr>
                              <w:b/>
                              <w:sz w:val="16"/>
                              <w:szCs w:val="16"/>
                            </w:rPr>
                          </w:pPr>
                          <w:r w:rsidRPr="00E44758">
                            <w:rPr>
                              <w:b/>
                              <w:sz w:val="16"/>
                              <w:szCs w:val="16"/>
                            </w:rPr>
                            <w:t>MUO 2022/</w:t>
                          </w:r>
                          <w:r w:rsidR="00FF5754">
                            <w:rPr>
                              <w:b/>
                              <w:sz w:val="16"/>
                              <w:szCs w:val="16"/>
                            </w:rPr>
                            <w:t>10</w:t>
                          </w:r>
                          <w:r w:rsidRPr="00E44758">
                            <w:rPr>
                              <w:b/>
                              <w:sz w:val="16"/>
                              <w:szCs w:val="16"/>
                            </w:rPr>
                            <w:t>/</w:t>
                          </w:r>
                          <w:r w:rsidR="00D04E96">
                            <w:rPr>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E4894" id="_x0000_t202" coordsize="21600,21600" o:spt="202" path="m,l,21600r21600,l21600,xe">
              <v:stroke joinstyle="miter"/>
              <v:path gradientshapeok="t" o:connecttype="rect"/>
            </v:shapetype>
            <v:shape id="Text Box 9" o:spid="_x0000_s1028" type="#_x0000_t202" style="position:absolute;margin-left:284.3pt;margin-top:0;width:98.3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" fillcolor="window" stroked="f" strokeweight=".5pt">
              <v:textbox>
                <w:txbxContent>
                  <w:p w14:paraId="303948A8" w14:textId="0AAB984F" w:rsidR="0060065B" w:rsidRPr="00E44758" w:rsidRDefault="00E44758" w:rsidP="0060065B">
                    <w:pPr>
                      <w:rPr>
                        <w:b/>
                        <w:sz w:val="16"/>
                        <w:szCs w:val="16"/>
                      </w:rPr>
                    </w:pPr>
                    <w:r w:rsidRPr="00E44758">
                      <w:rPr>
                        <w:b/>
                        <w:sz w:val="16"/>
                        <w:szCs w:val="16"/>
                      </w:rPr>
                      <w:t>MUO 2022/</w:t>
                    </w:r>
                    <w:r w:rsidR="00FF5754">
                      <w:rPr>
                        <w:b/>
                        <w:sz w:val="16"/>
                        <w:szCs w:val="16"/>
                      </w:rPr>
                      <w:t>10</w:t>
                    </w:r>
                    <w:r w:rsidRPr="00E44758">
                      <w:rPr>
                        <w:b/>
                        <w:sz w:val="16"/>
                        <w:szCs w:val="16"/>
                      </w:rPr>
                      <w:t>/</w:t>
                    </w:r>
                    <w:r w:rsidR="00D04E96">
                      <w:rPr>
                        <w:b/>
                        <w:sz w:val="16"/>
                        <w:szCs w:val="16"/>
                      </w:rPr>
                      <w:t>………</w:t>
                    </w: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1B71DEC8" wp14:editId="7A7C5B58">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7B829880" w14:textId="77777777" w:rsidR="001343F9" w:rsidRPr="00AF7B7D" w:rsidRDefault="001343F9" w:rsidP="001343F9">
                          <w:pPr>
                            <w:rPr>
                              <w:sz w:val="13"/>
                              <w:szCs w:val="13"/>
                            </w:rPr>
                          </w:pPr>
                          <w:r w:rsidRPr="00425BC5">
                            <w:rPr>
                              <w:noProof/>
                              <w:lang w:eastAsia="cs-CZ"/>
                            </w:rPr>
                            <w:drawing>
                              <wp:inline distT="0" distB="0" distL="0" distR="0" wp14:anchorId="2A9FE081" wp14:editId="527474DA">
                                <wp:extent cx="3441700" cy="6985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DEC8"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7B829880" w14:textId="77777777" w:rsidR="001343F9" w:rsidRPr="00AF7B7D" w:rsidRDefault="001343F9" w:rsidP="001343F9">
                    <w:pPr>
                      <w:rPr>
                        <w:sz w:val="13"/>
                        <w:szCs w:val="13"/>
                      </w:rPr>
                    </w:pPr>
                    <w:r w:rsidRPr="00425BC5">
                      <w:rPr>
                        <w:noProof/>
                        <w:lang w:eastAsia="cs-CZ"/>
                      </w:rPr>
                      <w:drawing>
                        <wp:inline distT="0" distB="0" distL="0" distR="0" wp14:anchorId="2A9FE081" wp14:editId="527474DA">
                          <wp:extent cx="3441700" cy="6985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120612A4" w14:textId="77777777" w:rsidR="001343F9" w:rsidRDefault="001343F9">
    <w:pPr>
      <w:pStyle w:val="Zhlav"/>
    </w:pPr>
  </w:p>
  <w:p w14:paraId="0E05E36A" w14:textId="77777777" w:rsidR="001343F9" w:rsidRDefault="001343F9">
    <w:pPr>
      <w:pStyle w:val="Zhlav"/>
    </w:pPr>
  </w:p>
  <w:p w14:paraId="12F21813" w14:textId="77777777" w:rsidR="001343F9" w:rsidRDefault="001343F9">
    <w:pPr>
      <w:pStyle w:val="Zhlav"/>
    </w:pPr>
  </w:p>
  <w:p w14:paraId="6C925E13" w14:textId="77777777" w:rsidR="001343F9" w:rsidRDefault="001343F9">
    <w:pPr>
      <w:pStyle w:val="Zhlav"/>
    </w:pPr>
  </w:p>
  <w:p w14:paraId="4630028D" w14:textId="77777777" w:rsidR="001343F9" w:rsidRDefault="001343F9">
    <w:pPr>
      <w:pStyle w:val="Zhlav"/>
    </w:pPr>
  </w:p>
  <w:p w14:paraId="3ADEBA9B" w14:textId="77777777" w:rsidR="001343F9" w:rsidRDefault="001343F9">
    <w:pPr>
      <w:pStyle w:val="Zhlav"/>
    </w:pPr>
  </w:p>
  <w:p w14:paraId="0DA9AEEB" w14:textId="77777777" w:rsidR="001343F9" w:rsidRDefault="001343F9">
    <w:pPr>
      <w:pStyle w:val="Zhlav"/>
    </w:pPr>
  </w:p>
  <w:p w14:paraId="41A82258" w14:textId="77777777" w:rsidR="001343F9" w:rsidRDefault="001343F9">
    <w:pPr>
      <w:pStyle w:val="Zhlav"/>
    </w:pPr>
  </w:p>
  <w:p w14:paraId="6A3A73EA" w14:textId="77777777" w:rsidR="001343F9" w:rsidRDefault="001343F9">
    <w:pPr>
      <w:pStyle w:val="Zhlav"/>
    </w:pPr>
  </w:p>
  <w:p w14:paraId="5F7DD210" w14:textId="77777777" w:rsidR="001343F9" w:rsidRDefault="001343F9">
    <w:pPr>
      <w:pStyle w:val="Zhlav"/>
    </w:pPr>
  </w:p>
  <w:p w14:paraId="78F0ABE4"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3B6"/>
    <w:multiLevelType w:val="hybridMultilevel"/>
    <w:tmpl w:val="A9E09774"/>
    <w:lvl w:ilvl="0" w:tplc="2CCCF6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C3D88"/>
    <w:multiLevelType w:val="hybridMultilevel"/>
    <w:tmpl w:val="C26C4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512961"/>
    <w:multiLevelType w:val="hybridMultilevel"/>
    <w:tmpl w:val="58AC3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D65376"/>
    <w:multiLevelType w:val="hybridMultilevel"/>
    <w:tmpl w:val="DB4EFCAE"/>
    <w:lvl w:ilvl="0" w:tplc="3EFEF518">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5" w15:restartNumberingAfterBreak="0">
    <w:nsid w:val="49144405"/>
    <w:multiLevelType w:val="hybridMultilevel"/>
    <w:tmpl w:val="302C62F8"/>
    <w:lvl w:ilvl="0" w:tplc="01BCD0C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4C243436"/>
    <w:multiLevelType w:val="hybridMultilevel"/>
    <w:tmpl w:val="9D0C7A6A"/>
    <w:lvl w:ilvl="0" w:tplc="9DC61B16">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8D5E01"/>
    <w:multiLevelType w:val="hybridMultilevel"/>
    <w:tmpl w:val="03F07B7C"/>
    <w:lvl w:ilvl="0" w:tplc="30D24518">
      <w:start w:val="16"/>
      <w:numFmt w:val="bullet"/>
      <w:lvlText w:val="-"/>
      <w:lvlJc w:val="left"/>
      <w:pPr>
        <w:ind w:left="720" w:hanging="360"/>
      </w:pPr>
      <w:rPr>
        <w:rFonts w:ascii="Candara Light" w:eastAsia="Andale Sans UI" w:hAnsi="Candara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24B43"/>
    <w:multiLevelType w:val="hybridMultilevel"/>
    <w:tmpl w:val="CDE20E90"/>
    <w:lvl w:ilvl="0" w:tplc="5AA60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EE002C"/>
    <w:multiLevelType w:val="hybridMultilevel"/>
    <w:tmpl w:val="F6CA6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8973030">
    <w:abstractNumId w:val="4"/>
  </w:num>
  <w:num w:numId="2" w16cid:durableId="1581595582">
    <w:abstractNumId w:val="2"/>
  </w:num>
  <w:num w:numId="3" w16cid:durableId="88477769">
    <w:abstractNumId w:val="3"/>
  </w:num>
  <w:num w:numId="4" w16cid:durableId="959070674">
    <w:abstractNumId w:val="0"/>
  </w:num>
  <w:num w:numId="5" w16cid:durableId="692002782">
    <w:abstractNumId w:val="6"/>
  </w:num>
  <w:num w:numId="6" w16cid:durableId="2054033764">
    <w:abstractNumId w:val="1"/>
  </w:num>
  <w:num w:numId="7" w16cid:durableId="593326395">
    <w:abstractNumId w:val="9"/>
  </w:num>
  <w:num w:numId="8" w16cid:durableId="1013534945">
    <w:abstractNumId w:val="7"/>
  </w:num>
  <w:num w:numId="9" w16cid:durableId="493686024">
    <w:abstractNumId w:val="8"/>
  </w:num>
  <w:num w:numId="10" w16cid:durableId="107913758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FF"/>
    <w:rsid w:val="0003059C"/>
    <w:rsid w:val="0004738F"/>
    <w:rsid w:val="000766D7"/>
    <w:rsid w:val="00077C0C"/>
    <w:rsid w:val="00096AA3"/>
    <w:rsid w:val="000A4776"/>
    <w:rsid w:val="00131FBD"/>
    <w:rsid w:val="001343F9"/>
    <w:rsid w:val="00137C81"/>
    <w:rsid w:val="001548DE"/>
    <w:rsid w:val="00177FB3"/>
    <w:rsid w:val="00190CE1"/>
    <w:rsid w:val="001933CA"/>
    <w:rsid w:val="00196C42"/>
    <w:rsid w:val="001A1024"/>
    <w:rsid w:val="001B62FF"/>
    <w:rsid w:val="001C794D"/>
    <w:rsid w:val="001D3ECA"/>
    <w:rsid w:val="001D400A"/>
    <w:rsid w:val="00201148"/>
    <w:rsid w:val="00230695"/>
    <w:rsid w:val="00232FF2"/>
    <w:rsid w:val="00235BC8"/>
    <w:rsid w:val="00247B98"/>
    <w:rsid w:val="002665E9"/>
    <w:rsid w:val="00270EF3"/>
    <w:rsid w:val="00273C13"/>
    <w:rsid w:val="002B1DB1"/>
    <w:rsid w:val="002C7E68"/>
    <w:rsid w:val="002E2A40"/>
    <w:rsid w:val="003438AB"/>
    <w:rsid w:val="00344449"/>
    <w:rsid w:val="00355370"/>
    <w:rsid w:val="003713F8"/>
    <w:rsid w:val="003A5769"/>
    <w:rsid w:val="003C25D7"/>
    <w:rsid w:val="003D1280"/>
    <w:rsid w:val="003F1FF0"/>
    <w:rsid w:val="00417A79"/>
    <w:rsid w:val="00425BC5"/>
    <w:rsid w:val="00434E5D"/>
    <w:rsid w:val="00456D4B"/>
    <w:rsid w:val="004A7883"/>
    <w:rsid w:val="004F070C"/>
    <w:rsid w:val="00516087"/>
    <w:rsid w:val="00516A50"/>
    <w:rsid w:val="00524713"/>
    <w:rsid w:val="00534EBC"/>
    <w:rsid w:val="0053799B"/>
    <w:rsid w:val="0054420E"/>
    <w:rsid w:val="00560D1A"/>
    <w:rsid w:val="005B0548"/>
    <w:rsid w:val="005B3635"/>
    <w:rsid w:val="005D56F7"/>
    <w:rsid w:val="005D7230"/>
    <w:rsid w:val="0060065B"/>
    <w:rsid w:val="006035AD"/>
    <w:rsid w:val="006048BF"/>
    <w:rsid w:val="00697C3A"/>
    <w:rsid w:val="006B1CF3"/>
    <w:rsid w:val="006C6DF7"/>
    <w:rsid w:val="006D192F"/>
    <w:rsid w:val="006D1B3C"/>
    <w:rsid w:val="006D254C"/>
    <w:rsid w:val="006D48FE"/>
    <w:rsid w:val="006E6E60"/>
    <w:rsid w:val="006F796B"/>
    <w:rsid w:val="00717901"/>
    <w:rsid w:val="007309D7"/>
    <w:rsid w:val="0074503F"/>
    <w:rsid w:val="00753CE5"/>
    <w:rsid w:val="00763EF3"/>
    <w:rsid w:val="007762A4"/>
    <w:rsid w:val="007A3090"/>
    <w:rsid w:val="007A6E6B"/>
    <w:rsid w:val="007B5D2C"/>
    <w:rsid w:val="007B7CFF"/>
    <w:rsid w:val="00806DB9"/>
    <w:rsid w:val="00823917"/>
    <w:rsid w:val="00837E39"/>
    <w:rsid w:val="00866F7B"/>
    <w:rsid w:val="0088314D"/>
    <w:rsid w:val="00891E54"/>
    <w:rsid w:val="008C0F5B"/>
    <w:rsid w:val="008D4914"/>
    <w:rsid w:val="008F1588"/>
    <w:rsid w:val="009105A6"/>
    <w:rsid w:val="00910D1C"/>
    <w:rsid w:val="00924AF4"/>
    <w:rsid w:val="00927369"/>
    <w:rsid w:val="00933270"/>
    <w:rsid w:val="009622BF"/>
    <w:rsid w:val="009A5784"/>
    <w:rsid w:val="009A72B3"/>
    <w:rsid w:val="009C1026"/>
    <w:rsid w:val="009C4B07"/>
    <w:rsid w:val="009F209F"/>
    <w:rsid w:val="00A143A7"/>
    <w:rsid w:val="00A15D08"/>
    <w:rsid w:val="00A22122"/>
    <w:rsid w:val="00A53179"/>
    <w:rsid w:val="00A63F2E"/>
    <w:rsid w:val="00AA66DD"/>
    <w:rsid w:val="00AC7028"/>
    <w:rsid w:val="00AD0E4F"/>
    <w:rsid w:val="00AF7B7D"/>
    <w:rsid w:val="00B421CD"/>
    <w:rsid w:val="00B924BB"/>
    <w:rsid w:val="00BC380F"/>
    <w:rsid w:val="00BC79F8"/>
    <w:rsid w:val="00BD106F"/>
    <w:rsid w:val="00BF4172"/>
    <w:rsid w:val="00C75E91"/>
    <w:rsid w:val="00CB3B89"/>
    <w:rsid w:val="00CB5A6E"/>
    <w:rsid w:val="00CD4D72"/>
    <w:rsid w:val="00CD570D"/>
    <w:rsid w:val="00CF39F7"/>
    <w:rsid w:val="00D04E96"/>
    <w:rsid w:val="00D276E4"/>
    <w:rsid w:val="00D31594"/>
    <w:rsid w:val="00D317CF"/>
    <w:rsid w:val="00D36939"/>
    <w:rsid w:val="00D64437"/>
    <w:rsid w:val="00D645E2"/>
    <w:rsid w:val="00D7153E"/>
    <w:rsid w:val="00D94BB3"/>
    <w:rsid w:val="00DA15E7"/>
    <w:rsid w:val="00DA6202"/>
    <w:rsid w:val="00DC3820"/>
    <w:rsid w:val="00E21FE4"/>
    <w:rsid w:val="00E33E5B"/>
    <w:rsid w:val="00E44758"/>
    <w:rsid w:val="00E50E0B"/>
    <w:rsid w:val="00EC052D"/>
    <w:rsid w:val="00EE0C6B"/>
    <w:rsid w:val="00F01417"/>
    <w:rsid w:val="00F32D26"/>
    <w:rsid w:val="00F42EB5"/>
    <w:rsid w:val="00F57836"/>
    <w:rsid w:val="00F95FAB"/>
    <w:rsid w:val="00FF5754"/>
    <w:rsid w:val="00FF6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C7ED"/>
  <w15:docId w15:val="{F0936EC1-FB73-4C01-9588-B2161760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character" w:styleId="Odkaznakoment">
    <w:name w:val="annotation reference"/>
    <w:basedOn w:val="Standardnpsmoodstavce"/>
    <w:uiPriority w:val="99"/>
    <w:semiHidden/>
    <w:unhideWhenUsed/>
    <w:rsid w:val="005D7230"/>
    <w:rPr>
      <w:sz w:val="16"/>
      <w:szCs w:val="16"/>
    </w:rPr>
  </w:style>
  <w:style w:type="paragraph" w:styleId="Textkomente">
    <w:name w:val="annotation text"/>
    <w:basedOn w:val="Normln"/>
    <w:link w:val="TextkomenteChar"/>
    <w:uiPriority w:val="99"/>
    <w:semiHidden/>
    <w:unhideWhenUsed/>
    <w:rsid w:val="005D7230"/>
    <w:rPr>
      <w:szCs w:val="20"/>
    </w:rPr>
  </w:style>
  <w:style w:type="character" w:customStyle="1" w:styleId="TextkomenteChar">
    <w:name w:val="Text komentáře Char"/>
    <w:basedOn w:val="Standardnpsmoodstavce"/>
    <w:link w:val="Textkomente"/>
    <w:uiPriority w:val="99"/>
    <w:semiHidden/>
    <w:rsid w:val="005D7230"/>
    <w:rPr>
      <w:rFonts w:ascii="Arial" w:hAnsi="Arial"/>
      <w:sz w:val="20"/>
      <w:szCs w:val="20"/>
    </w:rPr>
  </w:style>
  <w:style w:type="paragraph" w:styleId="Pedmtkomente">
    <w:name w:val="annotation subject"/>
    <w:basedOn w:val="Textkomente"/>
    <w:next w:val="Textkomente"/>
    <w:link w:val="PedmtkomenteChar"/>
    <w:uiPriority w:val="99"/>
    <w:semiHidden/>
    <w:unhideWhenUsed/>
    <w:qFormat/>
    <w:rsid w:val="005D7230"/>
    <w:rPr>
      <w:b/>
      <w:bCs/>
    </w:rPr>
  </w:style>
  <w:style w:type="character" w:customStyle="1" w:styleId="PedmtkomenteChar">
    <w:name w:val="Předmět komentáře Char"/>
    <w:basedOn w:val="TextkomenteChar"/>
    <w:link w:val="Pedmtkomente"/>
    <w:uiPriority w:val="99"/>
    <w:semiHidden/>
    <w:qFormat/>
    <w:rsid w:val="005D7230"/>
    <w:rPr>
      <w:rFonts w:ascii="Arial" w:hAnsi="Arial"/>
      <w:b/>
      <w:bCs/>
      <w:sz w:val="20"/>
      <w:szCs w:val="20"/>
    </w:rPr>
  </w:style>
  <w:style w:type="paragraph" w:customStyle="1" w:styleId="Nadpiskapitoly">
    <w:name w:val="Nadpis kapitoly"/>
    <w:basedOn w:val="Nadpis3"/>
    <w:next w:val="Normln"/>
    <w:qFormat/>
    <w:rsid w:val="00BC79F8"/>
    <w:pPr>
      <w:keepNext/>
      <w:suppressAutoHyphens/>
      <w:spacing w:before="120" w:after="120"/>
      <w:ind w:right="140"/>
      <w:jc w:val="center"/>
      <w:outlineLvl w:val="9"/>
    </w:pPr>
    <w:rPr>
      <w:rFonts w:ascii="Times New Roman" w:hAnsi="Times New Roman" w:cs="Times New Roman"/>
      <w:b/>
      <w:bCs/>
      <w:sz w:val="24"/>
      <w:szCs w:val="24"/>
      <w:shd w:val="clear" w:color="auto" w:fil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7393-F811-4616-A0AB-EC86557A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2482</Words>
  <Characters>14647</Characters>
  <Application>Microsoft Office Word</Application>
  <DocSecurity>4</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Kasal</dc:creator>
  <cp:lastModifiedBy>Kovaříková Jana</cp:lastModifiedBy>
  <cp:revision>2</cp:revision>
  <cp:lastPrinted>2022-10-24T07:59:00Z</cp:lastPrinted>
  <dcterms:created xsi:type="dcterms:W3CDTF">2022-11-09T06:22:00Z</dcterms:created>
  <dcterms:modified xsi:type="dcterms:W3CDTF">2022-11-09T06:22:00Z</dcterms:modified>
</cp:coreProperties>
</file>