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6D34E9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113F16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2017/S/200/</w:t>
                            </w:r>
                            <w:r w:rsidR="00A1240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0024</w:t>
                            </w:r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113F16">
                        <w:rPr>
                          <w:rFonts w:ascii="Georgia" w:hAnsi="Georgia"/>
                          <w:sz w:val="22"/>
                          <w:szCs w:val="22"/>
                        </w:rPr>
                        <w:t>2017/S/200/</w:t>
                      </w:r>
                      <w:r w:rsidR="00A12400">
                        <w:rPr>
                          <w:rFonts w:ascii="Georgia" w:hAnsi="Georgia"/>
                          <w:sz w:val="22"/>
                          <w:szCs w:val="22"/>
                        </w:rPr>
                        <w:t>0024</w:t>
                      </w:r>
                      <w:bookmarkStart w:id="1" w:name="_GoBack"/>
                      <w:bookmarkEnd w:id="1"/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E067D3" w:rsidP="00302EA3">
                            <w:pPr>
                              <w:pStyle w:val="Nzev"/>
                            </w:pPr>
                            <w:r w:rsidRPr="00E067D3">
                              <w:t>Česká centrála cestovního ruchu – CzechTourism</w:t>
                            </w:r>
                          </w:p>
                          <w:p w:rsidR="00E067D3" w:rsidRPr="00E067D3" w:rsidRDefault="00E067D3" w:rsidP="00E067D3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E067D3" w:rsidP="00302EA3">
                            <w:pPr>
                              <w:pStyle w:val="Nzev"/>
                            </w:pPr>
                            <w:proofErr w:type="spellStart"/>
                            <w:r>
                              <w:t>Proguard</w:t>
                            </w:r>
                            <w:proofErr w:type="spellEnd"/>
                            <w:r>
                              <w:t>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E067D3" w:rsidP="00302EA3">
                      <w:pPr>
                        <w:pStyle w:val="Nzev"/>
                      </w:pPr>
                      <w:r w:rsidRPr="00E067D3">
                        <w:t>Česká centrála cestovního ruchu – CzechTourism</w:t>
                      </w:r>
                    </w:p>
                    <w:p w:rsidR="00E067D3" w:rsidRPr="00E067D3" w:rsidRDefault="00E067D3" w:rsidP="00E067D3">
                      <w:pPr>
                        <w:rPr>
                          <w:lang w:bidi="ar-SA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E067D3" w:rsidP="00302EA3">
                      <w:pPr>
                        <w:pStyle w:val="Nzev"/>
                      </w:pPr>
                      <w:proofErr w:type="spellStart"/>
                      <w:r>
                        <w:t>Proguard</w:t>
                      </w:r>
                      <w:proofErr w:type="spellEnd"/>
                      <w:r>
                        <w:t>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E067D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Smlouva </w:t>
                            </w:r>
                            <w:r w:rsidR="008838EC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="00302EA3"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zajištění služeb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proofErr w:type="gramStart"/>
                            <w:r>
                              <w:t>mezi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E067D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Smlouva </w:t>
                      </w:r>
                      <w:r w:rsidR="008838EC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o </w:t>
                      </w:r>
                      <w:r w:rsidR="00302EA3"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zajištění služeb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proofErr w:type="gramStart"/>
                      <w:r>
                        <w:t>mezi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6536A9" w:rsidRDefault="006536A9" w:rsidP="006536A9">
            <w:pPr>
              <w:pStyle w:val="TableTextCzechTourism"/>
            </w:pPr>
            <w:r>
              <w:t>Ing. Janem Špilarem</w:t>
            </w:r>
          </w:p>
          <w:p w:rsidR="00302EA3" w:rsidRPr="00101C08" w:rsidRDefault="006536A9" w:rsidP="006536A9">
            <w:pPr>
              <w:pStyle w:val="TableTextCzechTourism"/>
            </w:pPr>
            <w:r>
              <w:t xml:space="preserve">ředitelem odboru finance a </w:t>
            </w:r>
            <w:proofErr w:type="spellStart"/>
            <w:r>
              <w:t>facility</w:t>
            </w:r>
            <w:proofErr w:type="spellEnd"/>
            <w:r>
              <w:t xml:space="preserve"> management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proofErr w:type="spellStart"/>
            <w:r>
              <w:t>Proguard</w:t>
            </w:r>
            <w:proofErr w:type="spellEnd"/>
            <w:r>
              <w:t xml:space="preserve"> , s.r.o.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r>
              <w:t>Antala Staška 1859/34, 140 00 Praha 4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r>
              <w:t>Marcelou Peškovou, jednatelkou společnosti</w:t>
            </w:r>
          </w:p>
        </w:tc>
      </w:tr>
    </w:tbl>
    <w:p w:rsidR="00302EA3" w:rsidRDefault="00302EA3" w:rsidP="00302EA3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r>
              <w:t>03629767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A06B30">
            <w:pPr>
              <w:pStyle w:val="TableTextCzechTourism"/>
            </w:pPr>
            <w:r>
              <w:t>CZ03629767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r>
              <w:t>ANO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124C5F" w:rsidRPr="002E5D97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:rsidR="006F7609" w:rsidRPr="00315E6F" w:rsidRDefault="0045279C" w:rsidP="00721709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D23163" w:rsidRDefault="00D23163" w:rsidP="00D23163">
      <w:pPr>
        <w:pStyle w:val="Text0"/>
        <w:keepNext/>
        <w:keepLines/>
        <w:jc w:val="both"/>
        <w:rPr>
          <w:rFonts w:ascii="Georgia" w:hAnsi="Georgia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proofErr w:type="gramStart"/>
      <w:r>
        <w:rPr>
          <w:rFonts w:ascii="Georgia" w:hAnsi="Georgia"/>
          <w:szCs w:val="22"/>
        </w:rPr>
        <w:t>1.1</w:t>
      </w:r>
      <w:proofErr w:type="gramEnd"/>
      <w:r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ab/>
      </w:r>
      <w:r w:rsidR="003F327B">
        <w:rPr>
          <w:rFonts w:ascii="Georgia" w:hAnsi="Georgia"/>
          <w:szCs w:val="22"/>
        </w:rPr>
        <w:t>Dodavatel</w:t>
      </w:r>
      <w:r w:rsidR="004A76A2" w:rsidRPr="00315E6F">
        <w:rPr>
          <w:rFonts w:ascii="Georgia" w:hAnsi="Georgia"/>
          <w:szCs w:val="22"/>
        </w:rPr>
        <w:t xml:space="preserve"> se zavazuje podle této smlouvy na svůj náklad</w:t>
      </w:r>
      <w:r w:rsidR="00197386">
        <w:rPr>
          <w:rFonts w:ascii="Georgia" w:hAnsi="Georgia"/>
          <w:szCs w:val="22"/>
        </w:rPr>
        <w:t xml:space="preserve"> a nebezpečí </w:t>
      </w:r>
      <w:r w:rsidR="00A06B30">
        <w:rPr>
          <w:rFonts w:ascii="Georgia" w:hAnsi="Georgia"/>
          <w:szCs w:val="22"/>
        </w:rPr>
        <w:t>poskytnout objednateli o</w:t>
      </w:r>
      <w:r w:rsidR="00E067D3" w:rsidRPr="00E067D3">
        <w:rPr>
          <w:rFonts w:ascii="Georgia" w:hAnsi="Georgia"/>
          <w:szCs w:val="22"/>
        </w:rPr>
        <w:t>strahu objektu, a to včetně přilehlých prostranství (zejména dvora s ter</w:t>
      </w:r>
      <w:r w:rsidR="00E067D3">
        <w:rPr>
          <w:rFonts w:ascii="Georgia" w:hAnsi="Georgia"/>
          <w:szCs w:val="22"/>
        </w:rPr>
        <w:t xml:space="preserve">asou a průjezdu) a dále </w:t>
      </w:r>
      <w:r w:rsidR="00E067D3" w:rsidRPr="00E067D3">
        <w:rPr>
          <w:rFonts w:ascii="Georgia" w:hAnsi="Georgia"/>
          <w:szCs w:val="22"/>
        </w:rPr>
        <w:t>službu recepce při vstupu do objektu.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2D52A9" w:rsidRPr="00D23163" w:rsidRDefault="00D23163" w:rsidP="00D23163">
      <w:pPr>
        <w:pStyle w:val="Text0"/>
        <w:keepNext/>
        <w:keepLines/>
        <w:jc w:val="both"/>
        <w:rPr>
          <w:rFonts w:ascii="Georgia" w:hAnsi="Georgia"/>
          <w:szCs w:val="22"/>
        </w:rPr>
      </w:pPr>
      <w:proofErr w:type="gramStart"/>
      <w:r>
        <w:rPr>
          <w:rFonts w:ascii="Georgia" w:hAnsi="Georgia"/>
          <w:szCs w:val="22"/>
        </w:rPr>
        <w:t>1.2</w:t>
      </w:r>
      <w:proofErr w:type="gramEnd"/>
      <w:r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ab/>
      </w:r>
      <w:r w:rsidR="00315E6F" w:rsidRPr="00D23163">
        <w:rPr>
          <w:rFonts w:ascii="Georgia" w:hAnsi="Georgia"/>
          <w:szCs w:val="22"/>
        </w:rPr>
        <w:t>Odměna</w:t>
      </w:r>
      <w:r w:rsidR="00EC2116" w:rsidRPr="00D23163">
        <w:rPr>
          <w:rFonts w:ascii="Georgia" w:hAnsi="Georgia"/>
          <w:szCs w:val="22"/>
        </w:rPr>
        <w:t xml:space="preserve"> z</w:t>
      </w:r>
      <w:r w:rsidR="006542A8" w:rsidRPr="00D23163">
        <w:rPr>
          <w:rFonts w:ascii="Georgia" w:hAnsi="Georgia"/>
          <w:szCs w:val="22"/>
        </w:rPr>
        <w:t>a poskytnuté služby uvedené v</w:t>
      </w:r>
      <w:r w:rsidR="004C73DF" w:rsidRPr="00D23163">
        <w:rPr>
          <w:rFonts w:ascii="Georgia" w:hAnsi="Georgia"/>
          <w:szCs w:val="22"/>
        </w:rPr>
        <w:t> čl.</w:t>
      </w:r>
      <w:r w:rsidR="000A1A42" w:rsidRPr="00D23163">
        <w:rPr>
          <w:rFonts w:ascii="Georgia" w:hAnsi="Georgia"/>
          <w:szCs w:val="22"/>
        </w:rPr>
        <w:t xml:space="preserve"> 1</w:t>
      </w:r>
      <w:r w:rsidR="004C73DF" w:rsidRPr="00D23163">
        <w:rPr>
          <w:rFonts w:ascii="Georgia" w:hAnsi="Georgia"/>
          <w:szCs w:val="22"/>
        </w:rPr>
        <w:t xml:space="preserve"> této smlouvy se objednatel </w:t>
      </w:r>
      <w:r>
        <w:rPr>
          <w:rFonts w:ascii="Georgia" w:hAnsi="Georgia"/>
          <w:szCs w:val="22"/>
        </w:rPr>
        <w:t xml:space="preserve">zavazuje </w:t>
      </w:r>
      <w:r w:rsidR="001C7C8C" w:rsidRPr="00D23163">
        <w:rPr>
          <w:rFonts w:ascii="Georgia" w:hAnsi="Georgia"/>
          <w:szCs w:val="22"/>
        </w:rPr>
        <w:t>zaplat</w:t>
      </w:r>
      <w:r w:rsidR="00494608" w:rsidRPr="00D23163">
        <w:rPr>
          <w:rFonts w:ascii="Georgia" w:hAnsi="Georgia"/>
          <w:szCs w:val="22"/>
        </w:rPr>
        <w:t xml:space="preserve">it </w:t>
      </w:r>
      <w:r w:rsidR="003F327B" w:rsidRPr="00D23163">
        <w:rPr>
          <w:rFonts w:ascii="Georgia" w:hAnsi="Georgia"/>
          <w:szCs w:val="22"/>
        </w:rPr>
        <w:t>dodavatel</w:t>
      </w:r>
      <w:r w:rsidR="00494608" w:rsidRPr="00D23163">
        <w:rPr>
          <w:rFonts w:ascii="Georgia" w:hAnsi="Georgia"/>
          <w:szCs w:val="22"/>
        </w:rPr>
        <w:t xml:space="preserve">i odměnu </w:t>
      </w:r>
      <w:r w:rsidR="00E067D3" w:rsidRPr="00D23163">
        <w:rPr>
          <w:rFonts w:ascii="Georgia" w:hAnsi="Georgia"/>
          <w:szCs w:val="22"/>
        </w:rPr>
        <w:t>128 000</w:t>
      </w:r>
      <w:r w:rsidR="001C7C8C" w:rsidRPr="00D23163">
        <w:rPr>
          <w:rFonts w:ascii="Georgia" w:hAnsi="Georgia"/>
          <w:szCs w:val="22"/>
        </w:rPr>
        <w:t>,- Kč bez DPH – jedná se o cenu konečnou zahrnující veškeré nákl</w:t>
      </w:r>
      <w:r w:rsidR="002D38BF" w:rsidRPr="00D23163">
        <w:rPr>
          <w:rFonts w:ascii="Georgia" w:hAnsi="Georgia"/>
          <w:szCs w:val="22"/>
        </w:rPr>
        <w:t>a</w:t>
      </w:r>
      <w:r w:rsidR="001C7C8C" w:rsidRPr="00D23163">
        <w:rPr>
          <w:rFonts w:ascii="Georgia" w:hAnsi="Georgia"/>
          <w:szCs w:val="22"/>
        </w:rPr>
        <w:t xml:space="preserve">dy </w:t>
      </w:r>
      <w:r w:rsidR="003F327B" w:rsidRPr="00D23163">
        <w:rPr>
          <w:rFonts w:ascii="Georgia" w:hAnsi="Georgia"/>
          <w:szCs w:val="22"/>
        </w:rPr>
        <w:t>dodavatel</w:t>
      </w:r>
      <w:r w:rsidR="001C7C8C" w:rsidRPr="00D23163">
        <w:rPr>
          <w:rFonts w:ascii="Georgia" w:hAnsi="Georgia"/>
          <w:szCs w:val="22"/>
        </w:rPr>
        <w:t>e potřebné k poskytnutí plnění.</w:t>
      </w:r>
    </w:p>
    <w:p w:rsidR="0007554A" w:rsidRPr="001C7C8C" w:rsidRDefault="001C7C8C" w:rsidP="00721709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:rsidR="005F69B6" w:rsidRPr="006E416F" w:rsidRDefault="00E1205B" w:rsidP="00721709">
      <w:pPr>
        <w:pStyle w:val="Text0"/>
        <w:keepNext/>
        <w:keepLines/>
        <w:ind w:left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2.1. </w:t>
      </w:r>
      <w:r w:rsidR="001C7C8C" w:rsidRPr="006E416F">
        <w:rPr>
          <w:rFonts w:ascii="Georgia" w:hAnsi="Georgia"/>
          <w:szCs w:val="22"/>
        </w:rPr>
        <w:t xml:space="preserve">Dohodnutá </w:t>
      </w:r>
      <w:r w:rsidR="00A24C3A" w:rsidRPr="006E416F">
        <w:rPr>
          <w:rFonts w:ascii="Georgia" w:hAnsi="Georgia"/>
          <w:szCs w:val="22"/>
        </w:rPr>
        <w:t>odměna za poskytnuté služby bude na základě předané fakt</w:t>
      </w:r>
      <w:r w:rsidR="002D52A9" w:rsidRPr="006E416F">
        <w:rPr>
          <w:rFonts w:ascii="Georgia" w:hAnsi="Georgia"/>
          <w:szCs w:val="22"/>
        </w:rPr>
        <w:t xml:space="preserve">ury poukazována na účet </w:t>
      </w:r>
      <w:bookmarkStart w:id="30" w:name="_Toc203291568"/>
      <w:bookmarkStart w:id="31" w:name="_Toc203292588"/>
      <w:bookmarkStart w:id="32" w:name="_Toc203306977"/>
      <w:bookmarkStart w:id="33" w:name="_Toc204476145"/>
      <w:bookmarkStart w:id="34" w:name="_Toc235235104"/>
      <w:bookmarkStart w:id="35" w:name="_Toc238266055"/>
      <w:bookmarkStart w:id="36" w:name="_Toc240357474"/>
      <w:bookmarkStart w:id="37" w:name="_Toc240444510"/>
      <w:bookmarkStart w:id="38" w:name="_Toc240703976"/>
      <w:bookmarkStart w:id="39" w:name="_Toc240704350"/>
      <w:bookmarkStart w:id="40" w:name="_Toc240792067"/>
      <w:bookmarkStart w:id="41" w:name="_Toc240792927"/>
      <w:bookmarkStart w:id="42" w:name="_Toc241496091"/>
      <w:bookmarkStart w:id="43" w:name="_Toc241501192"/>
      <w:bookmarkStart w:id="44" w:name="_Toc241501589"/>
      <w:bookmarkStart w:id="45" w:name="_Toc241657906"/>
      <w:bookmarkStart w:id="46" w:name="_Toc243380729"/>
      <w:bookmarkStart w:id="47" w:name="_Toc274231386"/>
      <w:bookmarkStart w:id="48" w:name="_Toc274234503"/>
      <w:r w:rsidR="00C65F4D" w:rsidRPr="006E416F">
        <w:rPr>
          <w:rFonts w:ascii="Georgia" w:hAnsi="Georgia"/>
          <w:szCs w:val="22"/>
        </w:rPr>
        <w:t>dodavatele.</w:t>
      </w:r>
    </w:p>
    <w:p w:rsidR="00EC2116" w:rsidRPr="00DF4108" w:rsidRDefault="00A24C3A" w:rsidP="00DF4108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49" w:name="_GoBack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6E416F">
        <w:rPr>
          <w:rFonts w:ascii="Georgia" w:hAnsi="Georgia" w:cs="Arial"/>
          <w:sz w:val="22"/>
          <w:szCs w:val="22"/>
        </w:rPr>
        <w:t>Místo plnění</w:t>
      </w:r>
    </w:p>
    <w:p w:rsidR="005F69B6" w:rsidRPr="006E416F" w:rsidRDefault="00A24C3A" w:rsidP="00721709">
      <w:pPr>
        <w:pStyle w:val="Text0"/>
        <w:keepNext/>
        <w:keepLines/>
        <w:numPr>
          <w:ilvl w:val="0"/>
          <w:numId w:val="20"/>
        </w:numPr>
        <w:jc w:val="both"/>
        <w:rPr>
          <w:rFonts w:ascii="Georgia" w:hAnsi="Georgia"/>
          <w:szCs w:val="22"/>
        </w:rPr>
      </w:pPr>
      <w:bookmarkStart w:id="50" w:name="_Ref67371666"/>
      <w:r w:rsidRPr="006E416F">
        <w:rPr>
          <w:rFonts w:ascii="Georgia" w:hAnsi="Georgia"/>
          <w:szCs w:val="22"/>
        </w:rPr>
        <w:t>Mí</w:t>
      </w:r>
      <w:r w:rsidR="002D52A9" w:rsidRPr="006E416F">
        <w:rPr>
          <w:rFonts w:ascii="Georgia" w:hAnsi="Georgia"/>
          <w:szCs w:val="22"/>
        </w:rPr>
        <w:t xml:space="preserve">stem plnění je </w:t>
      </w:r>
      <w:r w:rsidR="00C65F4D" w:rsidRPr="006E416F">
        <w:rPr>
          <w:rFonts w:ascii="Georgia" w:hAnsi="Georgia"/>
          <w:szCs w:val="22"/>
        </w:rPr>
        <w:t>sídlo objednatele</w:t>
      </w:r>
      <w:r w:rsidRPr="006E416F">
        <w:rPr>
          <w:rFonts w:ascii="Georgia" w:hAnsi="Georgia"/>
          <w:szCs w:val="22"/>
        </w:rPr>
        <w:t>.</w:t>
      </w:r>
    </w:p>
    <w:p w:rsidR="00EC2116" w:rsidRPr="00D23163" w:rsidRDefault="003E437E" w:rsidP="00D23163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1" w:name="_Toc203291569"/>
      <w:bookmarkStart w:id="52" w:name="_Toc203292589"/>
      <w:bookmarkStart w:id="53" w:name="_Toc203306978"/>
      <w:bookmarkStart w:id="54" w:name="_Toc204476146"/>
      <w:bookmarkStart w:id="55" w:name="_Toc235235105"/>
      <w:bookmarkStart w:id="56" w:name="_Toc238266056"/>
      <w:bookmarkStart w:id="57" w:name="_Toc240357475"/>
      <w:bookmarkStart w:id="58" w:name="_Toc240444511"/>
      <w:bookmarkStart w:id="59" w:name="_Toc240703977"/>
      <w:bookmarkStart w:id="60" w:name="_Toc240704351"/>
      <w:bookmarkStart w:id="61" w:name="_Toc240792068"/>
      <w:bookmarkStart w:id="62" w:name="_Toc240792928"/>
      <w:bookmarkStart w:id="63" w:name="_Toc241496092"/>
      <w:bookmarkStart w:id="64" w:name="_Toc241501193"/>
      <w:bookmarkStart w:id="65" w:name="_Toc241501590"/>
      <w:bookmarkStart w:id="66" w:name="_Toc241657907"/>
      <w:bookmarkStart w:id="67" w:name="_Toc243380730"/>
      <w:bookmarkStart w:id="68" w:name="_Toc274231387"/>
      <w:bookmarkStart w:id="69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21709">
      <w:pPr>
        <w:pStyle w:val="slolnku"/>
        <w:keepLines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</w:t>
      </w:r>
      <w:r w:rsidR="001413A4">
        <w:rPr>
          <w:rFonts w:ascii="Georgia" w:eastAsia="Calibri" w:hAnsi="Georgia" w:cs="Arial"/>
          <w:b w:val="0"/>
          <w:sz w:val="22"/>
        </w:rPr>
        <w:t xml:space="preserve"> v souladu s přílohou č. 1 této smlouvy, a to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  <w:r w:rsidR="001413A4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Default="003E437E" w:rsidP="00721709">
      <w:pPr>
        <w:keepNext/>
        <w:keepLines/>
        <w:rPr>
          <w:rFonts w:eastAsia="Calibri"/>
          <w:lang w:eastAsia="cs-CZ" w:bidi="ar-SA"/>
        </w:rPr>
      </w:pPr>
    </w:p>
    <w:p w:rsidR="00A24C3A" w:rsidRDefault="003F327B" w:rsidP="00721709">
      <w:pPr>
        <w:pStyle w:val="slolnku"/>
        <w:keepLines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721709">
      <w:pPr>
        <w:keepNext/>
        <w:keepLines/>
        <w:ind w:firstLine="0"/>
        <w:rPr>
          <w:rFonts w:eastAsia="Calibri"/>
          <w:lang w:eastAsia="cs-CZ" w:bidi="ar-SA"/>
        </w:rPr>
      </w:pPr>
    </w:p>
    <w:p w:rsidR="00EC2116" w:rsidRPr="00DF4108" w:rsidRDefault="003F327B" w:rsidP="00DF4108">
      <w:pPr>
        <w:pStyle w:val="slolnku"/>
        <w:keepLines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bookmarkEnd w:id="50"/>
    <w:p w:rsidR="007B3F20" w:rsidRPr="00DF4108" w:rsidRDefault="00C22149" w:rsidP="00DF4108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DF4108" w:rsidRPr="00E45704" w:rsidRDefault="00E1205B" w:rsidP="00E45704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proofErr w:type="gramStart"/>
      <w:r>
        <w:rPr>
          <w:rFonts w:ascii="Georgia" w:eastAsia="Calibri" w:hAnsi="Georgia" w:cs="Arial"/>
          <w:b w:val="0"/>
          <w:sz w:val="22"/>
        </w:rPr>
        <w:t>5.1</w:t>
      </w:r>
      <w:proofErr w:type="gramEnd"/>
      <w:r>
        <w:rPr>
          <w:rFonts w:ascii="Georgia" w:eastAsia="Calibri" w:hAnsi="Georgia" w:cs="Arial"/>
          <w:b w:val="0"/>
          <w:sz w:val="22"/>
        </w:rPr>
        <w:t>.</w:t>
      </w:r>
      <w:r>
        <w:rPr>
          <w:rFonts w:ascii="Georgia" w:eastAsia="Calibri" w:hAnsi="Georgia" w:cs="Arial"/>
          <w:b w:val="0"/>
          <w:sz w:val="22"/>
        </w:rPr>
        <w:tab/>
      </w:r>
      <w:r w:rsidR="00C72F98" w:rsidRPr="00C65F4D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 w:rsidRPr="00C65F4D">
        <w:rPr>
          <w:rFonts w:ascii="Georgia" w:eastAsia="Calibri" w:hAnsi="Georgia" w:cs="Arial"/>
          <w:b w:val="0"/>
          <w:sz w:val="22"/>
        </w:rPr>
        <w:t>naplnění předmětu smlouvy</w:t>
      </w:r>
      <w:r w:rsidR="00C72F98" w:rsidRPr="00C65F4D">
        <w:rPr>
          <w:rFonts w:ascii="Georgia" w:eastAsia="Calibri" w:hAnsi="Georgia" w:cs="Arial"/>
          <w:b w:val="0"/>
          <w:sz w:val="22"/>
        </w:rPr>
        <w:t xml:space="preserve">. </w:t>
      </w:r>
    </w:p>
    <w:p w:rsidR="007B3F20" w:rsidRPr="00DF4108" w:rsidRDefault="0007554A" w:rsidP="00DF4108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0" w:name="_Toc203291570"/>
      <w:bookmarkStart w:id="71" w:name="_Toc203292590"/>
      <w:bookmarkStart w:id="72" w:name="_Toc203306979"/>
      <w:bookmarkStart w:id="73" w:name="_Toc204476147"/>
      <w:bookmarkStart w:id="74" w:name="_Toc235235106"/>
      <w:bookmarkStart w:id="75" w:name="_Toc238266057"/>
      <w:bookmarkStart w:id="76" w:name="_Toc240357476"/>
      <w:bookmarkStart w:id="77" w:name="_Toc240444512"/>
      <w:bookmarkStart w:id="78" w:name="_Toc240703978"/>
      <w:bookmarkStart w:id="79" w:name="_Toc240704352"/>
      <w:bookmarkStart w:id="80" w:name="_Toc240792069"/>
      <w:bookmarkStart w:id="81" w:name="_Toc240792929"/>
      <w:bookmarkStart w:id="82" w:name="_Toc241496093"/>
      <w:bookmarkStart w:id="83" w:name="_Toc241501194"/>
      <w:bookmarkStart w:id="84" w:name="_Toc241501591"/>
      <w:bookmarkStart w:id="85" w:name="_Toc241657908"/>
      <w:bookmarkStart w:id="86" w:name="_Toc243380731"/>
      <w:bookmarkStart w:id="87" w:name="_Toc274231388"/>
      <w:bookmarkStart w:id="88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89" w:name="_Toc153595140"/>
      <w:bookmarkStart w:id="90" w:name="_Toc153797536"/>
      <w:bookmarkStart w:id="91" w:name="_Toc153797655"/>
      <w:bookmarkStart w:id="92" w:name="_Toc153808372"/>
      <w:bookmarkStart w:id="93" w:name="_Toc153941148"/>
      <w:bookmarkStart w:id="94" w:name="_Toc153941293"/>
      <w:bookmarkStart w:id="95" w:name="_Toc154462850"/>
      <w:bookmarkStart w:id="96" w:name="_Toc163543482"/>
      <w:bookmarkStart w:id="97" w:name="_Toc164137953"/>
      <w:bookmarkStart w:id="98" w:name="_Toc202955385"/>
      <w:bookmarkStart w:id="99" w:name="_Toc203276584"/>
    </w:p>
    <w:p w:rsidR="00C72F98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6.1. </w:t>
      </w:r>
      <w:r w:rsidR="00C72F98"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="00C72F98"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="00C72F98"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Pr="00C72F98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6.2. </w:t>
      </w:r>
      <w:r w:rsidR="003F327B"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677F36" w:rsidRDefault="00394F38" w:rsidP="00721709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lastRenderedPageBreak/>
        <w:t>Platnost smlouvy</w:t>
      </w:r>
    </w:p>
    <w:p w:rsidR="00B50605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7.1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394F38" w:rsidRPr="00B50605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B50605">
        <w:rPr>
          <w:rFonts w:ascii="Georgia" w:hAnsi="Georgia"/>
          <w:b w:val="0"/>
          <w:sz w:val="22"/>
          <w:szCs w:val="22"/>
        </w:rPr>
        <w:t xml:space="preserve"> to </w:t>
      </w:r>
      <w:r w:rsidR="00E45704">
        <w:rPr>
          <w:rFonts w:ascii="Georgia" w:hAnsi="Georgia"/>
          <w:b w:val="0"/>
          <w:sz w:val="22"/>
          <w:szCs w:val="22"/>
        </w:rPr>
        <w:t>od 1</w:t>
      </w:r>
      <w:r w:rsidR="009B3EFE">
        <w:rPr>
          <w:rFonts w:ascii="Georgia" w:hAnsi="Georgia"/>
          <w:b w:val="0"/>
          <w:sz w:val="22"/>
          <w:szCs w:val="22"/>
        </w:rPr>
        <w:t>. 2</w:t>
      </w:r>
      <w:r w:rsidR="00721709">
        <w:rPr>
          <w:rFonts w:ascii="Georgia" w:hAnsi="Georgia"/>
          <w:b w:val="0"/>
          <w:sz w:val="22"/>
          <w:szCs w:val="22"/>
        </w:rPr>
        <w:t>. 2017</w:t>
      </w:r>
      <w:r w:rsidR="00C65F4D">
        <w:rPr>
          <w:rFonts w:ascii="Georgia" w:hAnsi="Georgia"/>
          <w:b w:val="0"/>
          <w:sz w:val="22"/>
          <w:szCs w:val="22"/>
        </w:rPr>
        <w:t xml:space="preserve"> </w:t>
      </w:r>
      <w:r w:rsidR="002D52A9" w:rsidRPr="00B50605">
        <w:rPr>
          <w:rFonts w:ascii="Georgia" w:hAnsi="Georgia"/>
          <w:b w:val="0"/>
          <w:sz w:val="22"/>
          <w:szCs w:val="22"/>
        </w:rPr>
        <w:t xml:space="preserve">do </w:t>
      </w:r>
      <w:r w:rsidR="009B3EFE">
        <w:rPr>
          <w:rFonts w:ascii="Georgia" w:hAnsi="Georgia"/>
          <w:b w:val="0"/>
          <w:sz w:val="22"/>
          <w:szCs w:val="22"/>
        </w:rPr>
        <w:t>28. 2</w:t>
      </w:r>
      <w:r w:rsidR="00721709">
        <w:rPr>
          <w:rFonts w:ascii="Georgia" w:hAnsi="Georgia"/>
          <w:b w:val="0"/>
          <w:sz w:val="22"/>
          <w:szCs w:val="22"/>
        </w:rPr>
        <w:t>. 2017</w:t>
      </w:r>
      <w:r w:rsidR="00C65F4D">
        <w:rPr>
          <w:rFonts w:ascii="Georgia" w:hAnsi="Georgia"/>
          <w:b w:val="0"/>
          <w:sz w:val="22"/>
          <w:szCs w:val="22"/>
        </w:rPr>
        <w:t>.</w:t>
      </w:r>
      <w:r w:rsidR="00721709">
        <w:rPr>
          <w:rFonts w:ascii="Georgia" w:hAnsi="Georgia"/>
          <w:b w:val="0"/>
          <w:sz w:val="22"/>
          <w:szCs w:val="22"/>
        </w:rPr>
        <w:t xml:space="preserve"> </w:t>
      </w:r>
      <w:r w:rsidR="00721709" w:rsidRPr="00721709">
        <w:rPr>
          <w:rFonts w:ascii="Georgia" w:hAnsi="Georgia"/>
          <w:b w:val="0"/>
          <w:sz w:val="22"/>
          <w:szCs w:val="22"/>
        </w:rPr>
        <w:t xml:space="preserve"> Smlouva nabývá platnosti dnem jejího podpisu oběma smluvními stranami a účinnosti dnem její</w:t>
      </w:r>
      <w:r w:rsidR="001D351B">
        <w:rPr>
          <w:rFonts w:ascii="Georgia" w:hAnsi="Georgia"/>
          <w:b w:val="0"/>
          <w:sz w:val="22"/>
          <w:szCs w:val="22"/>
        </w:rPr>
        <w:t>ho zveřejnění v registru smluv.</w:t>
      </w:r>
    </w:p>
    <w:p w:rsidR="00721709" w:rsidRPr="00721709" w:rsidRDefault="00721709" w:rsidP="00721709">
      <w:pPr>
        <w:keepNext/>
        <w:keepLines/>
        <w:rPr>
          <w:lang w:eastAsia="cs-CZ" w:bidi="ar-SA"/>
        </w:rPr>
      </w:pPr>
    </w:p>
    <w:p w:rsidR="005D45DE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7.2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160CF6" w:rsidRPr="00B50605">
        <w:rPr>
          <w:rFonts w:ascii="Georgia" w:hAnsi="Georgia"/>
          <w:b w:val="0"/>
          <w:sz w:val="22"/>
          <w:szCs w:val="22"/>
        </w:rPr>
        <w:t>Ob</w:t>
      </w:r>
      <w:r w:rsidR="00721709">
        <w:rPr>
          <w:rFonts w:ascii="Georgia" w:hAnsi="Georgia"/>
          <w:b w:val="0"/>
          <w:sz w:val="22"/>
          <w:szCs w:val="22"/>
        </w:rPr>
        <w:t>ě strany mohou</w:t>
      </w:r>
      <w:r w:rsidR="00160CF6" w:rsidRPr="00B50605">
        <w:rPr>
          <w:rFonts w:ascii="Georgia" w:hAnsi="Georgia"/>
          <w:b w:val="0"/>
          <w:sz w:val="22"/>
          <w:szCs w:val="22"/>
        </w:rPr>
        <w:t xml:space="preserve"> smlouvu bez udání důvodu </w:t>
      </w:r>
      <w:r w:rsidR="00721709">
        <w:rPr>
          <w:rFonts w:ascii="Georgia" w:hAnsi="Georgia"/>
          <w:b w:val="0"/>
          <w:sz w:val="22"/>
          <w:szCs w:val="22"/>
        </w:rPr>
        <w:t>vypovědět, výpovědní doba činí 5 dní</w:t>
      </w:r>
      <w:r w:rsidR="00160CF6" w:rsidRPr="00B50605">
        <w:rPr>
          <w:rFonts w:ascii="Georgia" w:hAnsi="Georgia"/>
          <w:b w:val="0"/>
          <w:sz w:val="22"/>
          <w:szCs w:val="22"/>
        </w:rPr>
        <w:t xml:space="preserve"> a počíná běžet ode dne doručení výpovědi.</w:t>
      </w:r>
    </w:p>
    <w:p w:rsidR="005D45DE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7.3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8B2746" w:rsidRPr="005D45DE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7.4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5D45DE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. </w:t>
      </w:r>
    </w:p>
    <w:p w:rsidR="005D45DE" w:rsidRPr="005D45DE" w:rsidRDefault="005D45DE" w:rsidP="00721709">
      <w:pPr>
        <w:keepNext/>
        <w:keepLines/>
        <w:rPr>
          <w:lang w:eastAsia="cs-CZ" w:bidi="ar-SA"/>
        </w:rPr>
      </w:pPr>
    </w:p>
    <w:p w:rsidR="008B2746" w:rsidRPr="005D45DE" w:rsidRDefault="00E1205B" w:rsidP="00E1205B">
      <w:pPr>
        <w:keepNext/>
        <w:keepLines/>
        <w:ind w:firstLine="0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7.5</w:t>
      </w:r>
      <w:proofErr w:type="gramEnd"/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ab/>
      </w:r>
      <w:r w:rsidR="00CD3AC1" w:rsidRPr="005D45DE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5D45DE" w:rsidRDefault="00CD3AC1" w:rsidP="00721709">
      <w:pPr>
        <w:keepNext/>
        <w:keepLines/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prodlení s plnění</w:t>
      </w:r>
      <w:r w:rsidR="005D45DE">
        <w:rPr>
          <w:rFonts w:ascii="Georgia" w:hAnsi="Georgia"/>
          <w:sz w:val="22"/>
          <w:szCs w:val="22"/>
        </w:rPr>
        <w:t>m</w:t>
      </w:r>
      <w:r w:rsidRPr="005D45DE">
        <w:rPr>
          <w:rFonts w:ascii="Georgia" w:hAnsi="Georgia"/>
          <w:sz w:val="22"/>
          <w:szCs w:val="22"/>
        </w:rPr>
        <w:t xml:space="preserve"> dle této Smlouvy po dobu delší než </w:t>
      </w:r>
      <w:r w:rsidR="00C65F4D">
        <w:rPr>
          <w:rFonts w:ascii="Georgia" w:hAnsi="Georgia"/>
          <w:sz w:val="22"/>
          <w:szCs w:val="22"/>
        </w:rPr>
        <w:t>3</w:t>
      </w:r>
      <w:r w:rsidR="005D45DE">
        <w:rPr>
          <w:rFonts w:ascii="Georgia" w:hAnsi="Georgia"/>
          <w:sz w:val="22"/>
          <w:szCs w:val="22"/>
        </w:rPr>
        <w:t xml:space="preserve"> d</w:t>
      </w:r>
      <w:r w:rsidR="00C65F4D">
        <w:rPr>
          <w:rFonts w:ascii="Georgia" w:hAnsi="Georgia"/>
          <w:sz w:val="22"/>
          <w:szCs w:val="22"/>
        </w:rPr>
        <w:t>ny</w:t>
      </w:r>
      <w:r w:rsidRPr="005D45DE">
        <w:rPr>
          <w:rFonts w:ascii="Georgia" w:hAnsi="Georgia"/>
          <w:sz w:val="22"/>
          <w:szCs w:val="22"/>
        </w:rPr>
        <w:t>,</w:t>
      </w:r>
    </w:p>
    <w:p w:rsidR="005D45DE" w:rsidRDefault="005D45DE" w:rsidP="00721709">
      <w:pPr>
        <w:keepNext/>
        <w:keepLines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</w:p>
    <w:p w:rsidR="008B2746" w:rsidRPr="005D45DE" w:rsidRDefault="00CD3AC1" w:rsidP="00721709">
      <w:pPr>
        <w:keepNext/>
        <w:keepLines/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 xml:space="preserve">provádění plnění </w:t>
      </w:r>
      <w:r w:rsidR="008B2746" w:rsidRPr="005D45DE">
        <w:rPr>
          <w:rFonts w:ascii="Georgia" w:hAnsi="Georgia"/>
          <w:sz w:val="22"/>
          <w:szCs w:val="22"/>
        </w:rPr>
        <w:t xml:space="preserve">smlouvy </w:t>
      </w:r>
      <w:r w:rsidRPr="005D45DE">
        <w:rPr>
          <w:rFonts w:ascii="Georgia" w:hAnsi="Georgia"/>
          <w:sz w:val="22"/>
          <w:szCs w:val="22"/>
        </w:rPr>
        <w:t>v rozporu s</w:t>
      </w:r>
      <w:r w:rsidR="008B2746" w:rsidRPr="005D45DE">
        <w:rPr>
          <w:rFonts w:ascii="Georgia" w:hAnsi="Georgia"/>
          <w:sz w:val="22"/>
          <w:szCs w:val="22"/>
        </w:rPr>
        <w:t> pokyny o</w:t>
      </w:r>
      <w:r w:rsidRPr="005D45DE">
        <w:rPr>
          <w:rFonts w:ascii="Georgia" w:hAnsi="Georgia"/>
          <w:sz w:val="22"/>
          <w:szCs w:val="22"/>
        </w:rPr>
        <w:t>bjednatele</w:t>
      </w:r>
      <w:r w:rsidR="00CC7487" w:rsidRPr="005D45DE">
        <w:rPr>
          <w:rFonts w:ascii="Georgia" w:hAnsi="Georgia"/>
          <w:sz w:val="22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 w:val="22"/>
          <w:szCs w:val="22"/>
        </w:rPr>
        <w:t>ě</w:t>
      </w:r>
      <w:r w:rsidR="00CC7487" w:rsidRPr="005D45DE">
        <w:rPr>
          <w:rFonts w:ascii="Georgia" w:hAnsi="Georgia"/>
          <w:sz w:val="22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 w:val="22"/>
          <w:szCs w:val="22"/>
        </w:rPr>
        <w:t>.</w:t>
      </w:r>
      <w:r w:rsidR="00CC7487" w:rsidRPr="005D45DE">
        <w:rPr>
          <w:rFonts w:ascii="Georgia" w:hAnsi="Georgia"/>
          <w:sz w:val="22"/>
          <w:szCs w:val="22"/>
        </w:rPr>
        <w:t xml:space="preserve"> </w:t>
      </w:r>
    </w:p>
    <w:p w:rsidR="008B2746" w:rsidRDefault="008B2746" w:rsidP="00721709">
      <w:pPr>
        <w:keepNext/>
        <w:keepLines/>
      </w:pPr>
    </w:p>
    <w:p w:rsidR="006F00EC" w:rsidRPr="005D45DE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7.6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5D45DE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>mlouvy druhé</w:t>
      </w:r>
      <w:r w:rsidR="00CC7487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="00CD3AC1" w:rsidRPr="005D45DE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6F00EC" w:rsidRPr="005D45DE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7.7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5D45DE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E45704">
        <w:rPr>
          <w:rFonts w:ascii="Georgia" w:hAnsi="Georgia"/>
          <w:b w:val="0"/>
          <w:sz w:val="22"/>
          <w:szCs w:val="22"/>
        </w:rPr>
        <w:t xml:space="preserve">dodavatel </w:t>
      </w:r>
      <w:r w:rsidR="00CC7487">
        <w:rPr>
          <w:rFonts w:ascii="Georgia" w:hAnsi="Georgia"/>
          <w:b w:val="0"/>
          <w:sz w:val="22"/>
          <w:szCs w:val="22"/>
        </w:rPr>
        <w:t>povinen neprodleně předat o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objednatele má dodavatel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>
        <w:rPr>
          <w:rFonts w:ascii="Georgia" w:hAnsi="Georgia"/>
          <w:b w:val="0"/>
          <w:sz w:val="22"/>
          <w:szCs w:val="22"/>
        </w:rPr>
        <w:t>c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dodavatele m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á </w:t>
      </w:r>
      <w:r w:rsidR="00CC7487">
        <w:rPr>
          <w:rFonts w:ascii="Georgia" w:hAnsi="Georgia"/>
          <w:b w:val="0"/>
          <w:sz w:val="22"/>
          <w:szCs w:val="22"/>
        </w:rPr>
        <w:t>dodavate</w:t>
      </w:r>
      <w:r w:rsidR="00CD3AC1" w:rsidRPr="005D45DE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6F00EC" w:rsidRPr="005D45DE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7.8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="00CD3AC1"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:rsidR="00F8467D" w:rsidRPr="00E1205B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7.9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160CF6"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="00160CF6" w:rsidRPr="00B50605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2D52A9" w:rsidRDefault="002D52A9" w:rsidP="00721709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:rsidR="007B3F20" w:rsidRPr="007B3F20" w:rsidRDefault="007B3F20" w:rsidP="00E45704">
      <w:pPr>
        <w:pStyle w:val="Odstavecseseznamem"/>
        <w:keepNext/>
        <w:keepLines/>
        <w:spacing w:before="120" w:after="0" w:line="240" w:lineRule="auto"/>
        <w:ind w:left="360" w:firstLine="0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F8467D" w:rsidRDefault="00CC7487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nebude </w:t>
      </w:r>
      <w:r w:rsidR="00E1013B" w:rsidRPr="00EB0900">
        <w:rPr>
          <w:rFonts w:ascii="Georgia" w:hAnsi="Georgia"/>
          <w:b w:val="0"/>
          <w:sz w:val="22"/>
          <w:szCs w:val="22"/>
        </w:rPr>
        <w:t>pln</w:t>
      </w:r>
      <w:r w:rsidRPr="00EB0900">
        <w:rPr>
          <w:rFonts w:ascii="Georgia" w:hAnsi="Georgia"/>
          <w:b w:val="0"/>
          <w:sz w:val="22"/>
          <w:szCs w:val="22"/>
        </w:rPr>
        <w:t xml:space="preserve">it předmět smlouvy </w:t>
      </w:r>
      <w:r w:rsidR="00E1013B" w:rsidRPr="00EB0900">
        <w:rPr>
          <w:rFonts w:ascii="Georgia" w:hAnsi="Georgia"/>
          <w:b w:val="0"/>
          <w:sz w:val="22"/>
          <w:szCs w:val="22"/>
        </w:rPr>
        <w:t>v souladu s touto smlouvou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0,05% z</w:t>
      </w:r>
      <w:r w:rsidR="00556E94">
        <w:rPr>
          <w:rFonts w:ascii="Georgia" w:hAnsi="Georgia"/>
          <w:b w:val="0"/>
          <w:sz w:val="22"/>
          <w:szCs w:val="22"/>
        </w:rPr>
        <w:t> měsíčního paušálu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</w:t>
      </w:r>
      <w:r w:rsidR="00556E94">
        <w:rPr>
          <w:rFonts w:ascii="Georgia" w:hAnsi="Georgia"/>
          <w:b w:val="0"/>
          <w:sz w:val="22"/>
          <w:szCs w:val="22"/>
        </w:rPr>
        <w:t>za každou nesplněnou povinnost dle přílohy této smlouvy</w:t>
      </w:r>
      <w:r w:rsidR="00E1013B" w:rsidRPr="00EB0900">
        <w:rPr>
          <w:rFonts w:ascii="Georgia" w:hAnsi="Georgia"/>
          <w:b w:val="0"/>
          <w:sz w:val="22"/>
          <w:szCs w:val="22"/>
        </w:rPr>
        <w:t>.</w:t>
      </w:r>
    </w:p>
    <w:p w:rsidR="00F8467D" w:rsidRDefault="00CD3AC1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F8467D" w:rsidRDefault="00CD3AC1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F8467D" w:rsidRDefault="00CD3AC1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:rsidR="006F00EC" w:rsidRPr="00F8467D" w:rsidRDefault="00EA097F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B50605" w:rsidRPr="00E45704" w:rsidRDefault="00160CF6" w:rsidP="00E45704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:rsidR="00677F36" w:rsidRPr="00677F36" w:rsidRDefault="00677F36" w:rsidP="00721709">
      <w:pPr>
        <w:pStyle w:val="Odstavecseseznamem"/>
        <w:keepNext/>
        <w:keepLines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Default="00310AE4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:rsidR="00A06B30" w:rsidRDefault="00A06B30" w:rsidP="00721709">
      <w:pPr>
        <w:keepNext/>
        <w:keepLines/>
        <w:ind w:firstLine="0"/>
        <w:rPr>
          <w:lang w:eastAsia="cs-CZ" w:bidi="ar-SA"/>
        </w:rPr>
      </w:pPr>
    </w:p>
    <w:p w:rsidR="00A54E3D" w:rsidRPr="00A54E3D" w:rsidRDefault="00A54E3D" w:rsidP="00A54E3D">
      <w:pPr>
        <w:keepNext/>
        <w:keepLines/>
        <w:ind w:firstLine="0"/>
        <w:jc w:val="left"/>
        <w:rPr>
          <w:rFonts w:ascii="Georgia" w:hAnsi="Georgia"/>
          <w:sz w:val="22"/>
          <w:szCs w:val="22"/>
          <w:lang w:eastAsia="cs-CZ" w:bidi="ar-SA"/>
        </w:rPr>
      </w:pPr>
    </w:p>
    <w:p w:rsidR="00A54E3D" w:rsidRPr="00A54E3D" w:rsidRDefault="00A54E3D" w:rsidP="00A54E3D">
      <w:pPr>
        <w:jc w:val="left"/>
        <w:rPr>
          <w:rFonts w:ascii="Georgia" w:hAnsi="Georgia"/>
          <w:sz w:val="22"/>
          <w:szCs w:val="22"/>
        </w:rPr>
      </w:pPr>
      <w:r w:rsidRPr="00A54E3D">
        <w:rPr>
          <w:rFonts w:ascii="Georgia" w:hAnsi="Georgia"/>
          <w:sz w:val="22"/>
          <w:szCs w:val="22"/>
          <w:lang w:eastAsia="cs-CZ" w:bidi="ar-SA"/>
        </w:rPr>
        <w:t xml:space="preserve">Příloha č. 1: </w:t>
      </w:r>
      <w:r w:rsidRPr="00A54E3D">
        <w:rPr>
          <w:rFonts w:ascii="Georgia" w:hAnsi="Georgia"/>
          <w:sz w:val="22"/>
          <w:szCs w:val="22"/>
        </w:rPr>
        <w:t>Podmínky poskytování služeb ostrahy</w:t>
      </w:r>
    </w:p>
    <w:p w:rsidR="00A54E3D" w:rsidRDefault="00A54E3D" w:rsidP="00721709">
      <w:pPr>
        <w:keepNext/>
        <w:keepLines/>
        <w:ind w:firstLine="0"/>
        <w:rPr>
          <w:lang w:eastAsia="cs-CZ" w:bidi="ar-SA"/>
        </w:rPr>
      </w:pPr>
    </w:p>
    <w:p w:rsidR="00A06B30" w:rsidRDefault="00A06B30" w:rsidP="00721709">
      <w:pPr>
        <w:keepNext/>
        <w:keepLines/>
        <w:ind w:firstLine="0"/>
        <w:rPr>
          <w:lang w:eastAsia="cs-CZ" w:bidi="ar-SA"/>
        </w:rPr>
      </w:pPr>
    </w:p>
    <w:p w:rsidR="00E4713A" w:rsidRPr="00A06B30" w:rsidRDefault="00A06B30" w:rsidP="00721709">
      <w:pPr>
        <w:keepNext/>
        <w:keepLines/>
        <w:ind w:firstLine="0"/>
        <w:rPr>
          <w:rFonts w:ascii="Georgia" w:hAnsi="Georgia" w:cs="Arial"/>
          <w:bCs/>
          <w:iCs/>
          <w:sz w:val="22"/>
          <w:szCs w:val="22"/>
        </w:rPr>
      </w:pPr>
      <w:r w:rsidRPr="00A06B30">
        <w:rPr>
          <w:rFonts w:ascii="Georgia" w:hAnsi="Georgia"/>
          <w:sz w:val="22"/>
          <w:szCs w:val="22"/>
          <w:lang w:eastAsia="cs-CZ" w:bidi="ar-SA"/>
        </w:rPr>
        <w:t>V Praze dne:</w:t>
      </w:r>
      <w:r w:rsidR="00310AE4" w:rsidRPr="00A06B30">
        <w:rPr>
          <w:rFonts w:ascii="Georgia" w:hAnsi="Georgia"/>
          <w:sz w:val="22"/>
          <w:szCs w:val="22"/>
        </w:rPr>
        <w:t xml:space="preserve"> 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="00E45704">
        <w:rPr>
          <w:rFonts w:ascii="Georgia" w:hAnsi="Georgia"/>
          <w:sz w:val="22"/>
          <w:szCs w:val="22"/>
        </w:rPr>
        <w:t>3</w:t>
      </w:r>
      <w:r w:rsidR="00E1205B">
        <w:rPr>
          <w:rFonts w:ascii="Georgia" w:hAnsi="Georgia"/>
          <w:sz w:val="22"/>
          <w:szCs w:val="22"/>
        </w:rPr>
        <w:t>1.</w:t>
      </w:r>
      <w:r w:rsidR="00A54E3D">
        <w:rPr>
          <w:rFonts w:ascii="Georgia" w:hAnsi="Georgia"/>
          <w:sz w:val="22"/>
          <w:szCs w:val="22"/>
        </w:rPr>
        <w:t xml:space="preserve"> </w:t>
      </w:r>
      <w:r w:rsidR="00E1205B">
        <w:rPr>
          <w:rFonts w:ascii="Georgia" w:hAnsi="Georgia"/>
          <w:sz w:val="22"/>
          <w:szCs w:val="22"/>
        </w:rPr>
        <w:t>1.</w:t>
      </w:r>
      <w:r w:rsidR="00A54E3D">
        <w:rPr>
          <w:rFonts w:ascii="Georgia" w:hAnsi="Georgia"/>
          <w:sz w:val="22"/>
          <w:szCs w:val="22"/>
        </w:rPr>
        <w:t xml:space="preserve"> </w:t>
      </w:r>
      <w:r w:rsidR="00E1205B">
        <w:rPr>
          <w:rFonts w:ascii="Georgia" w:hAnsi="Georgia"/>
          <w:sz w:val="22"/>
          <w:szCs w:val="22"/>
        </w:rPr>
        <w:t>2017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0"/>
        <w:gridCol w:w="4398"/>
      </w:tblGrid>
      <w:tr w:rsidR="005E5030" w:rsidRPr="00547689" w:rsidTr="007D4B91">
        <w:tc>
          <w:tcPr>
            <w:tcW w:w="4275" w:type="dxa"/>
            <w:shd w:val="clear" w:color="auto" w:fill="auto"/>
            <w:vAlign w:val="center"/>
          </w:tcPr>
          <w:p w:rsidR="00310AE4" w:rsidRPr="00310AE4" w:rsidRDefault="00310AE4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F8467D" w:rsidRPr="00310AE4" w:rsidRDefault="00F8467D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Za </w:t>
            </w:r>
            <w:r>
              <w:rPr>
                <w:rFonts w:ascii="Georgia" w:hAnsi="Georgia"/>
                <w:sz w:val="22"/>
                <w:szCs w:val="22"/>
              </w:rPr>
              <w:t>dodavatel</w:t>
            </w:r>
            <w:r w:rsidRPr="00310AE4">
              <w:rPr>
                <w:rFonts w:ascii="Georgia" w:hAnsi="Georgia"/>
                <w:sz w:val="22"/>
                <w:szCs w:val="22"/>
              </w:rPr>
              <w:t>e:</w:t>
            </w:r>
          </w:p>
          <w:p w:rsidR="00310AE4" w:rsidRPr="00310AE4" w:rsidRDefault="00310AE4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E5030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5E5030" w:rsidRPr="00310AE4" w:rsidRDefault="00F8467D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</w:t>
            </w:r>
            <w:r w:rsidR="005E5030" w:rsidRPr="00310AE4">
              <w:rPr>
                <w:rFonts w:ascii="Georgia" w:hAnsi="Georgia"/>
                <w:sz w:val="22"/>
                <w:szCs w:val="22"/>
              </w:rPr>
              <w:t>Za objednatele:</w:t>
            </w:r>
          </w:p>
          <w:p w:rsidR="005E5030" w:rsidRPr="00310AE4" w:rsidRDefault="005E5030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E5030" w:rsidRPr="00547689" w:rsidTr="007D4B91">
        <w:tc>
          <w:tcPr>
            <w:tcW w:w="4275" w:type="dxa"/>
            <w:shd w:val="clear" w:color="auto" w:fill="auto"/>
            <w:vAlign w:val="bottom"/>
          </w:tcPr>
          <w:p w:rsidR="005E5030" w:rsidRPr="00310AE4" w:rsidRDefault="00E04384" w:rsidP="00721709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5E5030" w:rsidRPr="00310AE4" w:rsidRDefault="00E04384" w:rsidP="00721709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E5030" w:rsidRPr="00547689" w:rsidTr="007D4B91">
        <w:tc>
          <w:tcPr>
            <w:tcW w:w="4275" w:type="dxa"/>
            <w:shd w:val="clear" w:color="auto" w:fill="auto"/>
          </w:tcPr>
          <w:p w:rsidR="005E5030" w:rsidRPr="00310AE4" w:rsidRDefault="005E5030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A06B30" w:rsidRPr="00A06B30" w:rsidRDefault="005842D4" w:rsidP="00721709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  <w:r w:rsidR="00A06B30" w:rsidRPr="00A06B30">
              <w:rPr>
                <w:rFonts w:ascii="Georgia" w:hAnsi="Georgia"/>
                <w:sz w:val="22"/>
                <w:szCs w:val="22"/>
              </w:rPr>
              <w:t>Ing. Jan Špilar</w:t>
            </w:r>
          </w:p>
          <w:p w:rsidR="00A06B30" w:rsidRPr="00A06B30" w:rsidRDefault="00A06B30" w:rsidP="00721709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A06B30">
              <w:rPr>
                <w:rFonts w:ascii="Georgia" w:hAnsi="Georgia"/>
                <w:sz w:val="22"/>
                <w:szCs w:val="22"/>
              </w:rPr>
              <w:t xml:space="preserve">Ředitel odboru finance a </w:t>
            </w:r>
            <w:proofErr w:type="spellStart"/>
            <w:r w:rsidRPr="00A06B30">
              <w:rPr>
                <w:rFonts w:ascii="Georgia" w:hAnsi="Georgia"/>
                <w:sz w:val="22"/>
                <w:szCs w:val="22"/>
              </w:rPr>
              <w:t>facility</w:t>
            </w:r>
            <w:proofErr w:type="spellEnd"/>
            <w:r w:rsidRPr="00A06B30">
              <w:rPr>
                <w:rFonts w:ascii="Georgia" w:hAnsi="Georgia"/>
                <w:sz w:val="22"/>
                <w:szCs w:val="22"/>
              </w:rPr>
              <w:t xml:space="preserve"> management</w:t>
            </w:r>
          </w:p>
          <w:p w:rsidR="005E5030" w:rsidRPr="00556E94" w:rsidRDefault="00110886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</w:tcPr>
          <w:p w:rsidR="005E5030" w:rsidRPr="00310AE4" w:rsidRDefault="005E5030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842D4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10AE4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</w:p>
          <w:p w:rsidR="005E5030" w:rsidRPr="00310AE4" w:rsidRDefault="005E5030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3B19E7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07554A" w:rsidRPr="00E42B2C" w:rsidRDefault="0007554A" w:rsidP="00721709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cs="Arial"/>
          <w:sz w:val="22"/>
          <w:szCs w:val="22"/>
        </w:rPr>
      </w:pPr>
    </w:p>
    <w:sectPr w:rsidR="0007554A" w:rsidRPr="00E42B2C" w:rsidSect="00EA4D52">
      <w:headerReference w:type="default" r:id="rId10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F46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A7" w:rsidRDefault="004E35A7" w:rsidP="00E1754B">
      <w:pPr>
        <w:spacing w:after="0" w:line="240" w:lineRule="auto"/>
      </w:pPr>
      <w:r>
        <w:separator/>
      </w:r>
    </w:p>
  </w:endnote>
  <w:endnote w:type="continuationSeparator" w:id="0">
    <w:p w:rsidR="004E35A7" w:rsidRDefault="004E35A7" w:rsidP="00E1754B">
      <w:pPr>
        <w:spacing w:after="0" w:line="240" w:lineRule="auto"/>
      </w:pPr>
      <w:r>
        <w:continuationSeparator/>
      </w:r>
    </w:p>
  </w:endnote>
  <w:endnote w:type="continuationNotice" w:id="1">
    <w:p w:rsidR="004E35A7" w:rsidRDefault="004E3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A7" w:rsidRDefault="004E35A7" w:rsidP="00E1754B">
      <w:pPr>
        <w:spacing w:after="0" w:line="240" w:lineRule="auto"/>
      </w:pPr>
      <w:r>
        <w:separator/>
      </w:r>
    </w:p>
  </w:footnote>
  <w:footnote w:type="continuationSeparator" w:id="0">
    <w:p w:rsidR="004E35A7" w:rsidRDefault="004E35A7" w:rsidP="00E1754B">
      <w:pPr>
        <w:spacing w:after="0" w:line="240" w:lineRule="auto"/>
      </w:pPr>
      <w:r>
        <w:continuationSeparator/>
      </w:r>
    </w:p>
  </w:footnote>
  <w:footnote w:type="continuationNotice" w:id="1">
    <w:p w:rsidR="004E35A7" w:rsidRDefault="004E35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2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3">
    <w:nsid w:val="1AC938A7"/>
    <w:multiLevelType w:val="multilevel"/>
    <w:tmpl w:val="39D60EC0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E1E7A"/>
    <w:multiLevelType w:val="multilevel"/>
    <w:tmpl w:val="C882B7AA"/>
    <w:numStyleLink w:val="Headings"/>
  </w:abstractNum>
  <w:abstractNum w:abstractNumId="7">
    <w:nsid w:val="30074C1B"/>
    <w:multiLevelType w:val="multilevel"/>
    <w:tmpl w:val="93B2BCA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01849C2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2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>
    <w:nsid w:val="4B3F652B"/>
    <w:multiLevelType w:val="hybridMultilevel"/>
    <w:tmpl w:val="BFAEFA54"/>
    <w:lvl w:ilvl="0" w:tplc="4A122BA0">
      <w:start w:val="1"/>
      <w:numFmt w:val="decimal"/>
      <w:lvlText w:val="%1.1."/>
      <w:lvlJc w:val="left"/>
      <w:pPr>
        <w:ind w:left="12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0" w:hanging="360"/>
      </w:pPr>
    </w:lvl>
    <w:lvl w:ilvl="2" w:tplc="0405001B" w:tentative="1">
      <w:start w:val="1"/>
      <w:numFmt w:val="lowerRoman"/>
      <w:lvlText w:val="%3."/>
      <w:lvlJc w:val="right"/>
      <w:pPr>
        <w:ind w:left="2690" w:hanging="180"/>
      </w:pPr>
    </w:lvl>
    <w:lvl w:ilvl="3" w:tplc="0405000F" w:tentative="1">
      <w:start w:val="1"/>
      <w:numFmt w:val="decimal"/>
      <w:lvlText w:val="%4."/>
      <w:lvlJc w:val="left"/>
      <w:pPr>
        <w:ind w:left="3410" w:hanging="360"/>
      </w:pPr>
    </w:lvl>
    <w:lvl w:ilvl="4" w:tplc="04050019" w:tentative="1">
      <w:start w:val="1"/>
      <w:numFmt w:val="lowerLetter"/>
      <w:lvlText w:val="%5."/>
      <w:lvlJc w:val="left"/>
      <w:pPr>
        <w:ind w:left="4130" w:hanging="360"/>
      </w:pPr>
    </w:lvl>
    <w:lvl w:ilvl="5" w:tplc="0405001B" w:tentative="1">
      <w:start w:val="1"/>
      <w:numFmt w:val="lowerRoman"/>
      <w:lvlText w:val="%6."/>
      <w:lvlJc w:val="right"/>
      <w:pPr>
        <w:ind w:left="4850" w:hanging="180"/>
      </w:pPr>
    </w:lvl>
    <w:lvl w:ilvl="6" w:tplc="0405000F" w:tentative="1">
      <w:start w:val="1"/>
      <w:numFmt w:val="decimal"/>
      <w:lvlText w:val="%7."/>
      <w:lvlJc w:val="left"/>
      <w:pPr>
        <w:ind w:left="5570" w:hanging="360"/>
      </w:pPr>
    </w:lvl>
    <w:lvl w:ilvl="7" w:tplc="04050019" w:tentative="1">
      <w:start w:val="1"/>
      <w:numFmt w:val="lowerLetter"/>
      <w:lvlText w:val="%8."/>
      <w:lvlJc w:val="left"/>
      <w:pPr>
        <w:ind w:left="6290" w:hanging="360"/>
      </w:pPr>
    </w:lvl>
    <w:lvl w:ilvl="8" w:tplc="040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4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CDB077B"/>
    <w:multiLevelType w:val="hybridMultilevel"/>
    <w:tmpl w:val="E18EB822"/>
    <w:lvl w:ilvl="0" w:tplc="4A122BA0">
      <w:start w:val="1"/>
      <w:numFmt w:val="decimal"/>
      <w:lvlText w:val="%1.1."/>
      <w:lvlJc w:val="left"/>
      <w:pPr>
        <w:ind w:left="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849003A"/>
    <w:multiLevelType w:val="multilevel"/>
    <w:tmpl w:val="27B21F8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none"/>
      <w:lvlText w:val="5.1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89F7309"/>
    <w:multiLevelType w:val="hybridMultilevel"/>
    <w:tmpl w:val="F8186F70"/>
    <w:lvl w:ilvl="0" w:tplc="632AD32C"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E1585"/>
    <w:multiLevelType w:val="hybridMultilevel"/>
    <w:tmpl w:val="85D238E4"/>
    <w:lvl w:ilvl="0" w:tplc="4A122BA0">
      <w:start w:val="1"/>
      <w:numFmt w:val="decimal"/>
      <w:lvlText w:val="%1.1."/>
      <w:lvlJc w:val="left"/>
      <w:pPr>
        <w:ind w:left="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1">
    <w:nsid w:val="6B270A33"/>
    <w:multiLevelType w:val="multilevel"/>
    <w:tmpl w:val="F53A48B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F863783"/>
    <w:multiLevelType w:val="hybridMultilevel"/>
    <w:tmpl w:val="1568B748"/>
    <w:lvl w:ilvl="0" w:tplc="4A122BA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5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C9241AD"/>
    <w:multiLevelType w:val="multilevel"/>
    <w:tmpl w:val="D8E42092"/>
    <w:numStyleLink w:val="text"/>
  </w:abstractNum>
  <w:abstractNum w:abstractNumId="27">
    <w:nsid w:val="7F873016"/>
    <w:multiLevelType w:val="multilevel"/>
    <w:tmpl w:val="C2803032"/>
    <w:numStyleLink w:val="numberingtext"/>
  </w:abstractNum>
  <w:num w:numId="1">
    <w:abstractNumId w:val="4"/>
  </w:num>
  <w:num w:numId="2">
    <w:abstractNumId w:val="16"/>
  </w:num>
  <w:num w:numId="3">
    <w:abstractNumId w:val="20"/>
  </w:num>
  <w:num w:numId="4">
    <w:abstractNumId w:val="14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24"/>
  </w:num>
  <w:num w:numId="11">
    <w:abstractNumId w:val="26"/>
  </w:num>
  <w:num w:numId="12">
    <w:abstractNumId w:val="21"/>
  </w:num>
  <w:num w:numId="13">
    <w:abstractNumId w:val="23"/>
  </w:num>
  <w:num w:numId="14">
    <w:abstractNumId w:val="7"/>
  </w:num>
  <w:num w:numId="15">
    <w:abstractNumId w:val="1"/>
  </w:num>
  <w:num w:numId="16">
    <w:abstractNumId w:val="27"/>
  </w:num>
  <w:num w:numId="17">
    <w:abstractNumId w:val="3"/>
  </w:num>
  <w:num w:numId="18">
    <w:abstractNumId w:val="25"/>
  </w:num>
  <w:num w:numId="19">
    <w:abstractNumId w:val="10"/>
  </w:num>
  <w:num w:numId="20">
    <w:abstractNumId w:val="8"/>
  </w:num>
  <w:num w:numId="21">
    <w:abstractNumId w:val="2"/>
  </w:num>
  <w:num w:numId="22">
    <w:abstractNumId w:val="5"/>
  </w:num>
  <w:num w:numId="23">
    <w:abstractNumId w:val="17"/>
  </w:num>
  <w:num w:numId="24">
    <w:abstractNumId w:val="22"/>
  </w:num>
  <w:num w:numId="25">
    <w:abstractNumId w:val="18"/>
  </w:num>
  <w:num w:numId="26">
    <w:abstractNumId w:val="15"/>
  </w:num>
  <w:num w:numId="27">
    <w:abstractNumId w:val="13"/>
  </w:num>
  <w:num w:numId="28">
    <w:abstractNumId w:val="19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ěra Fleischmannová">
    <w15:presenceInfo w15:providerId="None" w15:userId="Věra Fleischman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6F79"/>
    <w:rsid w:val="00050072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55D1"/>
    <w:rsid w:val="000A7F80"/>
    <w:rsid w:val="000B26B5"/>
    <w:rsid w:val="000C1801"/>
    <w:rsid w:val="000C5E81"/>
    <w:rsid w:val="000C6D8F"/>
    <w:rsid w:val="000D02C8"/>
    <w:rsid w:val="000D1004"/>
    <w:rsid w:val="000E1A9F"/>
    <w:rsid w:val="000F093B"/>
    <w:rsid w:val="000F6882"/>
    <w:rsid w:val="000F6DAB"/>
    <w:rsid w:val="001022E4"/>
    <w:rsid w:val="00104F60"/>
    <w:rsid w:val="001066CE"/>
    <w:rsid w:val="00110886"/>
    <w:rsid w:val="00113F16"/>
    <w:rsid w:val="001244DE"/>
    <w:rsid w:val="00124C5F"/>
    <w:rsid w:val="00131AC8"/>
    <w:rsid w:val="0013463D"/>
    <w:rsid w:val="001413A4"/>
    <w:rsid w:val="001436E6"/>
    <w:rsid w:val="00147170"/>
    <w:rsid w:val="001522FC"/>
    <w:rsid w:val="00153C78"/>
    <w:rsid w:val="00160CF6"/>
    <w:rsid w:val="0016102B"/>
    <w:rsid w:val="0016413C"/>
    <w:rsid w:val="00167BC3"/>
    <w:rsid w:val="00172AB3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351B"/>
    <w:rsid w:val="001D4323"/>
    <w:rsid w:val="001E58C9"/>
    <w:rsid w:val="001E5A36"/>
    <w:rsid w:val="001F0856"/>
    <w:rsid w:val="001F2FE6"/>
    <w:rsid w:val="001F3500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F88"/>
    <w:rsid w:val="002E3B90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24CA"/>
    <w:rsid w:val="00547689"/>
    <w:rsid w:val="00552579"/>
    <w:rsid w:val="005528F6"/>
    <w:rsid w:val="00554A27"/>
    <w:rsid w:val="00556E94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36A9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7CB4"/>
    <w:rsid w:val="006B08C9"/>
    <w:rsid w:val="006B570C"/>
    <w:rsid w:val="006D34E9"/>
    <w:rsid w:val="006D47DE"/>
    <w:rsid w:val="006E0DFE"/>
    <w:rsid w:val="006E416F"/>
    <w:rsid w:val="006E4E8E"/>
    <w:rsid w:val="006E53F3"/>
    <w:rsid w:val="006F00EC"/>
    <w:rsid w:val="006F12D1"/>
    <w:rsid w:val="006F172C"/>
    <w:rsid w:val="006F7609"/>
    <w:rsid w:val="0070455B"/>
    <w:rsid w:val="00715D1C"/>
    <w:rsid w:val="00721709"/>
    <w:rsid w:val="00731765"/>
    <w:rsid w:val="00733563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A04B9"/>
    <w:rsid w:val="007A5B9E"/>
    <w:rsid w:val="007B3F20"/>
    <w:rsid w:val="007D0E46"/>
    <w:rsid w:val="007D118A"/>
    <w:rsid w:val="007D37BF"/>
    <w:rsid w:val="007D4B91"/>
    <w:rsid w:val="007E0B69"/>
    <w:rsid w:val="007F2441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838EC"/>
    <w:rsid w:val="00885B7F"/>
    <w:rsid w:val="008873FE"/>
    <w:rsid w:val="008A2CC8"/>
    <w:rsid w:val="008B2746"/>
    <w:rsid w:val="008C1C5B"/>
    <w:rsid w:val="008C6739"/>
    <w:rsid w:val="008D2586"/>
    <w:rsid w:val="008E1439"/>
    <w:rsid w:val="008F2F3B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B104A"/>
    <w:rsid w:val="009B287A"/>
    <w:rsid w:val="009B3094"/>
    <w:rsid w:val="009B3397"/>
    <w:rsid w:val="009B3EFE"/>
    <w:rsid w:val="009B5781"/>
    <w:rsid w:val="009C516A"/>
    <w:rsid w:val="009C5527"/>
    <w:rsid w:val="009D21D1"/>
    <w:rsid w:val="009D5E1F"/>
    <w:rsid w:val="009E31E1"/>
    <w:rsid w:val="009E7094"/>
    <w:rsid w:val="009F0BCE"/>
    <w:rsid w:val="00A06B30"/>
    <w:rsid w:val="00A12400"/>
    <w:rsid w:val="00A12DD1"/>
    <w:rsid w:val="00A1447E"/>
    <w:rsid w:val="00A2134B"/>
    <w:rsid w:val="00A24C3A"/>
    <w:rsid w:val="00A30A65"/>
    <w:rsid w:val="00A3236B"/>
    <w:rsid w:val="00A34A3D"/>
    <w:rsid w:val="00A3577C"/>
    <w:rsid w:val="00A4682D"/>
    <w:rsid w:val="00A54E3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54853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C7B29"/>
    <w:rsid w:val="00BE15A7"/>
    <w:rsid w:val="00BE4129"/>
    <w:rsid w:val="00BE520F"/>
    <w:rsid w:val="00BF1FDA"/>
    <w:rsid w:val="00C01CBF"/>
    <w:rsid w:val="00C0243A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65F4D"/>
    <w:rsid w:val="00C72F98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7487"/>
    <w:rsid w:val="00CD0EAF"/>
    <w:rsid w:val="00CD3AC1"/>
    <w:rsid w:val="00CE553C"/>
    <w:rsid w:val="00D03158"/>
    <w:rsid w:val="00D06AF9"/>
    <w:rsid w:val="00D11C0D"/>
    <w:rsid w:val="00D15DAD"/>
    <w:rsid w:val="00D22783"/>
    <w:rsid w:val="00D22ABA"/>
    <w:rsid w:val="00D2301D"/>
    <w:rsid w:val="00D23163"/>
    <w:rsid w:val="00D26F9E"/>
    <w:rsid w:val="00D32463"/>
    <w:rsid w:val="00D324BD"/>
    <w:rsid w:val="00D34FC9"/>
    <w:rsid w:val="00D94121"/>
    <w:rsid w:val="00D94B17"/>
    <w:rsid w:val="00DA441D"/>
    <w:rsid w:val="00DB0571"/>
    <w:rsid w:val="00DB28DA"/>
    <w:rsid w:val="00DB338D"/>
    <w:rsid w:val="00DB69AE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4108"/>
    <w:rsid w:val="00DF5298"/>
    <w:rsid w:val="00DF5FAD"/>
    <w:rsid w:val="00E04384"/>
    <w:rsid w:val="00E067D3"/>
    <w:rsid w:val="00E1013B"/>
    <w:rsid w:val="00E1205B"/>
    <w:rsid w:val="00E1754B"/>
    <w:rsid w:val="00E23023"/>
    <w:rsid w:val="00E236A9"/>
    <w:rsid w:val="00E416DC"/>
    <w:rsid w:val="00E42B2C"/>
    <w:rsid w:val="00E45704"/>
    <w:rsid w:val="00E46EF8"/>
    <w:rsid w:val="00E4713A"/>
    <w:rsid w:val="00E52A28"/>
    <w:rsid w:val="00E54A3F"/>
    <w:rsid w:val="00E56472"/>
    <w:rsid w:val="00E62322"/>
    <w:rsid w:val="00E653D8"/>
    <w:rsid w:val="00E72B6F"/>
    <w:rsid w:val="00E82C93"/>
    <w:rsid w:val="00EA097F"/>
    <w:rsid w:val="00EA4D52"/>
    <w:rsid w:val="00EA6517"/>
    <w:rsid w:val="00EB0900"/>
    <w:rsid w:val="00EB52F2"/>
    <w:rsid w:val="00EC2116"/>
    <w:rsid w:val="00EC2B2C"/>
    <w:rsid w:val="00ED04FF"/>
    <w:rsid w:val="00ED39FB"/>
    <w:rsid w:val="00ED7919"/>
    <w:rsid w:val="00EE1319"/>
    <w:rsid w:val="00EE5B7B"/>
    <w:rsid w:val="00EF0ED8"/>
    <w:rsid w:val="00EF64C1"/>
    <w:rsid w:val="00F12659"/>
    <w:rsid w:val="00F14748"/>
    <w:rsid w:val="00F14B9E"/>
    <w:rsid w:val="00F20C3D"/>
    <w:rsid w:val="00F2217A"/>
    <w:rsid w:val="00F26A94"/>
    <w:rsid w:val="00F26C2D"/>
    <w:rsid w:val="00F311F9"/>
    <w:rsid w:val="00F439C2"/>
    <w:rsid w:val="00F47458"/>
    <w:rsid w:val="00F52AA4"/>
    <w:rsid w:val="00F56B1A"/>
    <w:rsid w:val="00F63F24"/>
    <w:rsid w:val="00F76B00"/>
    <w:rsid w:val="00F810CA"/>
    <w:rsid w:val="00F8467D"/>
    <w:rsid w:val="00F84F90"/>
    <w:rsid w:val="00F86320"/>
    <w:rsid w:val="00F86400"/>
    <w:rsid w:val="00F91301"/>
    <w:rsid w:val="00F922E4"/>
    <w:rsid w:val="00F971DD"/>
    <w:rsid w:val="00FA4440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09E7-EC5F-4790-A759-2F52EDBC5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27D9B-2B28-49F2-BCB3-A806483E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6953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2017-02-01T08:02:00Z</cp:lastPrinted>
  <dcterms:created xsi:type="dcterms:W3CDTF">2017-05-17T14:44:00Z</dcterms:created>
  <dcterms:modified xsi:type="dcterms:W3CDTF">2017-05-17T14:44:00Z</dcterms:modified>
</cp:coreProperties>
</file>