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4B1065" w14:textId="32055854" w:rsidR="00685DDB" w:rsidRDefault="000666E5" w:rsidP="004D0E98">
      <w:pPr>
        <w:widowControl w:val="0"/>
        <w:jc w:val="center"/>
        <w:rPr>
          <w:b/>
          <w:sz w:val="32"/>
          <w:szCs w:val="32"/>
        </w:rPr>
      </w:pPr>
      <w:r>
        <w:rPr>
          <w:b/>
          <w:sz w:val="32"/>
          <w:szCs w:val="32"/>
        </w:rPr>
        <w:tab/>
      </w:r>
      <w:r>
        <w:rPr>
          <w:b/>
          <w:sz w:val="32"/>
          <w:szCs w:val="32"/>
        </w:rPr>
        <w:tab/>
      </w:r>
      <w:r>
        <w:rPr>
          <w:b/>
          <w:sz w:val="32"/>
          <w:szCs w:val="32"/>
        </w:rPr>
        <w:tab/>
      </w:r>
    </w:p>
    <w:tbl>
      <w:tblPr>
        <w:tblW w:w="10206" w:type="dxa"/>
        <w:jc w:val="center"/>
        <w:tblLayout w:type="fixed"/>
        <w:tblCellMar>
          <w:left w:w="70" w:type="dxa"/>
          <w:right w:w="70" w:type="dxa"/>
        </w:tblCellMar>
        <w:tblLook w:val="0000" w:firstRow="0" w:lastRow="0" w:firstColumn="0" w:lastColumn="0" w:noHBand="0" w:noVBand="0"/>
      </w:tblPr>
      <w:tblGrid>
        <w:gridCol w:w="10206"/>
      </w:tblGrid>
      <w:tr w:rsidR="00BE0D47" w:rsidRPr="003F7998" w14:paraId="365F9E59" w14:textId="77777777" w:rsidTr="00A7197C">
        <w:trPr>
          <w:jc w:val="center"/>
        </w:trPr>
        <w:tc>
          <w:tcPr>
            <w:tcW w:w="10206" w:type="dxa"/>
          </w:tcPr>
          <w:p w14:paraId="41C0BE12" w14:textId="77777777" w:rsidR="00BE0D47" w:rsidRPr="00362B18" w:rsidRDefault="00BE0D47" w:rsidP="004D0E98">
            <w:pPr>
              <w:widowControl w:val="0"/>
              <w:jc w:val="center"/>
              <w:rPr>
                <w:b/>
                <w:bCs/>
              </w:rPr>
            </w:pPr>
            <w:bookmarkStart w:id="0" w:name="_Toc79646641"/>
          </w:p>
          <w:p w14:paraId="1A48880A" w14:textId="58BAD7F0" w:rsidR="00664AE3" w:rsidRPr="003F7998" w:rsidRDefault="00664AE3" w:rsidP="004D0E98">
            <w:pPr>
              <w:widowControl w:val="0"/>
              <w:jc w:val="center"/>
              <w:rPr>
                <w:b/>
                <w:bCs/>
                <w:caps/>
                <w:color w:val="000000"/>
                <w:sz w:val="52"/>
                <w:szCs w:val="52"/>
              </w:rPr>
            </w:pPr>
            <w:r w:rsidRPr="00664AE3">
              <w:rPr>
                <w:b/>
                <w:bCs/>
                <w:caps/>
                <w:color w:val="000000"/>
                <w:sz w:val="52"/>
                <w:szCs w:val="52"/>
              </w:rPr>
              <w:t> </w:t>
            </w:r>
            <w:r w:rsidRPr="003F7998">
              <w:rPr>
                <w:b/>
                <w:bCs/>
                <w:caps/>
                <w:color w:val="000000"/>
                <w:sz w:val="52"/>
                <w:szCs w:val="52"/>
              </w:rPr>
              <w:t xml:space="preserve">příloha </w:t>
            </w:r>
            <w:r w:rsidRPr="003F7998">
              <w:rPr>
                <w:b/>
                <w:bCs/>
                <w:color w:val="000000"/>
                <w:sz w:val="52"/>
                <w:szCs w:val="52"/>
              </w:rPr>
              <w:t>č</w:t>
            </w:r>
            <w:r w:rsidR="0037627E" w:rsidRPr="003F7998">
              <w:rPr>
                <w:b/>
                <w:bCs/>
                <w:caps/>
                <w:color w:val="000000"/>
                <w:sz w:val="52"/>
                <w:szCs w:val="52"/>
              </w:rPr>
              <w:t xml:space="preserve">. </w:t>
            </w:r>
            <w:r w:rsidR="0008550F">
              <w:rPr>
                <w:b/>
                <w:bCs/>
                <w:caps/>
                <w:color w:val="000000"/>
                <w:sz w:val="52"/>
                <w:szCs w:val="52"/>
              </w:rPr>
              <w:t>3</w:t>
            </w:r>
            <w:r w:rsidRPr="003F7998">
              <w:rPr>
                <w:b/>
                <w:bCs/>
                <w:caps/>
                <w:color w:val="000000"/>
                <w:sz w:val="52"/>
                <w:szCs w:val="52"/>
              </w:rPr>
              <w:t xml:space="preserve"> </w:t>
            </w:r>
          </w:p>
          <w:p w14:paraId="6B97B6C1" w14:textId="77777777" w:rsidR="00664AE3" w:rsidRPr="003F7998" w:rsidRDefault="00664AE3" w:rsidP="004D0E98">
            <w:pPr>
              <w:widowControl w:val="0"/>
              <w:jc w:val="center"/>
              <w:rPr>
                <w:b/>
                <w:bCs/>
                <w:caps/>
                <w:color w:val="000000"/>
                <w:sz w:val="52"/>
                <w:szCs w:val="52"/>
              </w:rPr>
            </w:pPr>
          </w:p>
          <w:p w14:paraId="364B0320" w14:textId="77777777" w:rsidR="00664AE3" w:rsidRPr="003F7998" w:rsidRDefault="00664AE3" w:rsidP="004D0E98">
            <w:pPr>
              <w:widowControl w:val="0"/>
              <w:jc w:val="center"/>
              <w:rPr>
                <w:b/>
                <w:bCs/>
                <w:caps/>
                <w:color w:val="000000"/>
                <w:sz w:val="52"/>
                <w:szCs w:val="52"/>
              </w:rPr>
            </w:pPr>
            <w:r w:rsidRPr="003F7998">
              <w:rPr>
                <w:b/>
                <w:bCs/>
                <w:caps/>
                <w:color w:val="000000"/>
                <w:sz w:val="52"/>
                <w:szCs w:val="52"/>
              </w:rPr>
              <w:t>obchodní podmínky</w:t>
            </w:r>
          </w:p>
          <w:p w14:paraId="76C3A396" w14:textId="77777777" w:rsidR="00BE0D47" w:rsidRPr="003F7998" w:rsidRDefault="00BE0D47" w:rsidP="004D0E98">
            <w:pPr>
              <w:widowControl w:val="0"/>
              <w:rPr>
                <w:b/>
                <w:bCs/>
                <w:sz w:val="28"/>
                <w:szCs w:val="28"/>
              </w:rPr>
            </w:pPr>
          </w:p>
          <w:p w14:paraId="4A679DD7" w14:textId="77777777" w:rsidR="00BE0D47" w:rsidRPr="003F7998" w:rsidRDefault="00BE0D47" w:rsidP="004D0E98">
            <w:pPr>
              <w:widowControl w:val="0"/>
              <w:jc w:val="center"/>
              <w:rPr>
                <w:b/>
                <w:bCs/>
                <w:sz w:val="32"/>
                <w:szCs w:val="32"/>
              </w:rPr>
            </w:pPr>
          </w:p>
          <w:p w14:paraId="041F0DC3" w14:textId="77777777" w:rsidR="00BE0D47" w:rsidRPr="003F7998" w:rsidRDefault="00BE0D47" w:rsidP="004D0E98">
            <w:pPr>
              <w:widowControl w:val="0"/>
              <w:jc w:val="center"/>
            </w:pPr>
          </w:p>
        </w:tc>
      </w:tr>
      <w:tr w:rsidR="00BE0D47" w:rsidRPr="003F7998" w14:paraId="4B44026B" w14:textId="77777777" w:rsidTr="00A7197C">
        <w:trPr>
          <w:jc w:val="center"/>
        </w:trPr>
        <w:tc>
          <w:tcPr>
            <w:tcW w:w="10206" w:type="dxa"/>
          </w:tcPr>
          <w:p w14:paraId="0D4A9221" w14:textId="77777777" w:rsidR="00BE0D47" w:rsidRPr="003F7998" w:rsidRDefault="00BE0D47" w:rsidP="004D0E98">
            <w:pPr>
              <w:widowControl w:val="0"/>
              <w:jc w:val="center"/>
              <w:rPr>
                <w:b/>
                <w:bCs/>
                <w:color w:val="000000"/>
                <w:sz w:val="40"/>
                <w:szCs w:val="40"/>
              </w:rPr>
            </w:pPr>
          </w:p>
          <w:p w14:paraId="00D4AEA5" w14:textId="77777777" w:rsidR="00664AE3" w:rsidRPr="003F7998" w:rsidRDefault="00664AE3" w:rsidP="004D0E98">
            <w:pPr>
              <w:widowControl w:val="0"/>
              <w:jc w:val="center"/>
              <w:rPr>
                <w:b/>
                <w:bCs/>
                <w:sz w:val="40"/>
                <w:szCs w:val="40"/>
              </w:rPr>
            </w:pPr>
            <w:r w:rsidRPr="003F7998">
              <w:rPr>
                <w:b/>
                <w:bCs/>
                <w:sz w:val="40"/>
                <w:szCs w:val="40"/>
              </w:rPr>
              <w:t xml:space="preserve">ZADÁVACÍ DOKUMENTACE </w:t>
            </w:r>
          </w:p>
          <w:p w14:paraId="7A3C9B52" w14:textId="77777777" w:rsidR="00664AE3" w:rsidRPr="003F7998" w:rsidRDefault="00664AE3" w:rsidP="004D0E98">
            <w:pPr>
              <w:widowControl w:val="0"/>
              <w:jc w:val="center"/>
              <w:rPr>
                <w:b/>
                <w:bCs/>
                <w:sz w:val="40"/>
                <w:szCs w:val="40"/>
              </w:rPr>
            </w:pPr>
            <w:r w:rsidRPr="003F7998">
              <w:rPr>
                <w:b/>
                <w:bCs/>
                <w:sz w:val="40"/>
                <w:szCs w:val="40"/>
              </w:rPr>
              <w:t>– TEXTOVÁ ČÁST</w:t>
            </w:r>
          </w:p>
          <w:p w14:paraId="021F9F84" w14:textId="77777777" w:rsidR="00664AE3" w:rsidRPr="003F7998" w:rsidRDefault="00664AE3" w:rsidP="004D0E98">
            <w:pPr>
              <w:widowControl w:val="0"/>
              <w:jc w:val="center"/>
              <w:rPr>
                <w:b/>
                <w:bCs/>
                <w:snapToGrid w:val="0"/>
                <w:sz w:val="28"/>
              </w:rPr>
            </w:pPr>
          </w:p>
          <w:p w14:paraId="12373A3C" w14:textId="77777777" w:rsidR="00664AE3" w:rsidRPr="003F7998" w:rsidRDefault="00664AE3" w:rsidP="004D0E98">
            <w:pPr>
              <w:widowControl w:val="0"/>
              <w:jc w:val="center"/>
              <w:rPr>
                <w:b/>
                <w:bCs/>
                <w:snapToGrid w:val="0"/>
                <w:sz w:val="28"/>
              </w:rPr>
            </w:pPr>
          </w:p>
          <w:p w14:paraId="6BC1DAE0" w14:textId="4C6E7B9B" w:rsidR="00664AE3" w:rsidRPr="003F7998" w:rsidRDefault="00664AE3" w:rsidP="004D0E98">
            <w:pPr>
              <w:widowControl w:val="0"/>
              <w:jc w:val="center"/>
              <w:rPr>
                <w:b/>
                <w:bCs/>
                <w:sz w:val="32"/>
                <w:szCs w:val="32"/>
              </w:rPr>
            </w:pPr>
            <w:r w:rsidRPr="003F7998">
              <w:rPr>
                <w:b/>
                <w:bCs/>
                <w:snapToGrid w:val="0"/>
                <w:sz w:val="32"/>
              </w:rPr>
              <w:t xml:space="preserve">pro veřejnou zakázku na </w:t>
            </w:r>
            <w:r w:rsidR="0008550F">
              <w:rPr>
                <w:b/>
                <w:bCs/>
                <w:snapToGrid w:val="0"/>
                <w:sz w:val="32"/>
              </w:rPr>
              <w:t>služby</w:t>
            </w:r>
          </w:p>
          <w:p w14:paraId="06F6B45F" w14:textId="77777777" w:rsidR="00664AE3" w:rsidRPr="003F7998" w:rsidRDefault="00664AE3" w:rsidP="004D0E98">
            <w:pPr>
              <w:widowControl w:val="0"/>
              <w:jc w:val="center"/>
              <w:rPr>
                <w:b/>
                <w:bCs/>
                <w:sz w:val="32"/>
                <w:szCs w:val="32"/>
              </w:rPr>
            </w:pPr>
          </w:p>
          <w:p w14:paraId="7FC3F7AC" w14:textId="77777777" w:rsidR="0008550F" w:rsidRPr="0008550F" w:rsidRDefault="0008550F" w:rsidP="004D0E98">
            <w:pPr>
              <w:widowControl w:val="0"/>
              <w:jc w:val="center"/>
              <w:rPr>
                <w:b/>
                <w:bCs/>
                <w:caps/>
                <w:sz w:val="32"/>
                <w:szCs w:val="32"/>
              </w:rPr>
            </w:pPr>
            <w:r w:rsidRPr="0008550F">
              <w:rPr>
                <w:b/>
                <w:bCs/>
                <w:caps/>
                <w:sz w:val="32"/>
                <w:szCs w:val="32"/>
              </w:rPr>
              <w:t>MUO, SEFO – Záchranný archeologický</w:t>
            </w:r>
          </w:p>
          <w:p w14:paraId="598E6845" w14:textId="1C017DF1" w:rsidR="00822E74" w:rsidRPr="003F7998" w:rsidRDefault="0008550F" w:rsidP="004D0E98">
            <w:pPr>
              <w:widowControl w:val="0"/>
              <w:jc w:val="center"/>
              <w:rPr>
                <w:b/>
                <w:bCs/>
                <w:caps/>
                <w:sz w:val="32"/>
                <w:szCs w:val="32"/>
              </w:rPr>
            </w:pPr>
            <w:r w:rsidRPr="0008550F">
              <w:rPr>
                <w:b/>
                <w:bCs/>
                <w:caps/>
                <w:sz w:val="32"/>
                <w:szCs w:val="32"/>
              </w:rPr>
              <w:t>výzkum III. etapa</w:t>
            </w:r>
          </w:p>
          <w:p w14:paraId="47431454" w14:textId="77777777" w:rsidR="00664AE3" w:rsidRPr="003F7998" w:rsidRDefault="00664AE3" w:rsidP="004D0E98">
            <w:pPr>
              <w:widowControl w:val="0"/>
              <w:jc w:val="center"/>
              <w:rPr>
                <w:b/>
                <w:bCs/>
                <w:caps/>
                <w:color w:val="000000"/>
                <w:sz w:val="32"/>
                <w:szCs w:val="32"/>
              </w:rPr>
            </w:pPr>
          </w:p>
          <w:p w14:paraId="736FBE9E" w14:textId="77777777" w:rsidR="00BE0D47" w:rsidRPr="003F7998" w:rsidRDefault="00BE0D47" w:rsidP="004D0E98">
            <w:pPr>
              <w:pStyle w:val="Zkladntextodsazen2"/>
              <w:widowControl w:val="0"/>
              <w:ind w:left="0"/>
              <w:rPr>
                <w:sz w:val="4"/>
              </w:rPr>
            </w:pPr>
          </w:p>
          <w:p w14:paraId="20F0A704" w14:textId="77777777" w:rsidR="00BE0D47" w:rsidRPr="003F7998" w:rsidRDefault="00BE0D47" w:rsidP="004D0E98">
            <w:pPr>
              <w:pStyle w:val="Zkladntextodsazen2"/>
              <w:widowControl w:val="0"/>
              <w:ind w:left="0"/>
              <w:rPr>
                <w:sz w:val="4"/>
              </w:rPr>
            </w:pPr>
          </w:p>
        </w:tc>
      </w:tr>
      <w:tr w:rsidR="00BE0D47" w:rsidRPr="003F7998" w14:paraId="04E6B41E" w14:textId="77777777" w:rsidTr="00A7197C">
        <w:trPr>
          <w:trHeight w:val="1645"/>
          <w:jc w:val="center"/>
        </w:trPr>
        <w:tc>
          <w:tcPr>
            <w:tcW w:w="10206" w:type="dxa"/>
          </w:tcPr>
          <w:p w14:paraId="0B1DA508" w14:textId="77777777" w:rsidR="00E07183" w:rsidRPr="003F7998" w:rsidRDefault="00E07183" w:rsidP="004D0E98">
            <w:pPr>
              <w:widowControl w:val="0"/>
              <w:tabs>
                <w:tab w:val="left" w:pos="3556"/>
              </w:tabs>
              <w:spacing w:before="240"/>
              <w:ind w:left="839"/>
              <w:rPr>
                <w:b/>
                <w:sz w:val="28"/>
              </w:rPr>
            </w:pPr>
            <w:r w:rsidRPr="003F7998">
              <w:rPr>
                <w:b/>
                <w:sz w:val="28"/>
              </w:rPr>
              <w:t>ZADAVATEL:</w:t>
            </w:r>
            <w:r w:rsidRPr="003F7998">
              <w:rPr>
                <w:b/>
                <w:sz w:val="28"/>
              </w:rPr>
              <w:tab/>
            </w:r>
          </w:p>
          <w:p w14:paraId="0B50D570" w14:textId="77777777" w:rsidR="00B12609" w:rsidRPr="003F7998" w:rsidRDefault="00B12609" w:rsidP="004D0E98">
            <w:pPr>
              <w:widowControl w:val="0"/>
              <w:tabs>
                <w:tab w:val="left" w:pos="3556"/>
              </w:tabs>
              <w:ind w:left="838"/>
              <w:rPr>
                <w:sz w:val="28"/>
              </w:rPr>
            </w:pPr>
            <w:r w:rsidRPr="003F7998">
              <w:rPr>
                <w:sz w:val="28"/>
              </w:rPr>
              <w:t>Muzeum umění Olomouc, státní příspěvková organizace</w:t>
            </w:r>
          </w:p>
          <w:p w14:paraId="3718DFA3" w14:textId="77777777" w:rsidR="00E07183" w:rsidRPr="003F7998" w:rsidRDefault="00B12609" w:rsidP="004D0E98">
            <w:pPr>
              <w:widowControl w:val="0"/>
              <w:tabs>
                <w:tab w:val="left" w:pos="3556"/>
              </w:tabs>
              <w:ind w:left="838"/>
              <w:rPr>
                <w:b/>
                <w:sz w:val="28"/>
              </w:rPr>
            </w:pPr>
            <w:r w:rsidRPr="003F7998">
              <w:rPr>
                <w:sz w:val="28"/>
              </w:rPr>
              <w:t>Denisova 47</w:t>
            </w:r>
          </w:p>
          <w:p w14:paraId="504841A9" w14:textId="77777777" w:rsidR="00E07183" w:rsidRPr="003F7998" w:rsidRDefault="00B12609" w:rsidP="004D0E98">
            <w:pPr>
              <w:widowControl w:val="0"/>
              <w:tabs>
                <w:tab w:val="left" w:pos="3556"/>
              </w:tabs>
              <w:ind w:left="838"/>
              <w:rPr>
                <w:sz w:val="28"/>
                <w:szCs w:val="28"/>
              </w:rPr>
            </w:pPr>
            <w:r w:rsidRPr="003F7998">
              <w:rPr>
                <w:sz w:val="28"/>
                <w:szCs w:val="28"/>
              </w:rPr>
              <w:t>771 11 Olomouc</w:t>
            </w:r>
          </w:p>
          <w:p w14:paraId="7F0BDB3D" w14:textId="77777777" w:rsidR="00BE0D47" w:rsidRPr="003F7998" w:rsidRDefault="00E07183" w:rsidP="004D0E98">
            <w:pPr>
              <w:widowControl w:val="0"/>
              <w:tabs>
                <w:tab w:val="left" w:pos="3556"/>
              </w:tabs>
              <w:spacing w:after="240"/>
              <w:ind w:left="839"/>
              <w:rPr>
                <w:sz w:val="28"/>
                <w:szCs w:val="28"/>
              </w:rPr>
            </w:pPr>
            <w:r w:rsidRPr="003F7998">
              <w:rPr>
                <w:sz w:val="28"/>
              </w:rPr>
              <w:t xml:space="preserve">IČ: </w:t>
            </w:r>
            <w:r w:rsidR="00B12609" w:rsidRPr="003F7998">
              <w:rPr>
                <w:sz w:val="28"/>
                <w:szCs w:val="28"/>
              </w:rPr>
              <w:t>750 79 950</w:t>
            </w:r>
          </w:p>
        </w:tc>
      </w:tr>
      <w:tr w:rsidR="00BE0D47" w:rsidRPr="003F7998" w14:paraId="60FAD283" w14:textId="77777777" w:rsidTr="00A7197C">
        <w:trPr>
          <w:trHeight w:val="2054"/>
          <w:jc w:val="center"/>
        </w:trPr>
        <w:tc>
          <w:tcPr>
            <w:tcW w:w="10206" w:type="dxa"/>
          </w:tcPr>
          <w:p w14:paraId="2198873E" w14:textId="77777777" w:rsidR="00BE0D47" w:rsidRPr="003F7998" w:rsidRDefault="00BE0D47" w:rsidP="004D0E98">
            <w:pPr>
              <w:widowControl w:val="0"/>
              <w:tabs>
                <w:tab w:val="left" w:pos="3566"/>
              </w:tabs>
              <w:spacing w:before="240"/>
              <w:ind w:left="839"/>
              <w:rPr>
                <w:b/>
                <w:sz w:val="28"/>
              </w:rPr>
            </w:pPr>
            <w:r w:rsidRPr="003F7998">
              <w:rPr>
                <w:b/>
                <w:caps/>
                <w:sz w:val="28"/>
              </w:rPr>
              <w:t>OSOBA ZASTUPUJÍCÍ ZadavatelE:</w:t>
            </w:r>
            <w:r w:rsidRPr="003F7998">
              <w:rPr>
                <w:b/>
                <w:sz w:val="28"/>
              </w:rPr>
              <w:tab/>
            </w:r>
          </w:p>
          <w:p w14:paraId="6C166E87" w14:textId="77777777" w:rsidR="0008550F" w:rsidRPr="0008550F" w:rsidRDefault="0008550F" w:rsidP="004D0E98">
            <w:pPr>
              <w:widowControl w:val="0"/>
              <w:tabs>
                <w:tab w:val="left" w:pos="3566"/>
              </w:tabs>
              <w:ind w:left="838"/>
              <w:rPr>
                <w:bCs/>
                <w:sz w:val="28"/>
              </w:rPr>
            </w:pPr>
            <w:r w:rsidRPr="0008550F">
              <w:rPr>
                <w:bCs/>
                <w:sz w:val="28"/>
              </w:rPr>
              <w:t xml:space="preserve">Mgr. Aleš </w:t>
            </w:r>
            <w:proofErr w:type="spellStart"/>
            <w:r w:rsidRPr="0008550F">
              <w:rPr>
                <w:bCs/>
                <w:sz w:val="28"/>
              </w:rPr>
              <w:t>Gnida</w:t>
            </w:r>
            <w:proofErr w:type="spellEnd"/>
            <w:r w:rsidRPr="0008550F">
              <w:rPr>
                <w:bCs/>
                <w:sz w:val="28"/>
              </w:rPr>
              <w:t>, advokát</w:t>
            </w:r>
          </w:p>
          <w:p w14:paraId="339B24F5" w14:textId="77777777" w:rsidR="0008550F" w:rsidRPr="0008550F" w:rsidRDefault="0008550F" w:rsidP="004D0E98">
            <w:pPr>
              <w:widowControl w:val="0"/>
              <w:tabs>
                <w:tab w:val="left" w:pos="3566"/>
              </w:tabs>
              <w:ind w:left="838"/>
              <w:rPr>
                <w:b/>
                <w:sz w:val="28"/>
              </w:rPr>
            </w:pPr>
            <w:r w:rsidRPr="0008550F">
              <w:rPr>
                <w:sz w:val="28"/>
              </w:rPr>
              <w:t>Smetanova 841</w:t>
            </w:r>
          </w:p>
          <w:p w14:paraId="61E5A4D7" w14:textId="77777777" w:rsidR="0008550F" w:rsidRPr="0008550F" w:rsidRDefault="0008550F" w:rsidP="004D0E98">
            <w:pPr>
              <w:widowControl w:val="0"/>
              <w:tabs>
                <w:tab w:val="left" w:pos="3566"/>
              </w:tabs>
              <w:ind w:left="838"/>
              <w:rPr>
                <w:b/>
                <w:sz w:val="28"/>
              </w:rPr>
            </w:pPr>
            <w:r w:rsidRPr="0008550F">
              <w:rPr>
                <w:sz w:val="28"/>
              </w:rPr>
              <w:t>755 01 Vsetín</w:t>
            </w:r>
          </w:p>
          <w:p w14:paraId="41F1C424" w14:textId="77777777" w:rsidR="0008550F" w:rsidRPr="0008550F" w:rsidRDefault="0008550F" w:rsidP="004D0E98">
            <w:pPr>
              <w:widowControl w:val="0"/>
              <w:tabs>
                <w:tab w:val="left" w:pos="3566"/>
              </w:tabs>
              <w:ind w:left="838"/>
              <w:rPr>
                <w:sz w:val="28"/>
              </w:rPr>
            </w:pPr>
            <w:r w:rsidRPr="0008550F">
              <w:rPr>
                <w:sz w:val="28"/>
              </w:rPr>
              <w:t>IČ: 050 17 301</w:t>
            </w:r>
          </w:p>
          <w:p w14:paraId="68E62A8A" w14:textId="72FE7277" w:rsidR="00BE0D47" w:rsidRPr="003F7998" w:rsidRDefault="0008550F" w:rsidP="004D0E98">
            <w:pPr>
              <w:widowControl w:val="0"/>
              <w:tabs>
                <w:tab w:val="left" w:pos="3566"/>
              </w:tabs>
              <w:spacing w:after="240"/>
              <w:ind w:left="839"/>
              <w:rPr>
                <w:sz w:val="28"/>
              </w:rPr>
            </w:pPr>
            <w:r w:rsidRPr="0008550F">
              <w:rPr>
                <w:sz w:val="28"/>
              </w:rPr>
              <w:t>DIČ: CZ7609215845</w:t>
            </w:r>
            <w:r w:rsidR="00BE0D47" w:rsidRPr="003F7998">
              <w:rPr>
                <w:sz w:val="28"/>
              </w:rPr>
              <w:tab/>
            </w:r>
          </w:p>
        </w:tc>
      </w:tr>
      <w:bookmarkEnd w:id="0"/>
    </w:tbl>
    <w:p w14:paraId="116AD864" w14:textId="6A4A0578" w:rsidR="00685DDB" w:rsidRPr="003F7998" w:rsidRDefault="00586620" w:rsidP="004D0E98">
      <w:pPr>
        <w:widowControl w:val="0"/>
        <w:jc w:val="center"/>
        <w:rPr>
          <w:b/>
          <w:sz w:val="32"/>
          <w:szCs w:val="32"/>
        </w:rPr>
      </w:pPr>
      <w:r w:rsidRPr="003F7998">
        <w:rPr>
          <w:b/>
          <w:sz w:val="32"/>
          <w:szCs w:val="32"/>
        </w:rPr>
        <w:br w:type="page"/>
      </w:r>
      <w:r w:rsidR="005F0187" w:rsidRPr="003F7998">
        <w:rPr>
          <w:b/>
          <w:sz w:val="32"/>
          <w:szCs w:val="32"/>
        </w:rPr>
        <w:lastRenderedPageBreak/>
        <w:t xml:space="preserve">SMLOUVA O </w:t>
      </w:r>
      <w:r w:rsidR="00341B58">
        <w:rPr>
          <w:b/>
          <w:caps/>
          <w:sz w:val="32"/>
          <w:szCs w:val="32"/>
        </w:rPr>
        <w:t>DÍLO</w:t>
      </w:r>
    </w:p>
    <w:p w14:paraId="4AFC1DEA" w14:textId="585F2C86" w:rsidR="005F0187" w:rsidRPr="003F7998" w:rsidRDefault="005F0187" w:rsidP="004D0E98">
      <w:pPr>
        <w:widowControl w:val="0"/>
        <w:spacing w:before="120"/>
        <w:jc w:val="center"/>
        <w:rPr>
          <w:snapToGrid w:val="0"/>
        </w:rPr>
      </w:pPr>
      <w:r w:rsidRPr="003F7998">
        <w:rPr>
          <w:snapToGrid w:val="0"/>
        </w:rPr>
        <w:t xml:space="preserve">uzavřená </w:t>
      </w:r>
      <w:r w:rsidRPr="00825CBE">
        <w:rPr>
          <w:snapToGrid w:val="0"/>
        </w:rPr>
        <w:t xml:space="preserve">podle § </w:t>
      </w:r>
      <w:r w:rsidR="003540C9" w:rsidRPr="00825CBE">
        <w:rPr>
          <w:snapToGrid w:val="0"/>
        </w:rPr>
        <w:t>2586</w:t>
      </w:r>
      <w:r w:rsidR="003540C9">
        <w:rPr>
          <w:snapToGrid w:val="0"/>
        </w:rPr>
        <w:t xml:space="preserve"> a násl.</w:t>
      </w:r>
      <w:r w:rsidR="004E1C0E">
        <w:rPr>
          <w:snapToGrid w:val="0"/>
        </w:rPr>
        <w:t xml:space="preserve"> </w:t>
      </w:r>
      <w:r w:rsidRPr="003F7998">
        <w:rPr>
          <w:snapToGrid w:val="0"/>
        </w:rPr>
        <w:t xml:space="preserve">zák. č. 89/2012 Sb., </w:t>
      </w:r>
      <w:r w:rsidR="009A51A2" w:rsidRPr="003F7998">
        <w:rPr>
          <w:snapToGrid w:val="0"/>
        </w:rPr>
        <w:t>ve znění pozdějších předpisů</w:t>
      </w:r>
    </w:p>
    <w:p w14:paraId="45146C94" w14:textId="77777777" w:rsidR="005F0187" w:rsidRPr="003F7998" w:rsidRDefault="005F0187" w:rsidP="004D0E98">
      <w:pPr>
        <w:widowControl w:val="0"/>
        <w:jc w:val="center"/>
        <w:rPr>
          <w:snapToGrid w:val="0"/>
        </w:rPr>
      </w:pPr>
      <w:r w:rsidRPr="003F7998">
        <w:rPr>
          <w:snapToGrid w:val="0"/>
        </w:rPr>
        <w:t xml:space="preserve"> (dále jen Občanský zákoník)</w:t>
      </w:r>
    </w:p>
    <w:p w14:paraId="3B964A0D" w14:textId="77777777" w:rsidR="005F0187" w:rsidRPr="003F7998" w:rsidRDefault="005F0187" w:rsidP="004D0E98">
      <w:pPr>
        <w:widowControl w:val="0"/>
        <w:jc w:val="center"/>
      </w:pPr>
    </w:p>
    <w:p w14:paraId="0FA397DD" w14:textId="77777777" w:rsidR="0047359F" w:rsidRPr="003F7998" w:rsidRDefault="006A78DB" w:rsidP="004D0E98">
      <w:pPr>
        <w:widowControl w:val="0"/>
      </w:pPr>
      <w:r w:rsidRPr="003F7998">
        <w:t>Smluvní strany</w:t>
      </w:r>
    </w:p>
    <w:p w14:paraId="1205A32C" w14:textId="77777777" w:rsidR="006A78DB" w:rsidRPr="003F7998" w:rsidRDefault="006A78DB" w:rsidP="004D0E98">
      <w:pPr>
        <w:widowControl w:val="0"/>
      </w:pPr>
    </w:p>
    <w:p w14:paraId="7D519710" w14:textId="77777777" w:rsidR="005F0187" w:rsidRPr="003F7998" w:rsidRDefault="005F0187" w:rsidP="004D0E98">
      <w:pPr>
        <w:widowControl w:val="0"/>
        <w:tabs>
          <w:tab w:val="left" w:pos="2127"/>
          <w:tab w:val="left" w:pos="2410"/>
        </w:tabs>
        <w:ind w:left="2160" w:hanging="2160"/>
        <w:jc w:val="both"/>
        <w:rPr>
          <w:snapToGrid w:val="0"/>
        </w:rPr>
      </w:pPr>
      <w:r w:rsidRPr="003F7998">
        <w:rPr>
          <w:b/>
          <w:snapToGrid w:val="0"/>
        </w:rPr>
        <w:t>OBJEDNATEL</w:t>
      </w:r>
      <w:r w:rsidR="001F4EA9" w:rsidRPr="003F7998">
        <w:rPr>
          <w:b/>
          <w:snapToGrid w:val="0"/>
        </w:rPr>
        <w:t xml:space="preserve"> </w:t>
      </w:r>
      <w:r w:rsidR="002B5514" w:rsidRPr="003F7998">
        <w:rPr>
          <w:b/>
          <w:snapToGrid w:val="0"/>
        </w:rPr>
        <w:tab/>
      </w:r>
      <w:r w:rsidRPr="003F7998">
        <w:rPr>
          <w:b/>
          <w:snapToGrid w:val="0"/>
        </w:rPr>
        <w:t>:</w:t>
      </w:r>
      <w:r w:rsidRPr="003F7998">
        <w:rPr>
          <w:snapToGrid w:val="0"/>
        </w:rPr>
        <w:tab/>
      </w:r>
      <w:r w:rsidR="00C343E0" w:rsidRPr="003F7998">
        <w:rPr>
          <w:snapToGrid w:val="0"/>
        </w:rPr>
        <w:t>Muzeum umění Olomouc, státní příspěvková organizace</w:t>
      </w:r>
      <w:r w:rsidR="0037627E" w:rsidRPr="003F7998">
        <w:rPr>
          <w:snapToGrid w:val="0"/>
        </w:rPr>
        <w:t xml:space="preserve"> </w:t>
      </w:r>
    </w:p>
    <w:p w14:paraId="3E1D36FA" w14:textId="77777777" w:rsidR="005F0187" w:rsidRPr="003F7998" w:rsidRDefault="005F0187" w:rsidP="004D0E98">
      <w:pPr>
        <w:widowControl w:val="0"/>
        <w:tabs>
          <w:tab w:val="left" w:pos="2127"/>
          <w:tab w:val="left" w:pos="2410"/>
        </w:tabs>
        <w:jc w:val="both"/>
        <w:rPr>
          <w:snapToGrid w:val="0"/>
        </w:rPr>
      </w:pPr>
      <w:r w:rsidRPr="003F7998">
        <w:rPr>
          <w:snapToGrid w:val="0"/>
        </w:rPr>
        <w:t>se sídlem</w:t>
      </w:r>
      <w:r w:rsidR="002B5514" w:rsidRPr="003F7998">
        <w:rPr>
          <w:snapToGrid w:val="0"/>
        </w:rPr>
        <w:tab/>
      </w:r>
      <w:r w:rsidRPr="003F7998">
        <w:rPr>
          <w:snapToGrid w:val="0"/>
        </w:rPr>
        <w:t>:</w:t>
      </w:r>
      <w:r w:rsidRPr="003F7998">
        <w:rPr>
          <w:snapToGrid w:val="0"/>
        </w:rPr>
        <w:tab/>
      </w:r>
      <w:bookmarkStart w:id="1" w:name="_Hlk514846958"/>
      <w:r w:rsidR="00C343E0" w:rsidRPr="003F7998">
        <w:t>Denisova 47, 771 11 Olomouc</w:t>
      </w:r>
      <w:bookmarkEnd w:id="1"/>
    </w:p>
    <w:p w14:paraId="01D2D989" w14:textId="51F3749F" w:rsidR="005F0187" w:rsidRPr="003F7998" w:rsidRDefault="00B07341" w:rsidP="004D0E98">
      <w:pPr>
        <w:widowControl w:val="0"/>
        <w:tabs>
          <w:tab w:val="left" w:pos="2127"/>
          <w:tab w:val="left" w:pos="2410"/>
        </w:tabs>
        <w:jc w:val="both"/>
        <w:rPr>
          <w:snapToGrid w:val="0"/>
        </w:rPr>
      </w:pPr>
      <w:r w:rsidRPr="003F7998">
        <w:rPr>
          <w:snapToGrid w:val="0"/>
        </w:rPr>
        <w:t>statutární orgán</w:t>
      </w:r>
      <w:r w:rsidR="005F0187" w:rsidRPr="003F7998">
        <w:rPr>
          <w:snapToGrid w:val="0"/>
        </w:rPr>
        <w:tab/>
        <w:t>:</w:t>
      </w:r>
      <w:r w:rsidR="005F0187" w:rsidRPr="003F7998">
        <w:rPr>
          <w:snapToGrid w:val="0"/>
        </w:rPr>
        <w:tab/>
      </w:r>
      <w:bookmarkStart w:id="2" w:name="_Hlk514847002"/>
      <w:r w:rsidR="00C343E0" w:rsidRPr="003F7998">
        <w:rPr>
          <w:snapToGrid w:val="0"/>
        </w:rPr>
        <w:t xml:space="preserve">Mgr. </w:t>
      </w:r>
      <w:r w:rsidR="00494DF1">
        <w:rPr>
          <w:snapToGrid w:val="0"/>
        </w:rPr>
        <w:t>Ondřej Zatloukal</w:t>
      </w:r>
      <w:r w:rsidR="00C343E0" w:rsidRPr="003F7998">
        <w:rPr>
          <w:snapToGrid w:val="0"/>
        </w:rPr>
        <w:t>, ředitel</w:t>
      </w:r>
      <w:bookmarkEnd w:id="2"/>
      <w:r w:rsidR="0037627E" w:rsidRPr="003F7998">
        <w:rPr>
          <w:snapToGrid w:val="0"/>
        </w:rPr>
        <w:t xml:space="preserve"> </w:t>
      </w:r>
    </w:p>
    <w:p w14:paraId="10EFFF8A" w14:textId="77777777" w:rsidR="00D12E7B" w:rsidRPr="003F7998" w:rsidRDefault="00D12E7B" w:rsidP="004D0E98">
      <w:pPr>
        <w:widowControl w:val="0"/>
        <w:tabs>
          <w:tab w:val="left" w:pos="2127"/>
          <w:tab w:val="left" w:pos="2410"/>
        </w:tabs>
        <w:jc w:val="both"/>
        <w:rPr>
          <w:snapToGrid w:val="0"/>
        </w:rPr>
      </w:pPr>
      <w:r w:rsidRPr="003F7998">
        <w:rPr>
          <w:snapToGrid w:val="0"/>
        </w:rPr>
        <w:t>IČ</w:t>
      </w:r>
      <w:r w:rsidRPr="003F7998">
        <w:rPr>
          <w:snapToGrid w:val="0"/>
        </w:rPr>
        <w:tab/>
        <w:t xml:space="preserve">: </w:t>
      </w:r>
      <w:r w:rsidRPr="003F7998">
        <w:rPr>
          <w:snapToGrid w:val="0"/>
        </w:rPr>
        <w:tab/>
      </w:r>
      <w:bookmarkStart w:id="3" w:name="_Hlk514846986"/>
      <w:r w:rsidR="00262170" w:rsidRPr="003F7998">
        <w:t>750 79 950</w:t>
      </w:r>
      <w:bookmarkEnd w:id="3"/>
    </w:p>
    <w:p w14:paraId="622B0F66" w14:textId="77777777" w:rsidR="006675EA" w:rsidRPr="003F7998" w:rsidRDefault="005F0187" w:rsidP="004D0E98">
      <w:pPr>
        <w:widowControl w:val="0"/>
        <w:tabs>
          <w:tab w:val="left" w:pos="2127"/>
          <w:tab w:val="left" w:pos="2410"/>
        </w:tabs>
        <w:jc w:val="both"/>
        <w:rPr>
          <w:snapToGrid w:val="0"/>
        </w:rPr>
      </w:pPr>
      <w:r w:rsidRPr="003F7998">
        <w:rPr>
          <w:snapToGrid w:val="0"/>
        </w:rPr>
        <w:t>bankovní spojení</w:t>
      </w:r>
      <w:r w:rsidRPr="003F7998">
        <w:rPr>
          <w:snapToGrid w:val="0"/>
        </w:rPr>
        <w:tab/>
        <w:t>:</w:t>
      </w:r>
      <w:r w:rsidRPr="003F7998">
        <w:rPr>
          <w:snapToGrid w:val="0"/>
        </w:rPr>
        <w:tab/>
      </w:r>
      <w:r w:rsidR="003B4205" w:rsidRPr="003F7998">
        <w:rPr>
          <w:snapToGrid w:val="0"/>
        </w:rPr>
        <w:t xml:space="preserve">Česká národní banka, pobočka </w:t>
      </w:r>
      <w:proofErr w:type="gramStart"/>
      <w:r w:rsidR="003B4205" w:rsidRPr="003F7998">
        <w:rPr>
          <w:snapToGrid w:val="0"/>
        </w:rPr>
        <w:t>Rooseveltova  18</w:t>
      </w:r>
      <w:proofErr w:type="gramEnd"/>
      <w:r w:rsidR="003B4205" w:rsidRPr="003F7998">
        <w:rPr>
          <w:snapToGrid w:val="0"/>
        </w:rPr>
        <w:t>, 601 10 Brno</w:t>
      </w:r>
      <w:r w:rsidR="00B742D7" w:rsidRPr="003F7998">
        <w:rPr>
          <w:snapToGrid w:val="0"/>
        </w:rPr>
        <w:t xml:space="preserve"> </w:t>
      </w:r>
    </w:p>
    <w:p w14:paraId="28FAAABA" w14:textId="77777777" w:rsidR="005F0187" w:rsidRPr="003F7998" w:rsidRDefault="006675EA" w:rsidP="004D0E98">
      <w:pPr>
        <w:widowControl w:val="0"/>
        <w:tabs>
          <w:tab w:val="left" w:pos="1843"/>
          <w:tab w:val="left" w:pos="2127"/>
          <w:tab w:val="left" w:pos="2410"/>
        </w:tabs>
        <w:rPr>
          <w:lang w:eastAsia="cs-CZ"/>
        </w:rPr>
      </w:pPr>
      <w:r w:rsidRPr="003F7998">
        <w:rPr>
          <w:snapToGrid w:val="0"/>
        </w:rPr>
        <w:t>číslo účtu</w:t>
      </w:r>
      <w:r w:rsidRPr="003F7998">
        <w:rPr>
          <w:snapToGrid w:val="0"/>
        </w:rPr>
        <w:tab/>
      </w:r>
      <w:r w:rsidR="00202821" w:rsidRPr="003F7998">
        <w:rPr>
          <w:snapToGrid w:val="0"/>
        </w:rPr>
        <w:tab/>
      </w:r>
      <w:r w:rsidRPr="003F7998">
        <w:rPr>
          <w:snapToGrid w:val="0"/>
        </w:rPr>
        <w:t>:</w:t>
      </w:r>
      <w:r w:rsidRPr="003F7998">
        <w:rPr>
          <w:snapToGrid w:val="0"/>
        </w:rPr>
        <w:tab/>
      </w:r>
      <w:r w:rsidR="003B4205" w:rsidRPr="003F7998">
        <w:t>197937621/0710</w:t>
      </w:r>
    </w:p>
    <w:p w14:paraId="33745FE9" w14:textId="77777777" w:rsidR="006939F7" w:rsidRPr="003F7998" w:rsidRDefault="006939F7" w:rsidP="004D0E98">
      <w:pPr>
        <w:widowControl w:val="0"/>
        <w:tabs>
          <w:tab w:val="left" w:pos="1843"/>
          <w:tab w:val="left" w:pos="2127"/>
          <w:tab w:val="left" w:pos="2410"/>
        </w:tabs>
        <w:rPr>
          <w:lang w:eastAsia="cs-CZ"/>
        </w:rPr>
      </w:pPr>
    </w:p>
    <w:p w14:paraId="12904C48" w14:textId="77777777" w:rsidR="005C4E04" w:rsidRPr="003F7998" w:rsidRDefault="005C4E04" w:rsidP="004D0E98">
      <w:pPr>
        <w:widowControl w:val="0"/>
        <w:tabs>
          <w:tab w:val="left" w:pos="1843"/>
          <w:tab w:val="left" w:pos="2127"/>
          <w:tab w:val="left" w:pos="2410"/>
        </w:tabs>
        <w:rPr>
          <w:lang w:eastAsia="cs-CZ"/>
        </w:rPr>
      </w:pPr>
    </w:p>
    <w:p w14:paraId="44CB2971" w14:textId="262AB6DE" w:rsidR="005F0187" w:rsidRPr="003F7998" w:rsidRDefault="005533DC" w:rsidP="004D0E98">
      <w:pPr>
        <w:widowControl w:val="0"/>
        <w:tabs>
          <w:tab w:val="left" w:pos="2160"/>
          <w:tab w:val="left" w:pos="4680"/>
          <w:tab w:val="left" w:pos="5040"/>
        </w:tabs>
        <w:ind w:left="5040" w:hanging="5040"/>
        <w:rPr>
          <w:snapToGrid w:val="0"/>
        </w:rPr>
      </w:pPr>
      <w:r w:rsidRPr="003F7998">
        <w:rPr>
          <w:snapToGrid w:val="0"/>
        </w:rPr>
        <w:t>osoba oprávněná</w:t>
      </w:r>
      <w:r w:rsidR="005F0187" w:rsidRPr="003F7998">
        <w:rPr>
          <w:snapToGrid w:val="0"/>
        </w:rPr>
        <w:t xml:space="preserve"> jednat ve věcech smluvních</w:t>
      </w:r>
      <w:r w:rsidR="005F0187" w:rsidRPr="003F7998">
        <w:rPr>
          <w:snapToGrid w:val="0"/>
        </w:rPr>
        <w:tab/>
        <w:t>:</w:t>
      </w:r>
      <w:r w:rsidR="005F0187" w:rsidRPr="003F7998">
        <w:rPr>
          <w:snapToGrid w:val="0"/>
        </w:rPr>
        <w:tab/>
      </w:r>
      <w:r w:rsidR="00994DE2" w:rsidRPr="003F7998">
        <w:rPr>
          <w:snapToGrid w:val="0"/>
        </w:rPr>
        <w:t xml:space="preserve">Mgr. </w:t>
      </w:r>
      <w:r w:rsidR="004F0902">
        <w:rPr>
          <w:snapToGrid w:val="0"/>
        </w:rPr>
        <w:t>Ondřej Zatloukal</w:t>
      </w:r>
    </w:p>
    <w:p w14:paraId="4101B23C" w14:textId="77777777" w:rsidR="005F0187" w:rsidRPr="003F7998" w:rsidRDefault="005F0187" w:rsidP="004D0E98">
      <w:pPr>
        <w:widowControl w:val="0"/>
        <w:tabs>
          <w:tab w:val="left" w:pos="2160"/>
          <w:tab w:val="left" w:pos="4680"/>
          <w:tab w:val="left" w:pos="5040"/>
        </w:tabs>
        <w:ind w:left="5041" w:hanging="5041"/>
        <w:rPr>
          <w:snapToGrid w:val="0"/>
        </w:rPr>
      </w:pPr>
      <w:r w:rsidRPr="003F7998">
        <w:rPr>
          <w:snapToGrid w:val="0"/>
        </w:rPr>
        <w:tab/>
      </w:r>
      <w:r w:rsidRPr="003F7998">
        <w:rPr>
          <w:snapToGrid w:val="0"/>
        </w:rPr>
        <w:tab/>
      </w:r>
      <w:r w:rsidRPr="003F7998">
        <w:rPr>
          <w:snapToGrid w:val="0"/>
        </w:rPr>
        <w:tab/>
        <w:t xml:space="preserve">tel.: </w:t>
      </w:r>
      <w:r w:rsidR="00960F47" w:rsidRPr="003F7998">
        <w:rPr>
          <w:snapToGrid w:val="0"/>
        </w:rPr>
        <w:t xml:space="preserve">+420 </w:t>
      </w:r>
      <w:r w:rsidR="00994DE2" w:rsidRPr="003F7998">
        <w:t>607 943 486</w:t>
      </w:r>
    </w:p>
    <w:p w14:paraId="791F8DFF" w14:textId="6E19D712" w:rsidR="00243CEA" w:rsidRPr="003F7998" w:rsidRDefault="005F0187" w:rsidP="004D0E98">
      <w:pPr>
        <w:widowControl w:val="0"/>
        <w:tabs>
          <w:tab w:val="left" w:pos="2160"/>
          <w:tab w:val="left" w:pos="4680"/>
          <w:tab w:val="left" w:pos="5040"/>
        </w:tabs>
        <w:ind w:left="5041" w:hanging="5040"/>
        <w:rPr>
          <w:snapToGrid w:val="0"/>
        </w:rPr>
      </w:pPr>
      <w:r w:rsidRPr="003F7998">
        <w:rPr>
          <w:snapToGrid w:val="0"/>
        </w:rPr>
        <w:tab/>
      </w:r>
      <w:r w:rsidRPr="003F7998">
        <w:rPr>
          <w:snapToGrid w:val="0"/>
        </w:rPr>
        <w:tab/>
      </w:r>
      <w:r w:rsidRPr="003F7998">
        <w:rPr>
          <w:snapToGrid w:val="0"/>
        </w:rPr>
        <w:tab/>
        <w:t>e-mail:</w:t>
      </w:r>
      <w:r w:rsidR="00EC499A" w:rsidRPr="003F7998">
        <w:rPr>
          <w:snapToGrid w:val="0"/>
        </w:rPr>
        <w:t xml:space="preserve"> </w:t>
      </w:r>
      <w:r w:rsidR="001A449D">
        <w:rPr>
          <w:snapToGrid w:val="0"/>
        </w:rPr>
        <w:t>zatloukal</w:t>
      </w:r>
      <w:r w:rsidR="00994DE2" w:rsidRPr="003F7998">
        <w:rPr>
          <w:snapToGrid w:val="0"/>
        </w:rPr>
        <w:t>@muo.cz</w:t>
      </w:r>
      <w:r w:rsidR="00960F47" w:rsidRPr="003F7998">
        <w:rPr>
          <w:snapToGrid w:val="0"/>
        </w:rPr>
        <w:t xml:space="preserve"> </w:t>
      </w:r>
    </w:p>
    <w:p w14:paraId="4A97668C" w14:textId="77777777" w:rsidR="00B46770" w:rsidRPr="003F7998" w:rsidRDefault="00B46770" w:rsidP="004D0E98">
      <w:pPr>
        <w:widowControl w:val="0"/>
        <w:tabs>
          <w:tab w:val="left" w:pos="2160"/>
          <w:tab w:val="left" w:pos="4680"/>
          <w:tab w:val="left" w:pos="5040"/>
        </w:tabs>
        <w:rPr>
          <w:snapToGrid w:val="0"/>
        </w:rPr>
      </w:pPr>
      <w:r w:rsidRPr="003F7998">
        <w:rPr>
          <w:snapToGrid w:val="0"/>
        </w:rPr>
        <w:t xml:space="preserve"> </w:t>
      </w:r>
    </w:p>
    <w:p w14:paraId="3206F38C" w14:textId="22DA7AE3" w:rsidR="0006280C" w:rsidRPr="003F7998" w:rsidRDefault="005533DC" w:rsidP="00EB0F41">
      <w:pPr>
        <w:widowControl w:val="0"/>
        <w:tabs>
          <w:tab w:val="left" w:pos="2160"/>
          <w:tab w:val="left" w:pos="4680"/>
          <w:tab w:val="left" w:pos="5040"/>
        </w:tabs>
        <w:ind w:left="5040" w:hanging="5040"/>
        <w:rPr>
          <w:snapToGrid w:val="0"/>
        </w:rPr>
      </w:pPr>
      <w:r w:rsidRPr="003F7998">
        <w:rPr>
          <w:snapToGrid w:val="0"/>
        </w:rPr>
        <w:t>osoba oprávněná</w:t>
      </w:r>
      <w:r w:rsidR="005F0187" w:rsidRPr="003F7998">
        <w:rPr>
          <w:snapToGrid w:val="0"/>
        </w:rPr>
        <w:t xml:space="preserve"> jednat ve věcech technických</w:t>
      </w:r>
      <w:r w:rsidR="005F0187" w:rsidRPr="003F7998">
        <w:rPr>
          <w:snapToGrid w:val="0"/>
        </w:rPr>
        <w:tab/>
        <w:t>:</w:t>
      </w:r>
      <w:r w:rsidR="00B46770" w:rsidRPr="003F7998">
        <w:rPr>
          <w:snapToGrid w:val="0"/>
        </w:rPr>
        <w:t xml:space="preserve"> </w:t>
      </w:r>
      <w:r w:rsidR="00B46770" w:rsidRPr="003F7998">
        <w:rPr>
          <w:snapToGrid w:val="0"/>
        </w:rPr>
        <w:tab/>
      </w:r>
      <w:proofErr w:type="spellStart"/>
      <w:r w:rsidR="00EB0F41">
        <w:rPr>
          <w:snapToGrid w:val="0"/>
        </w:rPr>
        <w:t>xxx</w:t>
      </w:r>
      <w:proofErr w:type="spellEnd"/>
    </w:p>
    <w:p w14:paraId="4FBA1CBF" w14:textId="77777777" w:rsidR="005533DC" w:rsidRPr="003F7998" w:rsidRDefault="005533DC" w:rsidP="004D0E98">
      <w:pPr>
        <w:widowControl w:val="0"/>
        <w:jc w:val="both"/>
        <w:rPr>
          <w:snapToGrid w:val="0"/>
        </w:rPr>
      </w:pPr>
    </w:p>
    <w:p w14:paraId="31EDB1E4" w14:textId="77777777" w:rsidR="005F0187" w:rsidRPr="003F7998" w:rsidRDefault="005F0187" w:rsidP="004D0E98">
      <w:pPr>
        <w:widowControl w:val="0"/>
        <w:jc w:val="both"/>
        <w:rPr>
          <w:snapToGrid w:val="0"/>
        </w:rPr>
      </w:pPr>
      <w:r w:rsidRPr="003F7998">
        <w:rPr>
          <w:snapToGrid w:val="0"/>
        </w:rPr>
        <w:t>a</w:t>
      </w:r>
    </w:p>
    <w:p w14:paraId="06CE3DE4" w14:textId="77777777" w:rsidR="005F0187" w:rsidRPr="003F7998" w:rsidRDefault="005F0187" w:rsidP="004D0E98">
      <w:pPr>
        <w:widowControl w:val="0"/>
        <w:jc w:val="both"/>
        <w:rPr>
          <w:snapToGrid w:val="0"/>
        </w:rPr>
      </w:pPr>
    </w:p>
    <w:p w14:paraId="312900F0" w14:textId="10FC51D2" w:rsidR="005F0187" w:rsidRPr="003F7998" w:rsidRDefault="00280E84" w:rsidP="004D0E98">
      <w:pPr>
        <w:widowControl w:val="0"/>
        <w:tabs>
          <w:tab w:val="left" w:pos="2127"/>
          <w:tab w:val="left" w:pos="2410"/>
        </w:tabs>
        <w:jc w:val="both"/>
        <w:rPr>
          <w:snapToGrid w:val="0"/>
        </w:rPr>
      </w:pPr>
      <w:r w:rsidRPr="00280E84">
        <w:rPr>
          <w:b/>
          <w:caps/>
          <w:snapToGrid w:val="0"/>
        </w:rPr>
        <w:t>poskytovatel</w:t>
      </w:r>
      <w:r w:rsidR="005F0187" w:rsidRPr="003F7998">
        <w:rPr>
          <w:b/>
          <w:snapToGrid w:val="0"/>
        </w:rPr>
        <w:tab/>
        <w:t>:</w:t>
      </w:r>
      <w:r w:rsidR="005F0187" w:rsidRPr="003F7998">
        <w:rPr>
          <w:snapToGrid w:val="0"/>
        </w:rPr>
        <w:tab/>
      </w:r>
      <w:bookmarkStart w:id="4" w:name="Text3"/>
      <w:r w:rsidR="00766A94" w:rsidRPr="003F7998">
        <w:rPr>
          <w:b/>
          <w:snapToGrid w:val="0"/>
        </w:rPr>
        <w:fldChar w:fldCharType="begin">
          <w:ffData>
            <w:name w:val="Text3"/>
            <w:enabled/>
            <w:calcOnExit w:val="0"/>
            <w:textInput>
              <w:default w:val="VYPLŇTE"/>
            </w:textInput>
          </w:ffData>
        </w:fldChar>
      </w:r>
      <w:r w:rsidR="00766A94" w:rsidRPr="003F7998">
        <w:rPr>
          <w:b/>
          <w:snapToGrid w:val="0"/>
        </w:rPr>
        <w:instrText xml:space="preserve"> FORMTEXT </w:instrText>
      </w:r>
      <w:r w:rsidR="00766A94" w:rsidRPr="003F7998">
        <w:rPr>
          <w:b/>
          <w:snapToGrid w:val="0"/>
        </w:rPr>
      </w:r>
      <w:r w:rsidR="00766A94" w:rsidRPr="003F7998">
        <w:rPr>
          <w:b/>
          <w:snapToGrid w:val="0"/>
        </w:rPr>
        <w:fldChar w:fldCharType="separate"/>
      </w:r>
      <w:r w:rsidR="00ED248B" w:rsidRPr="00ED248B">
        <w:rPr>
          <w:b/>
          <w:noProof/>
          <w:snapToGrid w:val="0"/>
        </w:rPr>
        <w:t>Národní památkový ústa</w:t>
      </w:r>
      <w:r w:rsidR="00853ED5">
        <w:rPr>
          <w:b/>
          <w:noProof/>
          <w:snapToGrid w:val="0"/>
        </w:rPr>
        <w:t>v</w:t>
      </w:r>
      <w:r w:rsidR="00ED248B" w:rsidRPr="00ED248B">
        <w:rPr>
          <w:b/>
          <w:noProof/>
          <w:snapToGrid w:val="0"/>
        </w:rPr>
        <w:t>, státní příspěvková organizace</w:t>
      </w:r>
      <w:r w:rsidR="00766A94" w:rsidRPr="003F7998">
        <w:rPr>
          <w:b/>
          <w:snapToGrid w:val="0"/>
        </w:rPr>
        <w:fldChar w:fldCharType="end"/>
      </w:r>
      <w:bookmarkEnd w:id="4"/>
    </w:p>
    <w:p w14:paraId="0D15B801" w14:textId="11E0E34E" w:rsidR="005F0187" w:rsidRPr="003F7998" w:rsidRDefault="005F0187" w:rsidP="004D0E98">
      <w:pPr>
        <w:widowControl w:val="0"/>
        <w:tabs>
          <w:tab w:val="left" w:pos="2127"/>
          <w:tab w:val="left" w:pos="2410"/>
        </w:tabs>
        <w:jc w:val="both"/>
        <w:rPr>
          <w:snapToGrid w:val="0"/>
        </w:rPr>
      </w:pPr>
      <w:r w:rsidRPr="003F7998">
        <w:rPr>
          <w:snapToGrid w:val="0"/>
        </w:rPr>
        <w:t>se sídlem</w:t>
      </w:r>
      <w:r w:rsidRPr="003F7998">
        <w:rPr>
          <w:snapToGrid w:val="0"/>
        </w:rPr>
        <w:tab/>
        <w:t>:</w:t>
      </w:r>
      <w:r w:rsidRPr="003F7998">
        <w:rPr>
          <w:snapToGrid w:val="0"/>
        </w:rPr>
        <w:tab/>
      </w:r>
      <w:bookmarkStart w:id="5" w:name="Text2"/>
      <w:r w:rsidR="00766A94" w:rsidRPr="003F7998">
        <w:rPr>
          <w:snapToGrid w:val="0"/>
        </w:rPr>
        <w:fldChar w:fldCharType="begin">
          <w:ffData>
            <w:name w:val="Text2"/>
            <w:enabled/>
            <w:calcOnExit w:val="0"/>
            <w:textInput>
              <w:default w:val="VYPLŇTE"/>
            </w:textInput>
          </w:ffData>
        </w:fldChar>
      </w:r>
      <w:r w:rsidR="00766A94" w:rsidRPr="003F7998">
        <w:rPr>
          <w:snapToGrid w:val="0"/>
        </w:rPr>
        <w:instrText xml:space="preserve"> FORMTEXT </w:instrText>
      </w:r>
      <w:r w:rsidR="00766A94" w:rsidRPr="003F7998">
        <w:rPr>
          <w:snapToGrid w:val="0"/>
        </w:rPr>
      </w:r>
      <w:r w:rsidR="00766A94" w:rsidRPr="003F7998">
        <w:rPr>
          <w:snapToGrid w:val="0"/>
        </w:rPr>
        <w:fldChar w:fldCharType="separate"/>
      </w:r>
      <w:r w:rsidR="00ED248B" w:rsidRPr="00ED248B">
        <w:rPr>
          <w:noProof/>
          <w:snapToGrid w:val="0"/>
        </w:rPr>
        <w:t>Valdštejnské nám. 162/3, 118 01 Praha – Malá Strana</w:t>
      </w:r>
      <w:r w:rsidR="00766A94" w:rsidRPr="003F7998">
        <w:rPr>
          <w:snapToGrid w:val="0"/>
        </w:rPr>
        <w:fldChar w:fldCharType="end"/>
      </w:r>
      <w:bookmarkEnd w:id="5"/>
    </w:p>
    <w:p w14:paraId="1540B66A" w14:textId="7B15D475" w:rsidR="00766A94" w:rsidRPr="003F7998" w:rsidRDefault="00B07341" w:rsidP="004D0E98">
      <w:pPr>
        <w:widowControl w:val="0"/>
        <w:tabs>
          <w:tab w:val="left" w:pos="2127"/>
          <w:tab w:val="left" w:pos="2410"/>
        </w:tabs>
        <w:jc w:val="both"/>
        <w:rPr>
          <w:snapToGrid w:val="0"/>
        </w:rPr>
      </w:pPr>
      <w:r w:rsidRPr="003F7998">
        <w:rPr>
          <w:snapToGrid w:val="0"/>
        </w:rPr>
        <w:t>statutární orgán</w:t>
      </w:r>
      <w:r w:rsidR="005F0187" w:rsidRPr="003F7998">
        <w:rPr>
          <w:snapToGrid w:val="0"/>
        </w:rPr>
        <w:tab/>
        <w:t>:</w:t>
      </w:r>
      <w:r w:rsidR="005F0187" w:rsidRPr="003F7998">
        <w:rPr>
          <w:snapToGrid w:val="0"/>
        </w:rPr>
        <w:tab/>
      </w:r>
      <w:bookmarkStart w:id="6" w:name="Text4"/>
      <w:r w:rsidR="00766A94" w:rsidRPr="003F7998">
        <w:rPr>
          <w:snapToGrid w:val="0"/>
        </w:rPr>
        <w:fldChar w:fldCharType="begin">
          <w:ffData>
            <w:name w:val="Text4"/>
            <w:enabled/>
            <w:calcOnExit w:val="0"/>
            <w:textInput>
              <w:default w:val="VYPLŇTE"/>
            </w:textInput>
          </w:ffData>
        </w:fldChar>
      </w:r>
      <w:r w:rsidR="00766A94" w:rsidRPr="003F7998">
        <w:rPr>
          <w:snapToGrid w:val="0"/>
        </w:rPr>
        <w:instrText xml:space="preserve"> FORMTEXT </w:instrText>
      </w:r>
      <w:r w:rsidR="00766A94" w:rsidRPr="003F7998">
        <w:rPr>
          <w:snapToGrid w:val="0"/>
        </w:rPr>
      </w:r>
      <w:r w:rsidR="00766A94" w:rsidRPr="003F7998">
        <w:rPr>
          <w:snapToGrid w:val="0"/>
        </w:rPr>
        <w:fldChar w:fldCharType="separate"/>
      </w:r>
      <w:r w:rsidR="0009182C">
        <w:rPr>
          <w:snapToGrid w:val="0"/>
        </w:rPr>
        <w:t>Ing. arch. Naděžda Goryczková, generální ředitelka</w:t>
      </w:r>
      <w:r w:rsidR="00766A94" w:rsidRPr="003F7998">
        <w:rPr>
          <w:snapToGrid w:val="0"/>
        </w:rPr>
        <w:fldChar w:fldCharType="end"/>
      </w:r>
      <w:bookmarkEnd w:id="6"/>
    </w:p>
    <w:p w14:paraId="6EA2AEE3" w14:textId="4F995B4A" w:rsidR="005F0187" w:rsidRPr="003F7998" w:rsidRDefault="005F0187" w:rsidP="004D0E98">
      <w:pPr>
        <w:widowControl w:val="0"/>
        <w:tabs>
          <w:tab w:val="left" w:pos="2127"/>
          <w:tab w:val="left" w:pos="2410"/>
        </w:tabs>
        <w:jc w:val="both"/>
        <w:rPr>
          <w:snapToGrid w:val="0"/>
        </w:rPr>
      </w:pPr>
      <w:r w:rsidRPr="003F7998">
        <w:rPr>
          <w:snapToGrid w:val="0"/>
        </w:rPr>
        <w:t>IČ</w:t>
      </w:r>
      <w:r w:rsidRPr="003F7998">
        <w:rPr>
          <w:snapToGrid w:val="0"/>
        </w:rPr>
        <w:tab/>
        <w:t>:</w:t>
      </w:r>
      <w:r w:rsidRPr="003F7998">
        <w:rPr>
          <w:snapToGrid w:val="0"/>
        </w:rPr>
        <w:tab/>
      </w:r>
      <w:bookmarkStart w:id="7" w:name="Text5"/>
      <w:r w:rsidR="00766A94" w:rsidRPr="003F7998">
        <w:rPr>
          <w:snapToGrid w:val="0"/>
        </w:rPr>
        <w:fldChar w:fldCharType="begin">
          <w:ffData>
            <w:name w:val="Text5"/>
            <w:enabled/>
            <w:calcOnExit w:val="0"/>
            <w:textInput>
              <w:default w:val="VYPLŇTE"/>
            </w:textInput>
          </w:ffData>
        </w:fldChar>
      </w:r>
      <w:r w:rsidR="00766A94" w:rsidRPr="003F7998">
        <w:rPr>
          <w:snapToGrid w:val="0"/>
        </w:rPr>
        <w:instrText xml:space="preserve"> FORMTEXT </w:instrText>
      </w:r>
      <w:r w:rsidR="00766A94" w:rsidRPr="003F7998">
        <w:rPr>
          <w:snapToGrid w:val="0"/>
        </w:rPr>
      </w:r>
      <w:r w:rsidR="00766A94" w:rsidRPr="003F7998">
        <w:rPr>
          <w:snapToGrid w:val="0"/>
        </w:rPr>
        <w:fldChar w:fldCharType="separate"/>
      </w:r>
      <w:r w:rsidR="00ED248B" w:rsidRPr="00ED248B">
        <w:rPr>
          <w:noProof/>
          <w:snapToGrid w:val="0"/>
        </w:rPr>
        <w:t>75032333</w:t>
      </w:r>
      <w:r w:rsidR="00766A94" w:rsidRPr="003F7998">
        <w:rPr>
          <w:snapToGrid w:val="0"/>
        </w:rPr>
        <w:fldChar w:fldCharType="end"/>
      </w:r>
      <w:bookmarkEnd w:id="7"/>
    </w:p>
    <w:p w14:paraId="721C2503" w14:textId="4FD206D9" w:rsidR="005533DC" w:rsidRPr="003F7998" w:rsidRDefault="005533DC" w:rsidP="004D0E98">
      <w:pPr>
        <w:widowControl w:val="0"/>
        <w:tabs>
          <w:tab w:val="left" w:pos="2127"/>
          <w:tab w:val="left" w:pos="2410"/>
        </w:tabs>
        <w:jc w:val="both"/>
        <w:rPr>
          <w:snapToGrid w:val="0"/>
        </w:rPr>
      </w:pPr>
      <w:r w:rsidRPr="003F7998">
        <w:rPr>
          <w:snapToGrid w:val="0"/>
        </w:rPr>
        <w:t xml:space="preserve">DIČ </w:t>
      </w:r>
      <w:proofErr w:type="gramStart"/>
      <w:r w:rsidRPr="003F7998">
        <w:rPr>
          <w:snapToGrid w:val="0"/>
        </w:rPr>
        <w:tab/>
        <w:t xml:space="preserve">:  </w:t>
      </w:r>
      <w:r w:rsidRPr="003F7998">
        <w:rPr>
          <w:snapToGrid w:val="0"/>
        </w:rPr>
        <w:tab/>
      </w:r>
      <w:proofErr w:type="gramEnd"/>
      <w:r w:rsidRPr="003F7998">
        <w:rPr>
          <w:snapToGrid w:val="0"/>
        </w:rPr>
        <w:fldChar w:fldCharType="begin">
          <w:ffData>
            <w:name w:val="Text5"/>
            <w:enabled/>
            <w:calcOnExit w:val="0"/>
            <w:textInput>
              <w:default w:val="VYPLŇTE"/>
            </w:textInput>
          </w:ffData>
        </w:fldChar>
      </w:r>
      <w:r w:rsidRPr="003F7998">
        <w:rPr>
          <w:snapToGrid w:val="0"/>
        </w:rPr>
        <w:instrText xml:space="preserve"> FORMTEXT </w:instrText>
      </w:r>
      <w:r w:rsidRPr="003F7998">
        <w:rPr>
          <w:snapToGrid w:val="0"/>
        </w:rPr>
      </w:r>
      <w:r w:rsidRPr="003F7998">
        <w:rPr>
          <w:snapToGrid w:val="0"/>
        </w:rPr>
        <w:fldChar w:fldCharType="separate"/>
      </w:r>
      <w:r w:rsidR="00ED248B" w:rsidRPr="00ED248B">
        <w:rPr>
          <w:noProof/>
          <w:snapToGrid w:val="0"/>
        </w:rPr>
        <w:t>CZ75032333</w:t>
      </w:r>
      <w:r w:rsidRPr="003F7998">
        <w:rPr>
          <w:snapToGrid w:val="0"/>
        </w:rPr>
        <w:fldChar w:fldCharType="end"/>
      </w:r>
    </w:p>
    <w:p w14:paraId="3CC4C952" w14:textId="0EDECF3E" w:rsidR="005F0187" w:rsidRPr="003F7998" w:rsidRDefault="005F0187" w:rsidP="004D0E98">
      <w:pPr>
        <w:widowControl w:val="0"/>
        <w:tabs>
          <w:tab w:val="left" w:pos="2127"/>
          <w:tab w:val="left" w:pos="2410"/>
        </w:tabs>
        <w:jc w:val="both"/>
        <w:rPr>
          <w:snapToGrid w:val="0"/>
        </w:rPr>
      </w:pPr>
      <w:r w:rsidRPr="003F7998">
        <w:rPr>
          <w:snapToGrid w:val="0"/>
        </w:rPr>
        <w:t>bankovní spojení</w:t>
      </w:r>
      <w:r w:rsidRPr="003F7998">
        <w:rPr>
          <w:snapToGrid w:val="0"/>
        </w:rPr>
        <w:tab/>
        <w:t>:</w:t>
      </w:r>
      <w:r w:rsidRPr="003F7998">
        <w:rPr>
          <w:snapToGrid w:val="0"/>
        </w:rPr>
        <w:tab/>
      </w:r>
      <w:bookmarkStart w:id="8" w:name="Text7"/>
      <w:r w:rsidR="00766A94" w:rsidRPr="003F7998">
        <w:rPr>
          <w:snapToGrid w:val="0"/>
        </w:rPr>
        <w:fldChar w:fldCharType="begin">
          <w:ffData>
            <w:name w:val="Text7"/>
            <w:enabled/>
            <w:calcOnExit w:val="0"/>
            <w:textInput>
              <w:default w:val="VYPLŇTE"/>
            </w:textInput>
          </w:ffData>
        </w:fldChar>
      </w:r>
      <w:r w:rsidR="00766A94" w:rsidRPr="003F7998">
        <w:rPr>
          <w:snapToGrid w:val="0"/>
        </w:rPr>
        <w:instrText xml:space="preserve"> FORMTEXT </w:instrText>
      </w:r>
      <w:r w:rsidR="00766A94" w:rsidRPr="003F7998">
        <w:rPr>
          <w:snapToGrid w:val="0"/>
        </w:rPr>
      </w:r>
      <w:r w:rsidR="00766A94" w:rsidRPr="003F7998">
        <w:rPr>
          <w:snapToGrid w:val="0"/>
        </w:rPr>
        <w:fldChar w:fldCharType="separate"/>
      </w:r>
      <w:r w:rsidR="00ED248B" w:rsidRPr="00ED248B">
        <w:rPr>
          <w:noProof/>
          <w:snapToGrid w:val="0"/>
        </w:rPr>
        <w:t>ČNB 910004</w:t>
      </w:r>
      <w:r w:rsidR="00766A94" w:rsidRPr="003F7998">
        <w:rPr>
          <w:snapToGrid w:val="0"/>
        </w:rPr>
        <w:fldChar w:fldCharType="end"/>
      </w:r>
      <w:bookmarkEnd w:id="8"/>
    </w:p>
    <w:p w14:paraId="646C118C" w14:textId="63C2A8B0" w:rsidR="005F0187" w:rsidRPr="003F7998" w:rsidRDefault="005F0187" w:rsidP="004D0E98">
      <w:pPr>
        <w:widowControl w:val="0"/>
        <w:tabs>
          <w:tab w:val="left" w:pos="2127"/>
          <w:tab w:val="left" w:pos="2410"/>
        </w:tabs>
        <w:jc w:val="both"/>
        <w:rPr>
          <w:snapToGrid w:val="0"/>
        </w:rPr>
      </w:pPr>
      <w:r w:rsidRPr="003F7998">
        <w:rPr>
          <w:snapToGrid w:val="0"/>
        </w:rPr>
        <w:t>číslo účtu</w:t>
      </w:r>
      <w:r w:rsidRPr="003F7998">
        <w:rPr>
          <w:snapToGrid w:val="0"/>
        </w:rPr>
        <w:tab/>
        <w:t>:</w:t>
      </w:r>
      <w:r w:rsidRPr="003F7998">
        <w:rPr>
          <w:snapToGrid w:val="0"/>
        </w:rPr>
        <w:tab/>
      </w:r>
      <w:bookmarkStart w:id="9" w:name="Text8"/>
      <w:r w:rsidR="00766A94" w:rsidRPr="003F7998">
        <w:rPr>
          <w:snapToGrid w:val="0"/>
        </w:rPr>
        <w:fldChar w:fldCharType="begin">
          <w:ffData>
            <w:name w:val="Text8"/>
            <w:enabled/>
            <w:calcOnExit w:val="0"/>
            <w:textInput>
              <w:default w:val="VYPLŇTE"/>
            </w:textInput>
          </w:ffData>
        </w:fldChar>
      </w:r>
      <w:r w:rsidR="00766A94" w:rsidRPr="003F7998">
        <w:rPr>
          <w:snapToGrid w:val="0"/>
        </w:rPr>
        <w:instrText xml:space="preserve"> FORMTEXT </w:instrText>
      </w:r>
      <w:r w:rsidR="00766A94" w:rsidRPr="003F7998">
        <w:rPr>
          <w:snapToGrid w:val="0"/>
        </w:rPr>
      </w:r>
      <w:r w:rsidR="00766A94" w:rsidRPr="003F7998">
        <w:rPr>
          <w:snapToGrid w:val="0"/>
        </w:rPr>
        <w:fldChar w:fldCharType="separate"/>
      </w:r>
      <w:r w:rsidR="00ED248B" w:rsidRPr="00ED248B">
        <w:rPr>
          <w:noProof/>
          <w:snapToGrid w:val="0"/>
        </w:rPr>
        <w:t>60039011 / 0710</w:t>
      </w:r>
      <w:r w:rsidR="00766A94" w:rsidRPr="003F7998">
        <w:rPr>
          <w:snapToGrid w:val="0"/>
        </w:rPr>
        <w:fldChar w:fldCharType="end"/>
      </w:r>
      <w:bookmarkEnd w:id="9"/>
    </w:p>
    <w:p w14:paraId="20EA21FF" w14:textId="73E4B0B2" w:rsidR="007F5E57" w:rsidRPr="003F7998" w:rsidRDefault="007F5E57" w:rsidP="004D0E98">
      <w:pPr>
        <w:widowControl w:val="0"/>
        <w:tabs>
          <w:tab w:val="left" w:pos="2127"/>
        </w:tabs>
        <w:ind w:left="2410" w:hanging="2410"/>
        <w:jc w:val="both"/>
        <w:rPr>
          <w:snapToGrid w:val="0"/>
        </w:rPr>
      </w:pPr>
      <w:r w:rsidRPr="003F7998">
        <w:rPr>
          <w:snapToGrid w:val="0"/>
        </w:rPr>
        <w:t>zapsaný</w:t>
      </w:r>
      <w:r w:rsidRPr="003F7998">
        <w:rPr>
          <w:snapToGrid w:val="0"/>
        </w:rPr>
        <w:tab/>
        <w:t>:</w:t>
      </w:r>
      <w:r w:rsidRPr="003F7998">
        <w:rPr>
          <w:snapToGrid w:val="0"/>
        </w:rPr>
        <w:tab/>
        <w:t xml:space="preserve">v obchodním rejstříku u Krajského soudu v </w:t>
      </w:r>
      <w:bookmarkStart w:id="10" w:name="Text25"/>
      <w:r w:rsidRPr="003F7998">
        <w:rPr>
          <w:snapToGrid w:val="0"/>
        </w:rPr>
        <w:fldChar w:fldCharType="begin">
          <w:ffData>
            <w:name w:val="Text25"/>
            <w:enabled/>
            <w:calcOnExit w:val="0"/>
            <w:textInput>
              <w:default w:val="VYPLŇTE"/>
            </w:textInput>
          </w:ffData>
        </w:fldChar>
      </w:r>
      <w:r w:rsidRPr="003F7998">
        <w:rPr>
          <w:snapToGrid w:val="0"/>
        </w:rPr>
        <w:instrText xml:space="preserve"> FORMTEXT </w:instrText>
      </w:r>
      <w:r w:rsidRPr="003F7998">
        <w:rPr>
          <w:snapToGrid w:val="0"/>
        </w:rPr>
      </w:r>
      <w:r w:rsidRPr="003F7998">
        <w:rPr>
          <w:snapToGrid w:val="0"/>
        </w:rPr>
        <w:fldChar w:fldCharType="separate"/>
      </w:r>
      <w:r w:rsidR="00570AC0">
        <w:rPr>
          <w:snapToGrid w:val="0"/>
        </w:rPr>
        <w:t>---</w:t>
      </w:r>
      <w:r w:rsidRPr="003F7998">
        <w:rPr>
          <w:snapToGrid w:val="0"/>
        </w:rPr>
        <w:fldChar w:fldCharType="end"/>
      </w:r>
      <w:bookmarkEnd w:id="10"/>
      <w:r w:rsidR="009B37A2" w:rsidRPr="003F7998">
        <w:rPr>
          <w:snapToGrid w:val="0"/>
        </w:rPr>
        <w:t>, spisová značka</w:t>
      </w:r>
      <w:r w:rsidRPr="003F7998">
        <w:rPr>
          <w:snapToGrid w:val="0"/>
        </w:rPr>
        <w:t xml:space="preserve"> </w:t>
      </w:r>
      <w:bookmarkStart w:id="11" w:name="Text26"/>
      <w:r w:rsidRPr="003F7998">
        <w:rPr>
          <w:snapToGrid w:val="0"/>
        </w:rPr>
        <w:fldChar w:fldCharType="begin">
          <w:ffData>
            <w:name w:val="Text26"/>
            <w:enabled/>
            <w:calcOnExit w:val="0"/>
            <w:textInput>
              <w:default w:val="VYPLŇTE"/>
            </w:textInput>
          </w:ffData>
        </w:fldChar>
      </w:r>
      <w:r w:rsidRPr="003F7998">
        <w:rPr>
          <w:snapToGrid w:val="0"/>
        </w:rPr>
        <w:instrText xml:space="preserve"> FORMTEXT </w:instrText>
      </w:r>
      <w:r w:rsidRPr="003F7998">
        <w:rPr>
          <w:snapToGrid w:val="0"/>
        </w:rPr>
      </w:r>
      <w:r w:rsidRPr="003F7998">
        <w:rPr>
          <w:snapToGrid w:val="0"/>
        </w:rPr>
        <w:fldChar w:fldCharType="separate"/>
      </w:r>
      <w:r w:rsidR="00570AC0">
        <w:rPr>
          <w:snapToGrid w:val="0"/>
        </w:rPr>
        <w:t>---</w:t>
      </w:r>
      <w:r w:rsidRPr="003F7998">
        <w:rPr>
          <w:snapToGrid w:val="0"/>
        </w:rPr>
        <w:fldChar w:fldCharType="end"/>
      </w:r>
      <w:bookmarkEnd w:id="11"/>
    </w:p>
    <w:p w14:paraId="5126E9F6" w14:textId="77777777" w:rsidR="005F0187" w:rsidRPr="003F7998" w:rsidRDefault="005F0187" w:rsidP="004D0E98">
      <w:pPr>
        <w:widowControl w:val="0"/>
        <w:tabs>
          <w:tab w:val="left" w:pos="2160"/>
        </w:tabs>
        <w:jc w:val="both"/>
        <w:rPr>
          <w:snapToGrid w:val="0"/>
        </w:rPr>
      </w:pPr>
    </w:p>
    <w:p w14:paraId="26B94EE0" w14:textId="78D27013" w:rsidR="005F0187" w:rsidRPr="003F7998" w:rsidRDefault="003E53FF" w:rsidP="00EB0F41">
      <w:pPr>
        <w:widowControl w:val="0"/>
        <w:tabs>
          <w:tab w:val="left" w:pos="2160"/>
          <w:tab w:val="left" w:pos="4680"/>
          <w:tab w:val="left" w:pos="5040"/>
        </w:tabs>
        <w:ind w:left="5040" w:hanging="5040"/>
        <w:rPr>
          <w:snapToGrid w:val="0"/>
        </w:rPr>
      </w:pPr>
      <w:r w:rsidRPr="003F7998">
        <w:rPr>
          <w:snapToGrid w:val="0"/>
        </w:rPr>
        <w:t>osoba oprávněná</w:t>
      </w:r>
      <w:r w:rsidR="005F0187" w:rsidRPr="003F7998">
        <w:rPr>
          <w:snapToGrid w:val="0"/>
        </w:rPr>
        <w:t xml:space="preserve"> jednat ve věcech smluvních</w:t>
      </w:r>
      <w:r w:rsidR="005F0187" w:rsidRPr="003F7998">
        <w:rPr>
          <w:snapToGrid w:val="0"/>
        </w:rPr>
        <w:tab/>
        <w:t>:</w:t>
      </w:r>
      <w:r w:rsidR="005F0187" w:rsidRPr="003F7998">
        <w:rPr>
          <w:snapToGrid w:val="0"/>
        </w:rPr>
        <w:tab/>
      </w:r>
      <w:proofErr w:type="spellStart"/>
      <w:r w:rsidR="00EB0F41">
        <w:rPr>
          <w:snapToGrid w:val="0"/>
        </w:rPr>
        <w:t>xxx</w:t>
      </w:r>
      <w:proofErr w:type="spellEnd"/>
    </w:p>
    <w:p w14:paraId="278CAFF3" w14:textId="1A1F4EF1" w:rsidR="005533DC" w:rsidRPr="003F7998" w:rsidRDefault="003E53FF" w:rsidP="00EB0F41">
      <w:pPr>
        <w:widowControl w:val="0"/>
        <w:tabs>
          <w:tab w:val="left" w:pos="2160"/>
          <w:tab w:val="left" w:pos="4680"/>
          <w:tab w:val="left" w:pos="5040"/>
        </w:tabs>
        <w:spacing w:before="120"/>
        <w:jc w:val="both"/>
        <w:rPr>
          <w:snapToGrid w:val="0"/>
        </w:rPr>
      </w:pPr>
      <w:r w:rsidRPr="003F7998">
        <w:rPr>
          <w:snapToGrid w:val="0"/>
        </w:rPr>
        <w:t>osoba oprávněná</w:t>
      </w:r>
      <w:r w:rsidR="005F0187" w:rsidRPr="003F7998">
        <w:rPr>
          <w:snapToGrid w:val="0"/>
        </w:rPr>
        <w:t xml:space="preserve"> </w:t>
      </w:r>
      <w:r w:rsidR="007A3036" w:rsidRPr="003F7998">
        <w:rPr>
          <w:snapToGrid w:val="0"/>
        </w:rPr>
        <w:t>jednat ve věcech technických</w:t>
      </w:r>
      <w:r w:rsidR="007A3036" w:rsidRPr="003F7998">
        <w:rPr>
          <w:snapToGrid w:val="0"/>
        </w:rPr>
        <w:tab/>
        <w:t>:</w:t>
      </w:r>
      <w:r w:rsidR="007A3036" w:rsidRPr="003F7998">
        <w:rPr>
          <w:snapToGrid w:val="0"/>
        </w:rPr>
        <w:tab/>
      </w:r>
      <w:proofErr w:type="spellStart"/>
      <w:r w:rsidR="00EB0F41">
        <w:rPr>
          <w:snapToGrid w:val="0"/>
        </w:rPr>
        <w:t>xxx</w:t>
      </w:r>
      <w:proofErr w:type="spellEnd"/>
    </w:p>
    <w:p w14:paraId="5B46C0DC" w14:textId="77777777" w:rsidR="00855D3E" w:rsidRPr="003F7998" w:rsidRDefault="00855D3E" w:rsidP="004D0E98">
      <w:pPr>
        <w:widowControl w:val="0"/>
        <w:tabs>
          <w:tab w:val="left" w:pos="2160"/>
          <w:tab w:val="left" w:pos="4680"/>
          <w:tab w:val="left" w:pos="5040"/>
        </w:tabs>
        <w:jc w:val="both"/>
        <w:rPr>
          <w:snapToGrid w:val="0"/>
        </w:rPr>
      </w:pPr>
    </w:p>
    <w:p w14:paraId="4461B1FB" w14:textId="77777777" w:rsidR="00855D3E" w:rsidRPr="003F7998" w:rsidRDefault="00855D3E" w:rsidP="004D0E98">
      <w:pPr>
        <w:widowControl w:val="0"/>
        <w:tabs>
          <w:tab w:val="left" w:pos="2160"/>
          <w:tab w:val="left" w:pos="4680"/>
          <w:tab w:val="left" w:pos="5040"/>
        </w:tabs>
        <w:jc w:val="both"/>
        <w:rPr>
          <w:snapToGrid w:val="0"/>
        </w:rPr>
      </w:pPr>
    </w:p>
    <w:p w14:paraId="5EC211D9" w14:textId="77777777" w:rsidR="0093782F" w:rsidRDefault="00E83A84" w:rsidP="0093782F">
      <w:pPr>
        <w:widowControl w:val="0"/>
        <w:jc w:val="both"/>
        <w:rPr>
          <w:snapToGrid w:val="0"/>
        </w:rPr>
      </w:pPr>
      <w:r w:rsidRPr="003F7998">
        <w:rPr>
          <w:snapToGrid w:val="0"/>
        </w:rPr>
        <w:t>uzavírají tuto S</w:t>
      </w:r>
      <w:r w:rsidR="005F0187" w:rsidRPr="003F7998">
        <w:rPr>
          <w:snapToGrid w:val="0"/>
        </w:rPr>
        <w:t xml:space="preserve">mlouvu o </w:t>
      </w:r>
      <w:r w:rsidR="006017F6">
        <w:rPr>
          <w:snapToGrid w:val="0"/>
        </w:rPr>
        <w:t xml:space="preserve">dílo </w:t>
      </w:r>
      <w:r w:rsidRPr="003F7998">
        <w:rPr>
          <w:snapToGrid w:val="0"/>
        </w:rPr>
        <w:t>(dále jen Smlouva</w:t>
      </w:r>
      <w:r w:rsidR="005F0187" w:rsidRPr="003F7998">
        <w:rPr>
          <w:snapToGrid w:val="0"/>
        </w:rPr>
        <w:t xml:space="preserve">) na </w:t>
      </w:r>
      <w:r w:rsidR="00F20BED" w:rsidRPr="003F7998">
        <w:rPr>
          <w:snapToGrid w:val="0"/>
        </w:rPr>
        <w:t xml:space="preserve">plnění </w:t>
      </w:r>
      <w:r w:rsidR="00C648BD" w:rsidRPr="003F7998">
        <w:rPr>
          <w:snapToGrid w:val="0"/>
        </w:rPr>
        <w:t xml:space="preserve">veřejné </w:t>
      </w:r>
      <w:r w:rsidR="005F0187" w:rsidRPr="003F7998">
        <w:rPr>
          <w:snapToGrid w:val="0"/>
        </w:rPr>
        <w:t xml:space="preserve">zakázky na </w:t>
      </w:r>
      <w:r w:rsidR="00854A9E">
        <w:rPr>
          <w:snapToGrid w:val="0"/>
        </w:rPr>
        <w:t>služby</w:t>
      </w:r>
      <w:r w:rsidR="005F0187" w:rsidRPr="003F7998">
        <w:rPr>
          <w:snapToGrid w:val="0"/>
        </w:rPr>
        <w:t xml:space="preserve"> s níže uvedeným názvem</w:t>
      </w:r>
      <w:r w:rsidRPr="003F7998">
        <w:rPr>
          <w:snapToGrid w:val="0"/>
        </w:rPr>
        <w:t xml:space="preserve"> (dále jen </w:t>
      </w:r>
      <w:r w:rsidR="00DD0D48">
        <w:rPr>
          <w:snapToGrid w:val="0"/>
        </w:rPr>
        <w:t>d</w:t>
      </w:r>
      <w:r w:rsidRPr="003F7998">
        <w:rPr>
          <w:snapToGrid w:val="0"/>
        </w:rPr>
        <w:t>ílo</w:t>
      </w:r>
      <w:r w:rsidR="00644CEF" w:rsidRPr="003F7998">
        <w:rPr>
          <w:snapToGrid w:val="0"/>
        </w:rPr>
        <w:t>)</w:t>
      </w:r>
      <w:r w:rsidR="005F0187" w:rsidRPr="003F7998">
        <w:rPr>
          <w:snapToGrid w:val="0"/>
        </w:rPr>
        <w:t>:</w:t>
      </w:r>
    </w:p>
    <w:p w14:paraId="269FEF56" w14:textId="77777777" w:rsidR="0093782F" w:rsidRDefault="0093782F" w:rsidP="0093782F">
      <w:pPr>
        <w:widowControl w:val="0"/>
        <w:jc w:val="both"/>
        <w:rPr>
          <w:b/>
          <w:snapToGrid w:val="0"/>
          <w:u w:val="single"/>
        </w:rPr>
      </w:pPr>
    </w:p>
    <w:p w14:paraId="37DD23AD" w14:textId="58FABFE1" w:rsidR="0041229E" w:rsidRPr="00BD6F45" w:rsidRDefault="005F0187" w:rsidP="0093782F">
      <w:pPr>
        <w:widowControl w:val="0"/>
        <w:jc w:val="both"/>
        <w:rPr>
          <w:b/>
          <w:snapToGrid w:val="0"/>
          <w:u w:val="single"/>
        </w:rPr>
      </w:pPr>
      <w:r w:rsidRPr="003F7998">
        <w:rPr>
          <w:b/>
          <w:snapToGrid w:val="0"/>
          <w:u w:val="single"/>
        </w:rPr>
        <w:t>„</w:t>
      </w:r>
      <w:r w:rsidR="00BA32F4" w:rsidRPr="0008550F">
        <w:rPr>
          <w:b/>
          <w:bCs/>
          <w:caps/>
          <w:snapToGrid w:val="0"/>
          <w:u w:val="single"/>
        </w:rPr>
        <w:t>MUO, SEFO – Záchranný archeologický</w:t>
      </w:r>
      <w:r w:rsidR="00BA32F4">
        <w:rPr>
          <w:b/>
          <w:bCs/>
          <w:caps/>
          <w:snapToGrid w:val="0"/>
          <w:u w:val="single"/>
        </w:rPr>
        <w:t xml:space="preserve"> </w:t>
      </w:r>
      <w:r w:rsidR="00BA32F4" w:rsidRPr="00BA32F4">
        <w:rPr>
          <w:b/>
          <w:bCs/>
          <w:caps/>
          <w:snapToGrid w:val="0"/>
          <w:u w:val="single"/>
        </w:rPr>
        <w:t>výzkum</w:t>
      </w:r>
      <w:r w:rsidR="005C7BC2">
        <w:rPr>
          <w:b/>
          <w:bCs/>
          <w:caps/>
          <w:snapToGrid w:val="0"/>
          <w:u w:val="single"/>
        </w:rPr>
        <w:t>,</w:t>
      </w:r>
      <w:r w:rsidR="00BA32F4" w:rsidRPr="00BA32F4">
        <w:rPr>
          <w:b/>
          <w:bCs/>
          <w:caps/>
          <w:snapToGrid w:val="0"/>
          <w:u w:val="single"/>
        </w:rPr>
        <w:t xml:space="preserve"> III. etapa</w:t>
      </w:r>
      <w:r w:rsidRPr="003F7998">
        <w:rPr>
          <w:b/>
          <w:snapToGrid w:val="0"/>
          <w:u w:val="single"/>
        </w:rPr>
        <w:t>“</w:t>
      </w:r>
    </w:p>
    <w:p w14:paraId="353CACEF" w14:textId="77777777" w:rsidR="00EE1293" w:rsidRPr="00BD6F45" w:rsidRDefault="00EE1293" w:rsidP="004D0E98">
      <w:pPr>
        <w:pStyle w:val="Pleading3L1"/>
        <w:keepNext w:val="0"/>
        <w:keepLines w:val="0"/>
        <w:spacing w:before="0" w:after="120" w:line="240" w:lineRule="auto"/>
        <w:rPr>
          <w:szCs w:val="24"/>
          <w:lang w:val="en-US"/>
        </w:rPr>
      </w:pPr>
      <w:r w:rsidRPr="00BD6F45">
        <w:rPr>
          <w:szCs w:val="24"/>
        </w:rPr>
        <w:br/>
      </w:r>
      <w:bookmarkStart w:id="12" w:name="_Toc269728711"/>
      <w:bookmarkStart w:id="13" w:name="_Toc269728762"/>
      <w:r w:rsidRPr="00BD6F45">
        <w:rPr>
          <w:szCs w:val="24"/>
        </w:rPr>
        <w:t>ÚVODNÍ USTANOVENÍ</w:t>
      </w:r>
      <w:bookmarkEnd w:id="12"/>
      <w:bookmarkEnd w:id="13"/>
    </w:p>
    <w:p w14:paraId="73C310B5" w14:textId="77777777" w:rsidR="00EE1293" w:rsidRPr="00BD6F45" w:rsidRDefault="00EE1293" w:rsidP="004D0E98">
      <w:pPr>
        <w:pStyle w:val="Pleading3L2"/>
        <w:spacing w:before="0"/>
        <w:rPr>
          <w:szCs w:val="24"/>
        </w:rPr>
      </w:pPr>
      <w:r w:rsidRPr="00BD6F45">
        <w:rPr>
          <w:szCs w:val="24"/>
        </w:rPr>
        <w:t>Režim Smlouvy</w:t>
      </w:r>
    </w:p>
    <w:p w14:paraId="1D64DF53" w14:textId="0EE8DB0F" w:rsidR="00EE1293" w:rsidRPr="007840C4" w:rsidRDefault="00EE1293" w:rsidP="004D0E98">
      <w:pPr>
        <w:pStyle w:val="Pleading3L2"/>
        <w:numPr>
          <w:ilvl w:val="0"/>
          <w:numId w:val="0"/>
        </w:numPr>
        <w:spacing w:before="0" w:after="120"/>
        <w:ind w:left="720" w:hanging="11"/>
        <w:rPr>
          <w:szCs w:val="24"/>
        </w:rPr>
      </w:pPr>
      <w:r w:rsidRPr="00BD6F45">
        <w:rPr>
          <w:szCs w:val="24"/>
        </w:rPr>
        <w:t xml:space="preserve">Smlouva je uzavřena podle </w:t>
      </w:r>
      <w:proofErr w:type="spellStart"/>
      <w:r w:rsidRPr="00BD6F45">
        <w:rPr>
          <w:szCs w:val="24"/>
        </w:rPr>
        <w:t>ust</w:t>
      </w:r>
      <w:proofErr w:type="spellEnd"/>
      <w:r w:rsidRPr="00BD6F45">
        <w:rPr>
          <w:szCs w:val="24"/>
        </w:rPr>
        <w:t>. § </w:t>
      </w:r>
      <w:r w:rsidR="006017F6">
        <w:rPr>
          <w:szCs w:val="24"/>
        </w:rPr>
        <w:t xml:space="preserve">2586 a násl. </w:t>
      </w:r>
      <w:r w:rsidRPr="00BD6F45">
        <w:rPr>
          <w:szCs w:val="24"/>
        </w:rPr>
        <w:t xml:space="preserve">zákona č. 89/2012 Sb., občanský zákoník, ve znění pozdějších </w:t>
      </w:r>
      <w:r w:rsidRPr="007840C4">
        <w:rPr>
          <w:szCs w:val="24"/>
        </w:rPr>
        <w:t>předpisů (dále jen „NOZ“), a to na základě výsledků zadávacího řízení vedeného Objednatelem dle zákona č. 134/2016 Sb., o zadávání veřejných zaká</w:t>
      </w:r>
      <w:r w:rsidRPr="007840C4">
        <w:rPr>
          <w:szCs w:val="24"/>
        </w:rPr>
        <w:lastRenderedPageBreak/>
        <w:t>zek, ve znění pozdějších předpisů (dále jen „ZZVZ“), jehož předmětem je zadání veřejné zakázky na služby s názvem „MUO, SEFO – Záchranný archeologický výzkum, III. etapa“ (dále jen „Veřejná zakázka“).</w:t>
      </w:r>
    </w:p>
    <w:p w14:paraId="41D83876" w14:textId="77777777" w:rsidR="00EE1293" w:rsidRPr="00BD6F45" w:rsidRDefault="00EE1293" w:rsidP="004D0E98">
      <w:pPr>
        <w:pStyle w:val="Pleading3L2"/>
        <w:spacing w:before="0" w:after="60"/>
        <w:rPr>
          <w:szCs w:val="24"/>
        </w:rPr>
      </w:pPr>
      <w:r w:rsidRPr="00BD6F45">
        <w:rPr>
          <w:szCs w:val="24"/>
        </w:rPr>
        <w:t>Objednatel prohlašuje, že:</w:t>
      </w:r>
    </w:p>
    <w:p w14:paraId="1EFAE162" w14:textId="1AAD469B" w:rsidR="00EE1293" w:rsidRPr="00BD6F45" w:rsidRDefault="00EE1293" w:rsidP="004D0E98">
      <w:pPr>
        <w:pStyle w:val="Odstavecseseznamem"/>
        <w:widowControl w:val="0"/>
        <w:numPr>
          <w:ilvl w:val="2"/>
          <w:numId w:val="14"/>
        </w:numPr>
        <w:suppressAutoHyphens w:val="0"/>
        <w:spacing w:after="60" w:line="240" w:lineRule="auto"/>
        <w:ind w:left="1134"/>
        <w:jc w:val="both"/>
        <w:rPr>
          <w:rFonts w:ascii="Times New Roman" w:hAnsi="Times New Roman" w:cs="Times New Roman"/>
          <w:sz w:val="24"/>
          <w:szCs w:val="24"/>
        </w:rPr>
      </w:pPr>
      <w:r w:rsidRPr="00BD6F45">
        <w:rPr>
          <w:rFonts w:ascii="Times New Roman" w:hAnsi="Times New Roman" w:cs="Times New Roman"/>
          <w:sz w:val="24"/>
          <w:szCs w:val="24"/>
        </w:rPr>
        <w:t xml:space="preserve">je státní příspěvkovou organizací zřízenou Ministerstvem </w:t>
      </w:r>
      <w:r w:rsidR="008035BE">
        <w:rPr>
          <w:rFonts w:ascii="Times New Roman" w:hAnsi="Times New Roman" w:cs="Times New Roman"/>
          <w:sz w:val="24"/>
          <w:szCs w:val="24"/>
        </w:rPr>
        <w:t>kultury</w:t>
      </w:r>
      <w:r w:rsidR="00704D8B">
        <w:rPr>
          <w:rFonts w:ascii="Times New Roman" w:hAnsi="Times New Roman" w:cs="Times New Roman"/>
          <w:sz w:val="24"/>
          <w:szCs w:val="24"/>
        </w:rPr>
        <w:t xml:space="preserve"> ČR</w:t>
      </w:r>
      <w:r w:rsidRPr="00BD6F45">
        <w:rPr>
          <w:rFonts w:ascii="Times New Roman" w:hAnsi="Times New Roman" w:cs="Times New Roman"/>
          <w:sz w:val="24"/>
          <w:szCs w:val="24"/>
        </w:rPr>
        <w:t xml:space="preserve">, </w:t>
      </w:r>
      <w:r w:rsidR="008C7BEB">
        <w:rPr>
          <w:rFonts w:ascii="Times New Roman" w:hAnsi="Times New Roman" w:cs="Times New Roman"/>
          <w:sz w:val="24"/>
          <w:szCs w:val="24"/>
        </w:rPr>
        <w:t>zajišťující výkon</w:t>
      </w:r>
      <w:r w:rsidRPr="00BD6F45">
        <w:rPr>
          <w:rFonts w:ascii="Times New Roman" w:hAnsi="Times New Roman" w:cs="Times New Roman"/>
          <w:sz w:val="24"/>
          <w:szCs w:val="24"/>
        </w:rPr>
        <w:t xml:space="preserve"> vlastnických práv </w:t>
      </w:r>
      <w:r w:rsidR="00EA5769">
        <w:rPr>
          <w:rFonts w:ascii="Times New Roman" w:hAnsi="Times New Roman" w:cs="Times New Roman"/>
          <w:sz w:val="24"/>
          <w:szCs w:val="24"/>
        </w:rPr>
        <w:t>České republiky</w:t>
      </w:r>
      <w:r w:rsidRPr="00BD6F45">
        <w:rPr>
          <w:rFonts w:ascii="Times New Roman" w:hAnsi="Times New Roman" w:cs="Times New Roman"/>
          <w:sz w:val="24"/>
          <w:szCs w:val="24"/>
        </w:rPr>
        <w:t xml:space="preserve"> k nemovitostem </w:t>
      </w:r>
      <w:r w:rsidR="00E81F8A">
        <w:rPr>
          <w:rFonts w:ascii="Times New Roman" w:hAnsi="Times New Roman" w:cs="Times New Roman"/>
          <w:sz w:val="24"/>
          <w:szCs w:val="24"/>
        </w:rPr>
        <w:t>tvořícím místo plnění Sm</w:t>
      </w:r>
      <w:r w:rsidR="00EA5769">
        <w:rPr>
          <w:rFonts w:ascii="Times New Roman" w:hAnsi="Times New Roman" w:cs="Times New Roman"/>
          <w:sz w:val="24"/>
          <w:szCs w:val="24"/>
        </w:rPr>
        <w:t>l</w:t>
      </w:r>
      <w:r w:rsidR="00E81F8A">
        <w:rPr>
          <w:rFonts w:ascii="Times New Roman" w:hAnsi="Times New Roman" w:cs="Times New Roman"/>
          <w:sz w:val="24"/>
          <w:szCs w:val="24"/>
        </w:rPr>
        <w:t>ouvy</w:t>
      </w:r>
      <w:r w:rsidRPr="00BD6F45">
        <w:rPr>
          <w:rFonts w:ascii="Times New Roman" w:hAnsi="Times New Roman" w:cs="Times New Roman"/>
          <w:sz w:val="24"/>
          <w:szCs w:val="24"/>
        </w:rPr>
        <w:t>; a</w:t>
      </w:r>
    </w:p>
    <w:p w14:paraId="19A53044" w14:textId="77777777" w:rsidR="00EE1293" w:rsidRPr="00BD6F45" w:rsidRDefault="00EE1293" w:rsidP="004D0E98">
      <w:pPr>
        <w:pStyle w:val="Odstavecseseznamem"/>
        <w:widowControl w:val="0"/>
        <w:numPr>
          <w:ilvl w:val="2"/>
          <w:numId w:val="14"/>
        </w:numPr>
        <w:suppressAutoHyphens w:val="0"/>
        <w:spacing w:after="120" w:line="240" w:lineRule="auto"/>
        <w:ind w:left="1134"/>
        <w:jc w:val="both"/>
        <w:rPr>
          <w:rFonts w:ascii="Times New Roman" w:hAnsi="Times New Roman" w:cs="Times New Roman"/>
          <w:sz w:val="24"/>
          <w:szCs w:val="24"/>
        </w:rPr>
      </w:pPr>
      <w:r w:rsidRPr="00BD6F45">
        <w:rPr>
          <w:rFonts w:ascii="Times New Roman" w:hAnsi="Times New Roman" w:cs="Times New Roman"/>
          <w:sz w:val="24"/>
          <w:szCs w:val="24"/>
        </w:rPr>
        <w:t xml:space="preserve">splňuje veškeré podmínky a požadavky ve Smlouvě stanovené a je oprávněn Smlouvu uzavřít a řádně plnit závazky v ní obsažené. </w:t>
      </w:r>
    </w:p>
    <w:p w14:paraId="71395500" w14:textId="77777777" w:rsidR="00EE1293" w:rsidRPr="00BD6F45" w:rsidRDefault="00EE1293" w:rsidP="004D0E98">
      <w:pPr>
        <w:pStyle w:val="Pleading3L2"/>
        <w:spacing w:before="0" w:after="60"/>
        <w:rPr>
          <w:szCs w:val="24"/>
        </w:rPr>
      </w:pPr>
      <w:bookmarkStart w:id="14" w:name="_Toc414378755"/>
      <w:bookmarkStart w:id="15" w:name="_Toc415476412"/>
      <w:bookmarkStart w:id="16" w:name="_Toc419445111"/>
      <w:bookmarkStart w:id="17" w:name="_Toc419465133"/>
      <w:bookmarkStart w:id="18" w:name="_Toc425139140"/>
      <w:bookmarkStart w:id="19" w:name="_Toc450752511"/>
      <w:r w:rsidRPr="00BD6F45">
        <w:rPr>
          <w:szCs w:val="24"/>
        </w:rPr>
        <w:t>Poskytovatel prohlašuje, že:</w:t>
      </w:r>
      <w:bookmarkEnd w:id="14"/>
      <w:bookmarkEnd w:id="15"/>
      <w:bookmarkEnd w:id="16"/>
      <w:bookmarkEnd w:id="17"/>
      <w:bookmarkEnd w:id="18"/>
      <w:bookmarkEnd w:id="19"/>
    </w:p>
    <w:p w14:paraId="3F7ED8F6" w14:textId="77777777" w:rsidR="00EE1293" w:rsidRPr="00BD6F45" w:rsidRDefault="00EE1293" w:rsidP="004D0E98">
      <w:pPr>
        <w:pStyle w:val="Odstavecseseznamem"/>
        <w:widowControl w:val="0"/>
        <w:numPr>
          <w:ilvl w:val="2"/>
          <w:numId w:val="15"/>
        </w:numPr>
        <w:suppressAutoHyphens w:val="0"/>
        <w:spacing w:after="60" w:line="240" w:lineRule="auto"/>
        <w:ind w:left="1134"/>
        <w:jc w:val="both"/>
        <w:rPr>
          <w:rFonts w:ascii="Times New Roman" w:hAnsi="Times New Roman" w:cs="Times New Roman"/>
          <w:sz w:val="24"/>
          <w:szCs w:val="24"/>
        </w:rPr>
      </w:pPr>
      <w:r w:rsidRPr="00BD6F45">
        <w:rPr>
          <w:rFonts w:ascii="Times New Roman" w:hAnsi="Times New Roman" w:cs="Times New Roman"/>
          <w:sz w:val="24"/>
          <w:szCs w:val="24"/>
        </w:rPr>
        <w:t>splňuje veškeré podmínky a požadavky stanovené ve Smlouvě, a je oprávněn Smlouvu uzavřít a řádně plnit závazky v ní obsažené;</w:t>
      </w:r>
    </w:p>
    <w:p w14:paraId="005627DE" w14:textId="77777777" w:rsidR="00EE1293" w:rsidRPr="00BD6F45" w:rsidRDefault="00EE1293" w:rsidP="004D0E98">
      <w:pPr>
        <w:pStyle w:val="Odstavecseseznamem"/>
        <w:widowControl w:val="0"/>
        <w:numPr>
          <w:ilvl w:val="2"/>
          <w:numId w:val="15"/>
        </w:numPr>
        <w:suppressAutoHyphens w:val="0"/>
        <w:spacing w:after="60" w:line="240" w:lineRule="auto"/>
        <w:ind w:left="1134"/>
        <w:jc w:val="both"/>
        <w:rPr>
          <w:rFonts w:ascii="Times New Roman" w:hAnsi="Times New Roman" w:cs="Times New Roman"/>
          <w:sz w:val="24"/>
          <w:szCs w:val="24"/>
        </w:rPr>
      </w:pPr>
      <w:r w:rsidRPr="00BD6F45">
        <w:rPr>
          <w:rFonts w:ascii="Times New Roman" w:hAnsi="Times New Roman" w:cs="Times New Roman"/>
          <w:sz w:val="24"/>
          <w:szCs w:val="24"/>
        </w:rPr>
        <w:t>ke dni uzavření Smlouvy vůči němu není vedeno řízení dle zákona č. 182/2006 Sb., o úpadku a způsobech jeho řešení (insolvenční zákon), ve znění pozdějších předpisů, a zároveň se zavazuje Objednatele o všech skutečnostech o hrozícím úpadku bezodkladně informovat;</w:t>
      </w:r>
    </w:p>
    <w:p w14:paraId="0444229B" w14:textId="77777777" w:rsidR="00EE1293" w:rsidRPr="007840C4" w:rsidRDefault="00EE1293" w:rsidP="004D0E98">
      <w:pPr>
        <w:pStyle w:val="Odstavecseseznamem"/>
        <w:widowControl w:val="0"/>
        <w:numPr>
          <w:ilvl w:val="2"/>
          <w:numId w:val="15"/>
        </w:numPr>
        <w:suppressAutoHyphens w:val="0"/>
        <w:spacing w:after="60" w:line="240" w:lineRule="auto"/>
        <w:ind w:left="1134"/>
        <w:jc w:val="both"/>
        <w:rPr>
          <w:rFonts w:ascii="Times New Roman" w:hAnsi="Times New Roman" w:cs="Times New Roman"/>
          <w:sz w:val="24"/>
          <w:szCs w:val="24"/>
        </w:rPr>
      </w:pPr>
      <w:r w:rsidRPr="00BD6F45">
        <w:rPr>
          <w:rFonts w:ascii="Times New Roman" w:hAnsi="Times New Roman" w:cs="Times New Roman"/>
          <w:sz w:val="24"/>
          <w:szCs w:val="24"/>
        </w:rPr>
        <w:t>se náležitě seznámil se všemi podklady, které byly součástí zadávací dokumentace, popř. výzvy pro podání nabídek, Veřejné zakázky včetně všech jejích příloh (</w:t>
      </w:r>
      <w:r w:rsidRPr="007840C4">
        <w:rPr>
          <w:rFonts w:ascii="Times New Roman" w:hAnsi="Times New Roman" w:cs="Times New Roman"/>
          <w:sz w:val="24"/>
          <w:szCs w:val="24"/>
        </w:rPr>
        <w:t xml:space="preserve">dále jen „Zadávací dokumentace“); </w:t>
      </w:r>
    </w:p>
    <w:p w14:paraId="44F03534" w14:textId="77777777" w:rsidR="00EE1293" w:rsidRPr="00BD6F45" w:rsidRDefault="00EE1293" w:rsidP="004D0E98">
      <w:pPr>
        <w:pStyle w:val="Odstavecseseznamem"/>
        <w:widowControl w:val="0"/>
        <w:numPr>
          <w:ilvl w:val="2"/>
          <w:numId w:val="15"/>
        </w:numPr>
        <w:suppressAutoHyphens w:val="0"/>
        <w:spacing w:after="60" w:line="240" w:lineRule="auto"/>
        <w:ind w:left="1134"/>
        <w:jc w:val="both"/>
        <w:rPr>
          <w:rFonts w:ascii="Times New Roman" w:hAnsi="Times New Roman" w:cs="Times New Roman"/>
          <w:sz w:val="24"/>
          <w:szCs w:val="24"/>
        </w:rPr>
      </w:pPr>
      <w:r w:rsidRPr="00BD6F45">
        <w:rPr>
          <w:rFonts w:ascii="Times New Roman" w:hAnsi="Times New Roman" w:cs="Times New Roman"/>
          <w:sz w:val="24"/>
          <w:szCs w:val="24"/>
        </w:rPr>
        <w:t>je odborně způsobilý ke splnění všech svých závazků podle Smlouvy;</w:t>
      </w:r>
    </w:p>
    <w:p w14:paraId="4E35EA23" w14:textId="77777777" w:rsidR="00EE1293" w:rsidRPr="00BD6F45" w:rsidRDefault="00EE1293" w:rsidP="004D0E98">
      <w:pPr>
        <w:pStyle w:val="Odstavecseseznamem"/>
        <w:widowControl w:val="0"/>
        <w:numPr>
          <w:ilvl w:val="2"/>
          <w:numId w:val="15"/>
        </w:numPr>
        <w:suppressAutoHyphens w:val="0"/>
        <w:spacing w:after="60" w:line="240" w:lineRule="auto"/>
        <w:ind w:left="1134"/>
        <w:jc w:val="both"/>
        <w:rPr>
          <w:rFonts w:ascii="Times New Roman" w:hAnsi="Times New Roman" w:cs="Times New Roman"/>
          <w:sz w:val="24"/>
          <w:szCs w:val="24"/>
        </w:rPr>
      </w:pPr>
      <w:r w:rsidRPr="00BD6F45">
        <w:rPr>
          <w:rFonts w:ascii="Times New Roman" w:hAnsi="Times New Roman" w:cs="Times New Roman"/>
          <w:sz w:val="24"/>
          <w:szCs w:val="24"/>
        </w:rPr>
        <w:t>se detailně seznámil s rozsahem a povahou předmětu plnění, že jsou mu známy veškeré relevantní technické, kvalitativní a jiné podmínky nezbytné k realizaci předmětu plnění, a že disponuje takovými kapacitami a odbornými znalostmi, které jsou nezbytné pro realizaci předmětu plnění za dohodnuté smluvní ceny uvedené ve Smlouvě, a to rovněž ve vazbě na jím prokázanou kvalifikaci pro plnění Veřejné zakázky; a</w:t>
      </w:r>
    </w:p>
    <w:p w14:paraId="05641709" w14:textId="77777777" w:rsidR="00EE1293" w:rsidRPr="00BD6F45" w:rsidRDefault="00EE1293" w:rsidP="004D0E98">
      <w:pPr>
        <w:pStyle w:val="Odstavecseseznamem"/>
        <w:widowControl w:val="0"/>
        <w:numPr>
          <w:ilvl w:val="2"/>
          <w:numId w:val="15"/>
        </w:numPr>
        <w:suppressAutoHyphens w:val="0"/>
        <w:spacing w:after="60" w:line="240" w:lineRule="auto"/>
        <w:ind w:left="1134"/>
        <w:jc w:val="both"/>
        <w:rPr>
          <w:rFonts w:ascii="Times New Roman" w:hAnsi="Times New Roman" w:cs="Times New Roman"/>
          <w:sz w:val="24"/>
          <w:szCs w:val="24"/>
        </w:rPr>
      </w:pPr>
      <w:r w:rsidRPr="00BD6F45">
        <w:rPr>
          <w:rFonts w:ascii="Times New Roman" w:hAnsi="Times New Roman" w:cs="Times New Roman"/>
          <w:sz w:val="24"/>
          <w:szCs w:val="24"/>
        </w:rPr>
        <w:t>jím poskytované plnění odpovídá všem požadavkům vyplývajícím z platných právních předpisů, které se na plnění vztahují.</w:t>
      </w:r>
    </w:p>
    <w:p w14:paraId="6BD47155" w14:textId="77777777" w:rsidR="00EE1293" w:rsidRPr="002F54DC" w:rsidRDefault="00EE1293" w:rsidP="004D0E98">
      <w:pPr>
        <w:pStyle w:val="Odstavecseseznamem"/>
        <w:widowControl w:val="0"/>
        <w:numPr>
          <w:ilvl w:val="2"/>
          <w:numId w:val="15"/>
        </w:numPr>
        <w:suppressAutoHyphens w:val="0"/>
        <w:spacing w:after="60" w:line="240" w:lineRule="auto"/>
        <w:ind w:left="1134"/>
        <w:contextualSpacing/>
        <w:jc w:val="both"/>
        <w:rPr>
          <w:rFonts w:ascii="Times New Roman" w:hAnsi="Times New Roman" w:cs="Times New Roman"/>
          <w:sz w:val="24"/>
          <w:szCs w:val="24"/>
        </w:rPr>
      </w:pPr>
      <w:r w:rsidRPr="00BD6F45">
        <w:rPr>
          <w:rFonts w:ascii="Times New Roman" w:hAnsi="Times New Roman" w:cs="Times New Roman"/>
          <w:sz w:val="24"/>
          <w:szCs w:val="24"/>
        </w:rPr>
        <w:t xml:space="preserve">je držitelem oprávnění či povolení k provádění archeologických výzkumů v souladu se zákonem č. 20/1987 Sb., o státní památkové péči, ve znění pozdějších předpisů; </w:t>
      </w:r>
      <w:r w:rsidRPr="002F54DC">
        <w:rPr>
          <w:rFonts w:ascii="Times New Roman" w:hAnsi="Times New Roman" w:cs="Times New Roman"/>
          <w:sz w:val="24"/>
          <w:szCs w:val="24"/>
        </w:rPr>
        <w:t xml:space="preserve">případně v případě zahraničního poskytovatele splňuje podmínky dle §21a zákona č. 20/1987 Sb., o státní památkové péči, ve znění pozdějších předpisů; a </w:t>
      </w:r>
    </w:p>
    <w:p w14:paraId="500CCB81" w14:textId="29022175" w:rsidR="00EE1293" w:rsidRPr="003B3153" w:rsidRDefault="00EE1293" w:rsidP="004D0E98">
      <w:pPr>
        <w:pStyle w:val="Odstavecseseznamem"/>
        <w:widowControl w:val="0"/>
        <w:numPr>
          <w:ilvl w:val="2"/>
          <w:numId w:val="15"/>
        </w:numPr>
        <w:suppressAutoHyphens w:val="0"/>
        <w:spacing w:after="120" w:line="240" w:lineRule="auto"/>
        <w:ind w:left="1134"/>
        <w:contextualSpacing/>
        <w:jc w:val="both"/>
        <w:rPr>
          <w:rFonts w:ascii="Times New Roman" w:hAnsi="Times New Roman" w:cs="Times New Roman"/>
          <w:sz w:val="24"/>
          <w:szCs w:val="24"/>
        </w:rPr>
      </w:pPr>
      <w:r w:rsidRPr="003B3153">
        <w:rPr>
          <w:rFonts w:ascii="Times New Roman" w:hAnsi="Times New Roman" w:cs="Times New Roman"/>
          <w:sz w:val="24"/>
          <w:szCs w:val="24"/>
        </w:rPr>
        <w:t xml:space="preserve">má uzavřenou, platnou dohodu s Akademií věd ČR o rozsahu a podmínkách provádění archeologických výzkumů v dané lokalitě (viz čl. </w:t>
      </w:r>
      <w:r w:rsidR="00C52FCC" w:rsidRPr="003B3153">
        <w:rPr>
          <w:rFonts w:ascii="Times New Roman" w:hAnsi="Times New Roman" w:cs="Times New Roman"/>
          <w:sz w:val="24"/>
          <w:szCs w:val="24"/>
        </w:rPr>
        <w:t>6.1.11</w:t>
      </w:r>
      <w:r w:rsidR="007B7D4C">
        <w:rPr>
          <w:rFonts w:ascii="Times New Roman" w:hAnsi="Times New Roman" w:cs="Times New Roman"/>
          <w:sz w:val="24"/>
          <w:szCs w:val="24"/>
        </w:rPr>
        <w:t>.</w:t>
      </w:r>
      <w:r w:rsidR="002F54DC">
        <w:rPr>
          <w:rFonts w:ascii="Times New Roman" w:hAnsi="Times New Roman" w:cs="Times New Roman"/>
          <w:sz w:val="24"/>
          <w:szCs w:val="24"/>
        </w:rPr>
        <w:t xml:space="preserve"> </w:t>
      </w:r>
      <w:r w:rsidRPr="003B3153">
        <w:rPr>
          <w:rFonts w:ascii="Times New Roman" w:hAnsi="Times New Roman" w:cs="Times New Roman"/>
          <w:sz w:val="24"/>
          <w:szCs w:val="24"/>
        </w:rPr>
        <w:t>Smlouvy), dle § 21 odst. 2 zákona č. 20/1987 Sb., o státní památkové péči, ve znění pozdějších předpisů, případně v případě zahraničního poskytovatele splňuje podmínky dle §</w:t>
      </w:r>
      <w:r w:rsidR="00C11B49" w:rsidRPr="003B3153">
        <w:rPr>
          <w:rFonts w:ascii="Times New Roman" w:hAnsi="Times New Roman" w:cs="Times New Roman"/>
          <w:sz w:val="24"/>
          <w:szCs w:val="24"/>
        </w:rPr>
        <w:t xml:space="preserve"> </w:t>
      </w:r>
      <w:r w:rsidRPr="003B3153">
        <w:rPr>
          <w:rFonts w:ascii="Times New Roman" w:hAnsi="Times New Roman" w:cs="Times New Roman"/>
          <w:sz w:val="24"/>
          <w:szCs w:val="24"/>
        </w:rPr>
        <w:t>21a zákona č. 20/1987 Sb., o státní památkové péči, ve znění pozdějších předpisů.</w:t>
      </w:r>
    </w:p>
    <w:p w14:paraId="29051568" w14:textId="76785B34" w:rsidR="002F272C" w:rsidRPr="008F53B2" w:rsidRDefault="002F272C" w:rsidP="004D0E98">
      <w:pPr>
        <w:pStyle w:val="Odstavecseseznamem"/>
        <w:widowControl w:val="0"/>
        <w:numPr>
          <w:ilvl w:val="2"/>
          <w:numId w:val="15"/>
        </w:numPr>
        <w:suppressAutoHyphens w:val="0"/>
        <w:spacing w:after="120" w:line="240" w:lineRule="auto"/>
        <w:ind w:left="1134"/>
        <w:contextualSpacing/>
        <w:jc w:val="both"/>
        <w:rPr>
          <w:rFonts w:ascii="Times New Roman" w:hAnsi="Times New Roman" w:cs="Times New Roman"/>
          <w:sz w:val="24"/>
          <w:szCs w:val="24"/>
        </w:rPr>
      </w:pPr>
      <w:r w:rsidRPr="008F53B2">
        <w:rPr>
          <w:rFonts w:ascii="Times New Roman" w:hAnsi="Times New Roman"/>
          <w:sz w:val="24"/>
        </w:rPr>
        <w:t>není osobou, na kterou se vztahují omezující opatření a podmínky vyplývající z NAŘÍZENÍ RADY (EU) 2022/576 ze dne 8. dubna 2022, kterým se mění nařízení (EU) č. 833/2014 o omezujících opatřeních vzhledem k činnostem Ruska destabilizujícím situaci na Ukrajině (Nařízení) a jako vybraný dodavatel pro realizaci této veřejné zakázky se zavazuje zohlednit a dodržovat v plném rozsahu podmínky a omezení z tohoto Nařízení vyplývající</w:t>
      </w:r>
      <w:r w:rsidR="00F57AE4" w:rsidRPr="008F53B2">
        <w:rPr>
          <w:rFonts w:ascii="Times New Roman" w:hAnsi="Times New Roman"/>
          <w:sz w:val="24"/>
        </w:rPr>
        <w:t xml:space="preserve">. </w:t>
      </w:r>
    </w:p>
    <w:p w14:paraId="15E7F6FF" w14:textId="77777777" w:rsidR="00EE1293" w:rsidRPr="00BD6F45" w:rsidRDefault="00EE1293" w:rsidP="004D0E98">
      <w:pPr>
        <w:pStyle w:val="Pleading3L2"/>
        <w:spacing w:before="0" w:after="60"/>
        <w:rPr>
          <w:szCs w:val="24"/>
        </w:rPr>
      </w:pPr>
      <w:r w:rsidRPr="00BD6F45">
        <w:rPr>
          <w:szCs w:val="24"/>
        </w:rPr>
        <w:t xml:space="preserve">Pro vyloučení jakýchkoliv pochybností o vztahu Smlouvy a Zadávací dokumentace jsou </w:t>
      </w:r>
      <w:r w:rsidRPr="00BD6F45">
        <w:rPr>
          <w:szCs w:val="24"/>
        </w:rPr>
        <w:lastRenderedPageBreak/>
        <w:t>stanovena tato výkladová pravidla:</w:t>
      </w:r>
    </w:p>
    <w:p w14:paraId="7EFB5406" w14:textId="77777777" w:rsidR="00EE1293" w:rsidRPr="00BD6F45" w:rsidRDefault="00EE1293" w:rsidP="004D0E98">
      <w:pPr>
        <w:pStyle w:val="Odstavecseseznamem"/>
        <w:widowControl w:val="0"/>
        <w:numPr>
          <w:ilvl w:val="2"/>
          <w:numId w:val="16"/>
        </w:numPr>
        <w:suppressAutoHyphens w:val="0"/>
        <w:spacing w:after="60" w:line="240" w:lineRule="auto"/>
        <w:ind w:left="1134"/>
        <w:jc w:val="both"/>
        <w:rPr>
          <w:rFonts w:ascii="Times New Roman" w:hAnsi="Times New Roman" w:cs="Times New Roman"/>
          <w:sz w:val="24"/>
          <w:szCs w:val="24"/>
        </w:rPr>
      </w:pPr>
      <w:r w:rsidRPr="00BD6F45">
        <w:rPr>
          <w:rFonts w:ascii="Times New Roman" w:hAnsi="Times New Roman" w:cs="Times New Roman"/>
          <w:sz w:val="24"/>
          <w:szCs w:val="24"/>
        </w:rPr>
        <w:t>v případě jakékoliv nejistoty ohledně výkladu ustanovení Smlouvy budou tato ustanovení vykládána tak, aby v co nejširší míře zohledňovala účel Veřejné zakázky vyjádřený Zadávací dokumentací;</w:t>
      </w:r>
    </w:p>
    <w:p w14:paraId="0AD35DA6" w14:textId="77777777" w:rsidR="00EE1293" w:rsidRPr="00BD6F45" w:rsidRDefault="00EE1293" w:rsidP="004D0E98">
      <w:pPr>
        <w:pStyle w:val="Odstavecseseznamem"/>
        <w:widowControl w:val="0"/>
        <w:numPr>
          <w:ilvl w:val="2"/>
          <w:numId w:val="16"/>
        </w:numPr>
        <w:suppressAutoHyphens w:val="0"/>
        <w:spacing w:after="60" w:line="240" w:lineRule="auto"/>
        <w:ind w:left="1134"/>
        <w:jc w:val="both"/>
        <w:rPr>
          <w:rFonts w:ascii="Times New Roman" w:hAnsi="Times New Roman" w:cs="Times New Roman"/>
          <w:sz w:val="24"/>
          <w:szCs w:val="24"/>
        </w:rPr>
      </w:pPr>
      <w:r w:rsidRPr="00BD6F45">
        <w:rPr>
          <w:rFonts w:ascii="Times New Roman" w:hAnsi="Times New Roman" w:cs="Times New Roman"/>
          <w:sz w:val="24"/>
          <w:szCs w:val="24"/>
        </w:rPr>
        <w:t>v případě chybějících ustanovení Smlouvy budou použita dostatečně konkrétní ustanovení Zadávací dokumentace;</w:t>
      </w:r>
    </w:p>
    <w:p w14:paraId="69BC5955" w14:textId="77777777" w:rsidR="00EE1293" w:rsidRPr="00BD6F45" w:rsidRDefault="00EE1293" w:rsidP="004D0E98">
      <w:pPr>
        <w:pStyle w:val="Odstavecseseznamem"/>
        <w:widowControl w:val="0"/>
        <w:numPr>
          <w:ilvl w:val="2"/>
          <w:numId w:val="16"/>
        </w:numPr>
        <w:suppressAutoHyphens w:val="0"/>
        <w:spacing w:after="240" w:line="240" w:lineRule="auto"/>
        <w:ind w:left="1134"/>
        <w:jc w:val="both"/>
        <w:rPr>
          <w:rFonts w:ascii="Times New Roman" w:hAnsi="Times New Roman" w:cs="Times New Roman"/>
          <w:sz w:val="24"/>
          <w:szCs w:val="24"/>
        </w:rPr>
      </w:pPr>
      <w:r w:rsidRPr="00BD6F45">
        <w:rPr>
          <w:rFonts w:ascii="Times New Roman" w:hAnsi="Times New Roman" w:cs="Times New Roman"/>
          <w:sz w:val="24"/>
          <w:szCs w:val="24"/>
        </w:rPr>
        <w:t>v případě rozporu mezi ustanoveními Smlouvy a Zadávací dokumentace mají přednost ustanovení Smlouvy.</w:t>
      </w:r>
    </w:p>
    <w:p w14:paraId="3BCA06EF" w14:textId="77777777" w:rsidR="00EE1293" w:rsidRPr="00BD6F45" w:rsidRDefault="00EE1293" w:rsidP="004D0E98">
      <w:pPr>
        <w:pStyle w:val="Pleading3L1"/>
        <w:keepNext w:val="0"/>
        <w:keepLines w:val="0"/>
        <w:spacing w:before="0" w:after="120" w:line="240" w:lineRule="auto"/>
        <w:rPr>
          <w:szCs w:val="24"/>
          <w:lang w:val="en-US"/>
        </w:rPr>
      </w:pPr>
      <w:r w:rsidRPr="00BD6F45">
        <w:rPr>
          <w:szCs w:val="24"/>
        </w:rPr>
        <w:br/>
      </w:r>
      <w:bookmarkStart w:id="20" w:name="_Ref269201890"/>
      <w:bookmarkStart w:id="21" w:name="_Toc269728713"/>
      <w:bookmarkStart w:id="22" w:name="_Toc269728764"/>
      <w:r w:rsidRPr="00BD6F45">
        <w:rPr>
          <w:szCs w:val="24"/>
        </w:rPr>
        <w:t>předmět smlouvy</w:t>
      </w:r>
      <w:bookmarkEnd w:id="20"/>
      <w:bookmarkEnd w:id="21"/>
      <w:bookmarkEnd w:id="22"/>
    </w:p>
    <w:p w14:paraId="5078E241" w14:textId="44B3E3BF" w:rsidR="00EE1293" w:rsidRPr="00BD6F45" w:rsidRDefault="00EE1293" w:rsidP="004D0E98">
      <w:pPr>
        <w:pStyle w:val="Pleading3L2"/>
        <w:spacing w:before="0" w:after="120"/>
        <w:rPr>
          <w:bCs/>
          <w:szCs w:val="24"/>
        </w:rPr>
      </w:pPr>
      <w:r w:rsidRPr="00BD6F45">
        <w:rPr>
          <w:szCs w:val="24"/>
        </w:rPr>
        <w:t xml:space="preserve">Na základě této Smlouvy se Poskytovatel zavazuje na své náklady a nebezpečí k řádnému a včasnému poskytnutí </w:t>
      </w:r>
      <w:r w:rsidRPr="00BD6F45">
        <w:rPr>
          <w:bCs/>
          <w:szCs w:val="24"/>
        </w:rPr>
        <w:t>služeb</w:t>
      </w:r>
      <w:r w:rsidR="0017464E">
        <w:rPr>
          <w:bCs/>
          <w:szCs w:val="24"/>
        </w:rPr>
        <w:t xml:space="preserve"> (díla)</w:t>
      </w:r>
      <w:r w:rsidRPr="00BD6F45">
        <w:rPr>
          <w:bCs/>
          <w:szCs w:val="24"/>
        </w:rPr>
        <w:t>, jak jsou specifikovány v čl. 2.2</w:t>
      </w:r>
      <w:r w:rsidR="002E138D">
        <w:rPr>
          <w:bCs/>
          <w:szCs w:val="24"/>
        </w:rPr>
        <w:t>.</w:t>
      </w:r>
      <w:r w:rsidRPr="00BD6F45">
        <w:rPr>
          <w:bCs/>
          <w:szCs w:val="24"/>
        </w:rPr>
        <w:t xml:space="preserve"> Smlouvy, Objednateli.  </w:t>
      </w:r>
    </w:p>
    <w:p w14:paraId="488CB2E0" w14:textId="77777777" w:rsidR="00EE1293" w:rsidRPr="00BD6F45" w:rsidRDefault="00EE1293" w:rsidP="004D0E98">
      <w:pPr>
        <w:pStyle w:val="Pleading3L2"/>
        <w:spacing w:before="120"/>
        <w:rPr>
          <w:szCs w:val="24"/>
        </w:rPr>
      </w:pPr>
      <w:r w:rsidRPr="00BD6F45">
        <w:rPr>
          <w:szCs w:val="24"/>
        </w:rPr>
        <w:t>Poskytovatel se zavazuje na základě Smlouvy poskytnout Objednateli následující služby: Provedení záchranného archeologického průzkumu v souladu se zák. č. 20/1987 Sb., o státní památkové péči.</w:t>
      </w:r>
    </w:p>
    <w:p w14:paraId="1CD546B9" w14:textId="5C40E128" w:rsidR="00EE1293" w:rsidRPr="00E51515" w:rsidRDefault="00EE1293" w:rsidP="004D0E98">
      <w:pPr>
        <w:pStyle w:val="Pleading3L2"/>
        <w:numPr>
          <w:ilvl w:val="0"/>
          <w:numId w:val="0"/>
        </w:numPr>
        <w:spacing w:before="120" w:after="60"/>
        <w:ind w:left="720"/>
        <w:rPr>
          <w:szCs w:val="24"/>
          <w:u w:val="single"/>
        </w:rPr>
      </w:pPr>
      <w:r w:rsidRPr="00BD6F45">
        <w:rPr>
          <w:szCs w:val="24"/>
          <w:u w:val="single"/>
        </w:rPr>
        <w:t xml:space="preserve">Záchranný archeologický průzkum </w:t>
      </w:r>
      <w:r w:rsidR="008E34FC">
        <w:rPr>
          <w:szCs w:val="24"/>
          <w:u w:val="single"/>
        </w:rPr>
        <w:t xml:space="preserve">(dále také jen ZAV) </w:t>
      </w:r>
      <w:r w:rsidRPr="00BD6F45">
        <w:rPr>
          <w:szCs w:val="24"/>
          <w:u w:val="single"/>
        </w:rPr>
        <w:t>zahrnuje:</w:t>
      </w:r>
    </w:p>
    <w:p w14:paraId="447CD1C7" w14:textId="54E66A2B" w:rsidR="006C6D97" w:rsidRDefault="006C6D97" w:rsidP="006C6D97">
      <w:pPr>
        <w:widowControl w:val="0"/>
        <w:numPr>
          <w:ilvl w:val="0"/>
          <w:numId w:val="29"/>
        </w:numPr>
        <w:tabs>
          <w:tab w:val="left" w:pos="1276"/>
        </w:tabs>
        <w:suppressAutoHyphens w:val="0"/>
        <w:spacing w:before="60"/>
        <w:ind w:left="1276" w:hanging="567"/>
        <w:contextualSpacing/>
        <w:jc w:val="both"/>
        <w:rPr>
          <w:bCs/>
          <w:color w:val="000000"/>
          <w:lang w:eastAsia="cs-CZ"/>
        </w:rPr>
      </w:pPr>
      <w:r>
        <w:rPr>
          <w:bCs/>
          <w:color w:val="000000"/>
          <w:lang w:eastAsia="cs-CZ"/>
        </w:rPr>
        <w:t>Sondy S1-S4</w:t>
      </w:r>
    </w:p>
    <w:p w14:paraId="54ACF229" w14:textId="168697DE" w:rsidR="006C6D97" w:rsidRDefault="006C6D97" w:rsidP="003B3153">
      <w:pPr>
        <w:widowControl w:val="0"/>
        <w:tabs>
          <w:tab w:val="left" w:pos="1276"/>
        </w:tabs>
        <w:suppressAutoHyphens w:val="0"/>
        <w:spacing w:before="60"/>
        <w:ind w:left="1276"/>
        <w:contextualSpacing/>
        <w:jc w:val="both"/>
        <w:rPr>
          <w:bCs/>
          <w:color w:val="000000"/>
          <w:lang w:eastAsia="cs-CZ"/>
        </w:rPr>
      </w:pPr>
      <w:r w:rsidRPr="006C6D97">
        <w:rPr>
          <w:bCs/>
          <w:color w:val="000000"/>
          <w:lang w:eastAsia="cs-CZ"/>
        </w:rPr>
        <w:t>Primární průzkum terénu u hradební stěny na parcele č. 39 a v místech navrhovaného prostupu hradební stěnou do budoucích podzemních prostor objektu SEFO, prováděný kopanými sondami S1-S4 do hloubky cca 5 m pod úroveň stávajícího terénu, každá o rozměrech 1,5 x 1,5 m. Výsledky primárního průzkumu budou Poskytovatelem zpracovány ve formě dílčí Nálezové zprávy.</w:t>
      </w:r>
    </w:p>
    <w:p w14:paraId="28E68A0E" w14:textId="20B0D469" w:rsidR="006C6D97" w:rsidRDefault="006C6D97" w:rsidP="003B3153">
      <w:pPr>
        <w:widowControl w:val="0"/>
        <w:numPr>
          <w:ilvl w:val="0"/>
          <w:numId w:val="29"/>
        </w:numPr>
        <w:tabs>
          <w:tab w:val="left" w:pos="1276"/>
        </w:tabs>
        <w:suppressAutoHyphens w:val="0"/>
        <w:spacing w:before="60"/>
        <w:ind w:left="1276" w:hanging="567"/>
        <w:jc w:val="both"/>
        <w:rPr>
          <w:bCs/>
          <w:color w:val="000000"/>
          <w:lang w:eastAsia="cs-CZ"/>
        </w:rPr>
      </w:pPr>
      <w:r>
        <w:rPr>
          <w:bCs/>
          <w:color w:val="000000"/>
          <w:lang w:eastAsia="cs-CZ"/>
        </w:rPr>
        <w:t>Přípravu plochy</w:t>
      </w:r>
    </w:p>
    <w:p w14:paraId="1C29D76F" w14:textId="77CF0142" w:rsidR="004D5922" w:rsidRPr="004D5922" w:rsidRDefault="006C6D97" w:rsidP="003B3153">
      <w:pPr>
        <w:widowControl w:val="0"/>
        <w:tabs>
          <w:tab w:val="left" w:pos="1276"/>
        </w:tabs>
        <w:suppressAutoHyphens w:val="0"/>
        <w:spacing w:before="60"/>
        <w:ind w:left="1276"/>
        <w:contextualSpacing/>
        <w:jc w:val="both"/>
        <w:rPr>
          <w:bCs/>
          <w:color w:val="000000"/>
          <w:lang w:eastAsia="cs-CZ"/>
        </w:rPr>
      </w:pPr>
      <w:r w:rsidRPr="006C6D97">
        <w:rPr>
          <w:bCs/>
          <w:color w:val="000000"/>
          <w:lang w:eastAsia="cs-CZ"/>
        </w:rPr>
        <w:t>Příprav</w:t>
      </w:r>
      <w:r>
        <w:rPr>
          <w:bCs/>
          <w:color w:val="000000"/>
          <w:lang w:eastAsia="cs-CZ"/>
        </w:rPr>
        <w:t>a</w:t>
      </w:r>
      <w:r w:rsidRPr="006C6D97">
        <w:rPr>
          <w:bCs/>
          <w:color w:val="000000"/>
          <w:lang w:eastAsia="cs-CZ"/>
        </w:rPr>
        <w:t xml:space="preserve"> plochy budoucího staveniště, provedení skrývky povrchů včetně recentních navážek a násypů na ploše „SEFO“ bez nutnosti zajištění trvalého uložení zeminy (přesná hloubka skrývky a vhodná mechanizace bude v průběhu jejího provádění operativně upřesňována odpovědnou osobou Poskytovatele</w:t>
      </w:r>
      <w:r w:rsidRPr="006C6D97">
        <w:rPr>
          <w:b/>
          <w:bCs/>
          <w:color w:val="000000"/>
          <w:lang w:eastAsia="cs-CZ"/>
        </w:rPr>
        <w:t xml:space="preserve"> </w:t>
      </w:r>
      <w:r w:rsidRPr="006C6D97">
        <w:rPr>
          <w:bCs/>
          <w:color w:val="000000"/>
          <w:lang w:eastAsia="cs-CZ"/>
        </w:rPr>
        <w:t>v souladu se skutečnostmi zjištěnými při provádění skrývky).</w:t>
      </w:r>
    </w:p>
    <w:p w14:paraId="4C3F5460" w14:textId="6AAB206D" w:rsidR="006C6D97" w:rsidRDefault="0025645E" w:rsidP="006C6D97">
      <w:pPr>
        <w:widowControl w:val="0"/>
        <w:numPr>
          <w:ilvl w:val="0"/>
          <w:numId w:val="29"/>
        </w:numPr>
        <w:tabs>
          <w:tab w:val="left" w:pos="1276"/>
        </w:tabs>
        <w:suppressAutoHyphens w:val="0"/>
        <w:spacing w:before="60"/>
        <w:ind w:left="1276" w:hanging="567"/>
        <w:jc w:val="both"/>
        <w:rPr>
          <w:bCs/>
          <w:color w:val="000000"/>
          <w:lang w:eastAsia="cs-CZ"/>
        </w:rPr>
      </w:pPr>
      <w:r>
        <w:rPr>
          <w:bCs/>
          <w:color w:val="000000"/>
          <w:lang w:eastAsia="cs-CZ"/>
        </w:rPr>
        <w:t>Terénní část ZAV</w:t>
      </w:r>
    </w:p>
    <w:p w14:paraId="3C4AB483" w14:textId="16A0BA76" w:rsidR="004D5922" w:rsidRPr="004D5922" w:rsidRDefault="006C6D97" w:rsidP="003B3153">
      <w:pPr>
        <w:widowControl w:val="0"/>
        <w:tabs>
          <w:tab w:val="left" w:pos="1276"/>
        </w:tabs>
        <w:suppressAutoHyphens w:val="0"/>
        <w:ind w:left="1276"/>
        <w:jc w:val="both"/>
        <w:rPr>
          <w:bCs/>
          <w:color w:val="000000"/>
          <w:lang w:eastAsia="cs-CZ"/>
        </w:rPr>
      </w:pPr>
      <w:r w:rsidRPr="006C6D97">
        <w:rPr>
          <w:bCs/>
          <w:color w:val="000000"/>
          <w:lang w:eastAsia="cs-CZ"/>
        </w:rPr>
        <w:t>Výzkumné a výkopové práce v terénu na ploše SEFO v předpokládaném objemu 2.295 m</w:t>
      </w:r>
      <w:r w:rsidRPr="006C6D97">
        <w:rPr>
          <w:bCs/>
          <w:color w:val="000000"/>
          <w:vertAlign w:val="superscript"/>
          <w:lang w:eastAsia="cs-CZ"/>
        </w:rPr>
        <w:t>3</w:t>
      </w:r>
      <w:r w:rsidRPr="006C6D97">
        <w:rPr>
          <w:bCs/>
          <w:color w:val="000000"/>
          <w:lang w:eastAsia="cs-CZ"/>
        </w:rPr>
        <w:t>, jakož i práce s nimi související a nutné k dosažení účelu ZAV, včetně záchrany movitých nálezů. Provedení terénních výzkumných prací na ploše „SEFO“, vyzvednutí nálezů, jejich prvotní očištění a základní evidence, provedení úplné terénní dokumentace odkrytých situací a jejich zaměření a vydání Prohlášení o provedení ZAV. ZAV bude probíhat dle standardů terénních odkryvů pro složité stratigrafické situace</w:t>
      </w:r>
      <w:r w:rsidR="00E7494E" w:rsidRPr="00E7494E">
        <w:rPr>
          <w:bCs/>
          <w:color w:val="000000"/>
          <w:lang w:eastAsia="cs-CZ"/>
        </w:rPr>
        <w:t>.</w:t>
      </w:r>
    </w:p>
    <w:p w14:paraId="1F1D87AF" w14:textId="5A0DF396" w:rsidR="00B062F4" w:rsidRDefault="00B062F4" w:rsidP="006C6D97">
      <w:pPr>
        <w:widowControl w:val="0"/>
        <w:numPr>
          <w:ilvl w:val="0"/>
          <w:numId w:val="29"/>
        </w:numPr>
        <w:tabs>
          <w:tab w:val="left" w:pos="1276"/>
        </w:tabs>
        <w:suppressAutoHyphens w:val="0"/>
        <w:spacing w:before="60"/>
        <w:ind w:left="1276" w:hanging="567"/>
        <w:jc w:val="both"/>
        <w:rPr>
          <w:bCs/>
          <w:color w:val="000000"/>
          <w:lang w:eastAsia="cs-CZ"/>
        </w:rPr>
      </w:pPr>
      <w:r>
        <w:rPr>
          <w:bCs/>
          <w:color w:val="000000"/>
          <w:lang w:eastAsia="cs-CZ"/>
        </w:rPr>
        <w:t>Zpracování ZAV</w:t>
      </w:r>
    </w:p>
    <w:p w14:paraId="1027C29D" w14:textId="37BDEC20" w:rsidR="004D5922" w:rsidRDefault="006C6D97" w:rsidP="00B062F4">
      <w:pPr>
        <w:widowControl w:val="0"/>
        <w:tabs>
          <w:tab w:val="left" w:pos="1276"/>
        </w:tabs>
        <w:suppressAutoHyphens w:val="0"/>
        <w:ind w:left="1276"/>
        <w:jc w:val="both"/>
        <w:rPr>
          <w:bCs/>
          <w:color w:val="000000"/>
          <w:lang w:eastAsia="cs-CZ"/>
        </w:rPr>
      </w:pPr>
      <w:r w:rsidRPr="006C6D97">
        <w:rPr>
          <w:bCs/>
          <w:color w:val="000000"/>
          <w:lang w:eastAsia="cs-CZ"/>
        </w:rPr>
        <w:t>Evidenc</w:t>
      </w:r>
      <w:r>
        <w:rPr>
          <w:bCs/>
          <w:color w:val="000000"/>
          <w:lang w:eastAsia="cs-CZ"/>
        </w:rPr>
        <w:t>i</w:t>
      </w:r>
      <w:r w:rsidRPr="006C6D97">
        <w:rPr>
          <w:bCs/>
          <w:color w:val="000000"/>
          <w:lang w:eastAsia="cs-CZ"/>
        </w:rPr>
        <w:t xml:space="preserve"> a konzervac</w:t>
      </w:r>
      <w:r>
        <w:rPr>
          <w:bCs/>
          <w:color w:val="000000"/>
          <w:lang w:eastAsia="cs-CZ"/>
        </w:rPr>
        <w:t>i</w:t>
      </w:r>
      <w:r w:rsidRPr="006C6D97">
        <w:rPr>
          <w:bCs/>
          <w:color w:val="000000"/>
          <w:lang w:eastAsia="cs-CZ"/>
        </w:rPr>
        <w:t xml:space="preserve"> movitých archeologických nálezů, dokumentace movitých nálezů a jejich uložení. Vyhodnocení nalezených artefaktů a vzorků, komplexní vyhodnocení výsledků výzkumu a zpracování pořízené dokumentace do Nálezové zprávy, vypracované v souladu s požadavky zákona č. 20/1987 Sb., o státní památkové péči, v platném znění, v souladu se souvisejícími právními předpisy a metodickými pokyny Archeologického ústavu AV ČR.</w:t>
      </w:r>
    </w:p>
    <w:p w14:paraId="243423E3" w14:textId="361E9F30" w:rsidR="007537C6" w:rsidRPr="004D5922" w:rsidRDefault="007537C6" w:rsidP="003B3153">
      <w:pPr>
        <w:widowControl w:val="0"/>
        <w:tabs>
          <w:tab w:val="left" w:pos="1276"/>
        </w:tabs>
        <w:suppressAutoHyphens w:val="0"/>
        <w:spacing w:before="60"/>
        <w:ind w:left="1276"/>
        <w:jc w:val="both"/>
        <w:rPr>
          <w:bCs/>
          <w:color w:val="000000"/>
          <w:lang w:eastAsia="cs-CZ"/>
        </w:rPr>
      </w:pPr>
      <w:r w:rsidRPr="007537C6">
        <w:rPr>
          <w:bCs/>
          <w:color w:val="000000"/>
          <w:lang w:eastAsia="cs-CZ"/>
        </w:rPr>
        <w:lastRenderedPageBreak/>
        <w:t xml:space="preserve">Laboratorní zpracování výsledků výzkumu do fáze nálezové zprávy – tj. očištění, konzervace, evidence a popsání nálezů, jejich vyhodnocení a zpracování nálezové zprávy a dále provedení všech specializovaných analýz vzorků získaných v průběhu ZAV, zejména </w:t>
      </w:r>
      <w:proofErr w:type="spellStart"/>
      <w:r w:rsidRPr="007537C6">
        <w:rPr>
          <w:bCs/>
          <w:color w:val="000000"/>
          <w:lang w:eastAsia="cs-CZ"/>
        </w:rPr>
        <w:t>archeobotanických</w:t>
      </w:r>
      <w:proofErr w:type="spellEnd"/>
      <w:r w:rsidRPr="007537C6">
        <w:rPr>
          <w:bCs/>
          <w:color w:val="000000"/>
          <w:lang w:eastAsia="cs-CZ"/>
        </w:rPr>
        <w:t>, palynologických a petrografických spolu s determinací a analýzou nálezů numismatických, osteologických a antropologických a provedením případného dendrochronologického datovaní. Nálezová zpráva bude komplexní analýzou celého výzkumu, včetně detailního vyhodnocení nalezených archeologických nálezů a specializovaných výše uvedených analýz.</w:t>
      </w:r>
    </w:p>
    <w:p w14:paraId="2C504D7C" w14:textId="67181807" w:rsidR="004D5922" w:rsidRDefault="004D5922" w:rsidP="004D0E98">
      <w:pPr>
        <w:pStyle w:val="Pleading3L2"/>
        <w:numPr>
          <w:ilvl w:val="0"/>
          <w:numId w:val="0"/>
        </w:numPr>
        <w:spacing w:before="120"/>
        <w:ind w:left="720"/>
        <w:rPr>
          <w:szCs w:val="24"/>
        </w:rPr>
      </w:pPr>
      <w:r>
        <w:rPr>
          <w:szCs w:val="24"/>
        </w:rPr>
        <w:t>D</w:t>
      </w:r>
      <w:r w:rsidRPr="00BD6F45">
        <w:rPr>
          <w:szCs w:val="24"/>
        </w:rPr>
        <w:t>ále jen „Služby“.</w:t>
      </w:r>
    </w:p>
    <w:p w14:paraId="3D06D66A" w14:textId="336E78E7" w:rsidR="00EE1293" w:rsidRPr="00BD6F45" w:rsidRDefault="00EE1293" w:rsidP="004E51AF">
      <w:pPr>
        <w:pStyle w:val="Pleading3L2"/>
        <w:numPr>
          <w:ilvl w:val="0"/>
          <w:numId w:val="0"/>
        </w:numPr>
        <w:spacing w:before="60" w:after="120"/>
        <w:ind w:left="720"/>
        <w:rPr>
          <w:szCs w:val="24"/>
        </w:rPr>
      </w:pPr>
      <w:r w:rsidRPr="00BD6F45">
        <w:rPr>
          <w:szCs w:val="24"/>
        </w:rPr>
        <w:t>Podrobn</w:t>
      </w:r>
      <w:r w:rsidR="004529C3">
        <w:rPr>
          <w:szCs w:val="24"/>
        </w:rPr>
        <w:t>ě</w:t>
      </w:r>
      <w:r w:rsidRPr="00BD6F45">
        <w:rPr>
          <w:szCs w:val="24"/>
        </w:rPr>
        <w:t xml:space="preserve"> </w:t>
      </w:r>
      <w:r w:rsidR="004529C3">
        <w:rPr>
          <w:szCs w:val="24"/>
        </w:rPr>
        <w:t xml:space="preserve">je předmět Smlouvy </w:t>
      </w:r>
      <w:r w:rsidR="004529C3" w:rsidRPr="00DC4F79">
        <w:rPr>
          <w:szCs w:val="24"/>
        </w:rPr>
        <w:t xml:space="preserve">specifikován </w:t>
      </w:r>
      <w:r w:rsidRPr="00DC4F79">
        <w:rPr>
          <w:szCs w:val="24"/>
        </w:rPr>
        <w:t xml:space="preserve">v </w:t>
      </w:r>
      <w:r w:rsidR="00DC4F79" w:rsidRPr="00DC4F79">
        <w:rPr>
          <w:szCs w:val="24"/>
        </w:rPr>
        <w:t>p</w:t>
      </w:r>
      <w:r w:rsidRPr="00DC4F79">
        <w:rPr>
          <w:szCs w:val="24"/>
        </w:rPr>
        <w:t>řílo</w:t>
      </w:r>
      <w:r w:rsidR="00511F09" w:rsidRPr="00DC4F79">
        <w:rPr>
          <w:szCs w:val="24"/>
        </w:rPr>
        <w:t>hách</w:t>
      </w:r>
      <w:r w:rsidRPr="00DC4F79">
        <w:rPr>
          <w:szCs w:val="24"/>
        </w:rPr>
        <w:t xml:space="preserve"> č. 1</w:t>
      </w:r>
      <w:r w:rsidR="00511F09" w:rsidRPr="00DC4F79">
        <w:rPr>
          <w:szCs w:val="24"/>
        </w:rPr>
        <w:t xml:space="preserve"> a 2</w:t>
      </w:r>
      <w:r w:rsidRPr="00DC4F79">
        <w:rPr>
          <w:szCs w:val="24"/>
        </w:rPr>
        <w:t xml:space="preserve"> Smlouvy.</w:t>
      </w:r>
    </w:p>
    <w:p w14:paraId="4A5C649E" w14:textId="50FAB45D" w:rsidR="00EE1293" w:rsidRPr="00BD6F45" w:rsidRDefault="00EE1293" w:rsidP="004D0E98">
      <w:pPr>
        <w:pStyle w:val="Pleading3L2"/>
        <w:spacing w:before="0" w:after="120"/>
        <w:rPr>
          <w:szCs w:val="24"/>
        </w:rPr>
      </w:pPr>
      <w:r w:rsidRPr="00BD6F45">
        <w:rPr>
          <w:szCs w:val="24"/>
        </w:rPr>
        <w:t>Poskytování Služeb musí splňovat veškeré požadavky stanovené příslušnými právními předpisy, profesními či stavovskými předpisy, technickými normami a Zadávací dokumentací</w:t>
      </w:r>
      <w:r w:rsidR="00F926F4">
        <w:rPr>
          <w:szCs w:val="24"/>
        </w:rPr>
        <w:t xml:space="preserve">, a to po celou dobu </w:t>
      </w:r>
      <w:r w:rsidR="00FA7762">
        <w:rPr>
          <w:szCs w:val="24"/>
        </w:rPr>
        <w:t>poskytování Služeb</w:t>
      </w:r>
      <w:r w:rsidRPr="00BD6F45">
        <w:rPr>
          <w:szCs w:val="24"/>
        </w:rPr>
        <w:t xml:space="preserve">. Hmotné výsledky Služeb musí být vybaveny veškerými případnými certifikáty, atesty a schváleními nutnými k jejich užívání Objednatelem a musí být prosté jakýchkoliv právních či faktických vad. </w:t>
      </w:r>
    </w:p>
    <w:p w14:paraId="558CDF82" w14:textId="77777777" w:rsidR="00EE1293" w:rsidRPr="007840C4" w:rsidRDefault="00EE1293" w:rsidP="004D0E98">
      <w:pPr>
        <w:pStyle w:val="Pleading3L2"/>
        <w:spacing w:before="0" w:after="120"/>
        <w:rPr>
          <w:szCs w:val="24"/>
        </w:rPr>
      </w:pPr>
      <w:r w:rsidRPr="00BD6F45">
        <w:rPr>
          <w:szCs w:val="24"/>
        </w:rPr>
        <w:t xml:space="preserve">Poskytovatel je povinen předat Objednateli veškeré sjednané nebo nezbytné doklady a </w:t>
      </w:r>
      <w:r w:rsidRPr="007840C4">
        <w:rPr>
          <w:szCs w:val="24"/>
        </w:rPr>
        <w:t xml:space="preserve">dokumenty vztahující se k provádění Služeb, a to zejména veškeré podané žádosti, rozhodnutí orgánů veřejné správy, spisy a jiné písemné materiály (dále jen „Dokumentace“) a samotné výstupy poskytovaných Služeb jako např. posudek, analýza nebo stanovisko (dále </w:t>
      </w:r>
      <w:r w:rsidRPr="009B643C">
        <w:rPr>
          <w:szCs w:val="24"/>
        </w:rPr>
        <w:t>jako „</w:t>
      </w:r>
      <w:r w:rsidRPr="003B3153">
        <w:rPr>
          <w:szCs w:val="24"/>
        </w:rPr>
        <w:t>Výstup</w:t>
      </w:r>
      <w:r w:rsidRPr="009B643C">
        <w:rPr>
          <w:szCs w:val="24"/>
        </w:rPr>
        <w:t>“).</w:t>
      </w:r>
      <w:r w:rsidRPr="007840C4">
        <w:rPr>
          <w:szCs w:val="24"/>
        </w:rPr>
        <w:t xml:space="preserve"> Dokumentace a Výstupy musí být Objednateli předány v českém jazyce, není-li dohodnuto Smluvními stranami v konkrétním případě jinak.</w:t>
      </w:r>
    </w:p>
    <w:p w14:paraId="18675D77" w14:textId="77777777" w:rsidR="00EE1293" w:rsidRPr="007840C4" w:rsidRDefault="00EE1293" w:rsidP="004D0E98">
      <w:pPr>
        <w:pStyle w:val="Pleading3L2"/>
        <w:spacing w:before="0" w:after="120"/>
        <w:rPr>
          <w:szCs w:val="24"/>
        </w:rPr>
      </w:pPr>
      <w:bookmarkStart w:id="23" w:name="_Ref270060629"/>
      <w:r w:rsidRPr="007840C4">
        <w:rPr>
          <w:szCs w:val="24"/>
        </w:rPr>
        <w:t>Objednatel se zavazuje řádně a včas poskytnuté Služby převzít (přijmout) a uhradit Poskytovateli cenu sjednanou v čl. IV. Smlouvy, a to za podmínek stanovených dále v této Smlouvě.</w:t>
      </w:r>
    </w:p>
    <w:bookmarkEnd w:id="23"/>
    <w:p w14:paraId="0C47EB8A" w14:textId="77EF17D4" w:rsidR="009F4781" w:rsidRPr="007840C4" w:rsidRDefault="00EE1293" w:rsidP="004D0E98">
      <w:pPr>
        <w:pStyle w:val="Pleading3L2"/>
        <w:spacing w:before="0" w:after="60"/>
        <w:rPr>
          <w:szCs w:val="24"/>
        </w:rPr>
      </w:pPr>
      <w:r w:rsidRPr="007840C4">
        <w:rPr>
          <w:szCs w:val="24"/>
        </w:rPr>
        <w:t xml:space="preserve">Poskytovatel je povinen na základě této Smlouvy jako nedílnou součást poskytování Služeb předat Objednateli Dokumentaci a Výstupy, </w:t>
      </w:r>
      <w:r w:rsidR="00D05959">
        <w:rPr>
          <w:szCs w:val="24"/>
        </w:rPr>
        <w:t>z</w:t>
      </w:r>
      <w:r w:rsidRPr="007840C4">
        <w:rPr>
          <w:szCs w:val="24"/>
        </w:rPr>
        <w:t>ejména pak následující:</w:t>
      </w:r>
    </w:p>
    <w:p w14:paraId="50794C89" w14:textId="26631DE0" w:rsidR="00EE1293" w:rsidRPr="00825CBE" w:rsidRDefault="00EE1293" w:rsidP="004D0E98">
      <w:pPr>
        <w:pStyle w:val="Pleading3L2"/>
        <w:numPr>
          <w:ilvl w:val="0"/>
          <w:numId w:val="30"/>
        </w:numPr>
        <w:tabs>
          <w:tab w:val="left" w:pos="1276"/>
        </w:tabs>
        <w:spacing w:before="0"/>
        <w:ind w:left="1276" w:hanging="567"/>
        <w:rPr>
          <w:szCs w:val="24"/>
        </w:rPr>
      </w:pPr>
      <w:r w:rsidRPr="007840C4">
        <w:rPr>
          <w:szCs w:val="24"/>
        </w:rPr>
        <w:t xml:space="preserve">Zpracování a předání nálezové zprávy v českém jazyce o provedení záchranného archeologického výzkumu. Nálezová zpráva bude splňovat náležitosti stanovené příslušným předpisem Archeologického ústavu AV ČR, </w:t>
      </w:r>
      <w:r w:rsidRPr="00825CBE">
        <w:rPr>
          <w:szCs w:val="24"/>
        </w:rPr>
        <w:t xml:space="preserve">Praha, v. v. i. </w:t>
      </w:r>
    </w:p>
    <w:p w14:paraId="587A0759" w14:textId="77777777" w:rsidR="00EE1293" w:rsidRPr="007840C4" w:rsidRDefault="00EE1293" w:rsidP="004D0E98">
      <w:pPr>
        <w:pStyle w:val="Pleading3L2"/>
        <w:numPr>
          <w:ilvl w:val="0"/>
          <w:numId w:val="30"/>
        </w:numPr>
        <w:tabs>
          <w:tab w:val="left" w:pos="1276"/>
        </w:tabs>
        <w:spacing w:before="60" w:after="120"/>
        <w:ind w:left="1276" w:hanging="567"/>
        <w:rPr>
          <w:szCs w:val="24"/>
        </w:rPr>
      </w:pPr>
      <w:r w:rsidRPr="007840C4">
        <w:rPr>
          <w:szCs w:val="24"/>
        </w:rPr>
        <w:t>Ošetření a odevzdání movitých archeologických nálezů subjektu určenému v souladu se zákonem o památkové péči.</w:t>
      </w:r>
    </w:p>
    <w:p w14:paraId="20FE9E26" w14:textId="64D6907A" w:rsidR="00EE1293" w:rsidRDefault="00EE1293" w:rsidP="004D0E98">
      <w:pPr>
        <w:pStyle w:val="Pleading3L2"/>
        <w:spacing w:before="0" w:after="120"/>
        <w:rPr>
          <w:szCs w:val="24"/>
        </w:rPr>
      </w:pPr>
      <w:r w:rsidRPr="00BD6F45">
        <w:rPr>
          <w:szCs w:val="24"/>
        </w:rPr>
        <w:t xml:space="preserve">Objednatel si ve smyslu </w:t>
      </w:r>
      <w:proofErr w:type="spellStart"/>
      <w:r w:rsidRPr="00BD6F45">
        <w:rPr>
          <w:szCs w:val="24"/>
        </w:rPr>
        <w:t>ust</w:t>
      </w:r>
      <w:proofErr w:type="spellEnd"/>
      <w:r w:rsidRPr="00BD6F45">
        <w:rPr>
          <w:szCs w:val="24"/>
        </w:rPr>
        <w:t>. § 100 odst. 1 ZZVZ vyhrazuje možnost jednostranné změny závazků vyplývajících ze Smlouvy, jak dále uvedeno:</w:t>
      </w:r>
    </w:p>
    <w:p w14:paraId="554117F7" w14:textId="007F0295" w:rsidR="00A10AD2" w:rsidRPr="008925F5" w:rsidRDefault="00EE1293" w:rsidP="00FC4802">
      <w:pPr>
        <w:pStyle w:val="Pleading3L3"/>
        <w:spacing w:before="0"/>
        <w:rPr>
          <w:b/>
          <w:bCs/>
        </w:rPr>
      </w:pPr>
      <w:r w:rsidRPr="00BD6F45">
        <w:t>Změna odebraného množství Služeb: Objednatel je oprávněn jednostranně zvýšit nebo snížit rozsah odebraných Služeb stanovený v čl. 4.1</w:t>
      </w:r>
      <w:r w:rsidR="00E84958">
        <w:t>.</w:t>
      </w:r>
      <w:r w:rsidRPr="00BD6F45">
        <w:t xml:space="preserve"> Smlouvy až o 20 % (dvacet procent), a to v případě, kdy nastanou následující okolnosti:</w:t>
      </w:r>
      <w:r w:rsidR="000C63E2" w:rsidRPr="000C63E2">
        <w:rPr>
          <w:bCs/>
        </w:rPr>
        <w:t xml:space="preserve"> v průběhu záchranného archeologického výzkumu dojde k archeologickému nálezu, jehož </w:t>
      </w:r>
      <w:r w:rsidR="00D53DE5">
        <w:rPr>
          <w:bCs/>
        </w:rPr>
        <w:t>význam či roz</w:t>
      </w:r>
      <w:r w:rsidR="002C5B2A">
        <w:rPr>
          <w:bCs/>
        </w:rPr>
        <w:t xml:space="preserve">sah </w:t>
      </w:r>
      <w:r w:rsidR="000C63E2" w:rsidRPr="000C63E2">
        <w:rPr>
          <w:bCs/>
        </w:rPr>
        <w:t xml:space="preserve">si vyžádá </w:t>
      </w:r>
      <w:r w:rsidR="000C63E2">
        <w:rPr>
          <w:noProof/>
        </w:rPr>
        <w:t>prozkoum</w:t>
      </w:r>
      <w:r w:rsidR="002C5B2A">
        <w:rPr>
          <w:noProof/>
        </w:rPr>
        <w:t>ání a</w:t>
      </w:r>
      <w:r w:rsidR="000C63E2">
        <w:rPr>
          <w:noProof/>
        </w:rPr>
        <w:t xml:space="preserve"> </w:t>
      </w:r>
      <w:r w:rsidR="002C5B2A" w:rsidRPr="000C63E2">
        <w:rPr>
          <w:bCs/>
        </w:rPr>
        <w:t>zpracování</w:t>
      </w:r>
      <w:r w:rsidR="002C5B2A">
        <w:rPr>
          <w:noProof/>
        </w:rPr>
        <w:t xml:space="preserve"> </w:t>
      </w:r>
      <w:r w:rsidR="000C63E2">
        <w:rPr>
          <w:noProof/>
        </w:rPr>
        <w:t>větší</w:t>
      </w:r>
      <w:r w:rsidR="002C5B2A">
        <w:rPr>
          <w:noProof/>
        </w:rPr>
        <w:t>ho</w:t>
      </w:r>
      <w:r w:rsidR="000C63E2">
        <w:rPr>
          <w:noProof/>
        </w:rPr>
        <w:t>/menší</w:t>
      </w:r>
      <w:r w:rsidR="002C5B2A">
        <w:rPr>
          <w:noProof/>
        </w:rPr>
        <w:t>ho</w:t>
      </w:r>
      <w:r w:rsidR="000C63E2">
        <w:rPr>
          <w:noProof/>
        </w:rPr>
        <w:t xml:space="preserve"> objem</w:t>
      </w:r>
      <w:r w:rsidR="002C5B2A">
        <w:rPr>
          <w:noProof/>
        </w:rPr>
        <w:t>u</w:t>
      </w:r>
      <w:r w:rsidR="000C63E2">
        <w:rPr>
          <w:noProof/>
        </w:rPr>
        <w:t xml:space="preserve"> zeminy</w:t>
      </w:r>
      <w:r w:rsidR="002C5B2A">
        <w:rPr>
          <w:noProof/>
        </w:rPr>
        <w:t>,</w:t>
      </w:r>
      <w:r w:rsidR="000C63E2">
        <w:rPr>
          <w:noProof/>
        </w:rPr>
        <w:t xml:space="preserve"> než jaký vyplývá ze zadávacích podmínek, </w:t>
      </w:r>
      <w:r w:rsidR="00A10AD2">
        <w:rPr>
          <w:noProof/>
        </w:rPr>
        <w:t xml:space="preserve">podle kterých byla sjednána tato smlouvě, </w:t>
      </w:r>
      <w:r w:rsidR="000C63E2">
        <w:rPr>
          <w:noProof/>
        </w:rPr>
        <w:t>případně že bude učiněn nález takového rozsahu či významu, že jeho prozkoumání a zpracování si vyžádá významně více času, než kolik bylo předpokládáno pro tuto zakázku při zohlednění standardního množství a významu učiněných nálezů</w:t>
      </w:r>
      <w:r w:rsidR="00A10AD2">
        <w:rPr>
          <w:noProof/>
        </w:rPr>
        <w:t>.</w:t>
      </w:r>
    </w:p>
    <w:p w14:paraId="70237D06" w14:textId="7011065A" w:rsidR="00EE1293" w:rsidRPr="00BD6F45" w:rsidRDefault="000C63E2" w:rsidP="00FC4802">
      <w:pPr>
        <w:pStyle w:val="Pleading3L3"/>
        <w:spacing w:before="120" w:after="120"/>
      </w:pPr>
      <w:r w:rsidRPr="000C63E2">
        <w:rPr>
          <w:bCs/>
        </w:rPr>
        <w:lastRenderedPageBreak/>
        <w:t xml:space="preserve"> </w:t>
      </w:r>
      <w:r w:rsidRPr="00A10AD2">
        <w:rPr>
          <w:bCs/>
        </w:rPr>
        <w:t xml:space="preserve">Za podmínek uvedených v předchozím odstavci je Zadavatel oprávněn </w:t>
      </w:r>
      <w:r w:rsidR="00EE1293" w:rsidRPr="00BD6F45">
        <w:t>jednostranně prodloužit dobu trvání Smlouvy stanovenou v čl. 15.1</w:t>
      </w:r>
      <w:r w:rsidR="00A92D8F">
        <w:t>.</w:t>
      </w:r>
      <w:r w:rsidR="00EE1293" w:rsidRPr="00BD6F45">
        <w:t xml:space="preserve"> Smlouvy a dobu plnění Služeb dle čl. 3.</w:t>
      </w:r>
      <w:r w:rsidR="00CD4B62">
        <w:t>3</w:t>
      </w:r>
      <w:r w:rsidR="00A92D8F">
        <w:t>.</w:t>
      </w:r>
      <w:r w:rsidR="00EE1293" w:rsidRPr="00BD6F45">
        <w:t xml:space="preserve"> Smlouvy, a to v případě, kdy nastanou následující okolnosti: v případě více archeologických</w:t>
      </w:r>
      <w:r w:rsidR="00517138">
        <w:t xml:space="preserve"> </w:t>
      </w:r>
      <w:r w:rsidR="00EE1293" w:rsidRPr="00BD6F45">
        <w:t>nález</w:t>
      </w:r>
      <w:r w:rsidR="00476889">
        <w:t>ů,</w:t>
      </w:r>
      <w:r w:rsidR="00EE1293" w:rsidRPr="00BD6F45">
        <w:t xml:space="preserve"> než bylo predikováno, </w:t>
      </w:r>
      <w:r w:rsidR="00476889">
        <w:t>nebo</w:t>
      </w:r>
      <w:r w:rsidR="00EE1293" w:rsidRPr="00BD6F45">
        <w:t xml:space="preserve"> existence nálezů výjimečné povahy.</w:t>
      </w:r>
    </w:p>
    <w:p w14:paraId="1C804844" w14:textId="77777777" w:rsidR="00EE1293" w:rsidRPr="00BD6F45" w:rsidRDefault="00EE1293" w:rsidP="004D0E98">
      <w:pPr>
        <w:pStyle w:val="Pleading3L2"/>
        <w:spacing w:before="0" w:after="120"/>
        <w:rPr>
          <w:szCs w:val="24"/>
        </w:rPr>
      </w:pPr>
      <w:r w:rsidRPr="00BD6F45">
        <w:rPr>
          <w:szCs w:val="24"/>
        </w:rPr>
        <w:t xml:space="preserve">Objednatel si ve smyslu </w:t>
      </w:r>
      <w:proofErr w:type="spellStart"/>
      <w:r w:rsidRPr="00BD6F45">
        <w:rPr>
          <w:szCs w:val="24"/>
        </w:rPr>
        <w:t>ust</w:t>
      </w:r>
      <w:proofErr w:type="spellEnd"/>
      <w:r w:rsidRPr="00BD6F45">
        <w:rPr>
          <w:szCs w:val="24"/>
        </w:rPr>
        <w:t xml:space="preserve">. § 100 odst. 2 ZZVZ vyhrazuje právo realizovat změnu v osobě Poskytovatele v průběhu plnění Smlouvy, pokud budou naplněny podmínky pro předčasné ukončení Smlouvy ze strany Poskytovatele nebo pro předčasné ukončení Smlouvy ze strany Objednatele z důvodu porušení povinností Poskytovatele, a to buď cestou ukončení této Smlouvy, nebo cestou postoupení pohledávky ve smyslu § 1879 a násl. zákona č. 89/2012 Sb., občanský zákoník, ve znění pozdějších předpisů. Objednatel si pro takový případ vyhrazuje právo uzavřít Smlouvu s dodavatelem, jehož nabídka se umístila jako další v pořadí v zadávacím řízení, které předcházelo uzavření této Smlouvy, a to s cenou stanovenou v souladu s nabídkou takového dodavatele. Tento postup Objednatel může uplatnit i opakovaně. </w:t>
      </w:r>
    </w:p>
    <w:p w14:paraId="00612090" w14:textId="0C42933E" w:rsidR="00EE1293" w:rsidRPr="007840C4" w:rsidRDefault="00EE1293" w:rsidP="004D0E98">
      <w:pPr>
        <w:pStyle w:val="Pleading3L2"/>
        <w:spacing w:before="0" w:after="120"/>
        <w:rPr>
          <w:szCs w:val="24"/>
        </w:rPr>
      </w:pPr>
      <w:r w:rsidRPr="00BD6F45">
        <w:rPr>
          <w:szCs w:val="24"/>
        </w:rPr>
        <w:t xml:space="preserve">Objednatel požaduje, aby Poskytovatel poskytnul následující část plnění vlastními personálními kapacitami (tj. nikoliv </w:t>
      </w:r>
      <w:r w:rsidRPr="007840C4">
        <w:rPr>
          <w:szCs w:val="24"/>
        </w:rPr>
        <w:t xml:space="preserve">prostřednictvím poddodavatelů): vedení archeologického </w:t>
      </w:r>
      <w:r w:rsidR="00B376F0" w:rsidRPr="007840C4">
        <w:rPr>
          <w:szCs w:val="24"/>
        </w:rPr>
        <w:t>vý</w:t>
      </w:r>
      <w:r w:rsidRPr="007840C4">
        <w:rPr>
          <w:szCs w:val="24"/>
        </w:rPr>
        <w:t>zkumu</w:t>
      </w:r>
      <w:r w:rsidR="00241D62">
        <w:rPr>
          <w:szCs w:val="24"/>
        </w:rPr>
        <w:t xml:space="preserve"> a Poskytovatel se k tomuto zavazuje</w:t>
      </w:r>
      <w:r w:rsidRPr="007840C4">
        <w:rPr>
          <w:szCs w:val="24"/>
        </w:rPr>
        <w:t>.</w:t>
      </w:r>
    </w:p>
    <w:p w14:paraId="292AEF35" w14:textId="77777777" w:rsidR="00EE1293" w:rsidRPr="00BD6F45" w:rsidRDefault="00EE1293" w:rsidP="004D0E98">
      <w:pPr>
        <w:pStyle w:val="Zkladntext"/>
        <w:widowControl w:val="0"/>
        <w:spacing w:after="0"/>
        <w:rPr>
          <w:highlight w:val="green"/>
          <w:lang w:eastAsia="en-US"/>
        </w:rPr>
      </w:pPr>
    </w:p>
    <w:p w14:paraId="6F279540" w14:textId="77777777" w:rsidR="00EE1293" w:rsidRPr="00BD6F45" w:rsidRDefault="00EE1293" w:rsidP="004D0E98">
      <w:pPr>
        <w:pStyle w:val="Pleading3L1"/>
        <w:keepNext w:val="0"/>
        <w:keepLines w:val="0"/>
        <w:spacing w:before="0" w:after="120" w:line="240" w:lineRule="auto"/>
        <w:rPr>
          <w:szCs w:val="24"/>
          <w:lang w:val="en-US"/>
        </w:rPr>
      </w:pPr>
      <w:r w:rsidRPr="00BD6F45">
        <w:rPr>
          <w:szCs w:val="24"/>
        </w:rPr>
        <w:br/>
      </w:r>
      <w:bookmarkStart w:id="24" w:name="_Ref269201911"/>
      <w:bookmarkStart w:id="25" w:name="_Toc269728714"/>
      <w:bookmarkStart w:id="26" w:name="_Toc269728765"/>
      <w:r w:rsidRPr="00BD6F45">
        <w:rPr>
          <w:szCs w:val="24"/>
        </w:rPr>
        <w:t>doba A MÍSTO plnění</w:t>
      </w:r>
      <w:bookmarkEnd w:id="24"/>
      <w:bookmarkEnd w:id="25"/>
      <w:bookmarkEnd w:id="26"/>
    </w:p>
    <w:p w14:paraId="5C95AE09" w14:textId="77777777" w:rsidR="00EE1293" w:rsidRPr="00BD6F45" w:rsidRDefault="00EE1293" w:rsidP="004D0E98">
      <w:pPr>
        <w:pStyle w:val="Pleading3L2"/>
        <w:spacing w:before="0"/>
        <w:rPr>
          <w:szCs w:val="24"/>
        </w:rPr>
      </w:pPr>
      <w:bookmarkStart w:id="27" w:name="_Ref269202531"/>
      <w:r w:rsidRPr="00BD6F45">
        <w:rPr>
          <w:szCs w:val="24"/>
        </w:rPr>
        <w:t>Zahájení poskytování Služeb na základě Smlouvy:</w:t>
      </w:r>
    </w:p>
    <w:p w14:paraId="75427DC9" w14:textId="3905DA69" w:rsidR="00EE1293" w:rsidRPr="00BD6F45" w:rsidRDefault="00151D23" w:rsidP="004D0E98">
      <w:pPr>
        <w:pStyle w:val="Pleading3L2"/>
        <w:numPr>
          <w:ilvl w:val="0"/>
          <w:numId w:val="0"/>
        </w:numPr>
        <w:spacing w:before="0" w:after="120"/>
        <w:ind w:left="720"/>
        <w:rPr>
          <w:szCs w:val="24"/>
        </w:rPr>
      </w:pPr>
      <w:r>
        <w:rPr>
          <w:szCs w:val="24"/>
        </w:rPr>
        <w:t>Poskytovatel</w:t>
      </w:r>
      <w:r w:rsidRPr="00151D23">
        <w:rPr>
          <w:szCs w:val="24"/>
        </w:rPr>
        <w:t xml:space="preserve"> je povinen zahájit </w:t>
      </w:r>
      <w:r>
        <w:rPr>
          <w:szCs w:val="24"/>
        </w:rPr>
        <w:t>poskytování Služeb</w:t>
      </w:r>
      <w:r w:rsidRPr="00151D23">
        <w:rPr>
          <w:szCs w:val="24"/>
        </w:rPr>
        <w:t xml:space="preserve"> nejpozději do 20 kalendářních dnů po protokolárním předání a převzetí </w:t>
      </w:r>
      <w:r w:rsidR="00D5395A">
        <w:rPr>
          <w:szCs w:val="24"/>
        </w:rPr>
        <w:t xml:space="preserve">plochy pro provedení </w:t>
      </w:r>
      <w:r w:rsidR="00E771E7">
        <w:rPr>
          <w:szCs w:val="24"/>
        </w:rPr>
        <w:t xml:space="preserve">terénní části </w:t>
      </w:r>
      <w:r w:rsidR="00D5395A">
        <w:rPr>
          <w:szCs w:val="24"/>
        </w:rPr>
        <w:t>ZAV</w:t>
      </w:r>
      <w:r w:rsidR="00E771E7">
        <w:rPr>
          <w:szCs w:val="24"/>
        </w:rPr>
        <w:t xml:space="preserve"> (dále také je </w:t>
      </w:r>
      <w:r w:rsidR="002B1E75">
        <w:rPr>
          <w:szCs w:val="24"/>
        </w:rPr>
        <w:t>„P</w:t>
      </w:r>
      <w:r w:rsidR="00E771E7">
        <w:rPr>
          <w:szCs w:val="24"/>
        </w:rPr>
        <w:t>locha</w:t>
      </w:r>
      <w:r w:rsidR="002B1E75">
        <w:rPr>
          <w:szCs w:val="24"/>
        </w:rPr>
        <w:t>“</w:t>
      </w:r>
      <w:r w:rsidR="00E771E7">
        <w:rPr>
          <w:szCs w:val="24"/>
        </w:rPr>
        <w:t>)</w:t>
      </w:r>
      <w:r w:rsidRPr="00151D23">
        <w:rPr>
          <w:szCs w:val="24"/>
        </w:rPr>
        <w:t xml:space="preserve">. </w:t>
      </w:r>
      <w:r w:rsidR="005F4811">
        <w:rPr>
          <w:szCs w:val="24"/>
        </w:rPr>
        <w:t>Strany si sjednaly</w:t>
      </w:r>
      <w:r w:rsidRPr="00151D23">
        <w:rPr>
          <w:szCs w:val="24"/>
        </w:rPr>
        <w:t xml:space="preserve"> jako termín předání a převzetí </w:t>
      </w:r>
      <w:r w:rsidR="00B30004">
        <w:rPr>
          <w:szCs w:val="24"/>
        </w:rPr>
        <w:t xml:space="preserve">Plochy </w:t>
      </w:r>
      <w:r w:rsidRPr="00151D23">
        <w:rPr>
          <w:szCs w:val="24"/>
        </w:rPr>
        <w:t>den nabytí účinnosti Smlouvy. Vzhledem k tomu se Objednatel zavazuje</w:t>
      </w:r>
      <w:r w:rsidR="00B30004">
        <w:rPr>
          <w:szCs w:val="24"/>
        </w:rPr>
        <w:t>,</w:t>
      </w:r>
      <w:r w:rsidRPr="00151D23">
        <w:rPr>
          <w:szCs w:val="24"/>
        </w:rPr>
        <w:t xml:space="preserve"> zveřejnit smlouvu v Centrálním registru smluv ve smyslu zákona č. 340/2015 Sb. o registru smluv v den jejího uzavření a o této skutečnost neprodleně informovat </w:t>
      </w:r>
      <w:r w:rsidR="00FB4C69">
        <w:rPr>
          <w:szCs w:val="24"/>
        </w:rPr>
        <w:t>Poskytova</w:t>
      </w:r>
      <w:r w:rsidRPr="00151D23">
        <w:rPr>
          <w:szCs w:val="24"/>
        </w:rPr>
        <w:t>tele</w:t>
      </w:r>
      <w:r w:rsidR="009A6DD1">
        <w:rPr>
          <w:szCs w:val="24"/>
        </w:rPr>
        <w:t>.</w:t>
      </w:r>
      <w:r w:rsidR="00EE1293" w:rsidRPr="00BD6F45">
        <w:rPr>
          <w:szCs w:val="24"/>
        </w:rPr>
        <w:t xml:space="preserve"> </w:t>
      </w:r>
    </w:p>
    <w:p w14:paraId="511C5613" w14:textId="51700F5F" w:rsidR="004059F6" w:rsidRDefault="004059F6" w:rsidP="004D0E98">
      <w:pPr>
        <w:pStyle w:val="Pleading3L2"/>
        <w:spacing w:before="0" w:after="120"/>
        <w:rPr>
          <w:szCs w:val="24"/>
        </w:rPr>
      </w:pPr>
      <w:bookmarkStart w:id="28" w:name="_Ref269202571"/>
      <w:bookmarkEnd w:id="27"/>
      <w:r w:rsidRPr="004059F6">
        <w:rPr>
          <w:szCs w:val="24"/>
        </w:rPr>
        <w:t xml:space="preserve">Pokud </w:t>
      </w:r>
      <w:r w:rsidR="00AA1C02">
        <w:rPr>
          <w:szCs w:val="24"/>
        </w:rPr>
        <w:t>Poskytovatel</w:t>
      </w:r>
      <w:r w:rsidRPr="004059F6">
        <w:rPr>
          <w:szCs w:val="24"/>
        </w:rPr>
        <w:t xml:space="preserve"> nezahájí </w:t>
      </w:r>
      <w:r w:rsidR="00165E52">
        <w:rPr>
          <w:szCs w:val="24"/>
        </w:rPr>
        <w:t xml:space="preserve">poskytování </w:t>
      </w:r>
      <w:r w:rsidR="00354532">
        <w:rPr>
          <w:szCs w:val="24"/>
        </w:rPr>
        <w:t>S</w:t>
      </w:r>
      <w:r w:rsidR="00165E52">
        <w:rPr>
          <w:szCs w:val="24"/>
        </w:rPr>
        <w:t>lužeb</w:t>
      </w:r>
      <w:r w:rsidRPr="004059F6">
        <w:rPr>
          <w:szCs w:val="24"/>
        </w:rPr>
        <w:t xml:space="preserve"> ani do </w:t>
      </w:r>
      <w:r w:rsidR="00CD218B">
        <w:rPr>
          <w:szCs w:val="24"/>
        </w:rPr>
        <w:t>3</w:t>
      </w:r>
      <w:r w:rsidRPr="004059F6">
        <w:rPr>
          <w:szCs w:val="24"/>
        </w:rPr>
        <w:t xml:space="preserve">0 kalendářních dnů ode dne protokolárního předání a převzetí </w:t>
      </w:r>
      <w:r w:rsidR="004174C6">
        <w:rPr>
          <w:szCs w:val="24"/>
        </w:rPr>
        <w:t>místa plnění</w:t>
      </w:r>
      <w:r w:rsidRPr="004059F6">
        <w:rPr>
          <w:szCs w:val="24"/>
        </w:rPr>
        <w:t>, je Objednatel oprávněn od Smlouvy odstoupit.</w:t>
      </w:r>
    </w:p>
    <w:p w14:paraId="12E08527" w14:textId="033CDDF9" w:rsidR="00EE1293" w:rsidRPr="001175BD" w:rsidRDefault="007C6D06" w:rsidP="004D0E98">
      <w:pPr>
        <w:pStyle w:val="Pleading3L2"/>
        <w:spacing w:before="0"/>
        <w:rPr>
          <w:szCs w:val="24"/>
        </w:rPr>
      </w:pPr>
      <w:r w:rsidRPr="001175BD">
        <w:rPr>
          <w:szCs w:val="24"/>
        </w:rPr>
        <w:t>Doba poskytování Služeb na základě Smlouvy je definována následujícími termíny</w:t>
      </w:r>
      <w:r w:rsidR="00EE1293" w:rsidRPr="001175BD">
        <w:rPr>
          <w:szCs w:val="24"/>
        </w:rPr>
        <w:t>:</w:t>
      </w:r>
    </w:p>
    <w:p w14:paraId="469D2230" w14:textId="47984A2C" w:rsidR="00BA0FAF" w:rsidRDefault="00BA0FAF" w:rsidP="004D0E98">
      <w:pPr>
        <w:widowControl w:val="0"/>
        <w:numPr>
          <w:ilvl w:val="0"/>
          <w:numId w:val="32"/>
        </w:numPr>
        <w:tabs>
          <w:tab w:val="left" w:pos="1276"/>
        </w:tabs>
        <w:suppressAutoHyphens w:val="0"/>
        <w:spacing w:after="60" w:line="259" w:lineRule="auto"/>
        <w:ind w:left="1276" w:hanging="567"/>
        <w:jc w:val="both"/>
      </w:pPr>
      <w:r>
        <w:t>Termín ukončení provedení sond S1-S4: max. 40 kalendářních dnů následujících po dni nabytí účinnosti Smlouvy.</w:t>
      </w:r>
    </w:p>
    <w:p w14:paraId="09FB5EA9" w14:textId="1E968173" w:rsidR="007C6D06" w:rsidRPr="001175BD" w:rsidRDefault="007C6D06" w:rsidP="004D0E98">
      <w:pPr>
        <w:widowControl w:val="0"/>
        <w:numPr>
          <w:ilvl w:val="0"/>
          <w:numId w:val="32"/>
        </w:numPr>
        <w:tabs>
          <w:tab w:val="left" w:pos="1276"/>
        </w:tabs>
        <w:suppressAutoHyphens w:val="0"/>
        <w:spacing w:after="60" w:line="259" w:lineRule="auto"/>
        <w:ind w:left="1276" w:hanging="567"/>
        <w:jc w:val="both"/>
      </w:pPr>
      <w:r w:rsidRPr="001175BD">
        <w:t xml:space="preserve">Termín ukončení přípravy </w:t>
      </w:r>
      <w:r w:rsidR="002B1E75">
        <w:t>P</w:t>
      </w:r>
      <w:r w:rsidRPr="001175BD">
        <w:t>lochy</w:t>
      </w:r>
      <w:r w:rsidR="008713B8" w:rsidRPr="001175BD">
        <w:t>: max. 90 kalendářních dnů</w:t>
      </w:r>
      <w:r w:rsidR="00D5395A">
        <w:t xml:space="preserve"> </w:t>
      </w:r>
      <w:r w:rsidRPr="001175BD">
        <w:t>následují</w:t>
      </w:r>
      <w:r w:rsidR="00D5395A">
        <w:t>cích</w:t>
      </w:r>
      <w:r w:rsidRPr="001175BD">
        <w:t xml:space="preserve"> po </w:t>
      </w:r>
      <w:r w:rsidR="00DF5659">
        <w:t>Termínu</w:t>
      </w:r>
      <w:r w:rsidR="00DF5659" w:rsidRPr="001175BD">
        <w:t xml:space="preserve"> </w:t>
      </w:r>
      <w:r w:rsidR="00DF5659">
        <w:t>ukončení provedení sond S1-S4</w:t>
      </w:r>
      <w:r w:rsidRPr="001175BD">
        <w:t>.</w:t>
      </w:r>
    </w:p>
    <w:p w14:paraId="7427A020" w14:textId="30D3C34F" w:rsidR="00F07B1D" w:rsidRDefault="00F07B1D" w:rsidP="004D0E98">
      <w:pPr>
        <w:widowControl w:val="0"/>
        <w:numPr>
          <w:ilvl w:val="0"/>
          <w:numId w:val="32"/>
        </w:numPr>
        <w:tabs>
          <w:tab w:val="left" w:pos="1276"/>
        </w:tabs>
        <w:suppressAutoHyphens w:val="0"/>
        <w:spacing w:after="60" w:line="259" w:lineRule="auto"/>
        <w:ind w:left="1276" w:hanging="567"/>
        <w:jc w:val="both"/>
      </w:pPr>
      <w:r>
        <w:t xml:space="preserve">Termín předání Dílčí nálezové zprávy Objednatele: </w:t>
      </w:r>
      <w:r w:rsidR="00620F92" w:rsidRPr="001175BD">
        <w:t xml:space="preserve">max. </w:t>
      </w:r>
      <w:r w:rsidR="00620F92">
        <w:t>180</w:t>
      </w:r>
      <w:r w:rsidR="00620F92" w:rsidRPr="001175BD">
        <w:t xml:space="preserve"> kalendářních dnů</w:t>
      </w:r>
      <w:r w:rsidR="00620F92">
        <w:t xml:space="preserve"> </w:t>
      </w:r>
      <w:r w:rsidR="00620F92" w:rsidRPr="001175BD">
        <w:t>následují</w:t>
      </w:r>
      <w:r w:rsidR="00620F92">
        <w:t>cích</w:t>
      </w:r>
      <w:r w:rsidR="00620F92" w:rsidRPr="001175BD">
        <w:t xml:space="preserve"> po </w:t>
      </w:r>
      <w:r w:rsidR="00620F92">
        <w:t>Termínu</w:t>
      </w:r>
      <w:r w:rsidR="00620F92" w:rsidRPr="001175BD">
        <w:t xml:space="preserve"> </w:t>
      </w:r>
      <w:r w:rsidR="00620F92">
        <w:t>ukončení provedení sond S1-S4</w:t>
      </w:r>
      <w:r w:rsidR="00620F92" w:rsidRPr="001175BD">
        <w:t>.</w:t>
      </w:r>
    </w:p>
    <w:p w14:paraId="28EA6117" w14:textId="5A045B18" w:rsidR="007C6D06" w:rsidRPr="00D5395A" w:rsidRDefault="007C6D06" w:rsidP="004D0E98">
      <w:pPr>
        <w:widowControl w:val="0"/>
        <w:numPr>
          <w:ilvl w:val="0"/>
          <w:numId w:val="32"/>
        </w:numPr>
        <w:tabs>
          <w:tab w:val="left" w:pos="1276"/>
        </w:tabs>
        <w:suppressAutoHyphens w:val="0"/>
        <w:spacing w:after="60" w:line="259" w:lineRule="auto"/>
        <w:ind w:left="1276" w:hanging="567"/>
        <w:jc w:val="both"/>
      </w:pPr>
      <w:r w:rsidRPr="00D5395A">
        <w:t>Termín dokončení terénní části ZAV (termín předání Prohlášení o provedení ZAV)</w:t>
      </w:r>
      <w:r w:rsidR="008713B8" w:rsidRPr="001175BD">
        <w:t xml:space="preserve">: max. </w:t>
      </w:r>
      <w:r w:rsidR="00FD5F20">
        <w:t>425</w:t>
      </w:r>
      <w:r w:rsidR="008713B8" w:rsidRPr="001175BD">
        <w:t xml:space="preserve"> kalendářních dnů</w:t>
      </w:r>
      <w:r w:rsidRPr="00D5395A">
        <w:t xml:space="preserve"> následují</w:t>
      </w:r>
      <w:r w:rsidR="00D5395A">
        <w:t>cích</w:t>
      </w:r>
      <w:r w:rsidRPr="00D5395A">
        <w:t xml:space="preserve"> po Termínu ukončení přípravy </w:t>
      </w:r>
      <w:r w:rsidR="002B1E75">
        <w:t>P</w:t>
      </w:r>
      <w:r w:rsidRPr="00D5395A">
        <w:t>lochy</w:t>
      </w:r>
      <w:r w:rsidR="002B1E75">
        <w:t>.</w:t>
      </w:r>
    </w:p>
    <w:p w14:paraId="63BFF6C6" w14:textId="468B0EC7" w:rsidR="007C6D06" w:rsidRDefault="007C6D06" w:rsidP="004D0E98">
      <w:pPr>
        <w:widowControl w:val="0"/>
        <w:numPr>
          <w:ilvl w:val="0"/>
          <w:numId w:val="32"/>
        </w:numPr>
        <w:tabs>
          <w:tab w:val="num" w:pos="1276"/>
          <w:tab w:val="left" w:pos="7938"/>
          <w:tab w:val="left" w:pos="8222"/>
        </w:tabs>
        <w:suppressAutoHyphens w:val="0"/>
        <w:spacing w:after="60" w:line="259" w:lineRule="auto"/>
        <w:ind w:left="1276" w:hanging="567"/>
        <w:jc w:val="both"/>
      </w:pPr>
      <w:r w:rsidRPr="00D1577F">
        <w:t>Termín zpracování ZAV</w:t>
      </w:r>
      <w:r w:rsidR="00D87387">
        <w:t>, část A</w:t>
      </w:r>
      <w:r w:rsidRPr="00D1577F">
        <w:t xml:space="preserve"> (termín předání </w:t>
      </w:r>
      <w:r w:rsidR="00C4229A">
        <w:t>závěrečné N</w:t>
      </w:r>
      <w:r w:rsidRPr="00D1577F">
        <w:t>álezové zprávy</w:t>
      </w:r>
      <w:r w:rsidR="00C4229A">
        <w:t xml:space="preserve"> Ob</w:t>
      </w:r>
      <w:r w:rsidR="00C4229A">
        <w:lastRenderedPageBreak/>
        <w:t>jednatele</w:t>
      </w:r>
      <w:r w:rsidRPr="00D1577F">
        <w:t>)</w:t>
      </w:r>
      <w:r w:rsidR="008713B8" w:rsidRPr="001175BD">
        <w:t>: max. 365 kalendářních dnů</w:t>
      </w:r>
      <w:r w:rsidRPr="00D1577F">
        <w:t xml:space="preserve"> následují</w:t>
      </w:r>
      <w:r w:rsidR="00D1577F">
        <w:t>cích</w:t>
      </w:r>
      <w:r w:rsidRPr="00D1577F">
        <w:t xml:space="preserve"> po Termínu dokončení terénní části ZAV.</w:t>
      </w:r>
    </w:p>
    <w:p w14:paraId="03B61468" w14:textId="518C32D7" w:rsidR="00E7794D" w:rsidRPr="00D1577F" w:rsidRDefault="00E7794D" w:rsidP="00C4229A">
      <w:pPr>
        <w:widowControl w:val="0"/>
        <w:numPr>
          <w:ilvl w:val="0"/>
          <w:numId w:val="32"/>
        </w:numPr>
        <w:tabs>
          <w:tab w:val="num" w:pos="1276"/>
          <w:tab w:val="left" w:pos="7938"/>
          <w:tab w:val="left" w:pos="8222"/>
        </w:tabs>
        <w:suppressAutoHyphens w:val="0"/>
        <w:spacing w:line="259" w:lineRule="auto"/>
        <w:ind w:left="1276" w:hanging="567"/>
        <w:jc w:val="both"/>
      </w:pPr>
      <w:r w:rsidRPr="00D1577F">
        <w:t>Termín zpracování ZAV</w:t>
      </w:r>
      <w:r w:rsidR="00D87387">
        <w:t>, část B</w:t>
      </w:r>
      <w:r w:rsidRPr="00D1577F">
        <w:t xml:space="preserve"> (termín předání </w:t>
      </w:r>
      <w:r w:rsidR="00D21C63">
        <w:t>N</w:t>
      </w:r>
      <w:r w:rsidRPr="00D1577F">
        <w:t>álezové zprávy</w:t>
      </w:r>
      <w:r w:rsidR="00C4229A" w:rsidRPr="00C4229A">
        <w:rPr>
          <w:szCs w:val="20"/>
          <w:lang w:eastAsia="cs-CZ"/>
        </w:rPr>
        <w:t xml:space="preserve"> </w:t>
      </w:r>
      <w:r w:rsidR="00C4229A" w:rsidRPr="00C4229A">
        <w:t>dle § 21 odst. 4 zákona č. 20/1987 Sb.</w:t>
      </w:r>
      <w:r w:rsidRPr="00D1577F">
        <w:t>)</w:t>
      </w:r>
      <w:r w:rsidRPr="001175BD">
        <w:t xml:space="preserve">: max. </w:t>
      </w:r>
      <w:r w:rsidR="00357DCE">
        <w:t>1095</w:t>
      </w:r>
      <w:r w:rsidRPr="001175BD">
        <w:t xml:space="preserve"> kalendářních dnů</w:t>
      </w:r>
      <w:r w:rsidRPr="00D1577F">
        <w:t xml:space="preserve"> následují</w:t>
      </w:r>
      <w:r>
        <w:t>cích</w:t>
      </w:r>
      <w:r w:rsidRPr="00D1577F">
        <w:t xml:space="preserve"> po Termínu dokončení terénní části ZAV.</w:t>
      </w:r>
    </w:p>
    <w:p w14:paraId="3FE2FC5A" w14:textId="54E6245D" w:rsidR="00EE1293" w:rsidRPr="00BD6F45" w:rsidRDefault="00EE1293" w:rsidP="004D0E98">
      <w:pPr>
        <w:pStyle w:val="Zkladntext"/>
        <w:widowControl w:val="0"/>
        <w:ind w:firstLine="709"/>
      </w:pPr>
      <w:r w:rsidRPr="00BD6F45">
        <w:t xml:space="preserve">(dále jen </w:t>
      </w:r>
      <w:r w:rsidRPr="00A7143B">
        <w:t>„Doba plnění“</w:t>
      </w:r>
      <w:r w:rsidRPr="00BD6F45">
        <w:t>)</w:t>
      </w:r>
      <w:bookmarkStart w:id="29" w:name="_Ref269202557"/>
      <w:bookmarkEnd w:id="28"/>
      <w:r w:rsidRPr="00BD6F45">
        <w:t>.</w:t>
      </w:r>
    </w:p>
    <w:bookmarkEnd w:id="29"/>
    <w:p w14:paraId="1B6205E3" w14:textId="134A4193" w:rsidR="007C03F1" w:rsidRDefault="00D05959" w:rsidP="004D0E98">
      <w:pPr>
        <w:pStyle w:val="Pleading3L2"/>
        <w:spacing w:before="0" w:after="120"/>
        <w:rPr>
          <w:szCs w:val="24"/>
        </w:rPr>
      </w:pPr>
      <w:r>
        <w:rPr>
          <w:szCs w:val="24"/>
        </w:rPr>
        <w:t>M</w:t>
      </w:r>
      <w:r w:rsidR="00EE1293" w:rsidRPr="00BD6F45">
        <w:rPr>
          <w:szCs w:val="24"/>
        </w:rPr>
        <w:t>ístem plnění Služeb na základě této Smlouvy</w:t>
      </w:r>
      <w:r w:rsidR="007C03F1">
        <w:rPr>
          <w:szCs w:val="24"/>
        </w:rPr>
        <w:t xml:space="preserve"> </w:t>
      </w:r>
      <w:r>
        <w:rPr>
          <w:szCs w:val="24"/>
        </w:rPr>
        <w:t xml:space="preserve">jsou </w:t>
      </w:r>
      <w:r w:rsidR="007C03F1">
        <w:rPr>
          <w:szCs w:val="24"/>
        </w:rPr>
        <w:t>následující nemovitosti</w:t>
      </w:r>
      <w:r w:rsidR="00EE1293" w:rsidRPr="00BD6F45">
        <w:rPr>
          <w:szCs w:val="24"/>
        </w:rPr>
        <w:t>:</w:t>
      </w:r>
    </w:p>
    <w:tbl>
      <w:tblPr>
        <w:tblW w:w="779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7"/>
        <w:gridCol w:w="1165"/>
        <w:gridCol w:w="1843"/>
        <w:gridCol w:w="850"/>
        <w:gridCol w:w="3119"/>
      </w:tblGrid>
      <w:tr w:rsidR="0009409D" w:rsidRPr="0009409D" w14:paraId="0A4096B9" w14:textId="77777777" w:rsidTr="0009409D">
        <w:trPr>
          <w:trHeight w:val="594"/>
          <w:jc w:val="center"/>
        </w:trPr>
        <w:tc>
          <w:tcPr>
            <w:tcW w:w="817" w:type="dxa"/>
            <w:shd w:val="clear" w:color="auto" w:fill="D9D9D9"/>
            <w:vAlign w:val="center"/>
          </w:tcPr>
          <w:p w14:paraId="34B39265" w14:textId="75E8AB6A" w:rsidR="0009409D" w:rsidRPr="0009409D" w:rsidRDefault="00EE1293" w:rsidP="004D0E98">
            <w:pPr>
              <w:widowControl w:val="0"/>
              <w:suppressAutoHyphens w:val="0"/>
              <w:spacing w:before="60"/>
              <w:jc w:val="center"/>
              <w:rPr>
                <w:rFonts w:ascii="Arial" w:hAnsi="Arial" w:cs="Arial"/>
                <w:b/>
                <w:sz w:val="19"/>
                <w:szCs w:val="19"/>
                <w:lang w:eastAsia="cs-CZ"/>
              </w:rPr>
            </w:pPr>
            <w:r w:rsidRPr="00BD6F45">
              <w:t xml:space="preserve"> </w:t>
            </w:r>
            <w:proofErr w:type="spellStart"/>
            <w:r w:rsidR="0009409D" w:rsidRPr="0009409D">
              <w:rPr>
                <w:rFonts w:ascii="Arial" w:hAnsi="Arial" w:cs="Arial"/>
                <w:b/>
                <w:sz w:val="19"/>
                <w:szCs w:val="19"/>
                <w:lang w:eastAsia="cs-CZ"/>
              </w:rPr>
              <w:t>Poř</w:t>
            </w:r>
            <w:proofErr w:type="spellEnd"/>
            <w:r w:rsidR="0009409D" w:rsidRPr="0009409D">
              <w:rPr>
                <w:rFonts w:ascii="Arial" w:hAnsi="Arial" w:cs="Arial"/>
                <w:b/>
                <w:sz w:val="19"/>
                <w:szCs w:val="19"/>
                <w:lang w:eastAsia="cs-CZ"/>
              </w:rPr>
              <w:t>. číslo</w:t>
            </w:r>
          </w:p>
        </w:tc>
        <w:tc>
          <w:tcPr>
            <w:tcW w:w="1165" w:type="dxa"/>
            <w:shd w:val="clear" w:color="auto" w:fill="D9D9D9"/>
            <w:vAlign w:val="center"/>
          </w:tcPr>
          <w:p w14:paraId="6803FE96" w14:textId="77777777" w:rsidR="0009409D" w:rsidRPr="0009409D" w:rsidRDefault="0009409D" w:rsidP="004D0E98">
            <w:pPr>
              <w:widowControl w:val="0"/>
              <w:suppressAutoHyphens w:val="0"/>
              <w:spacing w:before="60"/>
              <w:jc w:val="center"/>
              <w:rPr>
                <w:rFonts w:ascii="Arial" w:hAnsi="Arial" w:cs="Arial"/>
                <w:b/>
                <w:sz w:val="19"/>
                <w:szCs w:val="19"/>
                <w:lang w:eastAsia="cs-CZ"/>
              </w:rPr>
            </w:pPr>
            <w:r w:rsidRPr="0009409D">
              <w:rPr>
                <w:rFonts w:ascii="Arial" w:hAnsi="Arial" w:cs="Arial"/>
                <w:b/>
                <w:sz w:val="19"/>
                <w:szCs w:val="19"/>
                <w:lang w:eastAsia="cs-CZ"/>
              </w:rPr>
              <w:t>Druh nemovitosti</w:t>
            </w:r>
          </w:p>
        </w:tc>
        <w:tc>
          <w:tcPr>
            <w:tcW w:w="1843" w:type="dxa"/>
            <w:shd w:val="clear" w:color="auto" w:fill="D9D9D9"/>
            <w:vAlign w:val="center"/>
          </w:tcPr>
          <w:p w14:paraId="7C4AAEC9" w14:textId="77777777" w:rsidR="0009409D" w:rsidRPr="0009409D" w:rsidRDefault="0009409D" w:rsidP="004D0E98">
            <w:pPr>
              <w:widowControl w:val="0"/>
              <w:suppressAutoHyphens w:val="0"/>
              <w:spacing w:before="60"/>
              <w:jc w:val="center"/>
              <w:rPr>
                <w:rFonts w:ascii="Arial" w:hAnsi="Arial" w:cs="Arial"/>
                <w:b/>
                <w:sz w:val="19"/>
                <w:szCs w:val="19"/>
                <w:lang w:eastAsia="cs-CZ"/>
              </w:rPr>
            </w:pPr>
            <w:r w:rsidRPr="0009409D">
              <w:rPr>
                <w:rFonts w:ascii="Arial" w:hAnsi="Arial" w:cs="Arial"/>
                <w:b/>
                <w:sz w:val="19"/>
                <w:szCs w:val="19"/>
                <w:lang w:eastAsia="cs-CZ"/>
              </w:rPr>
              <w:t>Katastrální území</w:t>
            </w:r>
          </w:p>
        </w:tc>
        <w:tc>
          <w:tcPr>
            <w:tcW w:w="850" w:type="dxa"/>
            <w:shd w:val="clear" w:color="auto" w:fill="D9D9D9"/>
            <w:vAlign w:val="center"/>
          </w:tcPr>
          <w:p w14:paraId="58203D3E" w14:textId="77777777" w:rsidR="0009409D" w:rsidRPr="0009409D" w:rsidRDefault="0009409D" w:rsidP="004D0E98">
            <w:pPr>
              <w:widowControl w:val="0"/>
              <w:suppressAutoHyphens w:val="0"/>
              <w:spacing w:before="60"/>
              <w:jc w:val="center"/>
              <w:rPr>
                <w:rFonts w:ascii="Arial" w:hAnsi="Arial" w:cs="Arial"/>
                <w:b/>
                <w:sz w:val="19"/>
                <w:szCs w:val="19"/>
                <w:lang w:eastAsia="cs-CZ"/>
              </w:rPr>
            </w:pPr>
            <w:r w:rsidRPr="0009409D">
              <w:rPr>
                <w:rFonts w:ascii="Arial" w:hAnsi="Arial" w:cs="Arial"/>
                <w:b/>
                <w:sz w:val="19"/>
                <w:szCs w:val="19"/>
                <w:lang w:eastAsia="cs-CZ"/>
              </w:rPr>
              <w:t>Číslo LV</w:t>
            </w:r>
          </w:p>
        </w:tc>
        <w:tc>
          <w:tcPr>
            <w:tcW w:w="3119" w:type="dxa"/>
            <w:shd w:val="clear" w:color="auto" w:fill="D9D9D9"/>
            <w:vAlign w:val="center"/>
          </w:tcPr>
          <w:p w14:paraId="67DA66D6" w14:textId="77777777" w:rsidR="0009409D" w:rsidRPr="0009409D" w:rsidRDefault="0009409D" w:rsidP="004D0E98">
            <w:pPr>
              <w:widowControl w:val="0"/>
              <w:suppressAutoHyphens w:val="0"/>
              <w:spacing w:before="60"/>
              <w:jc w:val="center"/>
              <w:rPr>
                <w:rFonts w:ascii="Arial" w:hAnsi="Arial" w:cs="Arial"/>
                <w:b/>
                <w:sz w:val="19"/>
                <w:szCs w:val="19"/>
                <w:lang w:eastAsia="cs-CZ"/>
              </w:rPr>
            </w:pPr>
            <w:r w:rsidRPr="0009409D">
              <w:rPr>
                <w:rFonts w:ascii="Arial" w:hAnsi="Arial" w:cs="Arial"/>
                <w:b/>
                <w:sz w:val="19"/>
                <w:szCs w:val="19"/>
                <w:lang w:eastAsia="cs-CZ"/>
              </w:rPr>
              <w:t>Parcelní číslo, číslo popisné, číslo evidenční, číslo jednotky</w:t>
            </w:r>
          </w:p>
        </w:tc>
      </w:tr>
      <w:tr w:rsidR="00D46B1B" w:rsidRPr="0009409D" w14:paraId="17640A76" w14:textId="77777777" w:rsidTr="0009409D">
        <w:trPr>
          <w:trHeight w:val="312"/>
          <w:jc w:val="center"/>
        </w:trPr>
        <w:tc>
          <w:tcPr>
            <w:tcW w:w="817" w:type="dxa"/>
            <w:shd w:val="clear" w:color="auto" w:fill="auto"/>
            <w:vAlign w:val="center"/>
          </w:tcPr>
          <w:p w14:paraId="710892C0" w14:textId="196D4669" w:rsidR="00D46B1B" w:rsidRPr="0009409D" w:rsidRDefault="00D46B1B" w:rsidP="00D46B1B">
            <w:pPr>
              <w:widowControl w:val="0"/>
              <w:suppressAutoHyphens w:val="0"/>
              <w:spacing w:before="60"/>
              <w:jc w:val="center"/>
              <w:rPr>
                <w:rFonts w:ascii="Arial" w:hAnsi="Arial" w:cs="Arial"/>
                <w:sz w:val="19"/>
                <w:szCs w:val="19"/>
                <w:lang w:eastAsia="cs-CZ"/>
              </w:rPr>
            </w:pPr>
            <w:r>
              <w:rPr>
                <w:rFonts w:ascii="Arial" w:hAnsi="Arial" w:cs="Arial"/>
                <w:sz w:val="19"/>
                <w:szCs w:val="19"/>
                <w:lang w:eastAsia="cs-CZ"/>
              </w:rPr>
              <w:t>1</w:t>
            </w:r>
          </w:p>
        </w:tc>
        <w:tc>
          <w:tcPr>
            <w:tcW w:w="1165" w:type="dxa"/>
            <w:vAlign w:val="center"/>
          </w:tcPr>
          <w:p w14:paraId="70F2C0D0" w14:textId="03921E50" w:rsidR="00D46B1B" w:rsidRPr="0009409D" w:rsidRDefault="00D46B1B" w:rsidP="00D46B1B">
            <w:pPr>
              <w:widowControl w:val="0"/>
              <w:suppressAutoHyphens w:val="0"/>
              <w:spacing w:before="60"/>
              <w:jc w:val="center"/>
              <w:rPr>
                <w:rFonts w:ascii="Arial" w:hAnsi="Arial" w:cs="Arial"/>
                <w:i/>
                <w:sz w:val="19"/>
                <w:szCs w:val="19"/>
                <w:lang w:eastAsia="cs-CZ"/>
              </w:rPr>
            </w:pPr>
            <w:r w:rsidRPr="0009409D">
              <w:rPr>
                <w:rFonts w:ascii="Arial" w:hAnsi="Arial" w:cs="Arial"/>
                <w:i/>
                <w:sz w:val="19"/>
                <w:szCs w:val="19"/>
                <w:lang w:eastAsia="cs-CZ"/>
              </w:rPr>
              <w:t>parcela</w:t>
            </w:r>
          </w:p>
        </w:tc>
        <w:tc>
          <w:tcPr>
            <w:tcW w:w="1843" w:type="dxa"/>
            <w:vAlign w:val="center"/>
          </w:tcPr>
          <w:p w14:paraId="2BDBEF83" w14:textId="17A18C33" w:rsidR="00D46B1B" w:rsidRPr="0009409D" w:rsidRDefault="00D46B1B" w:rsidP="00D46B1B">
            <w:pPr>
              <w:widowControl w:val="0"/>
              <w:suppressAutoHyphens w:val="0"/>
              <w:spacing w:before="60"/>
              <w:jc w:val="center"/>
              <w:rPr>
                <w:rFonts w:ascii="Arial" w:hAnsi="Arial" w:cs="Arial"/>
                <w:i/>
                <w:sz w:val="19"/>
                <w:szCs w:val="19"/>
                <w:lang w:eastAsia="cs-CZ"/>
              </w:rPr>
            </w:pPr>
            <w:proofErr w:type="gramStart"/>
            <w:r w:rsidRPr="0009409D">
              <w:rPr>
                <w:rFonts w:ascii="Arial" w:hAnsi="Arial" w:cs="Arial"/>
                <w:i/>
                <w:sz w:val="19"/>
                <w:szCs w:val="19"/>
                <w:lang w:eastAsia="cs-CZ"/>
              </w:rPr>
              <w:t>Olomouc - město</w:t>
            </w:r>
            <w:proofErr w:type="gramEnd"/>
          </w:p>
        </w:tc>
        <w:tc>
          <w:tcPr>
            <w:tcW w:w="850" w:type="dxa"/>
          </w:tcPr>
          <w:p w14:paraId="2F80497C" w14:textId="2B8C4FA7" w:rsidR="00D46B1B" w:rsidRPr="0009409D" w:rsidRDefault="00D46B1B" w:rsidP="00D46B1B">
            <w:pPr>
              <w:widowControl w:val="0"/>
              <w:suppressAutoHyphens w:val="0"/>
              <w:spacing w:before="60"/>
              <w:jc w:val="center"/>
              <w:rPr>
                <w:rFonts w:ascii="Arial" w:hAnsi="Arial" w:cs="Arial"/>
                <w:i/>
                <w:sz w:val="19"/>
                <w:szCs w:val="19"/>
                <w:lang w:eastAsia="cs-CZ"/>
              </w:rPr>
            </w:pPr>
            <w:r w:rsidRPr="0009409D">
              <w:rPr>
                <w:rFonts w:ascii="Arial" w:hAnsi="Arial" w:cs="Arial"/>
                <w:i/>
                <w:sz w:val="19"/>
                <w:szCs w:val="19"/>
                <w:lang w:eastAsia="cs-CZ"/>
              </w:rPr>
              <w:t>837</w:t>
            </w:r>
          </w:p>
        </w:tc>
        <w:tc>
          <w:tcPr>
            <w:tcW w:w="3119" w:type="dxa"/>
            <w:vAlign w:val="center"/>
          </w:tcPr>
          <w:p w14:paraId="678FEC2B" w14:textId="6E588C73" w:rsidR="00D46B1B" w:rsidRPr="0009409D" w:rsidRDefault="00D46B1B" w:rsidP="00D46B1B">
            <w:pPr>
              <w:widowControl w:val="0"/>
              <w:suppressAutoHyphens w:val="0"/>
              <w:spacing w:before="60"/>
              <w:jc w:val="center"/>
              <w:rPr>
                <w:rFonts w:ascii="Arial" w:hAnsi="Arial" w:cs="Arial"/>
                <w:i/>
                <w:sz w:val="19"/>
                <w:szCs w:val="19"/>
                <w:lang w:eastAsia="cs-CZ"/>
              </w:rPr>
            </w:pPr>
            <w:r w:rsidRPr="0009409D">
              <w:rPr>
                <w:rFonts w:ascii="Arial" w:hAnsi="Arial" w:cs="Arial"/>
                <w:i/>
                <w:sz w:val="19"/>
                <w:szCs w:val="19"/>
                <w:lang w:eastAsia="cs-CZ"/>
              </w:rPr>
              <w:t xml:space="preserve">č. </w:t>
            </w:r>
            <w:proofErr w:type="spellStart"/>
            <w:r w:rsidRPr="0009409D">
              <w:rPr>
                <w:rFonts w:ascii="Arial" w:hAnsi="Arial" w:cs="Arial"/>
                <w:i/>
                <w:sz w:val="19"/>
                <w:szCs w:val="19"/>
                <w:lang w:eastAsia="cs-CZ"/>
              </w:rPr>
              <w:t>parc</w:t>
            </w:r>
            <w:proofErr w:type="spellEnd"/>
            <w:r w:rsidRPr="0009409D">
              <w:rPr>
                <w:rFonts w:ascii="Arial" w:hAnsi="Arial" w:cs="Arial"/>
                <w:i/>
                <w:sz w:val="19"/>
                <w:szCs w:val="19"/>
                <w:lang w:eastAsia="cs-CZ"/>
              </w:rPr>
              <w:t xml:space="preserve">. </w:t>
            </w:r>
            <w:r>
              <w:rPr>
                <w:rFonts w:ascii="Arial" w:hAnsi="Arial" w:cs="Arial"/>
                <w:i/>
                <w:sz w:val="19"/>
                <w:szCs w:val="19"/>
                <w:lang w:eastAsia="cs-CZ"/>
              </w:rPr>
              <w:t>39</w:t>
            </w:r>
          </w:p>
        </w:tc>
      </w:tr>
      <w:tr w:rsidR="00D46B1B" w:rsidRPr="0009409D" w14:paraId="08720CF6" w14:textId="77777777" w:rsidTr="0009409D">
        <w:trPr>
          <w:trHeight w:val="312"/>
          <w:jc w:val="center"/>
        </w:trPr>
        <w:tc>
          <w:tcPr>
            <w:tcW w:w="817" w:type="dxa"/>
            <w:shd w:val="clear" w:color="auto" w:fill="auto"/>
            <w:vAlign w:val="center"/>
          </w:tcPr>
          <w:p w14:paraId="75E07145" w14:textId="625DA270" w:rsidR="00D46B1B" w:rsidRPr="0009409D" w:rsidRDefault="00D46B1B" w:rsidP="00D46B1B">
            <w:pPr>
              <w:widowControl w:val="0"/>
              <w:suppressAutoHyphens w:val="0"/>
              <w:spacing w:before="60"/>
              <w:jc w:val="center"/>
              <w:rPr>
                <w:rFonts w:ascii="Arial" w:hAnsi="Arial" w:cs="Arial"/>
                <w:sz w:val="19"/>
                <w:szCs w:val="19"/>
                <w:lang w:eastAsia="cs-CZ"/>
              </w:rPr>
            </w:pPr>
            <w:r>
              <w:rPr>
                <w:rFonts w:ascii="Arial" w:hAnsi="Arial" w:cs="Arial"/>
                <w:sz w:val="19"/>
                <w:szCs w:val="19"/>
                <w:lang w:eastAsia="cs-CZ"/>
              </w:rPr>
              <w:t>2</w:t>
            </w:r>
          </w:p>
        </w:tc>
        <w:tc>
          <w:tcPr>
            <w:tcW w:w="1165" w:type="dxa"/>
            <w:vAlign w:val="center"/>
          </w:tcPr>
          <w:p w14:paraId="3E665908" w14:textId="6F012E0A" w:rsidR="00D46B1B" w:rsidRPr="0009409D" w:rsidRDefault="00D46B1B" w:rsidP="00D46B1B">
            <w:pPr>
              <w:widowControl w:val="0"/>
              <w:suppressAutoHyphens w:val="0"/>
              <w:spacing w:before="60"/>
              <w:jc w:val="center"/>
              <w:rPr>
                <w:rFonts w:ascii="Arial" w:hAnsi="Arial" w:cs="Arial"/>
                <w:i/>
                <w:sz w:val="19"/>
                <w:szCs w:val="19"/>
                <w:lang w:eastAsia="cs-CZ"/>
              </w:rPr>
            </w:pPr>
            <w:r w:rsidRPr="0009409D">
              <w:rPr>
                <w:rFonts w:ascii="Arial" w:hAnsi="Arial" w:cs="Arial"/>
                <w:i/>
                <w:sz w:val="19"/>
                <w:szCs w:val="19"/>
                <w:lang w:eastAsia="cs-CZ"/>
              </w:rPr>
              <w:t>parcela</w:t>
            </w:r>
          </w:p>
        </w:tc>
        <w:tc>
          <w:tcPr>
            <w:tcW w:w="1843" w:type="dxa"/>
            <w:vAlign w:val="center"/>
          </w:tcPr>
          <w:p w14:paraId="77725036" w14:textId="1B502C06" w:rsidR="00D46B1B" w:rsidRPr="0009409D" w:rsidRDefault="00D46B1B" w:rsidP="00D46B1B">
            <w:pPr>
              <w:widowControl w:val="0"/>
              <w:suppressAutoHyphens w:val="0"/>
              <w:spacing w:before="60"/>
              <w:jc w:val="center"/>
              <w:rPr>
                <w:rFonts w:ascii="Arial" w:hAnsi="Arial" w:cs="Arial"/>
                <w:i/>
                <w:sz w:val="19"/>
                <w:szCs w:val="19"/>
                <w:lang w:eastAsia="cs-CZ"/>
              </w:rPr>
            </w:pPr>
            <w:proofErr w:type="gramStart"/>
            <w:r w:rsidRPr="0009409D">
              <w:rPr>
                <w:rFonts w:ascii="Arial" w:hAnsi="Arial" w:cs="Arial"/>
                <w:i/>
                <w:sz w:val="19"/>
                <w:szCs w:val="19"/>
                <w:lang w:eastAsia="cs-CZ"/>
              </w:rPr>
              <w:t>Olomouc - město</w:t>
            </w:r>
            <w:proofErr w:type="gramEnd"/>
          </w:p>
        </w:tc>
        <w:tc>
          <w:tcPr>
            <w:tcW w:w="850" w:type="dxa"/>
          </w:tcPr>
          <w:p w14:paraId="777C0C51" w14:textId="6DB5955A" w:rsidR="00D46B1B" w:rsidRPr="0009409D" w:rsidRDefault="00D46B1B" w:rsidP="00D46B1B">
            <w:pPr>
              <w:widowControl w:val="0"/>
              <w:suppressAutoHyphens w:val="0"/>
              <w:spacing w:before="60"/>
              <w:jc w:val="center"/>
              <w:rPr>
                <w:rFonts w:ascii="Arial" w:hAnsi="Arial" w:cs="Arial"/>
                <w:i/>
                <w:sz w:val="19"/>
                <w:szCs w:val="19"/>
                <w:lang w:eastAsia="cs-CZ"/>
              </w:rPr>
            </w:pPr>
            <w:r w:rsidRPr="0009409D">
              <w:rPr>
                <w:rFonts w:ascii="Arial" w:hAnsi="Arial" w:cs="Arial"/>
                <w:i/>
                <w:sz w:val="19"/>
                <w:szCs w:val="19"/>
                <w:lang w:eastAsia="cs-CZ"/>
              </w:rPr>
              <w:t>837</w:t>
            </w:r>
          </w:p>
        </w:tc>
        <w:tc>
          <w:tcPr>
            <w:tcW w:w="3119" w:type="dxa"/>
            <w:vAlign w:val="center"/>
          </w:tcPr>
          <w:p w14:paraId="6CF1846C" w14:textId="60169692" w:rsidR="00D46B1B" w:rsidRPr="0009409D" w:rsidRDefault="00D46B1B" w:rsidP="00D46B1B">
            <w:pPr>
              <w:widowControl w:val="0"/>
              <w:suppressAutoHyphens w:val="0"/>
              <w:spacing w:before="60"/>
              <w:jc w:val="center"/>
              <w:rPr>
                <w:rFonts w:ascii="Arial" w:hAnsi="Arial" w:cs="Arial"/>
                <w:i/>
                <w:sz w:val="19"/>
                <w:szCs w:val="19"/>
                <w:lang w:eastAsia="cs-CZ"/>
              </w:rPr>
            </w:pPr>
            <w:r w:rsidRPr="0009409D">
              <w:rPr>
                <w:rFonts w:ascii="Arial" w:hAnsi="Arial" w:cs="Arial"/>
                <w:i/>
                <w:sz w:val="19"/>
                <w:szCs w:val="19"/>
                <w:lang w:eastAsia="cs-CZ"/>
              </w:rPr>
              <w:t xml:space="preserve">č. </w:t>
            </w:r>
            <w:proofErr w:type="spellStart"/>
            <w:r w:rsidRPr="0009409D">
              <w:rPr>
                <w:rFonts w:ascii="Arial" w:hAnsi="Arial" w:cs="Arial"/>
                <w:i/>
                <w:sz w:val="19"/>
                <w:szCs w:val="19"/>
                <w:lang w:eastAsia="cs-CZ"/>
              </w:rPr>
              <w:t>parc</w:t>
            </w:r>
            <w:proofErr w:type="spellEnd"/>
            <w:r w:rsidRPr="0009409D">
              <w:rPr>
                <w:rFonts w:ascii="Arial" w:hAnsi="Arial" w:cs="Arial"/>
                <w:i/>
                <w:sz w:val="19"/>
                <w:szCs w:val="19"/>
                <w:lang w:eastAsia="cs-CZ"/>
              </w:rPr>
              <w:t xml:space="preserve">. </w:t>
            </w:r>
            <w:r>
              <w:rPr>
                <w:rFonts w:ascii="Arial" w:hAnsi="Arial" w:cs="Arial"/>
                <w:i/>
                <w:sz w:val="19"/>
                <w:szCs w:val="19"/>
                <w:lang w:eastAsia="cs-CZ"/>
              </w:rPr>
              <w:t>254</w:t>
            </w:r>
          </w:p>
        </w:tc>
      </w:tr>
      <w:tr w:rsidR="00D46B1B" w:rsidRPr="0009409D" w14:paraId="22F97D1A" w14:textId="77777777" w:rsidTr="0009409D">
        <w:trPr>
          <w:trHeight w:val="312"/>
          <w:jc w:val="center"/>
        </w:trPr>
        <w:tc>
          <w:tcPr>
            <w:tcW w:w="817" w:type="dxa"/>
            <w:shd w:val="clear" w:color="auto" w:fill="auto"/>
            <w:vAlign w:val="center"/>
          </w:tcPr>
          <w:p w14:paraId="49822EB8" w14:textId="77777777" w:rsidR="00D46B1B" w:rsidRPr="0009409D" w:rsidRDefault="00D46B1B" w:rsidP="00D46B1B">
            <w:pPr>
              <w:widowControl w:val="0"/>
              <w:suppressAutoHyphens w:val="0"/>
              <w:spacing w:before="60"/>
              <w:jc w:val="center"/>
              <w:rPr>
                <w:rFonts w:ascii="Arial" w:hAnsi="Arial" w:cs="Arial"/>
                <w:sz w:val="19"/>
                <w:szCs w:val="19"/>
                <w:lang w:eastAsia="cs-CZ"/>
              </w:rPr>
            </w:pPr>
            <w:r w:rsidRPr="0009409D">
              <w:rPr>
                <w:rFonts w:ascii="Arial" w:hAnsi="Arial" w:cs="Arial"/>
                <w:sz w:val="19"/>
                <w:szCs w:val="19"/>
                <w:lang w:eastAsia="cs-CZ"/>
              </w:rPr>
              <w:t>3</w:t>
            </w:r>
          </w:p>
        </w:tc>
        <w:tc>
          <w:tcPr>
            <w:tcW w:w="1165" w:type="dxa"/>
            <w:vAlign w:val="center"/>
          </w:tcPr>
          <w:p w14:paraId="22472DA0" w14:textId="77777777" w:rsidR="00D46B1B" w:rsidRPr="0009409D" w:rsidRDefault="00D46B1B" w:rsidP="00D46B1B">
            <w:pPr>
              <w:widowControl w:val="0"/>
              <w:suppressAutoHyphens w:val="0"/>
              <w:spacing w:before="60"/>
              <w:jc w:val="center"/>
              <w:rPr>
                <w:rFonts w:ascii="Arial" w:hAnsi="Arial" w:cs="Arial"/>
                <w:i/>
                <w:sz w:val="19"/>
                <w:szCs w:val="19"/>
                <w:lang w:eastAsia="cs-CZ"/>
              </w:rPr>
            </w:pPr>
            <w:r w:rsidRPr="0009409D">
              <w:rPr>
                <w:rFonts w:ascii="Arial" w:hAnsi="Arial" w:cs="Arial"/>
                <w:i/>
                <w:sz w:val="19"/>
                <w:szCs w:val="19"/>
                <w:lang w:eastAsia="cs-CZ"/>
              </w:rPr>
              <w:t>parcela</w:t>
            </w:r>
          </w:p>
        </w:tc>
        <w:tc>
          <w:tcPr>
            <w:tcW w:w="1843" w:type="dxa"/>
            <w:vAlign w:val="center"/>
          </w:tcPr>
          <w:p w14:paraId="1FAE125E" w14:textId="77777777" w:rsidR="00D46B1B" w:rsidRPr="0009409D" w:rsidRDefault="00D46B1B" w:rsidP="00D46B1B">
            <w:pPr>
              <w:widowControl w:val="0"/>
              <w:suppressAutoHyphens w:val="0"/>
              <w:spacing w:before="60"/>
              <w:jc w:val="center"/>
              <w:rPr>
                <w:rFonts w:ascii="Arial" w:hAnsi="Arial" w:cs="Arial"/>
                <w:i/>
                <w:sz w:val="19"/>
                <w:szCs w:val="19"/>
                <w:lang w:eastAsia="cs-CZ"/>
              </w:rPr>
            </w:pPr>
            <w:proofErr w:type="gramStart"/>
            <w:r w:rsidRPr="0009409D">
              <w:rPr>
                <w:rFonts w:ascii="Arial" w:hAnsi="Arial" w:cs="Arial"/>
                <w:i/>
                <w:sz w:val="19"/>
                <w:szCs w:val="19"/>
                <w:lang w:eastAsia="cs-CZ"/>
              </w:rPr>
              <w:t>Olomouc - město</w:t>
            </w:r>
            <w:proofErr w:type="gramEnd"/>
          </w:p>
        </w:tc>
        <w:tc>
          <w:tcPr>
            <w:tcW w:w="850" w:type="dxa"/>
          </w:tcPr>
          <w:p w14:paraId="74035F4F" w14:textId="77777777" w:rsidR="00D46B1B" w:rsidRPr="0009409D" w:rsidRDefault="00D46B1B" w:rsidP="00D46B1B">
            <w:pPr>
              <w:widowControl w:val="0"/>
              <w:suppressAutoHyphens w:val="0"/>
              <w:spacing w:before="60"/>
              <w:jc w:val="center"/>
              <w:rPr>
                <w:rFonts w:ascii="Arial" w:hAnsi="Arial" w:cs="Arial"/>
                <w:i/>
                <w:sz w:val="19"/>
                <w:szCs w:val="19"/>
                <w:lang w:eastAsia="cs-CZ"/>
              </w:rPr>
            </w:pPr>
            <w:r w:rsidRPr="0009409D">
              <w:rPr>
                <w:rFonts w:ascii="Arial" w:hAnsi="Arial" w:cs="Arial"/>
                <w:i/>
                <w:sz w:val="19"/>
                <w:szCs w:val="19"/>
                <w:lang w:eastAsia="cs-CZ"/>
              </w:rPr>
              <w:t>837</w:t>
            </w:r>
          </w:p>
        </w:tc>
        <w:tc>
          <w:tcPr>
            <w:tcW w:w="3119" w:type="dxa"/>
            <w:vAlign w:val="center"/>
          </w:tcPr>
          <w:p w14:paraId="406C5E9F" w14:textId="77777777" w:rsidR="00D46B1B" w:rsidRPr="0009409D" w:rsidRDefault="00D46B1B" w:rsidP="00D46B1B">
            <w:pPr>
              <w:widowControl w:val="0"/>
              <w:suppressAutoHyphens w:val="0"/>
              <w:spacing w:before="60"/>
              <w:jc w:val="center"/>
              <w:rPr>
                <w:rFonts w:ascii="Arial" w:hAnsi="Arial" w:cs="Arial"/>
                <w:i/>
                <w:sz w:val="19"/>
                <w:szCs w:val="19"/>
                <w:lang w:eastAsia="cs-CZ"/>
              </w:rPr>
            </w:pPr>
            <w:r w:rsidRPr="0009409D">
              <w:rPr>
                <w:rFonts w:ascii="Arial" w:hAnsi="Arial" w:cs="Arial"/>
                <w:i/>
                <w:sz w:val="19"/>
                <w:szCs w:val="19"/>
                <w:lang w:eastAsia="cs-CZ"/>
              </w:rPr>
              <w:t xml:space="preserve">č. </w:t>
            </w:r>
            <w:proofErr w:type="spellStart"/>
            <w:r w:rsidRPr="0009409D">
              <w:rPr>
                <w:rFonts w:ascii="Arial" w:hAnsi="Arial" w:cs="Arial"/>
                <w:i/>
                <w:sz w:val="19"/>
                <w:szCs w:val="19"/>
                <w:lang w:eastAsia="cs-CZ"/>
              </w:rPr>
              <w:t>parc</w:t>
            </w:r>
            <w:proofErr w:type="spellEnd"/>
            <w:r w:rsidRPr="0009409D">
              <w:rPr>
                <w:rFonts w:ascii="Arial" w:hAnsi="Arial" w:cs="Arial"/>
                <w:i/>
                <w:sz w:val="19"/>
                <w:szCs w:val="19"/>
                <w:lang w:eastAsia="cs-CZ"/>
              </w:rPr>
              <w:t>. 455</w:t>
            </w:r>
          </w:p>
        </w:tc>
      </w:tr>
      <w:tr w:rsidR="00D46B1B" w:rsidRPr="0009409D" w14:paraId="35658004" w14:textId="77777777" w:rsidTr="0009409D">
        <w:trPr>
          <w:trHeight w:val="312"/>
          <w:jc w:val="center"/>
        </w:trPr>
        <w:tc>
          <w:tcPr>
            <w:tcW w:w="817" w:type="dxa"/>
            <w:shd w:val="clear" w:color="auto" w:fill="auto"/>
            <w:vAlign w:val="center"/>
          </w:tcPr>
          <w:p w14:paraId="584105AB" w14:textId="77777777" w:rsidR="00D46B1B" w:rsidRPr="0009409D" w:rsidRDefault="00D46B1B" w:rsidP="00D46B1B">
            <w:pPr>
              <w:widowControl w:val="0"/>
              <w:suppressAutoHyphens w:val="0"/>
              <w:spacing w:before="60"/>
              <w:jc w:val="center"/>
              <w:rPr>
                <w:rFonts w:ascii="Arial" w:hAnsi="Arial" w:cs="Arial"/>
                <w:sz w:val="19"/>
                <w:szCs w:val="19"/>
                <w:lang w:eastAsia="cs-CZ"/>
              </w:rPr>
            </w:pPr>
            <w:r w:rsidRPr="0009409D">
              <w:rPr>
                <w:rFonts w:ascii="Arial" w:hAnsi="Arial" w:cs="Arial"/>
                <w:sz w:val="19"/>
                <w:szCs w:val="19"/>
                <w:lang w:eastAsia="cs-CZ"/>
              </w:rPr>
              <w:t>4</w:t>
            </w:r>
          </w:p>
        </w:tc>
        <w:tc>
          <w:tcPr>
            <w:tcW w:w="1165" w:type="dxa"/>
            <w:vAlign w:val="center"/>
          </w:tcPr>
          <w:p w14:paraId="518345F0" w14:textId="77777777" w:rsidR="00D46B1B" w:rsidRPr="0009409D" w:rsidRDefault="00D46B1B" w:rsidP="00D46B1B">
            <w:pPr>
              <w:widowControl w:val="0"/>
              <w:suppressAutoHyphens w:val="0"/>
              <w:spacing w:before="60"/>
              <w:jc w:val="center"/>
              <w:rPr>
                <w:rFonts w:ascii="Arial" w:hAnsi="Arial" w:cs="Arial"/>
                <w:i/>
                <w:sz w:val="19"/>
                <w:szCs w:val="19"/>
                <w:lang w:eastAsia="cs-CZ"/>
              </w:rPr>
            </w:pPr>
            <w:r w:rsidRPr="0009409D">
              <w:rPr>
                <w:rFonts w:ascii="Arial" w:hAnsi="Arial" w:cs="Arial"/>
                <w:i/>
                <w:sz w:val="19"/>
                <w:szCs w:val="19"/>
                <w:lang w:eastAsia="cs-CZ"/>
              </w:rPr>
              <w:t>parcela</w:t>
            </w:r>
          </w:p>
        </w:tc>
        <w:tc>
          <w:tcPr>
            <w:tcW w:w="1843" w:type="dxa"/>
            <w:vAlign w:val="center"/>
          </w:tcPr>
          <w:p w14:paraId="341EF9B4" w14:textId="77777777" w:rsidR="00D46B1B" w:rsidRPr="0009409D" w:rsidRDefault="00D46B1B" w:rsidP="00D46B1B">
            <w:pPr>
              <w:widowControl w:val="0"/>
              <w:suppressAutoHyphens w:val="0"/>
              <w:spacing w:before="60"/>
              <w:jc w:val="center"/>
              <w:rPr>
                <w:rFonts w:ascii="Arial" w:hAnsi="Arial" w:cs="Arial"/>
                <w:i/>
                <w:sz w:val="19"/>
                <w:szCs w:val="19"/>
                <w:lang w:eastAsia="cs-CZ"/>
              </w:rPr>
            </w:pPr>
            <w:proofErr w:type="gramStart"/>
            <w:r w:rsidRPr="0009409D">
              <w:rPr>
                <w:rFonts w:ascii="Arial" w:hAnsi="Arial" w:cs="Arial"/>
                <w:i/>
                <w:sz w:val="19"/>
                <w:szCs w:val="19"/>
                <w:lang w:eastAsia="cs-CZ"/>
              </w:rPr>
              <w:t>Olomouc - město</w:t>
            </w:r>
            <w:proofErr w:type="gramEnd"/>
          </w:p>
        </w:tc>
        <w:tc>
          <w:tcPr>
            <w:tcW w:w="850" w:type="dxa"/>
          </w:tcPr>
          <w:p w14:paraId="235E4F5A" w14:textId="77777777" w:rsidR="00D46B1B" w:rsidRPr="0009409D" w:rsidRDefault="00D46B1B" w:rsidP="00D46B1B">
            <w:pPr>
              <w:widowControl w:val="0"/>
              <w:suppressAutoHyphens w:val="0"/>
              <w:spacing w:before="60"/>
              <w:jc w:val="center"/>
              <w:rPr>
                <w:rFonts w:ascii="Arial" w:hAnsi="Arial" w:cs="Arial"/>
                <w:i/>
                <w:sz w:val="19"/>
                <w:szCs w:val="19"/>
                <w:lang w:eastAsia="cs-CZ"/>
              </w:rPr>
            </w:pPr>
            <w:r w:rsidRPr="0009409D">
              <w:rPr>
                <w:rFonts w:ascii="Arial" w:hAnsi="Arial" w:cs="Arial"/>
                <w:i/>
                <w:sz w:val="19"/>
                <w:szCs w:val="19"/>
                <w:lang w:eastAsia="cs-CZ"/>
              </w:rPr>
              <w:t>837</w:t>
            </w:r>
          </w:p>
        </w:tc>
        <w:tc>
          <w:tcPr>
            <w:tcW w:w="3119" w:type="dxa"/>
            <w:vAlign w:val="center"/>
          </w:tcPr>
          <w:p w14:paraId="7416E4D1" w14:textId="77777777" w:rsidR="00D46B1B" w:rsidRPr="0009409D" w:rsidRDefault="00D46B1B" w:rsidP="00D46B1B">
            <w:pPr>
              <w:widowControl w:val="0"/>
              <w:suppressAutoHyphens w:val="0"/>
              <w:spacing w:before="60"/>
              <w:jc w:val="center"/>
              <w:rPr>
                <w:rFonts w:ascii="Arial" w:hAnsi="Arial" w:cs="Arial"/>
                <w:i/>
                <w:sz w:val="19"/>
                <w:szCs w:val="19"/>
                <w:lang w:eastAsia="cs-CZ"/>
              </w:rPr>
            </w:pPr>
            <w:r w:rsidRPr="0009409D">
              <w:rPr>
                <w:rFonts w:ascii="Arial" w:hAnsi="Arial" w:cs="Arial"/>
                <w:i/>
                <w:sz w:val="19"/>
                <w:szCs w:val="19"/>
                <w:lang w:eastAsia="cs-CZ"/>
              </w:rPr>
              <w:t xml:space="preserve">č. </w:t>
            </w:r>
            <w:proofErr w:type="spellStart"/>
            <w:r w:rsidRPr="0009409D">
              <w:rPr>
                <w:rFonts w:ascii="Arial" w:hAnsi="Arial" w:cs="Arial"/>
                <w:i/>
                <w:sz w:val="19"/>
                <w:szCs w:val="19"/>
                <w:lang w:eastAsia="cs-CZ"/>
              </w:rPr>
              <w:t>parc</w:t>
            </w:r>
            <w:proofErr w:type="spellEnd"/>
            <w:r w:rsidRPr="0009409D">
              <w:rPr>
                <w:rFonts w:ascii="Arial" w:hAnsi="Arial" w:cs="Arial"/>
                <w:i/>
                <w:sz w:val="19"/>
                <w:szCs w:val="19"/>
                <w:lang w:eastAsia="cs-CZ"/>
              </w:rPr>
              <w:t>. 456</w:t>
            </w:r>
          </w:p>
        </w:tc>
      </w:tr>
      <w:tr w:rsidR="00D46B1B" w:rsidRPr="0009409D" w14:paraId="673B5D82" w14:textId="77777777" w:rsidTr="0009409D">
        <w:trPr>
          <w:trHeight w:val="312"/>
          <w:jc w:val="center"/>
        </w:trPr>
        <w:tc>
          <w:tcPr>
            <w:tcW w:w="817" w:type="dxa"/>
            <w:shd w:val="clear" w:color="auto" w:fill="auto"/>
            <w:vAlign w:val="center"/>
          </w:tcPr>
          <w:p w14:paraId="11ECEFEC" w14:textId="77777777" w:rsidR="00D46B1B" w:rsidRPr="0009409D" w:rsidRDefault="00D46B1B" w:rsidP="00D46B1B">
            <w:pPr>
              <w:widowControl w:val="0"/>
              <w:suppressAutoHyphens w:val="0"/>
              <w:spacing w:before="60"/>
              <w:jc w:val="center"/>
              <w:rPr>
                <w:rFonts w:ascii="Arial" w:hAnsi="Arial" w:cs="Arial"/>
                <w:sz w:val="19"/>
                <w:szCs w:val="19"/>
                <w:lang w:eastAsia="cs-CZ"/>
              </w:rPr>
            </w:pPr>
            <w:r w:rsidRPr="0009409D">
              <w:rPr>
                <w:rFonts w:ascii="Arial" w:hAnsi="Arial" w:cs="Arial"/>
                <w:sz w:val="19"/>
                <w:szCs w:val="19"/>
                <w:lang w:eastAsia="cs-CZ"/>
              </w:rPr>
              <w:t>5</w:t>
            </w:r>
          </w:p>
        </w:tc>
        <w:tc>
          <w:tcPr>
            <w:tcW w:w="1165" w:type="dxa"/>
            <w:vAlign w:val="center"/>
          </w:tcPr>
          <w:p w14:paraId="49BCFBBD" w14:textId="77777777" w:rsidR="00D46B1B" w:rsidRPr="0009409D" w:rsidRDefault="00D46B1B" w:rsidP="00D46B1B">
            <w:pPr>
              <w:widowControl w:val="0"/>
              <w:suppressAutoHyphens w:val="0"/>
              <w:spacing w:before="60"/>
              <w:jc w:val="center"/>
              <w:rPr>
                <w:rFonts w:ascii="Arial" w:hAnsi="Arial" w:cs="Arial"/>
                <w:i/>
                <w:sz w:val="19"/>
                <w:szCs w:val="19"/>
                <w:lang w:eastAsia="cs-CZ"/>
              </w:rPr>
            </w:pPr>
            <w:r w:rsidRPr="0009409D">
              <w:rPr>
                <w:rFonts w:ascii="Arial" w:hAnsi="Arial" w:cs="Arial"/>
                <w:i/>
                <w:sz w:val="19"/>
                <w:szCs w:val="19"/>
                <w:lang w:eastAsia="cs-CZ"/>
              </w:rPr>
              <w:t>parcela</w:t>
            </w:r>
          </w:p>
        </w:tc>
        <w:tc>
          <w:tcPr>
            <w:tcW w:w="1843" w:type="dxa"/>
            <w:vAlign w:val="center"/>
          </w:tcPr>
          <w:p w14:paraId="721254AE" w14:textId="77777777" w:rsidR="00D46B1B" w:rsidRPr="0009409D" w:rsidRDefault="00D46B1B" w:rsidP="00D46B1B">
            <w:pPr>
              <w:widowControl w:val="0"/>
              <w:suppressAutoHyphens w:val="0"/>
              <w:spacing w:before="60"/>
              <w:jc w:val="center"/>
              <w:rPr>
                <w:rFonts w:ascii="Arial" w:hAnsi="Arial" w:cs="Arial"/>
                <w:i/>
                <w:sz w:val="19"/>
                <w:szCs w:val="19"/>
                <w:lang w:eastAsia="cs-CZ"/>
              </w:rPr>
            </w:pPr>
            <w:proofErr w:type="gramStart"/>
            <w:r w:rsidRPr="0009409D">
              <w:rPr>
                <w:rFonts w:ascii="Arial" w:hAnsi="Arial" w:cs="Arial"/>
                <w:i/>
                <w:sz w:val="19"/>
                <w:szCs w:val="19"/>
                <w:lang w:eastAsia="cs-CZ"/>
              </w:rPr>
              <w:t>Olomouc - město</w:t>
            </w:r>
            <w:proofErr w:type="gramEnd"/>
          </w:p>
        </w:tc>
        <w:tc>
          <w:tcPr>
            <w:tcW w:w="850" w:type="dxa"/>
          </w:tcPr>
          <w:p w14:paraId="44477AF1" w14:textId="77777777" w:rsidR="00D46B1B" w:rsidRPr="0009409D" w:rsidRDefault="00D46B1B" w:rsidP="00D46B1B">
            <w:pPr>
              <w:widowControl w:val="0"/>
              <w:suppressAutoHyphens w:val="0"/>
              <w:spacing w:before="60"/>
              <w:jc w:val="center"/>
              <w:rPr>
                <w:rFonts w:ascii="Arial" w:hAnsi="Arial" w:cs="Arial"/>
                <w:i/>
                <w:sz w:val="19"/>
                <w:szCs w:val="19"/>
                <w:lang w:eastAsia="cs-CZ"/>
              </w:rPr>
            </w:pPr>
            <w:r w:rsidRPr="0009409D">
              <w:rPr>
                <w:rFonts w:ascii="Arial" w:hAnsi="Arial" w:cs="Arial"/>
                <w:i/>
                <w:sz w:val="19"/>
                <w:szCs w:val="19"/>
                <w:lang w:eastAsia="cs-CZ"/>
              </w:rPr>
              <w:t>837</w:t>
            </w:r>
          </w:p>
        </w:tc>
        <w:tc>
          <w:tcPr>
            <w:tcW w:w="3119" w:type="dxa"/>
            <w:vAlign w:val="center"/>
          </w:tcPr>
          <w:p w14:paraId="05444067" w14:textId="77777777" w:rsidR="00D46B1B" w:rsidRPr="0009409D" w:rsidRDefault="00D46B1B" w:rsidP="00D46B1B">
            <w:pPr>
              <w:widowControl w:val="0"/>
              <w:suppressAutoHyphens w:val="0"/>
              <w:spacing w:before="60"/>
              <w:jc w:val="center"/>
              <w:rPr>
                <w:rFonts w:ascii="Arial" w:hAnsi="Arial" w:cs="Arial"/>
                <w:i/>
                <w:sz w:val="19"/>
                <w:szCs w:val="19"/>
                <w:lang w:eastAsia="cs-CZ"/>
              </w:rPr>
            </w:pPr>
            <w:r w:rsidRPr="0009409D">
              <w:rPr>
                <w:rFonts w:ascii="Arial" w:hAnsi="Arial" w:cs="Arial"/>
                <w:i/>
                <w:sz w:val="19"/>
                <w:szCs w:val="19"/>
                <w:lang w:eastAsia="cs-CZ"/>
              </w:rPr>
              <w:t xml:space="preserve">č. </w:t>
            </w:r>
            <w:proofErr w:type="spellStart"/>
            <w:r w:rsidRPr="0009409D">
              <w:rPr>
                <w:rFonts w:ascii="Arial" w:hAnsi="Arial" w:cs="Arial"/>
                <w:i/>
                <w:sz w:val="19"/>
                <w:szCs w:val="19"/>
                <w:lang w:eastAsia="cs-CZ"/>
              </w:rPr>
              <w:t>parc</w:t>
            </w:r>
            <w:proofErr w:type="spellEnd"/>
            <w:r w:rsidRPr="0009409D">
              <w:rPr>
                <w:rFonts w:ascii="Arial" w:hAnsi="Arial" w:cs="Arial"/>
                <w:i/>
                <w:sz w:val="19"/>
                <w:szCs w:val="19"/>
                <w:lang w:eastAsia="cs-CZ"/>
              </w:rPr>
              <w:t>. 457</w:t>
            </w:r>
          </w:p>
        </w:tc>
      </w:tr>
      <w:tr w:rsidR="00D46B1B" w:rsidRPr="0009409D" w14:paraId="79EE88D2" w14:textId="77777777" w:rsidTr="0009409D">
        <w:trPr>
          <w:trHeight w:val="312"/>
          <w:jc w:val="center"/>
        </w:trPr>
        <w:tc>
          <w:tcPr>
            <w:tcW w:w="817" w:type="dxa"/>
            <w:shd w:val="clear" w:color="auto" w:fill="auto"/>
            <w:vAlign w:val="center"/>
          </w:tcPr>
          <w:p w14:paraId="6B7F3238" w14:textId="77777777" w:rsidR="00D46B1B" w:rsidRPr="0009409D" w:rsidRDefault="00D46B1B" w:rsidP="00D46B1B">
            <w:pPr>
              <w:widowControl w:val="0"/>
              <w:suppressAutoHyphens w:val="0"/>
              <w:spacing w:before="60"/>
              <w:jc w:val="center"/>
              <w:rPr>
                <w:rFonts w:ascii="Arial" w:hAnsi="Arial" w:cs="Arial"/>
                <w:sz w:val="19"/>
                <w:szCs w:val="19"/>
                <w:lang w:eastAsia="cs-CZ"/>
              </w:rPr>
            </w:pPr>
            <w:r w:rsidRPr="0009409D">
              <w:rPr>
                <w:rFonts w:ascii="Arial" w:hAnsi="Arial" w:cs="Arial"/>
                <w:sz w:val="19"/>
                <w:szCs w:val="19"/>
                <w:lang w:eastAsia="cs-CZ"/>
              </w:rPr>
              <w:t>6</w:t>
            </w:r>
          </w:p>
        </w:tc>
        <w:tc>
          <w:tcPr>
            <w:tcW w:w="1165" w:type="dxa"/>
            <w:vAlign w:val="center"/>
          </w:tcPr>
          <w:p w14:paraId="09B68110" w14:textId="77777777" w:rsidR="00D46B1B" w:rsidRPr="0009409D" w:rsidRDefault="00D46B1B" w:rsidP="00D46B1B">
            <w:pPr>
              <w:widowControl w:val="0"/>
              <w:suppressAutoHyphens w:val="0"/>
              <w:spacing w:before="60"/>
              <w:jc w:val="center"/>
              <w:rPr>
                <w:rFonts w:ascii="Arial" w:hAnsi="Arial" w:cs="Arial"/>
                <w:i/>
                <w:sz w:val="19"/>
                <w:szCs w:val="19"/>
                <w:lang w:eastAsia="cs-CZ"/>
              </w:rPr>
            </w:pPr>
            <w:r w:rsidRPr="0009409D">
              <w:rPr>
                <w:rFonts w:ascii="Arial" w:hAnsi="Arial" w:cs="Arial"/>
                <w:i/>
                <w:sz w:val="19"/>
                <w:szCs w:val="19"/>
                <w:lang w:eastAsia="cs-CZ"/>
              </w:rPr>
              <w:t>parcela</w:t>
            </w:r>
          </w:p>
        </w:tc>
        <w:tc>
          <w:tcPr>
            <w:tcW w:w="1843" w:type="dxa"/>
            <w:vAlign w:val="center"/>
          </w:tcPr>
          <w:p w14:paraId="3981F9E3" w14:textId="77777777" w:rsidR="00D46B1B" w:rsidRPr="0009409D" w:rsidRDefault="00D46B1B" w:rsidP="00D46B1B">
            <w:pPr>
              <w:widowControl w:val="0"/>
              <w:suppressAutoHyphens w:val="0"/>
              <w:spacing w:before="60"/>
              <w:jc w:val="center"/>
              <w:rPr>
                <w:rFonts w:ascii="Arial" w:hAnsi="Arial" w:cs="Arial"/>
                <w:i/>
                <w:sz w:val="19"/>
                <w:szCs w:val="19"/>
                <w:lang w:eastAsia="cs-CZ"/>
              </w:rPr>
            </w:pPr>
            <w:proofErr w:type="gramStart"/>
            <w:r w:rsidRPr="0009409D">
              <w:rPr>
                <w:rFonts w:ascii="Arial" w:hAnsi="Arial" w:cs="Arial"/>
                <w:i/>
                <w:sz w:val="19"/>
                <w:szCs w:val="19"/>
                <w:lang w:eastAsia="cs-CZ"/>
              </w:rPr>
              <w:t>Olomouc - město</w:t>
            </w:r>
            <w:proofErr w:type="gramEnd"/>
          </w:p>
        </w:tc>
        <w:tc>
          <w:tcPr>
            <w:tcW w:w="850" w:type="dxa"/>
          </w:tcPr>
          <w:p w14:paraId="4A5C4059" w14:textId="77777777" w:rsidR="00D46B1B" w:rsidRPr="0009409D" w:rsidRDefault="00D46B1B" w:rsidP="00D46B1B">
            <w:pPr>
              <w:widowControl w:val="0"/>
              <w:suppressAutoHyphens w:val="0"/>
              <w:spacing w:before="60"/>
              <w:jc w:val="center"/>
              <w:rPr>
                <w:rFonts w:ascii="Arial" w:hAnsi="Arial" w:cs="Arial"/>
                <w:i/>
                <w:sz w:val="19"/>
                <w:szCs w:val="19"/>
                <w:lang w:eastAsia="cs-CZ"/>
              </w:rPr>
            </w:pPr>
            <w:r w:rsidRPr="0009409D">
              <w:rPr>
                <w:rFonts w:ascii="Arial" w:hAnsi="Arial" w:cs="Arial"/>
                <w:i/>
                <w:sz w:val="19"/>
                <w:szCs w:val="19"/>
                <w:lang w:eastAsia="cs-CZ"/>
              </w:rPr>
              <w:t>837</w:t>
            </w:r>
          </w:p>
        </w:tc>
        <w:tc>
          <w:tcPr>
            <w:tcW w:w="3119" w:type="dxa"/>
            <w:vAlign w:val="center"/>
          </w:tcPr>
          <w:p w14:paraId="501D69BA" w14:textId="77777777" w:rsidR="00D46B1B" w:rsidRPr="0009409D" w:rsidRDefault="00D46B1B" w:rsidP="00D46B1B">
            <w:pPr>
              <w:widowControl w:val="0"/>
              <w:suppressAutoHyphens w:val="0"/>
              <w:spacing w:before="60"/>
              <w:jc w:val="center"/>
              <w:rPr>
                <w:rFonts w:ascii="Arial" w:hAnsi="Arial" w:cs="Arial"/>
                <w:i/>
                <w:sz w:val="19"/>
                <w:szCs w:val="19"/>
                <w:lang w:eastAsia="cs-CZ"/>
              </w:rPr>
            </w:pPr>
            <w:r w:rsidRPr="0009409D">
              <w:rPr>
                <w:rFonts w:ascii="Arial" w:hAnsi="Arial" w:cs="Arial"/>
                <w:i/>
                <w:sz w:val="19"/>
                <w:szCs w:val="19"/>
                <w:lang w:eastAsia="cs-CZ"/>
              </w:rPr>
              <w:t xml:space="preserve">č. </w:t>
            </w:r>
            <w:proofErr w:type="spellStart"/>
            <w:r w:rsidRPr="0009409D">
              <w:rPr>
                <w:rFonts w:ascii="Arial" w:hAnsi="Arial" w:cs="Arial"/>
                <w:i/>
                <w:sz w:val="19"/>
                <w:szCs w:val="19"/>
                <w:lang w:eastAsia="cs-CZ"/>
              </w:rPr>
              <w:t>parc</w:t>
            </w:r>
            <w:proofErr w:type="spellEnd"/>
            <w:r w:rsidRPr="0009409D">
              <w:rPr>
                <w:rFonts w:ascii="Arial" w:hAnsi="Arial" w:cs="Arial"/>
                <w:i/>
                <w:sz w:val="19"/>
                <w:szCs w:val="19"/>
                <w:lang w:eastAsia="cs-CZ"/>
              </w:rPr>
              <w:t>. 458</w:t>
            </w:r>
          </w:p>
        </w:tc>
      </w:tr>
      <w:tr w:rsidR="00D46B1B" w:rsidRPr="0009409D" w14:paraId="0AF20F2B" w14:textId="77777777" w:rsidTr="0009409D">
        <w:trPr>
          <w:trHeight w:val="312"/>
          <w:jc w:val="center"/>
        </w:trPr>
        <w:tc>
          <w:tcPr>
            <w:tcW w:w="817" w:type="dxa"/>
            <w:shd w:val="clear" w:color="auto" w:fill="auto"/>
            <w:vAlign w:val="center"/>
          </w:tcPr>
          <w:p w14:paraId="4F03DB05" w14:textId="77777777" w:rsidR="00D46B1B" w:rsidRPr="0009409D" w:rsidRDefault="00D46B1B" w:rsidP="00D46B1B">
            <w:pPr>
              <w:widowControl w:val="0"/>
              <w:suppressAutoHyphens w:val="0"/>
              <w:spacing w:before="60"/>
              <w:jc w:val="center"/>
              <w:rPr>
                <w:rFonts w:ascii="Arial" w:hAnsi="Arial" w:cs="Arial"/>
                <w:sz w:val="19"/>
                <w:szCs w:val="19"/>
                <w:lang w:eastAsia="cs-CZ"/>
              </w:rPr>
            </w:pPr>
            <w:r w:rsidRPr="0009409D">
              <w:rPr>
                <w:rFonts w:ascii="Arial" w:hAnsi="Arial" w:cs="Arial"/>
                <w:sz w:val="19"/>
                <w:szCs w:val="19"/>
                <w:lang w:eastAsia="cs-CZ"/>
              </w:rPr>
              <w:t>7</w:t>
            </w:r>
          </w:p>
        </w:tc>
        <w:tc>
          <w:tcPr>
            <w:tcW w:w="1165" w:type="dxa"/>
            <w:vAlign w:val="center"/>
          </w:tcPr>
          <w:p w14:paraId="61F63D09" w14:textId="77777777" w:rsidR="00D46B1B" w:rsidRPr="0009409D" w:rsidRDefault="00D46B1B" w:rsidP="00D46B1B">
            <w:pPr>
              <w:widowControl w:val="0"/>
              <w:suppressAutoHyphens w:val="0"/>
              <w:spacing w:before="60"/>
              <w:jc w:val="center"/>
              <w:rPr>
                <w:rFonts w:ascii="Arial" w:hAnsi="Arial" w:cs="Arial"/>
                <w:i/>
                <w:sz w:val="19"/>
                <w:szCs w:val="19"/>
                <w:lang w:eastAsia="cs-CZ"/>
              </w:rPr>
            </w:pPr>
            <w:r w:rsidRPr="0009409D">
              <w:rPr>
                <w:rFonts w:ascii="Arial" w:hAnsi="Arial" w:cs="Arial"/>
                <w:i/>
                <w:sz w:val="19"/>
                <w:szCs w:val="19"/>
                <w:lang w:eastAsia="cs-CZ"/>
              </w:rPr>
              <w:t>parcela</w:t>
            </w:r>
          </w:p>
        </w:tc>
        <w:tc>
          <w:tcPr>
            <w:tcW w:w="1843" w:type="dxa"/>
            <w:vAlign w:val="center"/>
          </w:tcPr>
          <w:p w14:paraId="3E906387" w14:textId="77777777" w:rsidR="00D46B1B" w:rsidRPr="0009409D" w:rsidRDefault="00D46B1B" w:rsidP="00D46B1B">
            <w:pPr>
              <w:widowControl w:val="0"/>
              <w:suppressAutoHyphens w:val="0"/>
              <w:spacing w:before="60"/>
              <w:jc w:val="center"/>
              <w:rPr>
                <w:rFonts w:ascii="Arial" w:hAnsi="Arial" w:cs="Arial"/>
                <w:i/>
                <w:sz w:val="19"/>
                <w:szCs w:val="19"/>
                <w:lang w:eastAsia="cs-CZ"/>
              </w:rPr>
            </w:pPr>
            <w:proofErr w:type="gramStart"/>
            <w:r w:rsidRPr="0009409D">
              <w:rPr>
                <w:rFonts w:ascii="Arial" w:hAnsi="Arial" w:cs="Arial"/>
                <w:i/>
                <w:sz w:val="19"/>
                <w:szCs w:val="19"/>
                <w:lang w:eastAsia="cs-CZ"/>
              </w:rPr>
              <w:t>Olomouc - město</w:t>
            </w:r>
            <w:proofErr w:type="gramEnd"/>
          </w:p>
        </w:tc>
        <w:tc>
          <w:tcPr>
            <w:tcW w:w="850" w:type="dxa"/>
          </w:tcPr>
          <w:p w14:paraId="4447030A" w14:textId="77777777" w:rsidR="00D46B1B" w:rsidRPr="0009409D" w:rsidRDefault="00D46B1B" w:rsidP="00D46B1B">
            <w:pPr>
              <w:widowControl w:val="0"/>
              <w:suppressAutoHyphens w:val="0"/>
              <w:spacing w:before="60"/>
              <w:jc w:val="center"/>
              <w:rPr>
                <w:rFonts w:ascii="Arial" w:hAnsi="Arial" w:cs="Arial"/>
                <w:i/>
                <w:sz w:val="19"/>
                <w:szCs w:val="19"/>
                <w:lang w:eastAsia="cs-CZ"/>
              </w:rPr>
            </w:pPr>
            <w:r w:rsidRPr="0009409D">
              <w:rPr>
                <w:rFonts w:ascii="Arial" w:hAnsi="Arial" w:cs="Arial"/>
                <w:i/>
                <w:sz w:val="19"/>
                <w:szCs w:val="19"/>
                <w:lang w:eastAsia="cs-CZ"/>
              </w:rPr>
              <w:t>837</w:t>
            </w:r>
          </w:p>
        </w:tc>
        <w:tc>
          <w:tcPr>
            <w:tcW w:w="3119" w:type="dxa"/>
            <w:vAlign w:val="center"/>
          </w:tcPr>
          <w:p w14:paraId="734C7E08" w14:textId="77777777" w:rsidR="00D46B1B" w:rsidRPr="0009409D" w:rsidRDefault="00D46B1B" w:rsidP="00D46B1B">
            <w:pPr>
              <w:widowControl w:val="0"/>
              <w:suppressAutoHyphens w:val="0"/>
              <w:spacing w:before="60"/>
              <w:jc w:val="center"/>
              <w:rPr>
                <w:rFonts w:ascii="Arial" w:hAnsi="Arial" w:cs="Arial"/>
                <w:i/>
                <w:sz w:val="19"/>
                <w:szCs w:val="19"/>
                <w:lang w:eastAsia="cs-CZ"/>
              </w:rPr>
            </w:pPr>
            <w:r w:rsidRPr="0009409D">
              <w:rPr>
                <w:rFonts w:ascii="Arial" w:hAnsi="Arial" w:cs="Arial"/>
                <w:i/>
                <w:sz w:val="19"/>
                <w:szCs w:val="19"/>
                <w:lang w:eastAsia="cs-CZ"/>
              </w:rPr>
              <w:t xml:space="preserve">č. </w:t>
            </w:r>
            <w:proofErr w:type="spellStart"/>
            <w:r w:rsidRPr="0009409D">
              <w:rPr>
                <w:rFonts w:ascii="Arial" w:hAnsi="Arial" w:cs="Arial"/>
                <w:i/>
                <w:sz w:val="19"/>
                <w:szCs w:val="19"/>
                <w:lang w:eastAsia="cs-CZ"/>
              </w:rPr>
              <w:t>parc</w:t>
            </w:r>
            <w:proofErr w:type="spellEnd"/>
            <w:r w:rsidRPr="0009409D">
              <w:rPr>
                <w:rFonts w:ascii="Arial" w:hAnsi="Arial" w:cs="Arial"/>
                <w:i/>
                <w:sz w:val="19"/>
                <w:szCs w:val="19"/>
                <w:lang w:eastAsia="cs-CZ"/>
              </w:rPr>
              <w:t>. 459</w:t>
            </w:r>
          </w:p>
        </w:tc>
      </w:tr>
    </w:tbl>
    <w:p w14:paraId="26C442A9" w14:textId="743E1ECB" w:rsidR="00EE1293" w:rsidRPr="00BD6F45" w:rsidRDefault="0009409D" w:rsidP="004D0E98">
      <w:pPr>
        <w:pStyle w:val="Pleading3L2"/>
        <w:numPr>
          <w:ilvl w:val="0"/>
          <w:numId w:val="0"/>
        </w:numPr>
        <w:spacing w:before="120" w:after="120"/>
        <w:ind w:left="720"/>
        <w:rPr>
          <w:szCs w:val="24"/>
        </w:rPr>
      </w:pPr>
      <w:r w:rsidRPr="009A5DAF">
        <w:rPr>
          <w:szCs w:val="24"/>
        </w:rPr>
        <w:t>Dotčen</w:t>
      </w:r>
      <w:r>
        <w:rPr>
          <w:szCs w:val="24"/>
        </w:rPr>
        <w:t>é</w:t>
      </w:r>
      <w:r w:rsidRPr="009A5DAF">
        <w:rPr>
          <w:szCs w:val="24"/>
        </w:rPr>
        <w:t xml:space="preserve"> nemovitost</w:t>
      </w:r>
      <w:r>
        <w:rPr>
          <w:szCs w:val="24"/>
        </w:rPr>
        <w:t>i</w:t>
      </w:r>
      <w:r w:rsidRPr="009A5DAF">
        <w:rPr>
          <w:szCs w:val="24"/>
        </w:rPr>
        <w:t xml:space="preserve"> j</w:t>
      </w:r>
      <w:r>
        <w:rPr>
          <w:szCs w:val="24"/>
        </w:rPr>
        <w:t>sou</w:t>
      </w:r>
      <w:r w:rsidRPr="009A5DAF">
        <w:rPr>
          <w:szCs w:val="24"/>
        </w:rPr>
        <w:t xml:space="preserve"> v majetku České republiky, s</w:t>
      </w:r>
      <w:r>
        <w:rPr>
          <w:szCs w:val="24"/>
        </w:rPr>
        <w:t> příslušností Objednatele</w:t>
      </w:r>
      <w:r w:rsidRPr="009A5DAF">
        <w:rPr>
          <w:szCs w:val="24"/>
        </w:rPr>
        <w:t xml:space="preserve"> hospodařit s</w:t>
      </w:r>
      <w:r>
        <w:rPr>
          <w:szCs w:val="24"/>
        </w:rPr>
        <w:t xml:space="preserve"> tímto </w:t>
      </w:r>
      <w:r w:rsidRPr="009A5DAF">
        <w:rPr>
          <w:szCs w:val="24"/>
        </w:rPr>
        <w:t>majetkem</w:t>
      </w:r>
      <w:r w:rsidRPr="00CB780C">
        <w:rPr>
          <w:szCs w:val="24"/>
        </w:rPr>
        <w:t>.</w:t>
      </w:r>
    </w:p>
    <w:p w14:paraId="523E19E5" w14:textId="13B08FCB" w:rsidR="00EE1293" w:rsidRPr="00BD6F45" w:rsidRDefault="00EE1293" w:rsidP="004D0E98">
      <w:pPr>
        <w:pStyle w:val="Pleading3L2"/>
        <w:spacing w:before="0" w:after="120"/>
        <w:rPr>
          <w:szCs w:val="24"/>
        </w:rPr>
      </w:pPr>
      <w:r w:rsidRPr="00BD6F45">
        <w:rPr>
          <w:szCs w:val="24"/>
        </w:rPr>
        <w:t>Poskytování Služeb je dokončeno jejich úplným a komplexním poskytnutím Objednateli, případně úplným a komplexním poskytnutím vymezené části Služeb dle čl. 3.3</w:t>
      </w:r>
      <w:r w:rsidR="00E12D50">
        <w:rPr>
          <w:szCs w:val="24"/>
        </w:rPr>
        <w:t>.</w:t>
      </w:r>
      <w:r w:rsidRPr="00BD6F45">
        <w:rPr>
          <w:szCs w:val="24"/>
        </w:rPr>
        <w:t xml:space="preserve"> Smlouvy Objednateli. U Služeb, jejichž nedílnou součástí je předání Výstupů, je poskytování Služeb dokončeno řádným předáním Výstupů Služeb Objednateli, o tomto předání </w:t>
      </w:r>
      <w:proofErr w:type="gramStart"/>
      <w:r w:rsidRPr="00BD6F45">
        <w:rPr>
          <w:szCs w:val="24"/>
        </w:rPr>
        <w:t>sepíší</w:t>
      </w:r>
      <w:proofErr w:type="gramEnd"/>
      <w:r w:rsidRPr="00BD6F45">
        <w:rPr>
          <w:szCs w:val="24"/>
        </w:rPr>
        <w:t xml:space="preserve"> Smluvní strany Předávací protokol. U Služeb, jejichž nedílnou součástí není předání Výstupů, je poskytnutí Služeb dokončeno jejich řádným poskytnutím Objednateli, o řádném poskytnutí Služby vystaví Objednatel Poskytovateli písemné potvrzení. Má-li být v rámci poskytování Služeb předána </w:t>
      </w:r>
      <w:r w:rsidRPr="00856272">
        <w:rPr>
          <w:szCs w:val="24"/>
        </w:rPr>
        <w:t>Dokumentace, je podmínkou</w:t>
      </w:r>
      <w:r w:rsidRPr="00BD6F45">
        <w:rPr>
          <w:szCs w:val="24"/>
        </w:rPr>
        <w:t xml:space="preserve"> dokončení poskytování Služeb také předání Dokumentace Objednateli Poskytovatelem. </w:t>
      </w:r>
    </w:p>
    <w:p w14:paraId="3374517D" w14:textId="77777777" w:rsidR="00EE1293" w:rsidRPr="00BD6F45" w:rsidRDefault="00EE1293" w:rsidP="004D0E98">
      <w:pPr>
        <w:pStyle w:val="Pleading3L2"/>
        <w:spacing w:before="0" w:after="120"/>
        <w:rPr>
          <w:szCs w:val="24"/>
        </w:rPr>
      </w:pPr>
      <w:r w:rsidRPr="00BD6F45">
        <w:rPr>
          <w:szCs w:val="24"/>
        </w:rPr>
        <w:t>Není-li Smluvními stranami písemně dohodnuto jinak, je Poskytovatel povinen předat Dokumentaci a Výstupy v místě sídla Objednatele oproti vyhotovení Předávacího protokolu, a to na náklady Poskytovatele.</w:t>
      </w:r>
    </w:p>
    <w:p w14:paraId="10670673" w14:textId="7198115D" w:rsidR="00EE1293" w:rsidRPr="00BD6F45" w:rsidRDefault="00EE1293" w:rsidP="004D0E98">
      <w:pPr>
        <w:pStyle w:val="Pleading3L2"/>
        <w:spacing w:before="0" w:after="120"/>
        <w:rPr>
          <w:szCs w:val="24"/>
        </w:rPr>
      </w:pPr>
      <w:r w:rsidRPr="00BD6F45">
        <w:rPr>
          <w:szCs w:val="24"/>
        </w:rPr>
        <w:t xml:space="preserve">Poskytovatel je povinen poskytnout Objednateli Dokumentace a Výstupy k jejich prohlídce za účelem ověření jejich bezvadnosti v </w:t>
      </w:r>
      <w:r w:rsidR="00356C8C">
        <w:rPr>
          <w:szCs w:val="24"/>
        </w:rPr>
        <w:t>předstihu</w:t>
      </w:r>
      <w:r w:rsidRPr="00BD6F45">
        <w:rPr>
          <w:szCs w:val="24"/>
        </w:rPr>
        <w:t xml:space="preserve"> </w:t>
      </w:r>
      <w:r w:rsidR="00216F5C">
        <w:rPr>
          <w:szCs w:val="24"/>
        </w:rPr>
        <w:t xml:space="preserve">alespoň </w:t>
      </w:r>
      <w:r w:rsidR="00216F5C" w:rsidRPr="00BD6F45">
        <w:rPr>
          <w:szCs w:val="24"/>
        </w:rPr>
        <w:t xml:space="preserve">7 (sedm) kalendářních dnů </w:t>
      </w:r>
      <w:r w:rsidRPr="00BD6F45">
        <w:rPr>
          <w:szCs w:val="24"/>
        </w:rPr>
        <w:t>před jejich předáním ve finální fyzické podobě. Poskytovatel bere na vědomí, že Objednatel není povinen podepsat Předávací protokol, pokud nebude mít dostatečnou možnost ověření Výstupů Služeb, resp. jejich části, z hlediska jejich řádného a včasného provedení v souladu se Smlouvou. Objednatel je oprávněn přizvat k převzetí nebo ověření Výstupů Služeb, resp. jejich části, kteréhokoliv svého zaměstnance, zmocněnce, poradce či jakoukoli třetí osobu.</w:t>
      </w:r>
    </w:p>
    <w:p w14:paraId="5B6F1BAE" w14:textId="5E840EB9" w:rsidR="00EE1293" w:rsidRPr="00BD6F45" w:rsidRDefault="00EE1293" w:rsidP="004D0E98">
      <w:pPr>
        <w:pStyle w:val="Pleading3L2"/>
        <w:spacing w:before="0" w:after="120"/>
        <w:rPr>
          <w:szCs w:val="24"/>
        </w:rPr>
      </w:pPr>
      <w:r w:rsidRPr="00BD6F45">
        <w:rPr>
          <w:szCs w:val="24"/>
        </w:rPr>
        <w:t>Objednatel není povinen převzít Služby, resp. jejich části, pokud trpí jakýmikoliv vadami, zejména pokud provedení, Dokumentace nebo Výstupy Služeb neodpovídají specifikaci Služeb uvedené v čl. 2.2</w:t>
      </w:r>
      <w:r w:rsidR="00E91C89">
        <w:rPr>
          <w:szCs w:val="24"/>
        </w:rPr>
        <w:t>.</w:t>
      </w:r>
      <w:r w:rsidRPr="00BD6F45">
        <w:rPr>
          <w:szCs w:val="24"/>
        </w:rPr>
        <w:t xml:space="preserve">, resp. příloze č. </w:t>
      </w:r>
      <w:r w:rsidR="00686398">
        <w:rPr>
          <w:szCs w:val="24"/>
        </w:rPr>
        <w:t>2</w:t>
      </w:r>
      <w:r w:rsidRPr="00BD6F45">
        <w:rPr>
          <w:szCs w:val="24"/>
        </w:rPr>
        <w:t xml:space="preserve"> Smlouvy, nebo Služby nejsou provedeny řádně nebo úplně. </w:t>
      </w:r>
    </w:p>
    <w:p w14:paraId="5085BB00" w14:textId="295813B1" w:rsidR="00EE1293" w:rsidRPr="00BD6F45" w:rsidRDefault="00EE1293" w:rsidP="004D0E98">
      <w:pPr>
        <w:pStyle w:val="Pleading3L2"/>
        <w:spacing w:before="0" w:after="120"/>
        <w:rPr>
          <w:szCs w:val="24"/>
        </w:rPr>
      </w:pPr>
      <w:r w:rsidRPr="00BD6F45">
        <w:rPr>
          <w:szCs w:val="24"/>
        </w:rPr>
        <w:lastRenderedPageBreak/>
        <w:t>V případě, že Objednatel odmítne z důvodů uvedených v čl. 3.</w:t>
      </w:r>
      <w:r w:rsidR="00AD1D11">
        <w:rPr>
          <w:szCs w:val="24"/>
        </w:rPr>
        <w:t>8</w:t>
      </w:r>
      <w:r w:rsidR="009A4154">
        <w:rPr>
          <w:szCs w:val="24"/>
        </w:rPr>
        <w:t>.</w:t>
      </w:r>
      <w:r w:rsidRPr="00BD6F45">
        <w:rPr>
          <w:szCs w:val="24"/>
        </w:rPr>
        <w:t xml:space="preserve"> Služby</w:t>
      </w:r>
      <w:r w:rsidR="00D80400">
        <w:rPr>
          <w:szCs w:val="24"/>
        </w:rPr>
        <w:t>,</w:t>
      </w:r>
      <w:r w:rsidRPr="00BD6F45">
        <w:rPr>
          <w:szCs w:val="24"/>
        </w:rPr>
        <w:t xml:space="preserve"> Dokumentaci nebo Výstupy Služeb nebo jejich části převzít, je Poskytovatel povinen bezodkladně odstranit vady, které byly důvodem odmítnutí převzetí Služeb Objednatelem a je povinen znovu předložit Služby k převzetí Objednateli. Tímto není dotčena povinnost Poskytovatele poskytnout Služby ve lhůtách či termínech stanovených v čl. III. Smlouvy.</w:t>
      </w:r>
    </w:p>
    <w:p w14:paraId="3563D235" w14:textId="77777777" w:rsidR="00EE1293" w:rsidRPr="00BD6F45" w:rsidRDefault="00EE1293" w:rsidP="004D0E98">
      <w:pPr>
        <w:pStyle w:val="Pleading3L2"/>
        <w:spacing w:before="0" w:after="120"/>
        <w:rPr>
          <w:szCs w:val="24"/>
        </w:rPr>
      </w:pPr>
      <w:r w:rsidRPr="00BD6F45">
        <w:rPr>
          <w:szCs w:val="24"/>
        </w:rPr>
        <w:t xml:space="preserve">Přesný termín předání finální Dokumentace nebo Výstupů Služeb je Poskytovatel povinen písemně navrhnout Objednateli nejpozději 7 (sedm) kalendářních dnů před plánovaným dnem předání. Objednatel má právo navržený termín s přihlédnutím ke svým organizačním a provozním potřebám změnit a stanovit závazný náhradní termín. Poskytovatel je povinen takový náhradní termín akceptovat, ledaže se Smluvní strany dohodnou písemně na jiném termínu předání Dokumentace nebo Výstupů Služeb nebo jejich části. </w:t>
      </w:r>
    </w:p>
    <w:p w14:paraId="5184019C" w14:textId="77777777" w:rsidR="00EE1293" w:rsidRPr="00BD6F45" w:rsidRDefault="00EE1293" w:rsidP="004D0E98">
      <w:pPr>
        <w:pStyle w:val="Pleading3L2"/>
        <w:spacing w:before="0" w:after="120"/>
        <w:rPr>
          <w:szCs w:val="24"/>
        </w:rPr>
      </w:pPr>
      <w:r w:rsidRPr="00BD6F45">
        <w:rPr>
          <w:szCs w:val="24"/>
        </w:rPr>
        <w:t xml:space="preserve">Vlastnické právo k hmotným výsledkům poskytování Služeb, tj. k Dokumentaci a Výstupům, přechází na Objednatele okamžikem podpisu příslušného předávacího protokolu Objednatelem. </w:t>
      </w:r>
    </w:p>
    <w:p w14:paraId="503EAD04" w14:textId="77777777" w:rsidR="00EE1293" w:rsidRPr="00BD6F45" w:rsidRDefault="00EE1293" w:rsidP="004D0E98">
      <w:pPr>
        <w:pStyle w:val="Zkladntext"/>
        <w:widowControl w:val="0"/>
        <w:spacing w:after="0"/>
        <w:rPr>
          <w:lang w:eastAsia="en-US"/>
        </w:rPr>
      </w:pPr>
    </w:p>
    <w:p w14:paraId="0F804926" w14:textId="77777777" w:rsidR="00EE1293" w:rsidRPr="00BD6F45" w:rsidRDefault="00EE1293" w:rsidP="004D0E98">
      <w:pPr>
        <w:pStyle w:val="Pleading3L1"/>
        <w:spacing w:before="0" w:after="120" w:line="240" w:lineRule="auto"/>
        <w:rPr>
          <w:szCs w:val="24"/>
        </w:rPr>
      </w:pPr>
      <w:r w:rsidRPr="00BD6F45">
        <w:rPr>
          <w:szCs w:val="24"/>
        </w:rPr>
        <w:br/>
      </w:r>
      <w:bookmarkStart w:id="30" w:name="_Toc269728715"/>
      <w:bookmarkStart w:id="31" w:name="_Toc269728766"/>
      <w:r w:rsidRPr="00BD6F45">
        <w:rPr>
          <w:szCs w:val="24"/>
        </w:rPr>
        <w:t>cena za poskytování služeb</w:t>
      </w:r>
      <w:bookmarkEnd w:id="30"/>
      <w:bookmarkEnd w:id="31"/>
      <w:r w:rsidRPr="00BD6F45">
        <w:rPr>
          <w:szCs w:val="24"/>
        </w:rPr>
        <w:t xml:space="preserve"> </w:t>
      </w:r>
      <w:bookmarkStart w:id="32" w:name="_Ref269202593"/>
    </w:p>
    <w:p w14:paraId="4782F059" w14:textId="77777777" w:rsidR="00EE1293" w:rsidRPr="00BD6F45" w:rsidRDefault="00EE1293" w:rsidP="004D0E98">
      <w:pPr>
        <w:pStyle w:val="Pleading3L2"/>
        <w:spacing w:before="0" w:after="120"/>
        <w:rPr>
          <w:szCs w:val="24"/>
        </w:rPr>
      </w:pPr>
      <w:r w:rsidRPr="00BD6F45">
        <w:rPr>
          <w:szCs w:val="24"/>
        </w:rPr>
        <w:t>Cena Služeb</w:t>
      </w:r>
    </w:p>
    <w:p w14:paraId="054B735B" w14:textId="77777777" w:rsidR="00EE1293" w:rsidRPr="00BD6F45" w:rsidRDefault="00EE1293" w:rsidP="004D0E98">
      <w:pPr>
        <w:pStyle w:val="Pleading3L2"/>
        <w:numPr>
          <w:ilvl w:val="0"/>
          <w:numId w:val="0"/>
        </w:numPr>
        <w:spacing w:before="0" w:after="120"/>
        <w:ind w:left="720"/>
        <w:rPr>
          <w:b/>
          <w:szCs w:val="24"/>
        </w:rPr>
      </w:pPr>
      <w:r w:rsidRPr="00BD6F45">
        <w:rPr>
          <w:szCs w:val="24"/>
        </w:rPr>
        <w:t>Objednatel se zavazuje uhradit Poskytovateli za řádné a včasné poskytnutí Služeb dle této Smlouvy celkovou cenu v následující výši:</w:t>
      </w:r>
      <w:bookmarkEnd w:id="32"/>
      <w:r w:rsidRPr="00BD6F45">
        <w:rPr>
          <w:szCs w:val="24"/>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2787"/>
        <w:gridCol w:w="2788"/>
        <w:gridCol w:w="2788"/>
      </w:tblGrid>
      <w:tr w:rsidR="00EE1293" w:rsidRPr="00BD6F45" w14:paraId="0EEF35DE" w14:textId="77777777" w:rsidTr="006C396A">
        <w:tc>
          <w:tcPr>
            <w:tcW w:w="2787" w:type="dxa"/>
            <w:tcBorders>
              <w:top w:val="single" w:sz="4" w:space="0" w:color="000000"/>
              <w:left w:val="single" w:sz="4" w:space="0" w:color="000000"/>
              <w:bottom w:val="single" w:sz="4" w:space="0" w:color="000000"/>
            </w:tcBorders>
            <w:vAlign w:val="center"/>
          </w:tcPr>
          <w:p w14:paraId="3A95288D" w14:textId="77777777" w:rsidR="00EE1293" w:rsidRPr="00BD6F45" w:rsidRDefault="00EE1293" w:rsidP="004D0E98">
            <w:pPr>
              <w:widowControl w:val="0"/>
              <w:snapToGrid w:val="0"/>
              <w:spacing w:before="60" w:after="120"/>
              <w:jc w:val="center"/>
              <w:rPr>
                <w:b/>
                <w:bCs/>
              </w:rPr>
            </w:pPr>
            <w:r w:rsidRPr="00BD6F45">
              <w:rPr>
                <w:b/>
                <w:bCs/>
              </w:rPr>
              <w:t>Celková cena Služeb v Kč bez DPH</w:t>
            </w:r>
          </w:p>
        </w:tc>
        <w:tc>
          <w:tcPr>
            <w:tcW w:w="2788" w:type="dxa"/>
            <w:tcBorders>
              <w:top w:val="single" w:sz="4" w:space="0" w:color="000000"/>
              <w:left w:val="single" w:sz="4" w:space="0" w:color="000000"/>
              <w:bottom w:val="single" w:sz="4" w:space="0" w:color="000000"/>
            </w:tcBorders>
            <w:vAlign w:val="center"/>
          </w:tcPr>
          <w:p w14:paraId="07416F6F" w14:textId="77777777" w:rsidR="00EE1293" w:rsidRPr="00BD6F45" w:rsidRDefault="00EE1293" w:rsidP="004D0E98">
            <w:pPr>
              <w:widowControl w:val="0"/>
              <w:snapToGrid w:val="0"/>
              <w:spacing w:before="60" w:after="120"/>
              <w:jc w:val="center"/>
              <w:rPr>
                <w:b/>
                <w:bCs/>
              </w:rPr>
            </w:pPr>
            <w:r w:rsidRPr="00BD6F45">
              <w:rPr>
                <w:b/>
                <w:bCs/>
              </w:rPr>
              <w:t>DPH v Kč</w:t>
            </w:r>
          </w:p>
        </w:tc>
        <w:tc>
          <w:tcPr>
            <w:tcW w:w="2788" w:type="dxa"/>
            <w:tcBorders>
              <w:top w:val="single" w:sz="4" w:space="0" w:color="000000"/>
              <w:left w:val="single" w:sz="4" w:space="0" w:color="000000"/>
              <w:bottom w:val="single" w:sz="4" w:space="0" w:color="000000"/>
              <w:right w:val="single" w:sz="4" w:space="0" w:color="000000"/>
            </w:tcBorders>
            <w:vAlign w:val="center"/>
          </w:tcPr>
          <w:p w14:paraId="745CB05D" w14:textId="77777777" w:rsidR="00EE1293" w:rsidRPr="00BD6F45" w:rsidRDefault="00EE1293" w:rsidP="004D0E98">
            <w:pPr>
              <w:widowControl w:val="0"/>
              <w:snapToGrid w:val="0"/>
              <w:spacing w:before="60"/>
              <w:jc w:val="center"/>
              <w:rPr>
                <w:b/>
                <w:bCs/>
              </w:rPr>
            </w:pPr>
            <w:r w:rsidRPr="00BD6F45">
              <w:rPr>
                <w:b/>
                <w:bCs/>
              </w:rPr>
              <w:t>Celková cena Služeb v Kč</w:t>
            </w:r>
          </w:p>
          <w:p w14:paraId="22E6E516" w14:textId="77777777" w:rsidR="00EE1293" w:rsidRPr="00BD6F45" w:rsidRDefault="00EE1293" w:rsidP="004D0E98">
            <w:pPr>
              <w:widowControl w:val="0"/>
              <w:snapToGrid w:val="0"/>
              <w:spacing w:before="60" w:after="120"/>
              <w:jc w:val="center"/>
              <w:rPr>
                <w:b/>
                <w:bCs/>
              </w:rPr>
            </w:pPr>
            <w:r w:rsidRPr="00BD6F45">
              <w:rPr>
                <w:b/>
                <w:bCs/>
              </w:rPr>
              <w:t>včetně DPH</w:t>
            </w:r>
          </w:p>
        </w:tc>
      </w:tr>
      <w:tr w:rsidR="00EE1293" w:rsidRPr="00BD6F45" w14:paraId="7657BB3B" w14:textId="77777777" w:rsidTr="006C396A">
        <w:tc>
          <w:tcPr>
            <w:tcW w:w="2787" w:type="dxa"/>
            <w:tcBorders>
              <w:top w:val="single" w:sz="4" w:space="0" w:color="000000"/>
              <w:left w:val="single" w:sz="4" w:space="0" w:color="000000"/>
              <w:bottom w:val="single" w:sz="4" w:space="0" w:color="000000"/>
            </w:tcBorders>
            <w:vAlign w:val="center"/>
          </w:tcPr>
          <w:p w14:paraId="09F233F5" w14:textId="59E89A72" w:rsidR="00EE1293" w:rsidRPr="00BD6F45" w:rsidRDefault="006E74FA" w:rsidP="001D13F6">
            <w:pPr>
              <w:widowControl w:val="0"/>
              <w:spacing w:before="120" w:after="120"/>
              <w:jc w:val="center"/>
              <w:rPr>
                <w:highlight w:val="cyan"/>
                <w:shd w:val="clear" w:color="auto" w:fill="FFFF00"/>
              </w:rPr>
            </w:pPr>
            <w:r w:rsidRPr="003F7998">
              <w:fldChar w:fldCharType="begin">
                <w:ffData>
                  <w:name w:val="Text7"/>
                  <w:enabled/>
                  <w:calcOnExit w:val="0"/>
                  <w:textInput>
                    <w:default w:val="VYPLŇTE"/>
                  </w:textInput>
                </w:ffData>
              </w:fldChar>
            </w:r>
            <w:r w:rsidRPr="003F7998">
              <w:instrText xml:space="preserve"> FORMTEXT </w:instrText>
            </w:r>
            <w:r w:rsidRPr="003F7998">
              <w:fldChar w:fldCharType="separate"/>
            </w:r>
            <w:r w:rsidR="001D13F6" w:rsidRPr="001D13F6">
              <w:rPr>
                <w:noProof/>
              </w:rPr>
              <w:t>12 538 900 Kč</w:t>
            </w:r>
            <w:r w:rsidRPr="003F7998">
              <w:fldChar w:fldCharType="end"/>
            </w:r>
          </w:p>
        </w:tc>
        <w:tc>
          <w:tcPr>
            <w:tcW w:w="2788" w:type="dxa"/>
            <w:tcBorders>
              <w:top w:val="single" w:sz="4" w:space="0" w:color="000000"/>
              <w:left w:val="single" w:sz="4" w:space="0" w:color="000000"/>
              <w:bottom w:val="single" w:sz="4" w:space="0" w:color="000000"/>
            </w:tcBorders>
            <w:vAlign w:val="center"/>
          </w:tcPr>
          <w:p w14:paraId="2BBFFB39" w14:textId="2913CFFC" w:rsidR="00EE1293" w:rsidRPr="00BD6F45" w:rsidRDefault="006E74FA" w:rsidP="001D13F6">
            <w:pPr>
              <w:widowControl w:val="0"/>
              <w:spacing w:before="120" w:after="120"/>
              <w:jc w:val="center"/>
              <w:rPr>
                <w:shd w:val="clear" w:color="auto" w:fill="00FFFF"/>
              </w:rPr>
            </w:pPr>
            <w:r w:rsidRPr="003F7998">
              <w:fldChar w:fldCharType="begin">
                <w:ffData>
                  <w:name w:val="Text7"/>
                  <w:enabled/>
                  <w:calcOnExit w:val="0"/>
                  <w:textInput>
                    <w:default w:val="VYPLŇTE"/>
                  </w:textInput>
                </w:ffData>
              </w:fldChar>
            </w:r>
            <w:r w:rsidRPr="003F7998">
              <w:instrText xml:space="preserve"> FORMTEXT </w:instrText>
            </w:r>
            <w:r w:rsidRPr="003F7998">
              <w:fldChar w:fldCharType="separate"/>
            </w:r>
            <w:r w:rsidR="001D13F6" w:rsidRPr="001D13F6">
              <w:rPr>
                <w:noProof/>
              </w:rPr>
              <w:t>2 633 169 Kč</w:t>
            </w:r>
            <w:r w:rsidRPr="003F7998">
              <w:fldChar w:fldCharType="end"/>
            </w:r>
          </w:p>
        </w:tc>
        <w:tc>
          <w:tcPr>
            <w:tcW w:w="2788" w:type="dxa"/>
            <w:tcBorders>
              <w:top w:val="single" w:sz="4" w:space="0" w:color="000000"/>
              <w:left w:val="single" w:sz="4" w:space="0" w:color="000000"/>
              <w:bottom w:val="single" w:sz="4" w:space="0" w:color="000000"/>
              <w:right w:val="single" w:sz="4" w:space="0" w:color="000000"/>
            </w:tcBorders>
            <w:vAlign w:val="center"/>
          </w:tcPr>
          <w:p w14:paraId="7F157C8A" w14:textId="356E829B" w:rsidR="00EE1293" w:rsidRPr="00BD6F45" w:rsidRDefault="006E74FA" w:rsidP="001D13F6">
            <w:pPr>
              <w:widowControl w:val="0"/>
              <w:spacing w:before="120" w:after="120"/>
              <w:jc w:val="center"/>
              <w:rPr>
                <w:highlight w:val="cyan"/>
                <w:shd w:val="clear" w:color="auto" w:fill="FFFF00"/>
              </w:rPr>
            </w:pPr>
            <w:r w:rsidRPr="003F7998">
              <w:fldChar w:fldCharType="begin">
                <w:ffData>
                  <w:name w:val="Text7"/>
                  <w:enabled/>
                  <w:calcOnExit w:val="0"/>
                  <w:textInput>
                    <w:default w:val="VYPLŇTE"/>
                  </w:textInput>
                </w:ffData>
              </w:fldChar>
            </w:r>
            <w:r w:rsidRPr="003F7998">
              <w:instrText xml:space="preserve"> FORMTEXT </w:instrText>
            </w:r>
            <w:r w:rsidRPr="003F7998">
              <w:fldChar w:fldCharType="separate"/>
            </w:r>
            <w:r w:rsidR="001D13F6" w:rsidRPr="001D13F6">
              <w:rPr>
                <w:noProof/>
              </w:rPr>
              <w:t>15 172 069 Kč</w:t>
            </w:r>
            <w:r w:rsidRPr="003F7998">
              <w:fldChar w:fldCharType="end"/>
            </w:r>
          </w:p>
        </w:tc>
      </w:tr>
    </w:tbl>
    <w:p w14:paraId="1EB6C570" w14:textId="77777777" w:rsidR="00EE1293" w:rsidRPr="009F3F4B" w:rsidRDefault="00EE1293" w:rsidP="004D0E98">
      <w:pPr>
        <w:pStyle w:val="Pleading3L2"/>
        <w:numPr>
          <w:ilvl w:val="0"/>
          <w:numId w:val="0"/>
        </w:numPr>
        <w:spacing w:before="120" w:after="120"/>
        <w:ind w:firstLine="709"/>
        <w:rPr>
          <w:bCs/>
          <w:szCs w:val="24"/>
        </w:rPr>
      </w:pPr>
      <w:r w:rsidRPr="00BD6F45">
        <w:rPr>
          <w:bCs/>
          <w:szCs w:val="24"/>
        </w:rPr>
        <w:t xml:space="preserve">(dále </w:t>
      </w:r>
      <w:r w:rsidRPr="009F3F4B">
        <w:rPr>
          <w:bCs/>
          <w:szCs w:val="24"/>
        </w:rPr>
        <w:t>jen „Cena Služeb“).</w:t>
      </w:r>
    </w:p>
    <w:p w14:paraId="64C12F07" w14:textId="77777777" w:rsidR="00EE1293" w:rsidRPr="00BD6F45" w:rsidRDefault="00EE1293" w:rsidP="004D0E98">
      <w:pPr>
        <w:widowControl w:val="0"/>
        <w:spacing w:after="120"/>
        <w:ind w:left="709"/>
        <w:jc w:val="both"/>
      </w:pPr>
      <w:r w:rsidRPr="00BD6F45">
        <w:t xml:space="preserve">Detailní jednotkový rozpis ceny Služeb včetně množství jednotek a jejich jednotkových cen </w:t>
      </w:r>
      <w:r w:rsidRPr="009A4720">
        <w:t>obsahuje příloha č. 2 Smlouvy</w:t>
      </w:r>
      <w:r w:rsidRPr="00BD6F45">
        <w:t xml:space="preserve"> Oceněný Soupis služeb obsahující jednotkové ceny.</w:t>
      </w:r>
    </w:p>
    <w:p w14:paraId="62361B79" w14:textId="11E9EC9D" w:rsidR="00EE1293" w:rsidRPr="00BD6F45" w:rsidRDefault="00EE1293" w:rsidP="004D0E98">
      <w:pPr>
        <w:widowControl w:val="0"/>
        <w:spacing w:after="120"/>
        <w:ind w:left="709"/>
        <w:jc w:val="both"/>
      </w:pPr>
      <w:r w:rsidRPr="00BD6F45">
        <w:t>V případě, že si Objednatel v čl. 2.</w:t>
      </w:r>
      <w:r w:rsidR="001B42BA">
        <w:t>7</w:t>
      </w:r>
      <w:r w:rsidR="00F15DE3">
        <w:t>.</w:t>
      </w:r>
      <w:r w:rsidRPr="00BD6F45">
        <w:t xml:space="preserve"> Smlouvy vyhradil možnost změny množství odebíraných Služeb ve smyslu </w:t>
      </w:r>
      <w:proofErr w:type="spellStart"/>
      <w:r w:rsidRPr="00BD6F45">
        <w:t>ust</w:t>
      </w:r>
      <w:proofErr w:type="spellEnd"/>
      <w:r w:rsidRPr="00BD6F45">
        <w:t xml:space="preserve">. § 100 odst. 1 ZZVZ, je Objednatel povinen uhradit pouze skutečně odebrané Služby. </w:t>
      </w:r>
    </w:p>
    <w:p w14:paraId="4496E912" w14:textId="5F917087" w:rsidR="00EE1293" w:rsidRPr="00BD6F45" w:rsidRDefault="00EE1293" w:rsidP="004D0E98">
      <w:pPr>
        <w:pStyle w:val="Pleading3L2"/>
        <w:spacing w:before="0" w:after="120"/>
        <w:rPr>
          <w:szCs w:val="24"/>
        </w:rPr>
      </w:pPr>
      <w:r w:rsidRPr="00BD6F45">
        <w:rPr>
          <w:szCs w:val="24"/>
        </w:rPr>
        <w:t>Cena za poskytování Služeb (včetně DPH) stanovená v čl. 4.1</w:t>
      </w:r>
      <w:r w:rsidR="00D3584E">
        <w:rPr>
          <w:szCs w:val="24"/>
        </w:rPr>
        <w:t>.</w:t>
      </w:r>
      <w:r w:rsidRPr="00BD6F45">
        <w:rPr>
          <w:szCs w:val="24"/>
        </w:rPr>
        <w:t xml:space="preserve"> je sjednána jako maximální a nepřekročitelná s výjimkou zákonné změny sazby DPH</w:t>
      </w:r>
      <w:r w:rsidRPr="00BD6F45">
        <w:rPr>
          <w:color w:val="000000"/>
          <w:szCs w:val="24"/>
        </w:rPr>
        <w:t>, případné aplikace vyhrazené změny závazku nebo s výjimkou dodatkem Smlouvy sjednané nepodstatné změny Smlouvy ve smyslu § 222 ZZVZ</w:t>
      </w:r>
      <w:r w:rsidRPr="00BD6F45">
        <w:rPr>
          <w:szCs w:val="24"/>
        </w:rPr>
        <w:t>.</w:t>
      </w:r>
    </w:p>
    <w:p w14:paraId="6C7836C5" w14:textId="77777777" w:rsidR="00EE1293" w:rsidRPr="00BD6F45" w:rsidRDefault="00EE1293" w:rsidP="004D0E98">
      <w:pPr>
        <w:pStyle w:val="Pleading3L2"/>
        <w:spacing w:before="0" w:after="120"/>
        <w:rPr>
          <w:szCs w:val="24"/>
        </w:rPr>
      </w:pPr>
      <w:r w:rsidRPr="00BD6F45">
        <w:rPr>
          <w:szCs w:val="24"/>
        </w:rPr>
        <w:t>Není-li ve Smlouvě uvedeno jinak, Cena Služeb zahrnuje veškeré náklady Poskytovatele spojené s plněním Smlouvy, a to zejména veškeré náklady na dopravu, vyhotovování tisků a kopií, tlumočnické a překladatelské služby, telefonní služby, úplatu za poskytnutí licence k právům duševního vlastnictví a jakékoli další případné poplatky související s plněním této Smlouvy.</w:t>
      </w:r>
    </w:p>
    <w:p w14:paraId="5ADA1E99" w14:textId="77777777" w:rsidR="00EE1293" w:rsidRPr="00BD6F45" w:rsidRDefault="00EE1293" w:rsidP="004D0E98">
      <w:pPr>
        <w:pStyle w:val="Pleading3L2"/>
        <w:spacing w:before="0" w:after="120"/>
        <w:rPr>
          <w:szCs w:val="24"/>
        </w:rPr>
      </w:pPr>
      <w:r w:rsidRPr="00BD6F45">
        <w:rPr>
          <w:szCs w:val="24"/>
        </w:rPr>
        <w:t xml:space="preserve">Pro vyloučení jakýchkoli pochybností se stanoví, že Poskytovatel je povinen uhradit </w:t>
      </w:r>
      <w:r w:rsidRPr="00BD6F45">
        <w:rPr>
          <w:szCs w:val="24"/>
        </w:rPr>
        <w:lastRenderedPageBreak/>
        <w:t>jakékoli dodatečné náklady nebo jakékoli dodatečné poplatky přímo související s plněním této Smlouvy bez toho, že by tím Poskytovateli vznikl vůči Objednateli jakýkoli dodatečný finanční nárok.</w:t>
      </w:r>
    </w:p>
    <w:p w14:paraId="7CD4B74F" w14:textId="77777777" w:rsidR="00EE1293" w:rsidRPr="00BD6F45" w:rsidRDefault="00EE1293" w:rsidP="004D0E98">
      <w:pPr>
        <w:pStyle w:val="Zkladntext"/>
        <w:widowControl w:val="0"/>
        <w:spacing w:after="0"/>
        <w:rPr>
          <w:lang w:eastAsia="en-US"/>
        </w:rPr>
      </w:pPr>
      <w:bookmarkStart w:id="33" w:name="_Hlk104535687"/>
    </w:p>
    <w:p w14:paraId="078948D7" w14:textId="77777777" w:rsidR="00EE1293" w:rsidRPr="00BD6F45" w:rsidRDefault="00EE1293" w:rsidP="002937DB">
      <w:pPr>
        <w:pStyle w:val="Pleading3L1"/>
        <w:keepLines w:val="0"/>
        <w:tabs>
          <w:tab w:val="clear" w:pos="720"/>
          <w:tab w:val="num" w:pos="0"/>
        </w:tabs>
        <w:spacing w:before="0" w:after="120" w:line="240" w:lineRule="auto"/>
        <w:rPr>
          <w:szCs w:val="24"/>
        </w:rPr>
      </w:pPr>
      <w:r w:rsidRPr="00BD6F45">
        <w:rPr>
          <w:szCs w:val="24"/>
        </w:rPr>
        <w:br/>
      </w:r>
      <w:bookmarkStart w:id="34" w:name="_Toc269728716"/>
      <w:bookmarkStart w:id="35" w:name="_Toc269728767"/>
      <w:r w:rsidRPr="00BD6F45">
        <w:rPr>
          <w:szCs w:val="24"/>
        </w:rPr>
        <w:t>platební podmínky</w:t>
      </w:r>
      <w:bookmarkEnd w:id="34"/>
      <w:bookmarkEnd w:id="35"/>
    </w:p>
    <w:p w14:paraId="38BC0C64" w14:textId="77777777" w:rsidR="00EE1293" w:rsidRPr="00C97B15" w:rsidRDefault="00EE1293" w:rsidP="004D0E98">
      <w:pPr>
        <w:pStyle w:val="Pleading3L2"/>
        <w:keepNext/>
        <w:spacing w:before="0" w:after="120"/>
        <w:rPr>
          <w:szCs w:val="24"/>
        </w:rPr>
      </w:pPr>
      <w:r w:rsidRPr="00BD6F45">
        <w:rPr>
          <w:szCs w:val="24"/>
        </w:rPr>
        <w:t xml:space="preserve">Podkladem pro úhradu Ceny Služeb bude daňový doklad vystavený Poskytovatelem v souladu s tímto článkem Smlouvy splňující požadavky právních předpisů, zejména zákona č. 563/1991 Sb., o účetnictví, ve znění pozdějších předpisů, </w:t>
      </w:r>
      <w:proofErr w:type="spellStart"/>
      <w:r w:rsidRPr="00BD6F45">
        <w:rPr>
          <w:szCs w:val="24"/>
        </w:rPr>
        <w:t>ust</w:t>
      </w:r>
      <w:proofErr w:type="spellEnd"/>
      <w:r w:rsidRPr="00BD6F45">
        <w:rPr>
          <w:szCs w:val="24"/>
        </w:rPr>
        <w:t xml:space="preserve">. § 29 zákona č. 235/2004 Sb., o dani z přidané hodnoty, ve znění pozdějších předpisů </w:t>
      </w:r>
      <w:r w:rsidRPr="00C97B15">
        <w:rPr>
          <w:szCs w:val="24"/>
        </w:rPr>
        <w:t xml:space="preserve">(dále jen „zákon o DPH“) a </w:t>
      </w:r>
      <w:proofErr w:type="spellStart"/>
      <w:r w:rsidRPr="00C97B15">
        <w:rPr>
          <w:szCs w:val="24"/>
        </w:rPr>
        <w:t>ust</w:t>
      </w:r>
      <w:proofErr w:type="spellEnd"/>
      <w:r w:rsidRPr="00C97B15">
        <w:rPr>
          <w:szCs w:val="24"/>
        </w:rPr>
        <w:t>. § 435 NOZ (dále jako „Faktura“).</w:t>
      </w:r>
    </w:p>
    <w:bookmarkEnd w:id="33"/>
    <w:p w14:paraId="21341938" w14:textId="2B90467B" w:rsidR="00EE1293" w:rsidRPr="008E067C" w:rsidRDefault="00EE1293" w:rsidP="004D0E98">
      <w:pPr>
        <w:pStyle w:val="Pleading3L2"/>
        <w:spacing w:before="0" w:after="120"/>
        <w:rPr>
          <w:szCs w:val="24"/>
        </w:rPr>
      </w:pPr>
      <w:r w:rsidRPr="008E067C">
        <w:rPr>
          <w:szCs w:val="24"/>
        </w:rPr>
        <w:t>Faktura vystavená Poskytovatelem musí obsahovat číslo Smlouvy, evidenční číslo (ISPROFIN/ISPROFOND) a ve vztahu ke Službám, resp. části Služeb, věcně správné a dostatečně podrobné údaje, které jednoznačně identifikují fakturované plnění a tuto Smlouvu. Přílohou každé Faktury musí být kopie Předávacího protokolu nebo jiného písemného potvrzení vystaveného Objednatelem dle čl. 3.</w:t>
      </w:r>
      <w:r w:rsidR="00E72310" w:rsidRPr="008E067C">
        <w:rPr>
          <w:szCs w:val="24"/>
        </w:rPr>
        <w:t>5</w:t>
      </w:r>
      <w:r w:rsidR="00DA4646">
        <w:rPr>
          <w:szCs w:val="24"/>
        </w:rPr>
        <w:t>.</w:t>
      </w:r>
      <w:r w:rsidRPr="008E067C">
        <w:rPr>
          <w:szCs w:val="24"/>
        </w:rPr>
        <w:t xml:space="preserve"> Smlouvy dokládajících oprávněnost fakturované částky. Pokud Faktura nebude obsahovat všechny požadované údaje a náležitosti nebo budou-li tyto údaje uvedeny Poskytovatelem chybně, je Objednatel oprávněn takovou Fakturu Poskytovateli ve lhůtě splatnosti vrátit k odstranění nedostatků, aniž by se tak dostal do prodlení. Poskytovatel je povinen zaslat Objednateli novou (opravenou) Fakturu ve lhůtě patnácti (15) kalendářních dnů ode dne doručení prvotní (chybné) Faktury Poskytovateli. Pro vyloučení pochybností se stanoví, že Objednatel není v takovém případě povinen hradit Fakturu v termínu splatnosti uvedeném na prvotní (chybné) Faktuře a Poskytovateli nevzniká v souvislosti s prvotní Fakturou žádný nárok na úroky z prodlení. </w:t>
      </w:r>
    </w:p>
    <w:p w14:paraId="66B8385B" w14:textId="14713B1D" w:rsidR="00EE1293" w:rsidRPr="00BD6F45" w:rsidRDefault="00EE1293" w:rsidP="004D0E98">
      <w:pPr>
        <w:pStyle w:val="Pleading3L2"/>
        <w:spacing w:before="0" w:after="120"/>
        <w:rPr>
          <w:szCs w:val="24"/>
        </w:rPr>
      </w:pPr>
      <w:r w:rsidRPr="00BD6F45">
        <w:rPr>
          <w:szCs w:val="24"/>
        </w:rPr>
        <w:t>Poskytovatel je oprávněn vystavit Fakturu na úhradu Ceny Služeb stanovené v čl. 4.1</w:t>
      </w:r>
      <w:r w:rsidR="001A7AB7">
        <w:rPr>
          <w:szCs w:val="24"/>
        </w:rPr>
        <w:t>.</w:t>
      </w:r>
      <w:r w:rsidRPr="00BD6F45">
        <w:rPr>
          <w:szCs w:val="24"/>
        </w:rPr>
        <w:t xml:space="preserve"> Smlouvy nebo Ceny stanovené části Služeb dle čl. 5.8 Smlouvy nejdříve v den úplného poskytnutí Služeb nebo úplného poskytnutí části Služeb stanovené v čl. 5.8. Faktura musí být doručena Objednateli nejpozději do třiceti (30) kalendářních dnů ode dne, ve kterém Poskytovateli vzniklo právo na vystavení Faktury.</w:t>
      </w:r>
    </w:p>
    <w:p w14:paraId="4456F20B" w14:textId="77777777" w:rsidR="00EE1293" w:rsidRPr="00BD6F45" w:rsidRDefault="00EE1293" w:rsidP="004D0E98">
      <w:pPr>
        <w:pStyle w:val="Pleading3L2"/>
        <w:spacing w:before="0" w:after="120"/>
        <w:rPr>
          <w:szCs w:val="24"/>
        </w:rPr>
      </w:pPr>
      <w:r w:rsidRPr="00BD6F45">
        <w:rPr>
          <w:szCs w:val="24"/>
        </w:rPr>
        <w:t xml:space="preserve">Poskytovatel je povinen vést podrobný výkaz zahrnující charakteristiku každého plnění prováděného v rámci Služeb, údaj o odpracovaném času, případně jiných vykázaných měrných jednotkách, a záznam o veškerých výdajích vynaložených jménem Objednatele v souladu s plněním předmětu Smlouvy, a to vždy v rozsahu a podrobnosti dle charakteru poskytované Služby. Objednatel je oprávněn provést kdykoliv za trvání Smlouvy a následně po dobu 1 (jednoho) kalendářního roku po ukončení Smlouvy kontrolu výkazů. Poskytovatel je povinen umožnit Objednateli provedení kontroly výkazů nebo předložit Objednateli kopii výkazů ve lhůtě 7 (sedmi) kalendářních dnů ode dne oznámení takového požadavku Objednatelem. </w:t>
      </w:r>
    </w:p>
    <w:p w14:paraId="56907AEB" w14:textId="729893AB" w:rsidR="00EE1293" w:rsidRPr="00BD6F45" w:rsidRDefault="00EE1293" w:rsidP="004D0E98">
      <w:pPr>
        <w:pStyle w:val="Pleading3L2"/>
        <w:spacing w:before="0" w:after="120"/>
        <w:rPr>
          <w:szCs w:val="24"/>
        </w:rPr>
      </w:pPr>
      <w:r w:rsidRPr="00BD6F45">
        <w:rPr>
          <w:szCs w:val="24"/>
        </w:rPr>
        <w:t>Faktura je splatná nejpozději v den stanovený Poskytovatelem na Faktuře, přičemž lhůta splatnosti Faktury stanovená Poskytovatelem nesmí být kratší 30 (třiceti) kalendářních dnů po dni doručení Faktury Objednateli. V případě vrácení Faktury Objednatelem zpět Poskytovateli postupem podle čl. 5.2</w:t>
      </w:r>
      <w:r w:rsidR="00854B5A">
        <w:rPr>
          <w:szCs w:val="24"/>
        </w:rPr>
        <w:t>.</w:t>
      </w:r>
      <w:r w:rsidRPr="00BD6F45">
        <w:rPr>
          <w:szCs w:val="24"/>
        </w:rPr>
        <w:t xml:space="preserve"> Smlouvy započne běžet nová lhůta splatnosti až okamžikem doručení nové (opravené) Faktury Objednateli. Připadne-li poslední den lhůty splatnosti Faktury na sobotu, neděli nebo státní svátek, pak je posledním dnem </w:t>
      </w:r>
      <w:r w:rsidRPr="00BD6F45">
        <w:rPr>
          <w:szCs w:val="24"/>
        </w:rPr>
        <w:lastRenderedPageBreak/>
        <w:t>této lhůty následující pracovní den.</w:t>
      </w:r>
    </w:p>
    <w:p w14:paraId="7FC86AED" w14:textId="77777777" w:rsidR="00EE1293" w:rsidRPr="00BD6F45" w:rsidRDefault="00EE1293" w:rsidP="004D0E98">
      <w:pPr>
        <w:pStyle w:val="Pleading3L2"/>
        <w:spacing w:before="0" w:after="120"/>
        <w:rPr>
          <w:szCs w:val="24"/>
        </w:rPr>
      </w:pPr>
      <w:r w:rsidRPr="00BD6F45">
        <w:rPr>
          <w:szCs w:val="24"/>
        </w:rPr>
        <w:t xml:space="preserve">Smluvní strany se dohodly, že povinnost úhrady Faktury vystavené Poskytovatelem za poskytování Služby nebo její části je splněna okamžikem odepsání příslušné peněžní částky z účtu Objednatele ve prospěch účtu Poskytovatele uvedeného na Faktuře. Poskytovatel je ve smyslu předchozí věty povinen na Faktuře uvádět účet Poskytovatele uvedený v ustanovení Smlouvy upravujícím Smluvní strany. </w:t>
      </w:r>
    </w:p>
    <w:p w14:paraId="46BAF2F8" w14:textId="77777777" w:rsidR="00EE1293" w:rsidRPr="00BD6F45" w:rsidRDefault="00EE1293" w:rsidP="004D0E98">
      <w:pPr>
        <w:pStyle w:val="Pleading3L2"/>
        <w:spacing w:before="0" w:after="120"/>
        <w:rPr>
          <w:szCs w:val="24"/>
        </w:rPr>
      </w:pPr>
      <w:r w:rsidRPr="00BD6F45">
        <w:rPr>
          <w:szCs w:val="24"/>
        </w:rPr>
        <w:t xml:space="preserve">Platby budou probíhat v Kč (korunách českých) a rovněž veškeré cenové údaje budou uvedeny v této měně. </w:t>
      </w:r>
    </w:p>
    <w:p w14:paraId="0D07EB17" w14:textId="77777777" w:rsidR="00EE1293" w:rsidRPr="00BD6F45" w:rsidRDefault="00EE1293" w:rsidP="004D0E98">
      <w:pPr>
        <w:pStyle w:val="Pleading3L2"/>
        <w:spacing w:before="0"/>
        <w:rPr>
          <w:szCs w:val="24"/>
        </w:rPr>
      </w:pPr>
      <w:r w:rsidRPr="00BD6F45">
        <w:rPr>
          <w:szCs w:val="24"/>
        </w:rPr>
        <w:t>Úhrada Ceny Služeb</w:t>
      </w:r>
    </w:p>
    <w:p w14:paraId="03D2806A" w14:textId="12955B64" w:rsidR="00EE1293" w:rsidRPr="00BD6F45" w:rsidRDefault="00EE1293" w:rsidP="004D0E98">
      <w:pPr>
        <w:pStyle w:val="Pleading3L2"/>
        <w:numPr>
          <w:ilvl w:val="0"/>
          <w:numId w:val="0"/>
        </w:numPr>
        <w:spacing w:before="0" w:after="120"/>
        <w:ind w:left="709"/>
        <w:rPr>
          <w:szCs w:val="24"/>
          <w:shd w:val="clear" w:color="auto" w:fill="00FF00"/>
        </w:rPr>
      </w:pPr>
      <w:r w:rsidRPr="00BD6F45">
        <w:rPr>
          <w:szCs w:val="24"/>
        </w:rPr>
        <w:t xml:space="preserve">Objednatel se zavazuje zaplatit Poskytovateli za poskytnutí Služeb Cenu Služeb postupně na základě Faktur vystavených Poskytovatelem </w:t>
      </w:r>
      <w:r w:rsidRPr="00F52DE2">
        <w:rPr>
          <w:szCs w:val="24"/>
        </w:rPr>
        <w:t>vždy po řádném poskytnutí jednotlivých částí Služeb (včetně předání všech Dokumentů</w:t>
      </w:r>
      <w:r w:rsidRPr="00BD6F45">
        <w:rPr>
          <w:szCs w:val="24"/>
        </w:rPr>
        <w:t xml:space="preserve"> a Výstupů příslušných pro danou část Služeb) Objednateli, a to ve výši uvedené u těchto částí Služeb v příloze č. 2 Smlouvy</w:t>
      </w:r>
      <w:r w:rsidRPr="00DD5E8E">
        <w:rPr>
          <w:szCs w:val="24"/>
        </w:rPr>
        <w:t>.</w:t>
      </w:r>
      <w:r w:rsidR="00DD5E8E">
        <w:rPr>
          <w:szCs w:val="24"/>
        </w:rPr>
        <w:t xml:space="preserve"> </w:t>
      </w:r>
      <w:r w:rsidRPr="00DD5E8E">
        <w:rPr>
          <w:szCs w:val="24"/>
        </w:rPr>
        <w:t>Poskytovatel</w:t>
      </w:r>
      <w:r w:rsidRPr="00BD6F45">
        <w:rPr>
          <w:szCs w:val="24"/>
        </w:rPr>
        <w:t xml:space="preserve"> je oprávněn vystavit Fakturu za poskytnuté části Služeb vždy po řádném poskytnutí uvedené části Služeb. Celková uhrazená Cena, tj. součet částek jednotlivých uhrazených Faktur, nepřesáhne Cenu Služeb uvedenou v čl. 4.1</w:t>
      </w:r>
      <w:r w:rsidR="00505A5B">
        <w:rPr>
          <w:szCs w:val="24"/>
        </w:rPr>
        <w:t>.</w:t>
      </w:r>
      <w:r w:rsidRPr="00BD6F45">
        <w:rPr>
          <w:szCs w:val="24"/>
        </w:rPr>
        <w:t xml:space="preserve"> Smlouvy.</w:t>
      </w:r>
    </w:p>
    <w:p w14:paraId="6C4A3B90" w14:textId="77777777" w:rsidR="00EE1293" w:rsidRPr="00BD6F45" w:rsidRDefault="00EE1293" w:rsidP="004D0E98">
      <w:pPr>
        <w:pStyle w:val="Pleading3L2"/>
        <w:spacing w:before="0" w:after="120"/>
        <w:rPr>
          <w:szCs w:val="24"/>
        </w:rPr>
      </w:pPr>
      <w:r w:rsidRPr="00BD6F45">
        <w:rPr>
          <w:szCs w:val="24"/>
        </w:rPr>
        <w:t xml:space="preserve">Objednatel neposkytuje Poskytovateli žádné zálohy na plnění Smlouvy. </w:t>
      </w:r>
    </w:p>
    <w:p w14:paraId="76DBE41E" w14:textId="5D0AD93C" w:rsidR="00EE1293" w:rsidRDefault="00EE1293" w:rsidP="004D0E98">
      <w:pPr>
        <w:pStyle w:val="Pleading3L2"/>
        <w:spacing w:before="0" w:after="120"/>
        <w:rPr>
          <w:szCs w:val="24"/>
        </w:rPr>
      </w:pPr>
      <w:bookmarkStart w:id="36" w:name="_Ref420674581"/>
      <w:r w:rsidRPr="00A75440">
        <w:rPr>
          <w:szCs w:val="24"/>
        </w:rPr>
        <w:t xml:space="preserve">Poskytovatel prohlašuje, že </w:t>
      </w:r>
      <w:r w:rsidR="003475C1" w:rsidRPr="00A75440">
        <w:rPr>
          <w:szCs w:val="24"/>
        </w:rPr>
        <w:t>ke dni uzavření této Smlouvy není</w:t>
      </w:r>
      <w:r w:rsidRPr="00A75440">
        <w:rPr>
          <w:szCs w:val="24"/>
        </w:rPr>
        <w:t xml:space="preserve"> nespolehlivým plátcem ve smyslu § 106a zákona o DPH (dále jen „Nespolehlivý plátce“). V případě, že správce daně rozhodne o tom, že Poskytovatel je Nespolehlivým plátcem, zavazuje se Poskytovatel o tomto informovat Objednatele do tří (3) pracovních dní. Stane-li se Poskytovatel nespolehlivým plátcem, uhradí Objednatel Poskytovateli pouze základ daně, přičemž DPH bude Objednatelem uhrazena Poskytovateli až po písemném doložení úhrad</w:t>
      </w:r>
      <w:r w:rsidR="003A4328" w:rsidRPr="00A75440">
        <w:rPr>
          <w:szCs w:val="24"/>
        </w:rPr>
        <w:t>y</w:t>
      </w:r>
      <w:r w:rsidRPr="00A75440">
        <w:rPr>
          <w:szCs w:val="24"/>
        </w:rPr>
        <w:t xml:space="preserve"> této DPH příslušnému správci daně</w:t>
      </w:r>
      <w:r w:rsidR="003A4328" w:rsidRPr="00A75440">
        <w:rPr>
          <w:szCs w:val="24"/>
        </w:rPr>
        <w:t xml:space="preserve"> Poskytovatelem</w:t>
      </w:r>
      <w:r w:rsidRPr="00A75440">
        <w:rPr>
          <w:szCs w:val="24"/>
        </w:rPr>
        <w:t>.</w:t>
      </w:r>
      <w:bookmarkEnd w:id="36"/>
    </w:p>
    <w:p w14:paraId="043CAFA3" w14:textId="77777777" w:rsidR="00455F71" w:rsidRPr="00455F71" w:rsidRDefault="00455F71" w:rsidP="008336DC">
      <w:pPr>
        <w:pStyle w:val="Zkladntext"/>
        <w:spacing w:after="0"/>
        <w:rPr>
          <w:lang w:eastAsia="en-US"/>
        </w:rPr>
      </w:pPr>
    </w:p>
    <w:p w14:paraId="5FD78D7D" w14:textId="77777777" w:rsidR="00966FB5" w:rsidRPr="00BD6F45" w:rsidRDefault="00966FB5" w:rsidP="008336DC">
      <w:pPr>
        <w:pStyle w:val="Pleading3L1"/>
        <w:keepLines w:val="0"/>
        <w:spacing w:before="0" w:line="240" w:lineRule="auto"/>
      </w:pPr>
    </w:p>
    <w:p w14:paraId="56E6139D" w14:textId="293F0BB1" w:rsidR="00EE1293" w:rsidRPr="00573165" w:rsidRDefault="00EE1293" w:rsidP="008336DC">
      <w:pPr>
        <w:keepNext/>
        <w:widowControl w:val="0"/>
        <w:suppressAutoHyphens w:val="0"/>
        <w:spacing w:after="120"/>
        <w:jc w:val="center"/>
        <w:rPr>
          <w:b/>
        </w:rPr>
      </w:pPr>
      <w:r w:rsidRPr="00BD6F45">
        <w:rPr>
          <w:b/>
        </w:rPr>
        <w:t>PRÁVA A POVINNOSTI SMLUVNÍCH STRAN</w:t>
      </w:r>
    </w:p>
    <w:p w14:paraId="538B5E80" w14:textId="77777777" w:rsidR="00EE1293" w:rsidRPr="00BD6F45" w:rsidRDefault="00EE1293" w:rsidP="004D0E98">
      <w:pPr>
        <w:pStyle w:val="Pleading3L2"/>
        <w:numPr>
          <w:ilvl w:val="1"/>
          <w:numId w:val="12"/>
        </w:numPr>
        <w:spacing w:before="0" w:after="60"/>
        <w:ind w:left="709" w:hanging="709"/>
        <w:rPr>
          <w:szCs w:val="24"/>
        </w:rPr>
      </w:pPr>
      <w:r w:rsidRPr="00BD6F45">
        <w:rPr>
          <w:szCs w:val="24"/>
        </w:rPr>
        <w:t>Poskytovatel se zavazuje:</w:t>
      </w:r>
    </w:p>
    <w:p w14:paraId="69B34035" w14:textId="77777777" w:rsidR="00EE1293" w:rsidRPr="00BD6F45" w:rsidRDefault="00EE1293" w:rsidP="004D0E98">
      <w:pPr>
        <w:pStyle w:val="Pleading3L2"/>
        <w:numPr>
          <w:ilvl w:val="2"/>
          <w:numId w:val="12"/>
        </w:numPr>
        <w:spacing w:before="0" w:after="60"/>
        <w:rPr>
          <w:szCs w:val="24"/>
        </w:rPr>
      </w:pPr>
      <w:bookmarkStart w:id="37" w:name="_Toc401946273"/>
      <w:bookmarkStart w:id="38" w:name="_Toc414378798"/>
      <w:bookmarkStart w:id="39" w:name="_Toc415476447"/>
      <w:bookmarkStart w:id="40" w:name="_Toc419445144"/>
      <w:bookmarkStart w:id="41" w:name="_Toc419465166"/>
      <w:bookmarkStart w:id="42" w:name="_Toc425139184"/>
      <w:bookmarkStart w:id="43" w:name="_Toc450752569"/>
      <w:r w:rsidRPr="00BD6F45">
        <w:rPr>
          <w:szCs w:val="24"/>
        </w:rPr>
        <w:t>postupovat při plnění Smlouvy s odbornou péčí, podle nejlepších znalostí a schopností, sledovat a chránit oprávněné zájmy Objednatele a postupovat v souladu s jeho pokyny a interními předpisy souvisejícími s předmětem plnění Smlouvy (či jeho dílčí části), které Objednatel Poskytovateli poskytne, nebo s pokyny jím pověřených osob;</w:t>
      </w:r>
      <w:bookmarkEnd w:id="37"/>
      <w:bookmarkEnd w:id="38"/>
      <w:bookmarkEnd w:id="39"/>
      <w:bookmarkEnd w:id="40"/>
      <w:bookmarkEnd w:id="41"/>
      <w:bookmarkEnd w:id="42"/>
      <w:bookmarkEnd w:id="43"/>
    </w:p>
    <w:p w14:paraId="1CB32E03" w14:textId="77777777" w:rsidR="00EE1293" w:rsidRPr="00BD6F45" w:rsidRDefault="00EE1293" w:rsidP="004D0E98">
      <w:pPr>
        <w:pStyle w:val="Pleading3L2"/>
        <w:numPr>
          <w:ilvl w:val="2"/>
          <w:numId w:val="12"/>
        </w:numPr>
        <w:spacing w:before="0" w:after="60"/>
        <w:rPr>
          <w:szCs w:val="24"/>
        </w:rPr>
      </w:pPr>
      <w:bookmarkStart w:id="44" w:name="_Toc425139185"/>
      <w:bookmarkStart w:id="45" w:name="_Toc450752570"/>
      <w:bookmarkStart w:id="46" w:name="_Ref419452620"/>
      <w:bookmarkStart w:id="47" w:name="_Toc419465171"/>
      <w:r w:rsidRPr="00BD6F45">
        <w:rPr>
          <w:szCs w:val="24"/>
        </w:rPr>
        <w:t>bez zbytečného odkladu oznámit Objednateli veškeré skutečnosti, které mohou mít vliv na povahu nebo na podmínky plnění Smlouvy, zejména je Poskytovatel povinen bezodkladně, nejpozději však do 3 (tří) kalendářních dnů, písemně oznámit Objednateli změny své majetkové struktury, změnu své právní formy, snížení základního kapitálu, vstup do likvidace, zahájení insolvenčního řízení s Poskytovatelem a prohlášení úpadku Poskytovatele;</w:t>
      </w:r>
      <w:bookmarkEnd w:id="44"/>
      <w:bookmarkEnd w:id="45"/>
    </w:p>
    <w:p w14:paraId="20F8ED21" w14:textId="77777777" w:rsidR="00EE1293" w:rsidRPr="00BD6F45" w:rsidRDefault="00EE1293" w:rsidP="004D0E98">
      <w:pPr>
        <w:pStyle w:val="Pleading3L2"/>
        <w:numPr>
          <w:ilvl w:val="2"/>
          <w:numId w:val="12"/>
        </w:numPr>
        <w:spacing w:before="0" w:after="60"/>
        <w:rPr>
          <w:szCs w:val="24"/>
        </w:rPr>
      </w:pPr>
      <w:bookmarkStart w:id="48" w:name="_Toc425139186"/>
      <w:bookmarkStart w:id="49" w:name="_Toc450752571"/>
      <w:r w:rsidRPr="00BD6F45">
        <w:rPr>
          <w:szCs w:val="24"/>
        </w:rPr>
        <w:t>informovat bezodkladně, nejpozději však do 3 (tří) kalendářních dnů, Objednatele o jakýchkoliv zjištěných překážkách plnění Smlouvy (byť by za ně Poskytovatel neodpovídal), o vznesených požadavcích orgánů veřejné moci (státního dozoru) a o uplatněných nárocích třetích osob, které by mohly ovlivnit plnění Smlouvy Poskytovatelem;</w:t>
      </w:r>
      <w:bookmarkEnd w:id="48"/>
      <w:bookmarkEnd w:id="49"/>
    </w:p>
    <w:p w14:paraId="08ADBBC5" w14:textId="77777777" w:rsidR="00EE1293" w:rsidRPr="00BD6F45" w:rsidRDefault="00EE1293" w:rsidP="004D0E98">
      <w:pPr>
        <w:pStyle w:val="Pleading3L2"/>
        <w:numPr>
          <w:ilvl w:val="2"/>
          <w:numId w:val="12"/>
        </w:numPr>
        <w:spacing w:before="0" w:after="60"/>
        <w:rPr>
          <w:szCs w:val="24"/>
        </w:rPr>
      </w:pPr>
      <w:bookmarkStart w:id="50" w:name="_Toc425139187"/>
      <w:bookmarkStart w:id="51" w:name="_Toc450752572"/>
      <w:r w:rsidRPr="00BD6F45">
        <w:rPr>
          <w:szCs w:val="24"/>
        </w:rPr>
        <w:lastRenderedPageBreak/>
        <w:t>poskytnout Objednateli veškerou nezbytnou součinnost ke splnění předmětu Smlouvy;</w:t>
      </w:r>
      <w:bookmarkEnd w:id="50"/>
      <w:bookmarkEnd w:id="51"/>
    </w:p>
    <w:p w14:paraId="57BF0F3E" w14:textId="77777777" w:rsidR="00EE1293" w:rsidRPr="00BD6F45" w:rsidRDefault="00EE1293" w:rsidP="004D0E98">
      <w:pPr>
        <w:pStyle w:val="Pleading3L2"/>
        <w:numPr>
          <w:ilvl w:val="2"/>
          <w:numId w:val="12"/>
        </w:numPr>
        <w:spacing w:before="0" w:after="60"/>
        <w:rPr>
          <w:szCs w:val="24"/>
        </w:rPr>
      </w:pPr>
      <w:bookmarkStart w:id="52" w:name="_Toc425139190"/>
      <w:bookmarkStart w:id="53" w:name="_Toc450752575"/>
      <w:r w:rsidRPr="00BD6F45">
        <w:rPr>
          <w:szCs w:val="24"/>
        </w:rPr>
        <w:t>byl-li vydán Objednatelem provozní řád pro místo plnění Smlouvy, seznámit se s ním, dodržovat ho a provádět svoje činnosti tak, aby nebyl v nadbytečném rozsahu omezen provoz na pracovištích Objednatele, Poskytovatel zejména zajistí, aby všechny osoby, které se na jeho straně podílí na plnění předmětu Smlouvy, a které budou přítomny v prostorách Objednatele, dodržovaly všechny bezpečnostní a provozní předpisy tak, jak s nimi byly seznámeny Objednatelem;</w:t>
      </w:r>
      <w:bookmarkEnd w:id="52"/>
      <w:bookmarkEnd w:id="53"/>
    </w:p>
    <w:p w14:paraId="57B8A4A0" w14:textId="77777777" w:rsidR="00EE1293" w:rsidRPr="00BD6F45" w:rsidRDefault="00EE1293" w:rsidP="004D0E98">
      <w:pPr>
        <w:pStyle w:val="Pleading3L2"/>
        <w:numPr>
          <w:ilvl w:val="2"/>
          <w:numId w:val="12"/>
        </w:numPr>
        <w:spacing w:before="0" w:after="60"/>
        <w:rPr>
          <w:szCs w:val="24"/>
        </w:rPr>
      </w:pPr>
      <w:bookmarkStart w:id="54" w:name="_Toc425139191"/>
      <w:bookmarkStart w:id="55" w:name="_Toc450752576"/>
      <w:r w:rsidRPr="00BD6F45">
        <w:rPr>
          <w:szCs w:val="24"/>
        </w:rPr>
        <w:t>informovat Objednatele na jeho žádost o průběhu plnění předmětu Smlouvy a akceptovat jeho doplňující pokyny a připomínky k plnění předmětu Smlouvy;</w:t>
      </w:r>
      <w:bookmarkEnd w:id="54"/>
      <w:bookmarkEnd w:id="55"/>
    </w:p>
    <w:p w14:paraId="61906591" w14:textId="77777777" w:rsidR="00EE1293" w:rsidRPr="00BD6F45" w:rsidRDefault="00EE1293" w:rsidP="004D0E98">
      <w:pPr>
        <w:pStyle w:val="Pleading3L2"/>
        <w:numPr>
          <w:ilvl w:val="2"/>
          <w:numId w:val="12"/>
        </w:numPr>
        <w:spacing w:before="0" w:after="60"/>
        <w:rPr>
          <w:szCs w:val="24"/>
        </w:rPr>
      </w:pPr>
      <w:bookmarkStart w:id="56" w:name="_Toc425139192"/>
      <w:bookmarkStart w:id="57" w:name="_Toc450752577"/>
      <w:r w:rsidRPr="00BD6F45">
        <w:rPr>
          <w:szCs w:val="24"/>
        </w:rPr>
        <w:t>použít veškeré Podklady a věci předané mu Objednatelem pouze pro účely Smlouvy a zabezpečit jejich řádné vrácení Objednateli, bude-li to objektivně možné vzhledem k jejich povaze a způsobu použití</w:t>
      </w:r>
      <w:bookmarkEnd w:id="46"/>
      <w:bookmarkEnd w:id="47"/>
      <w:bookmarkEnd w:id="56"/>
      <w:bookmarkEnd w:id="57"/>
      <w:r w:rsidRPr="00BD6F45">
        <w:rPr>
          <w:szCs w:val="24"/>
        </w:rPr>
        <w:t>;</w:t>
      </w:r>
    </w:p>
    <w:p w14:paraId="7B95448A" w14:textId="77777777" w:rsidR="00EE1293" w:rsidRPr="00BD6F45" w:rsidRDefault="00EE1293" w:rsidP="004D0E98">
      <w:pPr>
        <w:pStyle w:val="Pleading3L2"/>
        <w:numPr>
          <w:ilvl w:val="2"/>
          <w:numId w:val="12"/>
        </w:numPr>
        <w:spacing w:before="0" w:after="60"/>
        <w:rPr>
          <w:szCs w:val="24"/>
        </w:rPr>
      </w:pPr>
      <w:r w:rsidRPr="00BD6F45">
        <w:rPr>
          <w:szCs w:val="24"/>
        </w:rPr>
        <w:t>před dokončením poskytovaných Služeb předat Objednateli veškerou Dokumentaci a Výstupy vztahující se k provádění Služeb;</w:t>
      </w:r>
    </w:p>
    <w:p w14:paraId="28734C4F" w14:textId="77777777" w:rsidR="00EE1293" w:rsidRPr="00BD6F45" w:rsidRDefault="00EE1293" w:rsidP="004D0E98">
      <w:pPr>
        <w:pStyle w:val="Pleading3L2"/>
        <w:numPr>
          <w:ilvl w:val="2"/>
          <w:numId w:val="12"/>
        </w:numPr>
        <w:spacing w:before="0" w:after="120"/>
        <w:ind w:left="1145"/>
        <w:rPr>
          <w:szCs w:val="24"/>
        </w:rPr>
      </w:pPr>
      <w:r w:rsidRPr="00BD6F45">
        <w:rPr>
          <w:szCs w:val="24"/>
        </w:rPr>
        <w:t>Poskytovatel je povinen kdykoliv předložit na žádost Objednatele bez zbytečného odkladu originály veškerých dokladů osvědčujících, že má sám, popř. prostřednictvím svého poddodavatele, všechna příslušná oprávnění nezbytná k poskytování Služeb, a to zejména oprávnění a certifikáty požadované Zadávací dokumentaci. Poskytovatel je povinen udržovat veškerá taková oprávnění a certifikáty v platnosti po celou dobu platnosti Smlouvy. V případě shledání jakéhokoliv nedostatku je Objednatel oprávněn vyzvat Poskytovatele k jeho odstranění a Poskytovatel je povinen jej bezodkladně po doručení výzvy nedostatek odstranit. Poskytovatel je povinen předložit Objednateli originály dokladů do 3 (tří) pracovních dnů ode dne doručení žádosti Objednatele;</w:t>
      </w:r>
    </w:p>
    <w:p w14:paraId="6A433502" w14:textId="367D5563" w:rsidR="00EE1293" w:rsidRPr="00453F49" w:rsidRDefault="00EE1293" w:rsidP="004D0E98">
      <w:pPr>
        <w:pStyle w:val="Pleading3L2"/>
        <w:numPr>
          <w:ilvl w:val="2"/>
          <w:numId w:val="12"/>
        </w:numPr>
        <w:spacing w:before="0" w:after="120"/>
        <w:rPr>
          <w:szCs w:val="24"/>
        </w:rPr>
      </w:pPr>
      <w:r w:rsidRPr="00453F49">
        <w:rPr>
          <w:szCs w:val="24"/>
        </w:rPr>
        <w:t>Pokud se na jakoukoliv část plnění poskytovanou Poskytovatelem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povinen zajistit plnění svých povinností v nařízení GDPR stanovených. V případě, kdy bude Poskytovatel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Smlouvu dle předcházející věty je dále Poskytovatel s Objednatelem povinen uzavřít vždy, když jej k tomu Objednatel písemně vyzve.</w:t>
      </w:r>
    </w:p>
    <w:p w14:paraId="6F3E54B0" w14:textId="466FB81F" w:rsidR="00E7308A" w:rsidRPr="00A72D6D" w:rsidRDefault="00EE1293" w:rsidP="004D0E98">
      <w:pPr>
        <w:pStyle w:val="Pleading3L2"/>
        <w:numPr>
          <w:ilvl w:val="2"/>
          <w:numId w:val="12"/>
        </w:numPr>
        <w:spacing w:before="0" w:after="120"/>
        <w:rPr>
          <w:rStyle w:val="normaltextrun"/>
          <w:szCs w:val="24"/>
        </w:rPr>
      </w:pPr>
      <w:r w:rsidRPr="003B3153">
        <w:rPr>
          <w:rStyle w:val="normaltextrun"/>
          <w:szCs w:val="24"/>
          <w:shd w:val="clear" w:color="auto" w:fill="FFFFFF"/>
        </w:rPr>
        <w:t xml:space="preserve">Poskytovatel je povinen </w:t>
      </w:r>
      <w:r w:rsidR="00406E88" w:rsidRPr="003B3153">
        <w:rPr>
          <w:rStyle w:val="normaltextrun"/>
          <w:szCs w:val="24"/>
          <w:shd w:val="clear" w:color="auto" w:fill="FFFFFF"/>
        </w:rPr>
        <w:t>po celou dobu trvání této</w:t>
      </w:r>
      <w:r w:rsidRPr="003B3153">
        <w:rPr>
          <w:rStyle w:val="normaltextrun"/>
          <w:szCs w:val="24"/>
          <w:shd w:val="clear" w:color="auto" w:fill="FFFFFF"/>
        </w:rPr>
        <w:t xml:space="preserve"> Smlouvy </w:t>
      </w:r>
      <w:r w:rsidR="00406E88" w:rsidRPr="003B3153">
        <w:rPr>
          <w:rStyle w:val="normaltextrun"/>
          <w:szCs w:val="24"/>
          <w:shd w:val="clear" w:color="auto" w:fill="FFFFFF"/>
        </w:rPr>
        <w:t xml:space="preserve">mít uzavřenou platnou a účinnou </w:t>
      </w:r>
      <w:r w:rsidRPr="003B3153">
        <w:rPr>
          <w:rStyle w:val="normaltextrun"/>
          <w:szCs w:val="24"/>
          <w:shd w:val="clear" w:color="auto" w:fill="FFFFFF"/>
        </w:rPr>
        <w:t>dohodu</w:t>
      </w:r>
      <w:r w:rsidR="004B6426" w:rsidRPr="003B3153">
        <w:rPr>
          <w:rStyle w:val="normaltextrun"/>
          <w:szCs w:val="24"/>
          <w:shd w:val="clear" w:color="auto" w:fill="FFFFFF"/>
        </w:rPr>
        <w:t xml:space="preserve">, která upravuje pravidla pro </w:t>
      </w:r>
      <w:r w:rsidRPr="003B3153">
        <w:rPr>
          <w:rStyle w:val="normaltextrun"/>
          <w:szCs w:val="24"/>
          <w:shd w:val="clear" w:color="auto" w:fill="FFFFFF"/>
        </w:rPr>
        <w:t>předávání a přebírání movitých archeologických nálezů na základě § 21 odst. 2 zákona č. 20/1987 Sb., o státní památkové péči, ve znění pozdějších předpisů</w:t>
      </w:r>
      <w:r w:rsidR="001C2403" w:rsidRPr="003B3153">
        <w:rPr>
          <w:rStyle w:val="normaltextrun"/>
          <w:szCs w:val="24"/>
          <w:shd w:val="clear" w:color="auto" w:fill="FFFFFF"/>
        </w:rPr>
        <w:t>.</w:t>
      </w:r>
    </w:p>
    <w:p w14:paraId="2F55846A" w14:textId="324AAB15" w:rsidR="00EE1293" w:rsidRPr="00BD6F45" w:rsidRDefault="00EE1293" w:rsidP="004D0E98">
      <w:pPr>
        <w:pStyle w:val="Pleading3L2"/>
        <w:numPr>
          <w:ilvl w:val="2"/>
          <w:numId w:val="12"/>
        </w:numPr>
        <w:spacing w:before="0" w:after="120"/>
        <w:rPr>
          <w:szCs w:val="24"/>
        </w:rPr>
      </w:pPr>
      <w:r w:rsidRPr="00BD6F45">
        <w:rPr>
          <w:szCs w:val="24"/>
        </w:rPr>
        <w:t xml:space="preserve">Poskytovatel není oprávněn postoupit či jinak převést svá práva či povinnosti vyplývající z této Smlouvy či jejich část na třetí osobu bez předchozího písemného souhlasu Objednatele. Poskytovatel není oprávněn jednostranně započítat své peněžité pohledávky vůči Objednateli proti peněžitým pohledávkám Objednatele vůči </w:t>
      </w:r>
      <w:r w:rsidRPr="00BD6F45">
        <w:rPr>
          <w:szCs w:val="24"/>
        </w:rPr>
        <w:lastRenderedPageBreak/>
        <w:t>Poskytovateli.</w:t>
      </w:r>
    </w:p>
    <w:p w14:paraId="7F6D2AA0" w14:textId="77777777" w:rsidR="00EE1293" w:rsidRPr="00BD6F45" w:rsidRDefault="00EE1293" w:rsidP="004D0E98">
      <w:pPr>
        <w:pStyle w:val="Zkladntext"/>
        <w:widowControl w:val="0"/>
        <w:numPr>
          <w:ilvl w:val="1"/>
          <w:numId w:val="12"/>
        </w:numPr>
        <w:ind w:left="709" w:hanging="709"/>
        <w:jc w:val="both"/>
        <w:rPr>
          <w:lang w:eastAsia="en-US"/>
        </w:rPr>
      </w:pPr>
      <w:r w:rsidRPr="00BD6F45">
        <w:rPr>
          <w:lang w:eastAsia="en-US"/>
        </w:rPr>
        <w:t>V případě, že Poskytovatel využije při plnění Smlouvy třetích osob, zůstává vůči Objednateli plně odpovědný za řádné a včasné plnění Smlouvy tak, jako kdyby Smlouvu plnil sám. Uzavření poddodavatelské smlouvy na plnění části předmětu Smlouvy s poddodavatelem (třetí osobou) nezbavuje Poskytovatele jakýchkoliv závazků vyplývajících ze Smlouvy.</w:t>
      </w:r>
    </w:p>
    <w:p w14:paraId="1A0927A6" w14:textId="77777777" w:rsidR="00EE1293" w:rsidRPr="00BD6F45" w:rsidRDefault="00EE1293" w:rsidP="004D0E98">
      <w:pPr>
        <w:pStyle w:val="Pleading3L2"/>
        <w:numPr>
          <w:ilvl w:val="1"/>
          <w:numId w:val="12"/>
        </w:numPr>
        <w:spacing w:before="0" w:after="60"/>
        <w:ind w:left="709" w:hanging="709"/>
        <w:rPr>
          <w:szCs w:val="24"/>
        </w:rPr>
      </w:pPr>
      <w:r w:rsidRPr="00BD6F45">
        <w:rPr>
          <w:szCs w:val="24"/>
        </w:rPr>
        <w:t>Objednatel se zavazuje:</w:t>
      </w:r>
    </w:p>
    <w:p w14:paraId="6C42D7F4" w14:textId="77777777" w:rsidR="00EE1293" w:rsidRPr="00BD6F45" w:rsidRDefault="00EE1293" w:rsidP="004D0E98">
      <w:pPr>
        <w:pStyle w:val="Pleading3L2"/>
        <w:numPr>
          <w:ilvl w:val="2"/>
          <w:numId w:val="12"/>
        </w:numPr>
        <w:spacing w:before="0" w:after="60"/>
        <w:ind w:left="1134"/>
        <w:rPr>
          <w:szCs w:val="24"/>
        </w:rPr>
      </w:pPr>
      <w:r w:rsidRPr="00BD6F45">
        <w:rPr>
          <w:szCs w:val="24"/>
        </w:rPr>
        <w:t>poskytovat Poskytovateli úplné, pravdivé a včasné informace potřebné k řádnému a včasnému plnění Služeb dle Smlouvy;</w:t>
      </w:r>
    </w:p>
    <w:p w14:paraId="5B63A4E0" w14:textId="77777777" w:rsidR="00EE1293" w:rsidRPr="00BD6F45" w:rsidRDefault="00EE1293" w:rsidP="004D0E98">
      <w:pPr>
        <w:pStyle w:val="Pleading3L2"/>
        <w:numPr>
          <w:ilvl w:val="2"/>
          <w:numId w:val="12"/>
        </w:numPr>
        <w:spacing w:before="0" w:after="60"/>
        <w:ind w:left="1134"/>
        <w:rPr>
          <w:szCs w:val="24"/>
        </w:rPr>
      </w:pPr>
      <w:r w:rsidRPr="00BD6F45">
        <w:rPr>
          <w:szCs w:val="24"/>
        </w:rPr>
        <w:t>zabezpečit pro pracovníky a jiné oprávněné osoby Poskytovatele přístup do určených objektů Objednatele za účelem řádného a včasného plnění Smlouvy;</w:t>
      </w:r>
    </w:p>
    <w:p w14:paraId="18B8FB52" w14:textId="77777777" w:rsidR="00EE1293" w:rsidRPr="00BD6F45" w:rsidRDefault="00EE1293" w:rsidP="004D0E98">
      <w:pPr>
        <w:pStyle w:val="Pleading3L2"/>
        <w:numPr>
          <w:ilvl w:val="2"/>
          <w:numId w:val="12"/>
        </w:numPr>
        <w:spacing w:before="0" w:after="60"/>
        <w:ind w:left="1134"/>
        <w:rPr>
          <w:szCs w:val="24"/>
        </w:rPr>
      </w:pPr>
      <w:r w:rsidRPr="00BD6F45">
        <w:rPr>
          <w:szCs w:val="24"/>
        </w:rPr>
        <w:t xml:space="preserve">poskytnout Poskytovateli podklady nezbytné k provedení Služeb, jestliže Poskytovatel takovými podklady nedisponuje a není si je objektivně schopen a/nebo oprávněn opatřit sám;  </w:t>
      </w:r>
    </w:p>
    <w:p w14:paraId="0B8E3961" w14:textId="77777777" w:rsidR="00EE1293" w:rsidRPr="00BD6F45" w:rsidRDefault="00EE1293" w:rsidP="004D0E98">
      <w:pPr>
        <w:pStyle w:val="Pleading3L2"/>
        <w:numPr>
          <w:ilvl w:val="2"/>
          <w:numId w:val="12"/>
        </w:numPr>
        <w:spacing w:before="0" w:after="60"/>
        <w:ind w:left="1134"/>
        <w:rPr>
          <w:szCs w:val="24"/>
        </w:rPr>
      </w:pPr>
      <w:r w:rsidRPr="00BD6F45">
        <w:rPr>
          <w:szCs w:val="24"/>
        </w:rPr>
        <w:t>zabezpečit účast pracovníků Objednatele či jím určených osob na pracovních schůzkách;</w:t>
      </w:r>
    </w:p>
    <w:p w14:paraId="6A3C07BE" w14:textId="77777777" w:rsidR="00EE1293" w:rsidRPr="00BD6F45" w:rsidRDefault="00EE1293" w:rsidP="004D0E98">
      <w:pPr>
        <w:pStyle w:val="Pleading3L2"/>
        <w:numPr>
          <w:ilvl w:val="2"/>
          <w:numId w:val="12"/>
        </w:numPr>
        <w:spacing w:before="0" w:after="120"/>
        <w:ind w:left="1134"/>
        <w:rPr>
          <w:szCs w:val="24"/>
        </w:rPr>
      </w:pPr>
      <w:bookmarkStart w:id="58" w:name="_Hlk100833875"/>
      <w:r w:rsidRPr="00BD6F45">
        <w:rPr>
          <w:szCs w:val="24"/>
        </w:rPr>
        <w:t>poskytnout Poskytovateli součinnost nezbytnou k řádnému a včasnému poskytování Služeb.</w:t>
      </w:r>
    </w:p>
    <w:bookmarkEnd w:id="58"/>
    <w:p w14:paraId="1C01E522" w14:textId="77777777" w:rsidR="00EE1293" w:rsidRPr="00BD6F45" w:rsidRDefault="00EE1293" w:rsidP="00C04E88">
      <w:pPr>
        <w:pStyle w:val="Pleading3L2"/>
        <w:numPr>
          <w:ilvl w:val="1"/>
          <w:numId w:val="12"/>
        </w:numPr>
        <w:spacing w:before="0" w:after="120"/>
        <w:ind w:left="709" w:hanging="709"/>
        <w:rPr>
          <w:szCs w:val="24"/>
        </w:rPr>
      </w:pPr>
      <w:r w:rsidRPr="00BD6F45">
        <w:rPr>
          <w:szCs w:val="24"/>
        </w:rPr>
        <w:t xml:space="preserve">Jakýkoli Podklad k provedení Služeb či jakákoli jiná věc ve vlastnictví Objednatele, která bude předána Poskytovateli za účelem jejího použití při plnění Smlouvy, zůstane ve vlastnictví Objednatele. Je-li to možné, bude věc předaná Objednatelem vhodným způsobem označena. O předání Podkladů k provedení Služeb a jiných věcí Objednatele </w:t>
      </w:r>
      <w:proofErr w:type="gramStart"/>
      <w:r w:rsidRPr="00BD6F45">
        <w:rPr>
          <w:szCs w:val="24"/>
        </w:rPr>
        <w:t>sepíší</w:t>
      </w:r>
      <w:proofErr w:type="gramEnd"/>
      <w:r w:rsidRPr="00BD6F45">
        <w:rPr>
          <w:szCs w:val="24"/>
        </w:rPr>
        <w:t xml:space="preserve"> Smluvní strany předávací protokol nebo povedou jinou vhodnou evidenci. Po poskytnutí Služeb provede Poskytovatel inventuru Podkladů a věcí ve vlastnictví Objednatele, které mu byly předány za účelem jejich použití při plnění Smlouvy. Podklady a věci, které nebyly-li při poskytování Služeb Poskytovatelem spotřebovány, předá Poskytovatel po skončení poskytování Služeb Objednateli, o předání Podkladů a věcí </w:t>
      </w:r>
      <w:proofErr w:type="gramStart"/>
      <w:r w:rsidRPr="00BD6F45">
        <w:rPr>
          <w:szCs w:val="24"/>
        </w:rPr>
        <w:t>sepíší</w:t>
      </w:r>
      <w:proofErr w:type="gramEnd"/>
      <w:r w:rsidRPr="00BD6F45">
        <w:rPr>
          <w:szCs w:val="24"/>
        </w:rPr>
        <w:t xml:space="preserve"> Smluvní strany předávací protokol. Při sjednání schůzky za účelem předání Podkladů a věcí si Smluvní strany poskytnout nezbytnou součinnost. Od okamžiku převzetí Podkladu nebo věci Poskytovatelem od Objednatele do případného vrácení Podkladu nebo věci Objednateli nese Poskytovatel nebezpečí vzniku škody, ztráty nebo zničení takové věci.</w:t>
      </w:r>
    </w:p>
    <w:p w14:paraId="55A907C9" w14:textId="77777777" w:rsidR="00EE1293" w:rsidRPr="00BD6F45" w:rsidRDefault="00EE1293" w:rsidP="00C04E88">
      <w:pPr>
        <w:pStyle w:val="Pleading3L2"/>
        <w:numPr>
          <w:ilvl w:val="1"/>
          <w:numId w:val="12"/>
        </w:numPr>
        <w:spacing w:before="0" w:after="120"/>
        <w:ind w:left="709" w:hanging="709"/>
        <w:rPr>
          <w:szCs w:val="24"/>
        </w:rPr>
      </w:pPr>
      <w:r w:rsidRPr="00BD6F45">
        <w:rPr>
          <w:szCs w:val="24"/>
        </w:rPr>
        <w:t xml:space="preserve">Je-li pro účely poskytování Služeb dle Smlouvy nezbytné udělení plné moci Poskytovateli ze strany Objednatele, je Poskytovatel povinen Objednatele s dostatečným časovým předstihem požádat o udělení takové plné moci. Objednatel posoudí žádost Poskytovatele a shledá-li, že je žádost odůvodněná, udělí požadovanou plnou moc Poskytovateli bez zbytečného odkladu. </w:t>
      </w:r>
    </w:p>
    <w:p w14:paraId="4D2EA59F" w14:textId="29FA63AF" w:rsidR="006775EB" w:rsidRPr="006775EB" w:rsidRDefault="00EE1293" w:rsidP="006E3175">
      <w:pPr>
        <w:pStyle w:val="Pleading3L2"/>
        <w:numPr>
          <w:ilvl w:val="1"/>
          <w:numId w:val="12"/>
        </w:numPr>
        <w:spacing w:before="0"/>
        <w:ind w:left="709" w:hanging="709"/>
        <w:rPr>
          <w:bCs/>
        </w:rPr>
      </w:pPr>
      <w:r w:rsidRPr="00BD6F45">
        <w:rPr>
          <w:szCs w:val="24"/>
        </w:rPr>
        <w:t xml:space="preserve">Poskytovatel se zavazuje alokovat na poskytování plnění kapacity členů odborného personálu </w:t>
      </w:r>
      <w:r w:rsidRPr="00256599">
        <w:rPr>
          <w:szCs w:val="24"/>
        </w:rPr>
        <w:t xml:space="preserve">uvedeného v příloze č. </w:t>
      </w:r>
      <w:r w:rsidR="00256599" w:rsidRPr="00256599">
        <w:rPr>
          <w:szCs w:val="24"/>
        </w:rPr>
        <w:t>4</w:t>
      </w:r>
      <w:r w:rsidRPr="00256599">
        <w:rPr>
          <w:szCs w:val="24"/>
        </w:rPr>
        <w:t xml:space="preserve"> a </w:t>
      </w:r>
      <w:r w:rsidR="00256599" w:rsidRPr="00256599">
        <w:rPr>
          <w:szCs w:val="24"/>
        </w:rPr>
        <w:t>5</w:t>
      </w:r>
      <w:r w:rsidRPr="00256599">
        <w:rPr>
          <w:szCs w:val="24"/>
        </w:rPr>
        <w:t xml:space="preserve"> této Smlouvy, přičemž</w:t>
      </w:r>
      <w:r w:rsidRPr="00BD6F45">
        <w:rPr>
          <w:szCs w:val="24"/>
        </w:rPr>
        <w:t xml:space="preserve"> alokací kapacity se rozumí dostupnost kteréhokoliv člena odborného personálu nebo jeho odpovídajícího náhradníka, jenž má minimálně stejnou kvalifikaci jako nahrazovaný člen. </w:t>
      </w:r>
      <w:r w:rsidR="006775EB">
        <w:rPr>
          <w:bCs/>
        </w:rPr>
        <w:t>Poskytovatel se dále zavazuje, že poskytování Služeb dle této smlouvy</w:t>
      </w:r>
      <w:r w:rsidR="006775EB" w:rsidRPr="006775EB">
        <w:rPr>
          <w:bCs/>
        </w:rPr>
        <w:t xml:space="preserve"> bude řídit z pozice vedoucího záchranného archeologického výzkumu osoba splňující následující požadavky:</w:t>
      </w:r>
    </w:p>
    <w:p w14:paraId="11949829" w14:textId="77777777" w:rsidR="006775EB" w:rsidRPr="006E3175" w:rsidRDefault="006775EB" w:rsidP="006E3175">
      <w:pPr>
        <w:pStyle w:val="Odstavecseseznamem"/>
        <w:widowControl w:val="0"/>
        <w:numPr>
          <w:ilvl w:val="0"/>
          <w:numId w:val="38"/>
        </w:numPr>
        <w:suppressAutoHyphens w:val="0"/>
        <w:spacing w:after="0" w:line="240" w:lineRule="auto"/>
        <w:ind w:left="993" w:hanging="284"/>
        <w:jc w:val="both"/>
        <w:rPr>
          <w:rFonts w:ascii="Times New Roman" w:hAnsi="Times New Roman" w:cs="Times New Roman"/>
          <w:sz w:val="24"/>
          <w:szCs w:val="24"/>
        </w:rPr>
      </w:pPr>
      <w:r w:rsidRPr="006E3175">
        <w:rPr>
          <w:rFonts w:ascii="Times New Roman" w:hAnsi="Times New Roman" w:cs="Times New Roman"/>
          <w:sz w:val="24"/>
          <w:szCs w:val="24"/>
        </w:rPr>
        <w:t>Vzdělání</w:t>
      </w:r>
    </w:p>
    <w:p w14:paraId="0C9E16BE" w14:textId="77777777" w:rsidR="006775EB" w:rsidRPr="006E3175" w:rsidRDefault="006775EB" w:rsidP="006E3175">
      <w:pPr>
        <w:pStyle w:val="Odstavecseseznamem"/>
        <w:widowControl w:val="0"/>
        <w:spacing w:after="60"/>
        <w:ind w:left="993" w:hanging="284"/>
        <w:jc w:val="both"/>
        <w:rPr>
          <w:rFonts w:ascii="Times New Roman" w:hAnsi="Times New Roman" w:cs="Times New Roman"/>
          <w:sz w:val="24"/>
          <w:szCs w:val="24"/>
        </w:rPr>
      </w:pPr>
      <w:r w:rsidRPr="006E3175">
        <w:rPr>
          <w:rFonts w:ascii="Times New Roman" w:hAnsi="Times New Roman" w:cs="Times New Roman"/>
          <w:sz w:val="24"/>
          <w:szCs w:val="24"/>
        </w:rPr>
        <w:lastRenderedPageBreak/>
        <w:tab/>
        <w:t>Magisterský titul v akreditovaném magisterském studijním programu v oblasti společenských věd se zaměřením na archeologii.</w:t>
      </w:r>
    </w:p>
    <w:p w14:paraId="27DB3331" w14:textId="77777777" w:rsidR="006775EB" w:rsidRPr="006E3175" w:rsidRDefault="006775EB" w:rsidP="006E3175">
      <w:pPr>
        <w:pStyle w:val="Odstavecseseznamem"/>
        <w:widowControl w:val="0"/>
        <w:numPr>
          <w:ilvl w:val="0"/>
          <w:numId w:val="38"/>
        </w:numPr>
        <w:suppressAutoHyphens w:val="0"/>
        <w:spacing w:before="60" w:after="0" w:line="240" w:lineRule="auto"/>
        <w:ind w:left="993" w:hanging="284"/>
        <w:jc w:val="both"/>
        <w:rPr>
          <w:rFonts w:ascii="Times New Roman" w:hAnsi="Times New Roman" w:cs="Times New Roman"/>
          <w:sz w:val="24"/>
          <w:szCs w:val="24"/>
        </w:rPr>
      </w:pPr>
      <w:r w:rsidRPr="006E3175">
        <w:rPr>
          <w:rFonts w:ascii="Times New Roman" w:hAnsi="Times New Roman" w:cs="Times New Roman"/>
          <w:sz w:val="24"/>
          <w:szCs w:val="24"/>
        </w:rPr>
        <w:t>Odborná praxe</w:t>
      </w:r>
    </w:p>
    <w:p w14:paraId="1F47B32C" w14:textId="77777777" w:rsidR="006775EB" w:rsidRPr="006E3175" w:rsidRDefault="006775EB" w:rsidP="006E3175">
      <w:pPr>
        <w:pStyle w:val="Odstavecseseznamem"/>
        <w:widowControl w:val="0"/>
        <w:spacing w:after="60"/>
        <w:ind w:left="993" w:hanging="284"/>
        <w:jc w:val="both"/>
        <w:rPr>
          <w:rFonts w:ascii="Times New Roman" w:hAnsi="Times New Roman" w:cs="Times New Roman"/>
          <w:bCs/>
          <w:sz w:val="24"/>
          <w:szCs w:val="24"/>
        </w:rPr>
      </w:pPr>
      <w:r w:rsidRPr="006E3175">
        <w:rPr>
          <w:rFonts w:ascii="Times New Roman" w:hAnsi="Times New Roman" w:cs="Times New Roman"/>
          <w:sz w:val="24"/>
          <w:szCs w:val="24"/>
        </w:rPr>
        <w:tab/>
        <w:t xml:space="preserve">Minimálně </w:t>
      </w:r>
      <w:r w:rsidRPr="006E3175">
        <w:rPr>
          <w:rFonts w:ascii="Times New Roman" w:hAnsi="Times New Roman" w:cs="Times New Roman"/>
          <w:b/>
          <w:i/>
          <w:iCs/>
          <w:sz w:val="24"/>
          <w:szCs w:val="24"/>
        </w:rPr>
        <w:t>5 let</w:t>
      </w:r>
      <w:r w:rsidRPr="006E3175">
        <w:rPr>
          <w:rFonts w:ascii="Times New Roman" w:hAnsi="Times New Roman" w:cs="Times New Roman"/>
          <w:sz w:val="24"/>
          <w:szCs w:val="24"/>
        </w:rPr>
        <w:t xml:space="preserve"> praxe na pozici </w:t>
      </w:r>
      <w:r w:rsidRPr="006E3175">
        <w:rPr>
          <w:rFonts w:ascii="Times New Roman" w:hAnsi="Times New Roman" w:cs="Times New Roman"/>
          <w:b/>
          <w:i/>
          <w:iCs/>
          <w:sz w:val="24"/>
          <w:szCs w:val="24"/>
        </w:rPr>
        <w:t>vedoucí archeologického výzkumu</w:t>
      </w:r>
      <w:r w:rsidRPr="006E3175">
        <w:rPr>
          <w:rFonts w:ascii="Times New Roman" w:hAnsi="Times New Roman" w:cs="Times New Roman"/>
          <w:bCs/>
          <w:sz w:val="24"/>
          <w:szCs w:val="24"/>
        </w:rPr>
        <w:t xml:space="preserve"> nebo obdobné pozici</w:t>
      </w:r>
    </w:p>
    <w:p w14:paraId="1CB166B1" w14:textId="77777777" w:rsidR="006775EB" w:rsidRPr="006E3175" w:rsidRDefault="006775EB" w:rsidP="00666CB7">
      <w:pPr>
        <w:pStyle w:val="Odstavecseseznamem"/>
        <w:widowControl w:val="0"/>
        <w:numPr>
          <w:ilvl w:val="0"/>
          <w:numId w:val="38"/>
        </w:numPr>
        <w:suppressAutoHyphens w:val="0"/>
        <w:spacing w:before="60" w:after="0" w:line="240" w:lineRule="auto"/>
        <w:ind w:left="993" w:hanging="284"/>
        <w:jc w:val="both"/>
        <w:rPr>
          <w:rFonts w:ascii="Times New Roman" w:hAnsi="Times New Roman" w:cs="Times New Roman"/>
          <w:sz w:val="24"/>
          <w:szCs w:val="24"/>
        </w:rPr>
      </w:pPr>
      <w:r w:rsidRPr="006E3175">
        <w:rPr>
          <w:rFonts w:ascii="Times New Roman" w:hAnsi="Times New Roman" w:cs="Times New Roman"/>
          <w:sz w:val="24"/>
          <w:szCs w:val="24"/>
        </w:rPr>
        <w:t>Zkušenosti se zakázkou obdobného charakteru a rozsahu</w:t>
      </w:r>
    </w:p>
    <w:p w14:paraId="5CBD679F" w14:textId="77777777" w:rsidR="006775EB" w:rsidRPr="006E3175" w:rsidRDefault="006775EB" w:rsidP="00666CB7">
      <w:pPr>
        <w:pStyle w:val="Odstavecseseznamem"/>
        <w:widowControl w:val="0"/>
        <w:spacing w:line="240" w:lineRule="auto"/>
        <w:ind w:left="993" w:hanging="284"/>
        <w:jc w:val="both"/>
        <w:rPr>
          <w:rFonts w:ascii="Times New Roman" w:hAnsi="Times New Roman" w:cs="Times New Roman"/>
          <w:sz w:val="24"/>
          <w:szCs w:val="24"/>
        </w:rPr>
      </w:pPr>
      <w:r w:rsidRPr="006E3175">
        <w:rPr>
          <w:rFonts w:ascii="Times New Roman" w:hAnsi="Times New Roman" w:cs="Times New Roman"/>
          <w:sz w:val="24"/>
          <w:szCs w:val="24"/>
        </w:rPr>
        <w:tab/>
        <w:t xml:space="preserve">Z pozice vedoucího archeologického výzkumu řízení minimálně jedné zakázky (služby), jejímž předmětem byla realizace záchranného archeologického výzkumu ve finančním objemu minimálně </w:t>
      </w:r>
      <w:r w:rsidRPr="006E3175">
        <w:rPr>
          <w:rFonts w:ascii="Times New Roman" w:hAnsi="Times New Roman" w:cs="Times New Roman"/>
          <w:b/>
          <w:i/>
          <w:iCs/>
          <w:sz w:val="24"/>
          <w:szCs w:val="24"/>
        </w:rPr>
        <w:t>5 mil. Kč bez DPH</w:t>
      </w:r>
      <w:r w:rsidRPr="006E3175">
        <w:rPr>
          <w:rFonts w:ascii="Times New Roman" w:hAnsi="Times New Roman" w:cs="Times New Roman"/>
          <w:sz w:val="24"/>
          <w:szCs w:val="24"/>
        </w:rPr>
        <w:t>, a to na území kulturní památky, národní kulturní památky, památkové rezervace, památkové zóny, ochranného pásma nemovité kulturní památky, nemovité národní kulturní památky, památkové rezervace nebo památkové zóny zapsané v Ústředním seznamu kulturních památek ČR dle § 7 odst. 1 zákona č. 20/1987 Sb., o státní památkové péči, v platném znění, nebo šlo o území ostatních členských států EU, které disponovalo v daném členském státě obdobným stupněm památkové ochrany.</w:t>
      </w:r>
    </w:p>
    <w:p w14:paraId="598D0B1B" w14:textId="74340F6A" w:rsidR="006D4FDB" w:rsidRDefault="00EE1293" w:rsidP="00E504F3">
      <w:pPr>
        <w:pStyle w:val="Pleading3L2"/>
        <w:numPr>
          <w:ilvl w:val="1"/>
          <w:numId w:val="12"/>
        </w:numPr>
        <w:spacing w:before="120" w:after="60"/>
        <w:ind w:left="709" w:hanging="709"/>
        <w:rPr>
          <w:szCs w:val="24"/>
        </w:rPr>
      </w:pPr>
      <w:r w:rsidRPr="00BD6F45">
        <w:rPr>
          <w:szCs w:val="24"/>
        </w:rPr>
        <w:t>V případě nahrazení člena odborného personálu, kterým byla prokazována kvalifikace pro účast Poskytovatele v zadávacím řízení Veřejné zakázky, tato výměna bude provedena pouze za náhradníka, jenž</w:t>
      </w:r>
      <w:r w:rsidR="00E12F94">
        <w:rPr>
          <w:szCs w:val="24"/>
        </w:rPr>
        <w:t>:</w:t>
      </w:r>
    </w:p>
    <w:p w14:paraId="59BE4956" w14:textId="20FD5404" w:rsidR="006D4FDB" w:rsidRDefault="006D4FDB" w:rsidP="00165582">
      <w:pPr>
        <w:pStyle w:val="Pleading3L2"/>
        <w:numPr>
          <w:ilvl w:val="2"/>
          <w:numId w:val="36"/>
        </w:numPr>
        <w:tabs>
          <w:tab w:val="left" w:pos="1134"/>
        </w:tabs>
        <w:spacing w:before="0" w:after="60"/>
        <w:ind w:left="1134" w:hanging="425"/>
        <w:rPr>
          <w:szCs w:val="24"/>
        </w:rPr>
      </w:pPr>
      <w:r w:rsidRPr="006D4FDB">
        <w:rPr>
          <w:szCs w:val="24"/>
        </w:rPr>
        <w:t>splňuje kvalifikaci stanovenou v zadávacích podmínkách Veřejné zakázky a</w:t>
      </w:r>
    </w:p>
    <w:p w14:paraId="0A7E21C6" w14:textId="05CA2303" w:rsidR="006D4FDB" w:rsidRDefault="006D4FDB" w:rsidP="00165582">
      <w:pPr>
        <w:pStyle w:val="Pleading3L2"/>
        <w:numPr>
          <w:ilvl w:val="2"/>
          <w:numId w:val="36"/>
        </w:numPr>
        <w:tabs>
          <w:tab w:val="left" w:pos="1134"/>
        </w:tabs>
        <w:spacing w:before="0" w:after="60"/>
        <w:ind w:left="1134" w:hanging="425"/>
        <w:rPr>
          <w:szCs w:val="24"/>
        </w:rPr>
      </w:pPr>
      <w:r w:rsidRPr="006D4FDB">
        <w:rPr>
          <w:szCs w:val="24"/>
        </w:rPr>
        <w:t>u vedoucího archeologického výzkumu získá v hodnocení dle zadávacích podmínek Veřejné zakázky minimálně stejný počet bodů jako nahrazovaná osoba.</w:t>
      </w:r>
    </w:p>
    <w:p w14:paraId="3E71EDCE" w14:textId="77777777" w:rsidR="00EE1293" w:rsidRPr="00BD6F45" w:rsidRDefault="00EE1293" w:rsidP="002D1E63">
      <w:pPr>
        <w:pStyle w:val="paragraph"/>
        <w:widowControl w:val="0"/>
        <w:spacing w:before="0" w:beforeAutospacing="0" w:after="120" w:afterAutospacing="0"/>
        <w:ind w:left="709"/>
        <w:jc w:val="both"/>
        <w:textAlignment w:val="baseline"/>
        <w:rPr>
          <w:rStyle w:val="normaltextrun"/>
        </w:rPr>
      </w:pPr>
      <w:r w:rsidRPr="00BD6F45">
        <w:rPr>
          <w:rStyle w:val="normaltextrun"/>
          <w:shd w:val="clear" w:color="auto" w:fill="FFFFFF"/>
        </w:rPr>
        <w:t>Uvedené skutečnosti je Poskytovatel povinen Objednateli prokázat způsobem odpovídajícím zadávacím podmínkám Veřejné zakázky. Každá změna odborného personálu musí být předem písemně schválena Objednatelem.</w:t>
      </w:r>
      <w:r w:rsidRPr="00BD6F45">
        <w:rPr>
          <w:rStyle w:val="eop"/>
          <w:shd w:val="clear" w:color="auto" w:fill="FFFFFF"/>
        </w:rPr>
        <w:t> </w:t>
      </w:r>
    </w:p>
    <w:p w14:paraId="33BCD413" w14:textId="77777777" w:rsidR="00EE1293" w:rsidRPr="00BD6F45" w:rsidRDefault="00EE1293" w:rsidP="00B16CA9">
      <w:pPr>
        <w:pStyle w:val="Pleading3L2"/>
        <w:numPr>
          <w:ilvl w:val="1"/>
          <w:numId w:val="12"/>
        </w:numPr>
        <w:spacing w:before="0" w:after="120"/>
        <w:ind w:left="709" w:hanging="709"/>
        <w:rPr>
          <w:szCs w:val="24"/>
        </w:rPr>
      </w:pPr>
      <w:r w:rsidRPr="00BD6F45">
        <w:rPr>
          <w:szCs w:val="24"/>
        </w:rPr>
        <w:t xml:space="preserve">Poskytovatel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budou činnosti prováděny Poskytovatelem či jeho poddodavateli). Poskytovatel se také zavazuje zajistit, že všechny osoby, které se na plnění Smlouvy podílejí (bez ohledu na to, zda budou činnosti prováděny Poskytovatelem či jeho poddodavateli), jsou vedeny v příslušných registrech, jako například v registru pojištěnců ČSSZ, a mají příslušná povolení k pobytu v ČR. Poskytovatel je dále povinen zajistit, že všechny osoby, které se na plnění Smlouvy podílejí (bez ohledu na to, zda budou činnosti prováděny Poskytovatelem či jeho poddodavateli) budou proškoleny z problematiky BOZP a že jsou vybaveny osobními ochrannými pracovními prostředky dle účinné legislativy, je-li používání osobních ochranných pracovních prostředků s ohledem na předmět Smlouvy vyžadováno. V případě, že Poskytovatel (či jeho poddodavatel) bude v rámci řízení zahájeného dle tohoto článku Smlouvy orgánem veřejné moci pravomocně uznán vinným ze spáchání přestupku, správního deliktu či jiného obdobného protiprávního jednání, je Poskytovatel povinen přijmout nápravná opatření a o těchto, včetně jejich realizace, písemně informovat Objednatele, a to v přiměřené lhůtě stanovené po dohodě s Objednatelem. Objednatel je oprávněn odstoupit od této </w:t>
      </w:r>
      <w:r w:rsidRPr="00BD6F45">
        <w:rPr>
          <w:szCs w:val="24"/>
        </w:rPr>
        <w:lastRenderedPageBreak/>
        <w:t>Smlouvy, pokud Poskytovatel nebo jeho poddodavatel bude orgánem veřejné moci uznán pravomocně vinným ze spáchání přestupku či správního deliktu, popř. jiného obdobného protiprávního jednání, v řízení dle tohoto článku Smlouvy.</w:t>
      </w:r>
    </w:p>
    <w:p w14:paraId="6E20A761" w14:textId="77777777" w:rsidR="00EE1293" w:rsidRPr="00BD6F45" w:rsidRDefault="00EE1293" w:rsidP="00B16CA9">
      <w:pPr>
        <w:pStyle w:val="Pleading3L2"/>
        <w:numPr>
          <w:ilvl w:val="1"/>
          <w:numId w:val="12"/>
        </w:numPr>
        <w:spacing w:before="0" w:after="120"/>
        <w:ind w:left="709" w:hanging="709"/>
        <w:rPr>
          <w:szCs w:val="24"/>
        </w:rPr>
      </w:pPr>
      <w:r w:rsidRPr="00BD6F45">
        <w:rPr>
          <w:szCs w:val="24"/>
        </w:rPr>
        <w:t xml:space="preserve">Poskytovatel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 </w:t>
      </w:r>
    </w:p>
    <w:p w14:paraId="75C22334" w14:textId="77777777" w:rsidR="00EE1293" w:rsidRPr="00BD6F45" w:rsidRDefault="00EE1293" w:rsidP="00B16CA9">
      <w:pPr>
        <w:pStyle w:val="Pleading3L2"/>
        <w:numPr>
          <w:ilvl w:val="1"/>
          <w:numId w:val="12"/>
        </w:numPr>
        <w:spacing w:before="0" w:after="120"/>
        <w:ind w:left="709" w:hanging="709"/>
        <w:rPr>
          <w:szCs w:val="24"/>
        </w:rPr>
      </w:pPr>
      <w:r w:rsidRPr="00BD6F45">
        <w:rPr>
          <w:szCs w:val="24"/>
        </w:rPr>
        <w:t xml:space="preserve">Poskytovatel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w:t>
      </w:r>
    </w:p>
    <w:p w14:paraId="33CD828B" w14:textId="77777777" w:rsidR="00EE1293" w:rsidRPr="00BD6F45" w:rsidRDefault="00EE1293" w:rsidP="004D0E98">
      <w:pPr>
        <w:pStyle w:val="Pleading3L2"/>
        <w:numPr>
          <w:ilvl w:val="1"/>
          <w:numId w:val="12"/>
        </w:numPr>
        <w:spacing w:before="0" w:after="60"/>
        <w:ind w:left="709" w:hanging="709"/>
        <w:rPr>
          <w:szCs w:val="24"/>
        </w:rPr>
      </w:pPr>
      <w:r w:rsidRPr="00BD6F45">
        <w:rPr>
          <w:szCs w:val="24"/>
        </w:rPr>
        <w:t>V případě, že Poskytovatel (či jeho poddodavatel) bude v rámci řízení zahájeného orgánem veřejné moci pravomocně uznán vinným ze spáchání přestupku či jiného závažného protiprávního jednání v oblasti práva životního prostředí, je Poskytovatel povinen:</w:t>
      </w:r>
    </w:p>
    <w:p w14:paraId="6E15E3B0" w14:textId="77777777" w:rsidR="00EE1293" w:rsidRPr="00BD6F45" w:rsidRDefault="00EE1293" w:rsidP="004D0E98">
      <w:pPr>
        <w:pStyle w:val="Pleading3L2"/>
        <w:numPr>
          <w:ilvl w:val="0"/>
          <w:numId w:val="24"/>
        </w:numPr>
        <w:tabs>
          <w:tab w:val="left" w:pos="1134"/>
        </w:tabs>
        <w:spacing w:before="0" w:after="60"/>
        <w:ind w:left="1134" w:hanging="425"/>
        <w:rPr>
          <w:szCs w:val="24"/>
        </w:rPr>
      </w:pPr>
      <w:r w:rsidRPr="00BD6F45">
        <w:rPr>
          <w:szCs w:val="24"/>
        </w:rPr>
        <w:t xml:space="preserve">o této skutečnosti nejpozději do 7 pracovních dnů písemně informovat Objednatele, </w:t>
      </w:r>
    </w:p>
    <w:p w14:paraId="58CCC4EE" w14:textId="77777777" w:rsidR="00EE1293" w:rsidRPr="00BD6F45" w:rsidRDefault="00EE1293" w:rsidP="004D0E98">
      <w:pPr>
        <w:pStyle w:val="Pleading3L2"/>
        <w:numPr>
          <w:ilvl w:val="0"/>
          <w:numId w:val="24"/>
        </w:numPr>
        <w:tabs>
          <w:tab w:val="left" w:pos="1134"/>
        </w:tabs>
        <w:spacing w:before="0" w:after="60"/>
        <w:ind w:left="1134" w:hanging="425"/>
        <w:rPr>
          <w:szCs w:val="24"/>
        </w:rPr>
      </w:pPr>
      <w:r w:rsidRPr="00BD6F45">
        <w:rPr>
          <w:szCs w:val="24"/>
        </w:rPr>
        <w:t>přijmout nápravná opatření k odstranění trvání protiprávního stavu a tento v přiměřené lhůtě odstranit a/nebo učinit prevenční nápravná opatření za účelem zamezení opakování předmětného protiprávního jednání,</w:t>
      </w:r>
    </w:p>
    <w:p w14:paraId="42ABD12D" w14:textId="77777777" w:rsidR="00EE1293" w:rsidRPr="00BD6F45" w:rsidRDefault="00EE1293" w:rsidP="004D0E98">
      <w:pPr>
        <w:pStyle w:val="Pleading3L2"/>
        <w:numPr>
          <w:ilvl w:val="0"/>
          <w:numId w:val="24"/>
        </w:numPr>
        <w:tabs>
          <w:tab w:val="left" w:pos="1134"/>
        </w:tabs>
        <w:spacing w:before="0" w:after="120"/>
        <w:ind w:left="1134" w:hanging="425"/>
        <w:rPr>
          <w:szCs w:val="24"/>
        </w:rPr>
      </w:pPr>
      <w:r w:rsidRPr="00BD6F45">
        <w:rPr>
          <w:szCs w:val="24"/>
        </w:rPr>
        <w:t xml:space="preserve">písemně informovat Objednatele o opatřeních dle bodu 2 tohoto odstavce, včetně jejich realizace, a to bezodkladně nebo v Objednatelem stanovené lhůtě (bude-li Objednatelem stanovena). </w:t>
      </w:r>
    </w:p>
    <w:p w14:paraId="548488B5" w14:textId="77777777" w:rsidR="00EE1293" w:rsidRPr="00BD6F45" w:rsidRDefault="00EE1293" w:rsidP="004D0E98">
      <w:pPr>
        <w:pStyle w:val="Pleading3L2"/>
        <w:numPr>
          <w:ilvl w:val="1"/>
          <w:numId w:val="12"/>
        </w:numPr>
        <w:spacing w:before="0" w:after="60"/>
        <w:ind w:left="709" w:hanging="709"/>
        <w:rPr>
          <w:szCs w:val="24"/>
        </w:rPr>
      </w:pPr>
      <w:r w:rsidRPr="00BD6F45">
        <w:rPr>
          <w:szCs w:val="24"/>
        </w:rPr>
        <w:t>Objednatel je oprávněn odstoupit od Smlouvy:</w:t>
      </w:r>
    </w:p>
    <w:p w14:paraId="7B7D6E07" w14:textId="77777777" w:rsidR="00EE1293" w:rsidRPr="00BD6F45" w:rsidRDefault="00EE1293" w:rsidP="004D0E98">
      <w:pPr>
        <w:pStyle w:val="Pleading3L2"/>
        <w:numPr>
          <w:ilvl w:val="0"/>
          <w:numId w:val="25"/>
        </w:numPr>
        <w:tabs>
          <w:tab w:val="left" w:pos="1134"/>
        </w:tabs>
        <w:spacing w:before="0" w:after="60"/>
        <w:ind w:left="1134" w:hanging="425"/>
        <w:rPr>
          <w:szCs w:val="24"/>
        </w:rPr>
      </w:pPr>
      <w:r w:rsidRPr="00BD6F45">
        <w:rPr>
          <w:szCs w:val="24"/>
        </w:rPr>
        <w:t>do 1 měsíce od okamžiku, kdy se dozvěděl, že Poskytovatel byl v rámci řízení zahájeného orgánem veřejné moci pravomocně uznán vinným ze spáchání přestupku či jiného závažného protiprávního jednání v oblasti práva životního prostředí,</w:t>
      </w:r>
    </w:p>
    <w:p w14:paraId="15F3006D" w14:textId="2228BE2B" w:rsidR="00EE1293" w:rsidRPr="00BD6F45" w:rsidRDefault="00EE1293" w:rsidP="004D0E98">
      <w:pPr>
        <w:pStyle w:val="Pleading3L2"/>
        <w:numPr>
          <w:ilvl w:val="0"/>
          <w:numId w:val="25"/>
        </w:numPr>
        <w:tabs>
          <w:tab w:val="left" w:pos="1134"/>
        </w:tabs>
        <w:spacing w:before="0" w:after="60"/>
        <w:ind w:left="1134" w:hanging="425"/>
        <w:rPr>
          <w:szCs w:val="24"/>
        </w:rPr>
      </w:pPr>
      <w:r w:rsidRPr="00BD6F45">
        <w:rPr>
          <w:szCs w:val="24"/>
        </w:rPr>
        <w:t>pokud Poskytovatel nepřijme nápravná opatření v souladu s bodem 2 odstavce 6.1</w:t>
      </w:r>
      <w:r w:rsidR="004E5D27">
        <w:rPr>
          <w:szCs w:val="24"/>
        </w:rPr>
        <w:t>1</w:t>
      </w:r>
      <w:r w:rsidR="00052FCA">
        <w:rPr>
          <w:szCs w:val="24"/>
        </w:rPr>
        <w:t>.</w:t>
      </w:r>
      <w:r w:rsidRPr="00BD6F45">
        <w:rPr>
          <w:szCs w:val="24"/>
        </w:rPr>
        <w:t xml:space="preserve"> této Smlouvy a ke zjednání nápravy Poskytovatelem nedojde ani na základě písemné výzvy Objednatele v Objednatelem určené dodatečné lhůtě, pokud tato výzva na možnost odstoupení od Smlouvy Objednatelem Poskytovatele výslovně upozorní, </w:t>
      </w:r>
    </w:p>
    <w:p w14:paraId="26640F12" w14:textId="6FC145AC" w:rsidR="00EE1293" w:rsidRPr="00BD6F45" w:rsidRDefault="00EE1293" w:rsidP="004D0E98">
      <w:pPr>
        <w:pStyle w:val="Pleading3L2"/>
        <w:numPr>
          <w:ilvl w:val="0"/>
          <w:numId w:val="25"/>
        </w:numPr>
        <w:tabs>
          <w:tab w:val="left" w:pos="1134"/>
        </w:tabs>
        <w:spacing w:before="0" w:after="60"/>
        <w:ind w:left="1134" w:hanging="425"/>
        <w:rPr>
          <w:szCs w:val="24"/>
        </w:rPr>
      </w:pPr>
      <w:r w:rsidRPr="00BD6F45">
        <w:rPr>
          <w:szCs w:val="24"/>
        </w:rPr>
        <w:t xml:space="preserve">v případě opakovaného porušení povinnosti Poskytovatele písemně informovat Objednatele o přijatých nápravných opatřeních (minimálně 2 porušení předmětné povinnosti) a dále </w:t>
      </w:r>
    </w:p>
    <w:p w14:paraId="67A2E53A" w14:textId="1014336B" w:rsidR="00EE1293" w:rsidRPr="00BD6F45" w:rsidRDefault="00EE1293" w:rsidP="004D0E98">
      <w:pPr>
        <w:pStyle w:val="Pleading3L2"/>
        <w:numPr>
          <w:ilvl w:val="0"/>
          <w:numId w:val="25"/>
        </w:numPr>
        <w:tabs>
          <w:tab w:val="left" w:pos="1134"/>
        </w:tabs>
        <w:spacing w:before="0" w:after="60"/>
        <w:ind w:left="1134" w:hanging="425"/>
        <w:rPr>
          <w:szCs w:val="24"/>
        </w:rPr>
      </w:pPr>
      <w:r w:rsidRPr="00BD6F45">
        <w:rPr>
          <w:szCs w:val="24"/>
        </w:rPr>
        <w:t>v případě, že Poskytovatel uvede v písemné informaci dle bodů 1 nebo 3 odstavce 6.1</w:t>
      </w:r>
      <w:r w:rsidR="00292078">
        <w:rPr>
          <w:szCs w:val="24"/>
        </w:rPr>
        <w:t>1</w:t>
      </w:r>
      <w:r w:rsidR="00052FCA">
        <w:rPr>
          <w:szCs w:val="24"/>
        </w:rPr>
        <w:t>.</w:t>
      </w:r>
      <w:r w:rsidRPr="00BD6F45">
        <w:rPr>
          <w:szCs w:val="24"/>
        </w:rPr>
        <w:t xml:space="preserve"> této Smlouvy doručené Objednateli zjevně nepravdivé informace.</w:t>
      </w:r>
    </w:p>
    <w:p w14:paraId="63FD8FBB" w14:textId="77777777" w:rsidR="002937DB" w:rsidRPr="00BD6F45" w:rsidRDefault="002937DB" w:rsidP="008336DC">
      <w:pPr>
        <w:pStyle w:val="Zkladntext"/>
        <w:widowControl w:val="0"/>
        <w:spacing w:after="0"/>
        <w:rPr>
          <w:lang w:eastAsia="en-US"/>
        </w:rPr>
      </w:pPr>
    </w:p>
    <w:p w14:paraId="117FD4CD" w14:textId="525208FD" w:rsidR="002937DB" w:rsidRPr="00BD6F45" w:rsidRDefault="002937DB" w:rsidP="008336DC">
      <w:pPr>
        <w:pStyle w:val="Pleading3L1"/>
        <w:spacing w:before="0" w:after="120" w:line="240" w:lineRule="auto"/>
      </w:pPr>
      <w:r w:rsidRPr="00BD6F45">
        <w:br/>
      </w:r>
      <w:r>
        <w:t>vady poskytovaných služeb</w:t>
      </w:r>
    </w:p>
    <w:p w14:paraId="6857D2E3" w14:textId="77777777" w:rsidR="00EE1293" w:rsidRPr="00572F72" w:rsidRDefault="00EE1293" w:rsidP="004D0E98">
      <w:pPr>
        <w:pStyle w:val="Pleading3L2"/>
        <w:numPr>
          <w:ilvl w:val="1"/>
          <w:numId w:val="13"/>
        </w:numPr>
        <w:spacing w:before="0" w:after="120"/>
        <w:ind w:left="709" w:hanging="709"/>
        <w:rPr>
          <w:szCs w:val="24"/>
        </w:rPr>
      </w:pPr>
      <w:r w:rsidRPr="00BD6F45">
        <w:rPr>
          <w:szCs w:val="24"/>
        </w:rPr>
        <w:t xml:space="preserve">Objednatel je oprávněn uplatnit (reklamovat) u Poskytovatele vady poskytnutých Služeb včetně Dokumentace a Výstupů Služeb, jestliže nebyly poskytnuty v souladu se Smlouvou. Objednatel je povinen uplatnit vadu poskytnutých Služeb u Poskytovatele </w:t>
      </w:r>
      <w:r w:rsidRPr="00BD6F45">
        <w:rPr>
          <w:szCs w:val="24"/>
        </w:rPr>
        <w:lastRenderedPageBreak/>
        <w:t xml:space="preserve">bez zbytečného odkladu poté, kdy Objednatel vadu zjistil (dále </w:t>
      </w:r>
      <w:r w:rsidRPr="00572F72">
        <w:rPr>
          <w:szCs w:val="24"/>
        </w:rPr>
        <w:t>jen „Vytčení vady“). K Vytčení vady Dokumentace a Výstupů Služeb zachycených na hmotném podkladě je Objednatel oprávněn ve lhůtě 6 (šesti) měsíců ode dne převzetí dané Dokumentace nebo Výstupu Služby, tj. ode dne podpisu příslušného Předávacího protokolu nebo jiného relevantního dokladu o převzetí Služby.</w:t>
      </w:r>
    </w:p>
    <w:p w14:paraId="0C423113" w14:textId="77777777" w:rsidR="00EE1293" w:rsidRPr="00BD6F45" w:rsidRDefault="00EE1293" w:rsidP="004D0E98">
      <w:pPr>
        <w:pStyle w:val="Pleading3L2"/>
        <w:numPr>
          <w:ilvl w:val="1"/>
          <w:numId w:val="13"/>
        </w:numPr>
        <w:spacing w:before="0" w:after="120"/>
        <w:ind w:left="709" w:hanging="709"/>
        <w:rPr>
          <w:szCs w:val="24"/>
        </w:rPr>
      </w:pPr>
      <w:r w:rsidRPr="00572F72">
        <w:rPr>
          <w:szCs w:val="24"/>
        </w:rPr>
        <w:t>Poskytovatel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Vytčené vady slevu z Ceny Služeb, resp. z</w:t>
      </w:r>
      <w:r w:rsidRPr="00BD6F45">
        <w:rPr>
          <w:szCs w:val="24"/>
        </w:rPr>
        <w:t xml:space="preserve"> Ceny dané části Služeb). </w:t>
      </w:r>
    </w:p>
    <w:p w14:paraId="62615AE0" w14:textId="77777777" w:rsidR="00EE1293" w:rsidRPr="00BD6F45" w:rsidRDefault="00EE1293" w:rsidP="004D0E98">
      <w:pPr>
        <w:pStyle w:val="Pleading3L2"/>
        <w:numPr>
          <w:ilvl w:val="1"/>
          <w:numId w:val="13"/>
        </w:numPr>
        <w:spacing w:before="0" w:after="120"/>
        <w:ind w:left="709" w:hanging="709"/>
        <w:rPr>
          <w:szCs w:val="24"/>
        </w:rPr>
      </w:pPr>
      <w:r w:rsidRPr="00BD6F45">
        <w:rPr>
          <w:szCs w:val="24"/>
        </w:rPr>
        <w:t>Jestliže je Vytčená vada vzhledem k povaze Služeb a Výstupů Služeb neodstranitelná, je Objednatel oprávněn požadovat po Poskytovateli v rámci Vytčení vady zcela nové provedení Služeb nebo slevu z Ceny Služeb nebo je oprávněn od Smlouvy odstoupit, a to dle své volby učiněné v okamžiku uplatnění vady u Poskytovatele.</w:t>
      </w:r>
    </w:p>
    <w:p w14:paraId="4BE82D53" w14:textId="77777777" w:rsidR="00EE1293" w:rsidRPr="00BD6F45" w:rsidRDefault="00EE1293" w:rsidP="004D0E98">
      <w:pPr>
        <w:pStyle w:val="Pleading3L2"/>
        <w:numPr>
          <w:ilvl w:val="1"/>
          <w:numId w:val="13"/>
        </w:numPr>
        <w:spacing w:before="0" w:after="120"/>
        <w:ind w:left="709" w:hanging="709"/>
        <w:rPr>
          <w:szCs w:val="24"/>
        </w:rPr>
      </w:pPr>
      <w:r w:rsidRPr="00BD6F45">
        <w:rPr>
          <w:szCs w:val="24"/>
        </w:rPr>
        <w:t xml:space="preserve">Jestliže má Vytčená vada charakter vady právní (zejména v případě uplatnění práv k Dokumentaci nebo Výstupům Služeb třetí osobou), je Objednatel oprávněn požadovat po Poskytovateli odstranění Vytčené vady spočívající v zajištění nerušeného užívání Služeb, resp. Výstupů Služeb Objednatelem, a/nebo slevu z Ceny Služeb a/nebo je oprávněn od Smlouvy odstoupit, a to dle své volby učiněné při uplatnění vady Služeb. </w:t>
      </w:r>
    </w:p>
    <w:p w14:paraId="251F9CD9" w14:textId="77777777" w:rsidR="00EE1293" w:rsidRPr="00BD6F45" w:rsidRDefault="00EE1293" w:rsidP="004D0E98">
      <w:pPr>
        <w:pStyle w:val="Pleading3L2"/>
        <w:numPr>
          <w:ilvl w:val="1"/>
          <w:numId w:val="13"/>
        </w:numPr>
        <w:spacing w:before="0" w:after="120"/>
        <w:ind w:left="709" w:hanging="709"/>
        <w:rPr>
          <w:szCs w:val="24"/>
        </w:rPr>
      </w:pPr>
      <w:r w:rsidRPr="00BD6F45">
        <w:rPr>
          <w:szCs w:val="24"/>
        </w:rPr>
        <w:t>Smluvní strany se mohou na žádost Objednatele písemně dohodnout na jiném způsobu řešení Vytčení vady.</w:t>
      </w:r>
    </w:p>
    <w:p w14:paraId="48D1068D" w14:textId="4ECBDED5" w:rsidR="00EE1293" w:rsidRPr="00BD6F45" w:rsidRDefault="00EE1293" w:rsidP="004D0E98">
      <w:pPr>
        <w:pStyle w:val="Pleading3L2"/>
        <w:numPr>
          <w:ilvl w:val="1"/>
          <w:numId w:val="13"/>
        </w:numPr>
        <w:spacing w:before="0" w:after="120"/>
        <w:ind w:left="709" w:hanging="709"/>
        <w:rPr>
          <w:szCs w:val="24"/>
        </w:rPr>
      </w:pPr>
      <w:r w:rsidRPr="00BD6F45">
        <w:rPr>
          <w:szCs w:val="24"/>
        </w:rPr>
        <w:t>Pro vyloučení pochybností Smluvní strany uvádí, že pokud Objednatel neuplatní v rámci Vytčení vad jiné řešení Vytčené vady dle čl. 7.</w:t>
      </w:r>
      <w:r w:rsidR="00145B7B">
        <w:rPr>
          <w:szCs w:val="24"/>
        </w:rPr>
        <w:t>2</w:t>
      </w:r>
      <w:r w:rsidR="00EF057F">
        <w:rPr>
          <w:szCs w:val="24"/>
        </w:rPr>
        <w:t>.</w:t>
      </w:r>
      <w:r w:rsidRPr="00BD6F45">
        <w:rPr>
          <w:szCs w:val="24"/>
        </w:rPr>
        <w:t xml:space="preserve"> až 7.</w:t>
      </w:r>
      <w:r w:rsidR="00145B7B">
        <w:rPr>
          <w:szCs w:val="24"/>
        </w:rPr>
        <w:t>4</w:t>
      </w:r>
      <w:r w:rsidR="00EF057F">
        <w:rPr>
          <w:szCs w:val="24"/>
        </w:rPr>
        <w:t>.</w:t>
      </w:r>
      <w:r w:rsidRPr="00BD6F45">
        <w:rPr>
          <w:szCs w:val="24"/>
        </w:rPr>
        <w:t xml:space="preserve"> než je odstranění Vytčené vady, je Poskytovatel povinen vyřešit Vytknutou vadu jejím bezplatným odstraněním.</w:t>
      </w:r>
    </w:p>
    <w:p w14:paraId="15F52146" w14:textId="77777777" w:rsidR="00EE1293" w:rsidRPr="00BD6F45" w:rsidRDefault="00EE1293" w:rsidP="004D0E98">
      <w:pPr>
        <w:pStyle w:val="Pleading3L2"/>
        <w:numPr>
          <w:ilvl w:val="1"/>
          <w:numId w:val="13"/>
        </w:numPr>
        <w:spacing w:before="0" w:after="120"/>
        <w:ind w:left="709" w:hanging="709"/>
        <w:rPr>
          <w:szCs w:val="24"/>
        </w:rPr>
      </w:pPr>
      <w:r w:rsidRPr="00BD6F45">
        <w:rPr>
          <w:szCs w:val="24"/>
        </w:rPr>
        <w:t xml:space="preserve">Poskytovatel je povinen postupovat při odstraňování Vytčených vad Služeb, resp. vad Dokumentace nebo Výstupů Služeb s odbornou péčí, Vytčené vady odstraňovat ve lhůtách stanovených k tomu Objednatelem s přihlédnutím k objektivní časové náročnosti odstranění dané Vytčené vady. Při odstranění vady Služeb je Poskytovatel povinen postupovat v souladu s požadavky a instrukcemi Objednatele a v souladu s jemu známými zájmy Objednatele. Poskytovatel je povinen po celou dobu odstraňování Vytčených vad informovat Objednatele o postupu jejich odstraňování, a to způsobem, formou, rozsahem a v termínech či lhůtách určených Objednatelem v rámci Vytčení vady, pokud tuto povinnost Poskytovatele v rámci Vytčení vady Objednatel stanoví. Pokud tuto povinnost Poskytovatele v rámci Vytčení vady ve smyslu předchozí věty Objednatel nestanoví, platí, že je Poskytovatel povinen Objednatele informovat pouze na základě jednotlivé písemné žádosti Objednatele, a to v termínu či lhůtě v této žádosti uvedené a nejsou-li uvedené, pak ve lhůtě přiměřené. </w:t>
      </w:r>
    </w:p>
    <w:p w14:paraId="780A29EE" w14:textId="77777777" w:rsidR="00EE1293" w:rsidRPr="00BD6F45" w:rsidRDefault="00EE1293" w:rsidP="004D0E98">
      <w:pPr>
        <w:pStyle w:val="Pleading3L2"/>
        <w:numPr>
          <w:ilvl w:val="1"/>
          <w:numId w:val="13"/>
        </w:numPr>
        <w:spacing w:before="0" w:after="120"/>
        <w:ind w:left="709" w:hanging="709"/>
        <w:rPr>
          <w:szCs w:val="24"/>
        </w:rPr>
      </w:pPr>
      <w:r w:rsidRPr="00BD6F45">
        <w:rPr>
          <w:szCs w:val="24"/>
        </w:rPr>
        <w:t xml:space="preserve">V případě Vytčených vad u Dokumentace nebo Výstupů Služeb, je Poskytovatel povinen odstranit jejich vady ve lhůtě stanovené mu k tomu Objednatelem a předat je Objednateli (nezvolil-li Objednatel jiný způsob řešení Vytčené vady). Objednatel je oprávněn odmítnout převzetí Dokumentace nebo Výstupů Služeb, pokud zjistí, že Vytčené vady nebyly Poskytovatelem řádně odstraněny. V případě, že Objednatel odmítne převzít Dokumentaci nebo Výstupy, u nichž nebyly odstraněny Poskytovatelem vady, má </w:t>
      </w:r>
      <w:r w:rsidRPr="00BD6F45">
        <w:rPr>
          <w:szCs w:val="24"/>
        </w:rPr>
        <w:lastRenderedPageBreak/>
        <w:t xml:space="preserve">se za to, že Vytčená vada je vadou neodstranitelnou, a Objednatel má dále právo požadovat slevu z Ceny Služeb nebo zcela nové poskytnutí Služeb nebo má právo od Smlouvy odstoupit, a to dle své volby učiněné při odmítnutí převzetí Dokumentace nebo Výstupů z důvodu neodstranění jejich vad. </w:t>
      </w:r>
    </w:p>
    <w:p w14:paraId="7C27472A" w14:textId="77777777" w:rsidR="00AA13C8" w:rsidRPr="00BD6F45" w:rsidRDefault="00AA13C8" w:rsidP="00D44222">
      <w:pPr>
        <w:pStyle w:val="Zkladntext"/>
        <w:widowControl w:val="0"/>
        <w:spacing w:after="0"/>
        <w:rPr>
          <w:lang w:eastAsia="en-US"/>
        </w:rPr>
      </w:pPr>
    </w:p>
    <w:p w14:paraId="09E214AA" w14:textId="68654517" w:rsidR="00AA13C8" w:rsidRPr="00BD6F45" w:rsidRDefault="00AA13C8" w:rsidP="00D44222">
      <w:pPr>
        <w:pStyle w:val="Pleading3L1"/>
        <w:spacing w:before="0" w:after="120" w:line="240" w:lineRule="auto"/>
      </w:pPr>
      <w:r w:rsidRPr="00BD6F45">
        <w:br/>
      </w:r>
      <w:r>
        <w:t>sankce a náhrada škody</w:t>
      </w:r>
    </w:p>
    <w:p w14:paraId="29ABA642" w14:textId="77777777" w:rsidR="00EE1293" w:rsidRPr="00BD6F45" w:rsidRDefault="00EE1293" w:rsidP="004D0E98">
      <w:pPr>
        <w:pStyle w:val="Pleading3L2"/>
        <w:numPr>
          <w:ilvl w:val="1"/>
          <w:numId w:val="7"/>
        </w:numPr>
        <w:spacing w:before="0" w:after="120"/>
        <w:ind w:left="709" w:hanging="709"/>
        <w:rPr>
          <w:szCs w:val="24"/>
        </w:rPr>
      </w:pPr>
      <w:bookmarkStart w:id="59" w:name="_Ref269201800"/>
      <w:r w:rsidRPr="00BD6F45">
        <w:rPr>
          <w:szCs w:val="24"/>
        </w:rPr>
        <w:t xml:space="preserve">Smluvní strany se zavazují k vyvinutí maximálního úsilí k předcházení škodám a k minimalizaci vzniklých škod. Smluvní strany nesou odpovědnost za škodu dle platných právních předpisů a Smlouvy. </w:t>
      </w:r>
    </w:p>
    <w:p w14:paraId="3915F470" w14:textId="63728DD6" w:rsidR="00EE1293" w:rsidRPr="00BD6F45" w:rsidRDefault="00EE1293" w:rsidP="004D0E98">
      <w:pPr>
        <w:pStyle w:val="Pleading3L2"/>
        <w:numPr>
          <w:ilvl w:val="1"/>
          <w:numId w:val="7"/>
        </w:numPr>
        <w:spacing w:before="0" w:after="120"/>
        <w:ind w:left="709" w:hanging="709"/>
        <w:rPr>
          <w:szCs w:val="24"/>
        </w:rPr>
      </w:pPr>
      <w:r w:rsidRPr="00BD6F45">
        <w:rPr>
          <w:szCs w:val="24"/>
        </w:rPr>
        <w:t>V případě prodlení Poskytovatele s poskytnutím Služeb nebo předáním Dokumentace nebo Výstupů Služeb ve lhůtách či termínech stanovených v čl. 3.3</w:t>
      </w:r>
      <w:r w:rsidR="00AE0EF2">
        <w:rPr>
          <w:szCs w:val="24"/>
        </w:rPr>
        <w:t>.</w:t>
      </w:r>
      <w:r w:rsidRPr="00BD6F45">
        <w:rPr>
          <w:szCs w:val="24"/>
        </w:rPr>
        <w:t xml:space="preserve"> Smlouvy, je Objednatel oprávněn požadovat po Poskytovateli úhradu smluvní pokuty ve výši 0,1 % z Ceny Služeb, a to za každý i započatý den prodlení. V případě, že je Cena Služeb hrazena postupně ve více platbách vždy za příslušnou část poskytnutých Služeb ve smyslu čl. 5.8</w:t>
      </w:r>
      <w:r w:rsidR="001979A1">
        <w:rPr>
          <w:szCs w:val="24"/>
        </w:rPr>
        <w:t>.</w:t>
      </w:r>
      <w:r w:rsidRPr="00BD6F45">
        <w:rPr>
          <w:szCs w:val="24"/>
        </w:rPr>
        <w:t xml:space="preserve"> Smlouvy, je Objednatel oprávněn požadovat po Poskytovateli úhradu smluvní pokuty ve výši 0,1 % z Ceny příslušné části Služeb, s jejímž plněním je Poskytovatel v prodlení, a to za každý i započatý den prodlení. </w:t>
      </w:r>
    </w:p>
    <w:p w14:paraId="1A4F4AF3" w14:textId="77777777" w:rsidR="00EE1293" w:rsidRPr="00BD6F45" w:rsidRDefault="00EE1293" w:rsidP="004D0E98">
      <w:pPr>
        <w:pStyle w:val="Pleading3L2"/>
        <w:numPr>
          <w:ilvl w:val="1"/>
          <w:numId w:val="7"/>
        </w:numPr>
        <w:spacing w:before="0" w:after="120"/>
        <w:ind w:left="709" w:hanging="709"/>
        <w:rPr>
          <w:szCs w:val="24"/>
        </w:rPr>
      </w:pPr>
      <w:r w:rsidRPr="00BD6F45">
        <w:rPr>
          <w:szCs w:val="24"/>
        </w:rPr>
        <w:t xml:space="preserve">V případě porušení povinnosti Poskytovatele předložit Objednateli pojistný certifikát (pojistnou smlouvu) dle čl. X. Smlouvy, je Objednatel oprávněn požadovat na Poskytovateli uhrazení smluvní pokuty ve výši 0,1 % z Ceny Služeb, a to za každý i započatý den prodlení s předložením pojistného certifikátu (pojistné smlouvy) a každý jednotlivý případ.  </w:t>
      </w:r>
    </w:p>
    <w:p w14:paraId="6EFB1315" w14:textId="7B8D338A" w:rsidR="00EE1293" w:rsidRPr="00BD6F45" w:rsidRDefault="00EE1293" w:rsidP="004D0E98">
      <w:pPr>
        <w:pStyle w:val="Pleading3L2"/>
        <w:numPr>
          <w:ilvl w:val="1"/>
          <w:numId w:val="7"/>
        </w:numPr>
        <w:spacing w:before="0" w:after="120"/>
        <w:ind w:left="709" w:hanging="709"/>
        <w:rPr>
          <w:szCs w:val="24"/>
        </w:rPr>
      </w:pPr>
      <w:r w:rsidRPr="00BD6F45">
        <w:rPr>
          <w:szCs w:val="24"/>
        </w:rPr>
        <w:t>V případě porušení povinnosti Poskytovatele odstranit Vytčené vady Služeb ve lhůtě stanovené dle čl. 7.</w:t>
      </w:r>
      <w:r w:rsidR="00D47B6E">
        <w:rPr>
          <w:szCs w:val="24"/>
        </w:rPr>
        <w:t>7</w:t>
      </w:r>
      <w:r w:rsidRPr="00BD6F45">
        <w:rPr>
          <w:szCs w:val="24"/>
        </w:rPr>
        <w:t xml:space="preserve"> nebo čl. 7.</w:t>
      </w:r>
      <w:r w:rsidR="00D47B6E">
        <w:rPr>
          <w:szCs w:val="24"/>
        </w:rPr>
        <w:t>8</w:t>
      </w:r>
      <w:r w:rsidRPr="00BD6F45">
        <w:rPr>
          <w:szCs w:val="24"/>
        </w:rPr>
        <w:t xml:space="preserve"> Smlouvy, je Objednatel oprávněn požadovat na Poskytovateli uhrazení smluvní pokuty ve výši 0,1 %, z Ceny Služeb za každý den prodlení s odstraněním Vytčených vad či vady.</w:t>
      </w:r>
    </w:p>
    <w:p w14:paraId="3117FF6C" w14:textId="37D1B42E" w:rsidR="00EE1293" w:rsidRPr="00BD6F45" w:rsidRDefault="00EE1293" w:rsidP="004D0E98">
      <w:pPr>
        <w:pStyle w:val="Pleading3L2"/>
        <w:numPr>
          <w:ilvl w:val="1"/>
          <w:numId w:val="7"/>
        </w:numPr>
        <w:spacing w:before="0" w:after="120"/>
        <w:ind w:left="709" w:hanging="709"/>
        <w:rPr>
          <w:szCs w:val="24"/>
        </w:rPr>
      </w:pPr>
      <w:r w:rsidRPr="00BD6F45">
        <w:rPr>
          <w:szCs w:val="24"/>
        </w:rPr>
        <w:t>V případě porušení povinnosti Poskytovatele k poskytnutí součinnosti dle bodu 6.</w:t>
      </w:r>
      <w:r w:rsidR="00270BFF">
        <w:rPr>
          <w:szCs w:val="24"/>
        </w:rPr>
        <w:t>1</w:t>
      </w:r>
      <w:r w:rsidRPr="00BD6F45">
        <w:rPr>
          <w:szCs w:val="24"/>
        </w:rPr>
        <w:t>.</w:t>
      </w:r>
      <w:r w:rsidR="00270BFF">
        <w:rPr>
          <w:szCs w:val="24"/>
        </w:rPr>
        <w:t>4</w:t>
      </w:r>
      <w:r w:rsidR="00A833DC">
        <w:rPr>
          <w:szCs w:val="24"/>
        </w:rPr>
        <w:t>.</w:t>
      </w:r>
      <w:r w:rsidRPr="00BD6F45">
        <w:rPr>
          <w:szCs w:val="24"/>
        </w:rPr>
        <w:t xml:space="preserve"> nebo bodu 6.</w:t>
      </w:r>
      <w:r w:rsidR="00270BFF">
        <w:rPr>
          <w:szCs w:val="24"/>
        </w:rPr>
        <w:t>1</w:t>
      </w:r>
      <w:r w:rsidRPr="00BD6F45">
        <w:rPr>
          <w:szCs w:val="24"/>
        </w:rPr>
        <w:t>.</w:t>
      </w:r>
      <w:r w:rsidR="00270BFF">
        <w:rPr>
          <w:szCs w:val="24"/>
        </w:rPr>
        <w:t>5</w:t>
      </w:r>
      <w:r w:rsidR="00A833DC">
        <w:rPr>
          <w:szCs w:val="24"/>
        </w:rPr>
        <w:t>.</w:t>
      </w:r>
      <w:r w:rsidRPr="00BD6F45">
        <w:rPr>
          <w:szCs w:val="24"/>
        </w:rPr>
        <w:t xml:space="preserve"> Smlouvy, je Objednatel oprávněn požadovat na Poskytovateli uhrazení smluvní pokuty ve výši </w:t>
      </w:r>
      <w:proofErr w:type="gramStart"/>
      <w:r w:rsidRPr="00BD6F45">
        <w:rPr>
          <w:szCs w:val="24"/>
        </w:rPr>
        <w:t>10.000,-</w:t>
      </w:r>
      <w:proofErr w:type="gramEnd"/>
      <w:r w:rsidRPr="00BD6F45">
        <w:rPr>
          <w:szCs w:val="24"/>
        </w:rPr>
        <w:t xml:space="preserve"> Kč za každý jednotlivý případ. </w:t>
      </w:r>
    </w:p>
    <w:p w14:paraId="00AE9034" w14:textId="0340E501" w:rsidR="00EE1293" w:rsidRPr="00BD6F45" w:rsidRDefault="00EE1293" w:rsidP="004D0E98">
      <w:pPr>
        <w:pStyle w:val="Pleading3L2"/>
        <w:numPr>
          <w:ilvl w:val="1"/>
          <w:numId w:val="7"/>
        </w:numPr>
        <w:spacing w:before="0" w:after="120"/>
        <w:ind w:left="709" w:hanging="709"/>
        <w:rPr>
          <w:szCs w:val="24"/>
        </w:rPr>
      </w:pPr>
      <w:r w:rsidRPr="00BD6F45">
        <w:rPr>
          <w:szCs w:val="24"/>
        </w:rPr>
        <w:t>V případě porušení povinnosti Poskytovatele předložit na žádost Objednatele bez zbytečného odkladu originál jakéhokoliv dokumentu předkládaného dle bodu 6.</w:t>
      </w:r>
      <w:r w:rsidR="00AF2AFB">
        <w:rPr>
          <w:szCs w:val="24"/>
        </w:rPr>
        <w:t>1</w:t>
      </w:r>
      <w:r w:rsidRPr="00BD6F45">
        <w:rPr>
          <w:szCs w:val="24"/>
        </w:rPr>
        <w:t>.</w:t>
      </w:r>
      <w:r w:rsidR="00626398">
        <w:rPr>
          <w:szCs w:val="24"/>
        </w:rPr>
        <w:t>9.</w:t>
      </w:r>
      <w:r w:rsidRPr="00BD6F45">
        <w:rPr>
          <w:szCs w:val="24"/>
        </w:rPr>
        <w:t xml:space="preserve"> Smlouvy, je Objednatel oprávněn požadovat na Poskytovateli uhrazení smluvní pokuty ve výši 0,1 % z Ceny Služeb stanovené v čl. 4.1</w:t>
      </w:r>
      <w:r w:rsidR="00871CAE">
        <w:rPr>
          <w:szCs w:val="24"/>
        </w:rPr>
        <w:t>.</w:t>
      </w:r>
      <w:r w:rsidRPr="00BD6F45">
        <w:rPr>
          <w:szCs w:val="24"/>
        </w:rPr>
        <w:t xml:space="preserve"> Smlouvy za každý den prodlení s předáním dokumentu a za každý jednotlivý případ.</w:t>
      </w:r>
    </w:p>
    <w:p w14:paraId="43DED6AF" w14:textId="2A549D4C" w:rsidR="00EE1293" w:rsidRPr="00BD6F45" w:rsidRDefault="00EE1293" w:rsidP="004D0E98">
      <w:pPr>
        <w:pStyle w:val="Pleading3L2"/>
        <w:numPr>
          <w:ilvl w:val="1"/>
          <w:numId w:val="7"/>
        </w:numPr>
        <w:spacing w:before="0" w:after="120"/>
        <w:ind w:left="709" w:hanging="709"/>
        <w:rPr>
          <w:szCs w:val="24"/>
        </w:rPr>
      </w:pPr>
      <w:r w:rsidRPr="00BD6F45">
        <w:rPr>
          <w:szCs w:val="24"/>
        </w:rPr>
        <w:t>V případě porušení povinnosti Poskytovatele uzavřít Dohodu dle čl. 6.</w:t>
      </w:r>
      <w:r w:rsidR="00282372">
        <w:rPr>
          <w:szCs w:val="24"/>
        </w:rPr>
        <w:t>1</w:t>
      </w:r>
      <w:r w:rsidRPr="00BD6F45">
        <w:rPr>
          <w:szCs w:val="24"/>
        </w:rPr>
        <w:t>.1</w:t>
      </w:r>
      <w:r w:rsidR="00871CAE">
        <w:rPr>
          <w:szCs w:val="24"/>
        </w:rPr>
        <w:t>1</w:t>
      </w:r>
      <w:r w:rsidRPr="00BD6F45">
        <w:rPr>
          <w:szCs w:val="24"/>
        </w:rPr>
        <w:t>. Smlouvy, je Objednatel oprávněn požadovat na Poskytovateli uhrazení smluvní pokuty ve výši 0,1 % z Ceny Služeb, a to za každý i započatý den prodlení s předložením Dohody.</w:t>
      </w:r>
    </w:p>
    <w:p w14:paraId="56DECF77" w14:textId="77777777" w:rsidR="00EE1293" w:rsidRPr="00BD6F45" w:rsidRDefault="00EE1293" w:rsidP="004D0E98">
      <w:pPr>
        <w:pStyle w:val="Pleading3L2"/>
        <w:numPr>
          <w:ilvl w:val="1"/>
          <w:numId w:val="7"/>
        </w:numPr>
        <w:spacing w:before="0" w:after="120"/>
        <w:ind w:left="709" w:hanging="709"/>
        <w:rPr>
          <w:szCs w:val="24"/>
        </w:rPr>
      </w:pPr>
      <w:r w:rsidRPr="00BD6F45">
        <w:rPr>
          <w:szCs w:val="24"/>
        </w:rPr>
        <w:t xml:space="preserve">Pokud je Poskytovatel v prodlení s uhrazením smluvní pokuty, je Objednatel oprávněn požadovat rovněž uhrazení úroku z prodlení ve výši stanovené nařízením vlády č. 351/2013 Sb., kterým se určuje výše úroků z prodlení. </w:t>
      </w:r>
    </w:p>
    <w:p w14:paraId="3CC9F002" w14:textId="77777777" w:rsidR="00EE1293" w:rsidRPr="00BD6F45" w:rsidRDefault="00EE1293" w:rsidP="004D0E98">
      <w:pPr>
        <w:pStyle w:val="Pleading3L2"/>
        <w:numPr>
          <w:ilvl w:val="1"/>
          <w:numId w:val="7"/>
        </w:numPr>
        <w:spacing w:before="0" w:after="120"/>
        <w:ind w:left="709" w:hanging="709"/>
        <w:rPr>
          <w:szCs w:val="24"/>
        </w:rPr>
      </w:pPr>
      <w:r w:rsidRPr="00BD6F45">
        <w:rPr>
          <w:szCs w:val="24"/>
        </w:rPr>
        <w:t xml:space="preserve">Poskytovatel je oprávněn požadovat po Objednateli v případě prodlení Objednatele s úhradou Ceny Služeb úrok z prodlení ve výši stanovené nařízením vlády č. 351/2013 </w:t>
      </w:r>
      <w:r w:rsidRPr="00BD6F45">
        <w:rPr>
          <w:szCs w:val="24"/>
        </w:rPr>
        <w:lastRenderedPageBreak/>
        <w:t>Sb., kterým se určuje výše úroků z prodlení.</w:t>
      </w:r>
    </w:p>
    <w:p w14:paraId="2A094628" w14:textId="77777777" w:rsidR="00EE1293" w:rsidRPr="00BD6F45" w:rsidRDefault="00EE1293" w:rsidP="004D0E98">
      <w:pPr>
        <w:pStyle w:val="Pleading3L2"/>
        <w:numPr>
          <w:ilvl w:val="1"/>
          <w:numId w:val="7"/>
        </w:numPr>
        <w:spacing w:before="0" w:after="120"/>
        <w:ind w:left="709" w:hanging="709"/>
        <w:rPr>
          <w:szCs w:val="24"/>
        </w:rPr>
      </w:pPr>
      <w:r w:rsidRPr="00BD6F45">
        <w:rPr>
          <w:szCs w:val="24"/>
        </w:rPr>
        <w:t>Smluvní strana informuje druhou Smluvní stranu o uplatnění nároku na uhrazení smluvní pokuty či úroku z prodlení zasláním písemného oznámení o vzniku nároku na zaplacení smluvní pokuty či úroku z prodlení obsahujícího stručný popis a časové určení porušení smluvní povinnosti, které v souladu se Smlouvou založilo nárok Smluvní strany na zaplacení smluvní pokuty či úroku z prodlení. Spolu s oznámením zašle Smluvní strana druhé Smluvní straně odpovídající Fakturu na uhrazení smluvní pokuty či úroku z prodlení s platebními údaji. Faktura je splatná ve lhůtě stanovené v příslušné Faktuře, která činí nejméně 15 (patnáct) kalendářních dnů ode dne doručení Faktury druhé Smluvní straně. V ostatním (náležitosti Faktury, chyby Faktury apod.) se použije čl. V Smlouvy obdobně.</w:t>
      </w:r>
    </w:p>
    <w:p w14:paraId="40D546AC" w14:textId="77777777" w:rsidR="00EE1293" w:rsidRPr="00BD6F45" w:rsidRDefault="00EE1293" w:rsidP="004D0E98">
      <w:pPr>
        <w:pStyle w:val="Pleading3L2"/>
        <w:numPr>
          <w:ilvl w:val="1"/>
          <w:numId w:val="7"/>
        </w:numPr>
        <w:spacing w:before="0" w:after="120"/>
        <w:ind w:left="709" w:hanging="709"/>
        <w:rPr>
          <w:szCs w:val="24"/>
        </w:rPr>
      </w:pPr>
      <w:r w:rsidRPr="00BD6F45">
        <w:rPr>
          <w:szCs w:val="24"/>
        </w:rPr>
        <w:t xml:space="preserve">Uplatněním smluvní pokuty Smluvní stranou není dotčen její nárok na náhradu škody v plné výši, a současně nezaniká závazek druhé Smluvní strany splnit povinnost, jejíž plnění bylo zajištěno smluvní pokutou. Uplatněním smluvní pokuty není dotčeno právo Smluvní strany odstoupit od Smlouvy z důvodu prodlení druhé Smluvní strany. </w:t>
      </w:r>
    </w:p>
    <w:p w14:paraId="5104FBAA" w14:textId="77777777" w:rsidR="00EE1293" w:rsidRPr="00BD6F45" w:rsidRDefault="00EE1293" w:rsidP="004D0E98">
      <w:pPr>
        <w:pStyle w:val="Pleading3L2"/>
        <w:numPr>
          <w:ilvl w:val="1"/>
          <w:numId w:val="7"/>
        </w:numPr>
        <w:spacing w:before="0" w:after="120"/>
        <w:ind w:left="709" w:hanging="709"/>
        <w:rPr>
          <w:szCs w:val="24"/>
        </w:rPr>
      </w:pPr>
      <w:r w:rsidRPr="00BD6F45">
        <w:rPr>
          <w:szCs w:val="24"/>
        </w:rPr>
        <w:t xml:space="preserve">Povinnosti k náhradě škody, k zaplacení smluvní pokuty nebo úroku z prodlení se Smluvní strana zprostí, jestliže prokáže, že jí v plnění povinností vyplývajících ze Smlouvy dočasně nebo trvale zabránila mimořádná nepředvídatelná a nepřekonatelná </w:t>
      </w:r>
      <w:r w:rsidRPr="009D1B73">
        <w:rPr>
          <w:szCs w:val="24"/>
        </w:rPr>
        <w:t xml:space="preserve">překážka vzniklá nezávisle na její vůli ve smyslu </w:t>
      </w:r>
      <w:proofErr w:type="spellStart"/>
      <w:r w:rsidRPr="009D1B73">
        <w:rPr>
          <w:szCs w:val="24"/>
        </w:rPr>
        <w:t>ust</w:t>
      </w:r>
      <w:proofErr w:type="spellEnd"/>
      <w:r w:rsidRPr="009D1B73">
        <w:rPr>
          <w:szCs w:val="24"/>
        </w:rPr>
        <w:t>. § 2913 NOZ (dále jako „Okolnost vylučující odpovědnost“). Nastane</w:t>
      </w:r>
      <w:r w:rsidRPr="00BD6F45">
        <w:rPr>
          <w:szCs w:val="24"/>
        </w:rPr>
        <w:t xml:space="preserve">-li Okolnost vylučující odpovědnost, je dotčená Smluvní strana povinna písemně oznámit tuto skutečnost nejpozději do 3 (tří) kalendářních dnů od vzniku takové Okolnosti vylučující odpovědnost druhé Smluvní straně. Doba plnění se v takovém případě prodlužuje o dobu trvání Okolnosti vylučující odpovědnost. Za Okolnost vylučující odpovědnost se nepovažuje překážka vzniklá z osobních (např. personální změny) nebo hospodářských (např. prodlení poddodavatelů) poměrů Smluvní strany, překážka vzniklá až v době, kdy byla dotčená Smluvní strana již v prodlení s plněním dané smluvní povinnosti, ani překážka, kterou byla Smluvní strana povinna podle Smlouvy překonat.    </w:t>
      </w:r>
      <w:bookmarkStart w:id="60" w:name="_Ref269202679"/>
      <w:bookmarkEnd w:id="59"/>
    </w:p>
    <w:p w14:paraId="47379807" w14:textId="6FBE70BF" w:rsidR="00EE1293" w:rsidRPr="00BD6F45" w:rsidRDefault="00EE1293" w:rsidP="004D0E98">
      <w:pPr>
        <w:pStyle w:val="Textvysvtlivek"/>
        <w:widowControl w:val="0"/>
        <w:numPr>
          <w:ilvl w:val="1"/>
          <w:numId w:val="7"/>
        </w:numPr>
        <w:spacing w:after="120"/>
        <w:ind w:left="709" w:hanging="709"/>
        <w:jc w:val="both"/>
        <w:rPr>
          <w:lang w:eastAsia="en-US"/>
        </w:rPr>
      </w:pPr>
      <w:bookmarkStart w:id="61" w:name="_Ref270060887"/>
      <w:r w:rsidRPr="00BD6F45">
        <w:rPr>
          <w:lang w:eastAsia="en-US"/>
        </w:rPr>
        <w:t xml:space="preserve">Poskytovatel si </w:t>
      </w:r>
      <w:r w:rsidRPr="000460B0">
        <w:rPr>
          <w:lang w:eastAsia="en-US"/>
        </w:rPr>
        <w:t xml:space="preserve">je vědom toho, že poskytnutí Služby na základě Smlouvy </w:t>
      </w:r>
      <w:r w:rsidR="001033D7">
        <w:rPr>
          <w:lang w:eastAsia="en-US"/>
        </w:rPr>
        <w:t>je</w:t>
      </w:r>
      <w:r w:rsidRPr="000460B0">
        <w:rPr>
          <w:lang w:eastAsia="en-US"/>
        </w:rPr>
        <w:t xml:space="preserve"> spolufinancováno z prostředků </w:t>
      </w:r>
      <w:r w:rsidR="001033D7">
        <w:rPr>
          <w:lang w:eastAsia="en-US"/>
        </w:rPr>
        <w:t>státního rozpočtu České republiky</w:t>
      </w:r>
      <w:r w:rsidRPr="000460B0">
        <w:rPr>
          <w:lang w:eastAsia="en-US"/>
        </w:rPr>
        <w:t xml:space="preserve">, </w:t>
      </w:r>
      <w:r w:rsidR="001033D7" w:rsidRPr="001033D7">
        <w:rPr>
          <w:lang w:eastAsia="en-US"/>
        </w:rPr>
        <w:t>programu č. 134 14 Péče o národní kulturní dědictví I., podprogram č. 134V146</w:t>
      </w:r>
      <w:r w:rsidR="00127248">
        <w:rPr>
          <w:lang w:eastAsia="en-US"/>
        </w:rPr>
        <w:t xml:space="preserve"> (dále jen „Program“). </w:t>
      </w:r>
      <w:r w:rsidRPr="00BD6F45">
        <w:rPr>
          <w:lang w:eastAsia="en-US"/>
        </w:rPr>
        <w:t xml:space="preserve">Poskytovatel </w:t>
      </w:r>
      <w:r w:rsidR="00127248">
        <w:rPr>
          <w:lang w:eastAsia="en-US"/>
        </w:rPr>
        <w:t xml:space="preserve">se </w:t>
      </w:r>
      <w:r w:rsidRPr="00BD6F45">
        <w:rPr>
          <w:lang w:eastAsia="en-US"/>
        </w:rPr>
        <w:t xml:space="preserve">při plnění Smlouvy </w:t>
      </w:r>
      <w:r w:rsidR="00127248">
        <w:rPr>
          <w:lang w:eastAsia="en-US"/>
        </w:rPr>
        <w:t xml:space="preserve">zavazuje </w:t>
      </w:r>
      <w:r w:rsidRPr="00BD6F45">
        <w:rPr>
          <w:lang w:eastAsia="en-US"/>
        </w:rPr>
        <w:t xml:space="preserve">postupovat v souladu s pravidly pro příjemce příspěvků (spolufinancování) </w:t>
      </w:r>
      <w:r w:rsidR="00127248">
        <w:rPr>
          <w:lang w:eastAsia="en-US"/>
        </w:rPr>
        <w:t>stanovených Programem</w:t>
      </w:r>
      <w:r w:rsidRPr="00BD6F45">
        <w:t>, které mu Objednatel předá, výslovně sdělí či jiným vhodným způsobem vymezí</w:t>
      </w:r>
      <w:r w:rsidRPr="00BD6F45">
        <w:rPr>
          <w:lang w:eastAsia="en-US"/>
        </w:rPr>
        <w:t xml:space="preserve">. Poskytovatel se v této souvislosti zavazuje umožnit osobám oprávněným k výkonu kontroly dle právních předpisů ČR nebo pravidel </w:t>
      </w:r>
      <w:r w:rsidR="00DB50D7">
        <w:rPr>
          <w:lang w:eastAsia="en-US"/>
        </w:rPr>
        <w:t>Programu</w:t>
      </w:r>
      <w:r w:rsidRPr="00BD6F45">
        <w:rPr>
          <w:lang w:eastAsia="en-US"/>
        </w:rPr>
        <w:t xml:space="preserve"> provedení kontroly dokladů souvisejících s plněním Smlouvy, a to po celou dobu stanovenou právními předpisy České republiky a pravidly </w:t>
      </w:r>
      <w:r w:rsidR="00DB50D7">
        <w:rPr>
          <w:lang w:eastAsia="en-US"/>
        </w:rPr>
        <w:t>Programu</w:t>
      </w:r>
      <w:r w:rsidRPr="00BD6F45">
        <w:rPr>
          <w:lang w:eastAsia="en-US"/>
        </w:rPr>
        <w:t xml:space="preserve">. V případě, že nebude v důsledku prodlení Poskytovatele s plněním Smlouvy vyplacena finanční podpora </w:t>
      </w:r>
      <w:r w:rsidR="00DB50D7">
        <w:rPr>
          <w:lang w:eastAsia="en-US"/>
        </w:rPr>
        <w:t>z Programu</w:t>
      </w:r>
      <w:r w:rsidRPr="00BD6F45">
        <w:rPr>
          <w:lang w:eastAsia="en-US"/>
        </w:rPr>
        <w:t xml:space="preserve"> nebo bude finanční podpora vyplácená Objednateli zkrácena nebo bude Objednateli uložena z uvedeného důvodu sankce, bude Poskytovatel povinen uhradit Objednateli takto vzniklou škodu.</w:t>
      </w:r>
      <w:bookmarkEnd w:id="60"/>
      <w:bookmarkEnd w:id="61"/>
    </w:p>
    <w:p w14:paraId="2A25739E" w14:textId="77777777" w:rsidR="00A25350" w:rsidRPr="00BD6F45" w:rsidRDefault="00A25350" w:rsidP="00A25350">
      <w:pPr>
        <w:pStyle w:val="Zkladntext"/>
        <w:widowControl w:val="0"/>
        <w:spacing w:after="0"/>
        <w:rPr>
          <w:lang w:eastAsia="en-US"/>
        </w:rPr>
      </w:pPr>
    </w:p>
    <w:p w14:paraId="79D14D43" w14:textId="52FB2F25" w:rsidR="00A25350" w:rsidRPr="00BD6F45" w:rsidRDefault="00A25350" w:rsidP="00C84FF3">
      <w:pPr>
        <w:pStyle w:val="Pleading3L1"/>
        <w:spacing w:before="0" w:after="120" w:line="240" w:lineRule="auto"/>
      </w:pPr>
      <w:r w:rsidRPr="00BD6F45">
        <w:br/>
      </w:r>
      <w:r>
        <w:t>práva duševního vlastnictví</w:t>
      </w:r>
    </w:p>
    <w:p w14:paraId="79821823" w14:textId="77777777" w:rsidR="00EE1293" w:rsidRPr="003F42F5" w:rsidRDefault="00EE1293" w:rsidP="004D0E98">
      <w:pPr>
        <w:pStyle w:val="Pleading3L2"/>
        <w:numPr>
          <w:ilvl w:val="1"/>
          <w:numId w:val="8"/>
        </w:numPr>
        <w:spacing w:before="0" w:after="120"/>
        <w:ind w:left="709" w:hanging="709"/>
        <w:rPr>
          <w:szCs w:val="24"/>
        </w:rPr>
      </w:pPr>
      <w:r w:rsidRPr="00BD6F45">
        <w:rPr>
          <w:szCs w:val="24"/>
        </w:rPr>
        <w:t xml:space="preserve">Je-li výsledkem poskytnutých Služeb na základě Smlouvy Dokumentace nebo Výstup </w:t>
      </w:r>
      <w:r w:rsidRPr="00BD6F45">
        <w:rPr>
          <w:szCs w:val="24"/>
        </w:rPr>
        <w:lastRenderedPageBreak/>
        <w:t xml:space="preserve">obsahující autorské dílo ve smyslu zákona č. 121/2000 Sb., o právu autorském, ve znění pozdějších předpisů </w:t>
      </w:r>
      <w:r w:rsidRPr="003F42F5">
        <w:rPr>
          <w:szCs w:val="24"/>
        </w:rPr>
        <w:t xml:space="preserve">(dále jen „AZ“), postupuje se při jeho užití podle tohoto článku Smlouvy. </w:t>
      </w:r>
    </w:p>
    <w:p w14:paraId="0EE4F7E5" w14:textId="77777777" w:rsidR="00EE1293" w:rsidRPr="003F42F5" w:rsidRDefault="00EE1293" w:rsidP="004D0E98">
      <w:pPr>
        <w:pStyle w:val="Pleading3L2"/>
        <w:numPr>
          <w:ilvl w:val="1"/>
          <w:numId w:val="8"/>
        </w:numPr>
        <w:spacing w:before="0" w:after="120"/>
        <w:ind w:left="709" w:hanging="709"/>
        <w:rPr>
          <w:szCs w:val="24"/>
        </w:rPr>
      </w:pPr>
      <w:bookmarkStart w:id="62" w:name="_Ref417627421"/>
      <w:bookmarkStart w:id="63" w:name="_Ref414451184"/>
      <w:bookmarkStart w:id="64" w:name="_Ref441735624"/>
      <w:bookmarkStart w:id="65" w:name="_Ref435290096"/>
      <w:r w:rsidRPr="003F42F5">
        <w:rPr>
          <w:szCs w:val="24"/>
        </w:rPr>
        <w:t>Objednatel je oprávněn veškeré součásti Služeb včetně Dokumentace a Výstupů poskytovaných Služeb považované za autorské dílo nebo obsahující autorské dílo ve smyslu AZ (dále jen „Autorské dílo“) užívat, jak dále stanoveno v tomto článku Smlouvy.</w:t>
      </w:r>
      <w:bookmarkEnd w:id="62"/>
    </w:p>
    <w:p w14:paraId="0106C55E" w14:textId="77777777" w:rsidR="00EE1293" w:rsidRPr="00BD6F45" w:rsidRDefault="00EE1293" w:rsidP="004D0E98">
      <w:pPr>
        <w:pStyle w:val="Pleading3L2"/>
        <w:numPr>
          <w:ilvl w:val="1"/>
          <w:numId w:val="8"/>
        </w:numPr>
        <w:spacing w:before="0" w:after="60"/>
        <w:ind w:left="709" w:hanging="709"/>
        <w:rPr>
          <w:szCs w:val="24"/>
        </w:rPr>
      </w:pPr>
      <w:r w:rsidRPr="003F42F5">
        <w:rPr>
          <w:szCs w:val="24"/>
        </w:rPr>
        <w:t>Objednatel je oprávněn Autorské dílo užívat dle níže uvedených licenčních podmínek (dále jen „Licence“), a to od okamžiku účinnosti poskytnutí Licence Poskytovatelem, přičemž Poskytovatel poskytuje</w:t>
      </w:r>
      <w:r w:rsidRPr="00BD6F45">
        <w:rPr>
          <w:szCs w:val="24"/>
        </w:rPr>
        <w:t xml:space="preserve"> Objednateli Licenci s účinností, která nastává okamžikem předání Dokumentace nebo Výstupu Služeb nebo jejich části, jehož je Autorské dílo součástí.</w:t>
      </w:r>
      <w:bookmarkEnd w:id="63"/>
      <w:r w:rsidRPr="00BD6F45">
        <w:rPr>
          <w:szCs w:val="24"/>
        </w:rPr>
        <w:t xml:space="preserve"> </w:t>
      </w:r>
      <w:bookmarkStart w:id="66" w:name="_Ref440443025"/>
      <w:r w:rsidRPr="00BD6F45">
        <w:rPr>
          <w:szCs w:val="24"/>
        </w:rPr>
        <w:t>Licence je udělena k užití Autorského díla Objednatelem k jakémukoliv účelu a v rozsahu, v jakém uzná za nezbytné, vhodné či přiměřené. Pro vyloučení všech pochybností to znamená, že:</w:t>
      </w:r>
      <w:bookmarkEnd w:id="64"/>
      <w:bookmarkEnd w:id="66"/>
    </w:p>
    <w:p w14:paraId="7BCE4AF6" w14:textId="77777777" w:rsidR="00EE1293" w:rsidRPr="00BD6F45" w:rsidRDefault="00EE1293" w:rsidP="004D0E98">
      <w:pPr>
        <w:pStyle w:val="Pleading3L2"/>
        <w:numPr>
          <w:ilvl w:val="2"/>
          <w:numId w:val="8"/>
        </w:numPr>
        <w:spacing w:before="0" w:after="60"/>
        <w:ind w:left="992"/>
        <w:rPr>
          <w:szCs w:val="24"/>
        </w:rPr>
      </w:pPr>
      <w:r w:rsidRPr="00BD6F45">
        <w:rPr>
          <w:szCs w:val="24"/>
        </w:rPr>
        <w:t>Licence je nevýhradní a neomezená, a to zejména ke splnění celého předmětu Smlouvy (je-li Autorským dílem počítačový program, vztahuje se Licence ve stejném rozsahu na Autorské dílo ve strojovém i zdrojovém kódu, jakož i na koncepční přípravné materiály);</w:t>
      </w:r>
    </w:p>
    <w:p w14:paraId="341EB8D4" w14:textId="77777777" w:rsidR="00EE1293" w:rsidRPr="00BD6F45" w:rsidRDefault="00EE1293" w:rsidP="004D0E98">
      <w:pPr>
        <w:pStyle w:val="Pleading3L2"/>
        <w:numPr>
          <w:ilvl w:val="2"/>
          <w:numId w:val="8"/>
        </w:numPr>
        <w:spacing w:before="0" w:after="60"/>
        <w:ind w:left="993"/>
        <w:rPr>
          <w:szCs w:val="24"/>
        </w:rPr>
      </w:pPr>
      <w:r w:rsidRPr="00BD6F45">
        <w:rPr>
          <w:szCs w:val="24"/>
        </w:rPr>
        <w:t>Licence je bez časového omezení (trvá po celou dobu trvání majetkových práv autorských k příslušným Autorským dílům), územního omezení a množstevního omezení a pro všechny způsoby užití;</w:t>
      </w:r>
    </w:p>
    <w:p w14:paraId="19A56CF7" w14:textId="77777777" w:rsidR="00EE1293" w:rsidRPr="00BD6F45" w:rsidRDefault="00EE1293" w:rsidP="004D0E98">
      <w:pPr>
        <w:pStyle w:val="Pleading3L2"/>
        <w:numPr>
          <w:ilvl w:val="2"/>
          <w:numId w:val="8"/>
        </w:numPr>
        <w:spacing w:before="0" w:after="60"/>
        <w:ind w:left="992"/>
        <w:rPr>
          <w:szCs w:val="24"/>
        </w:rPr>
      </w:pPr>
      <w:r w:rsidRPr="00BD6F45">
        <w:rPr>
          <w:szCs w:val="24"/>
        </w:rPr>
        <w:t>Objednatel je oprávněn výsledky činnosti dle Smlouvy (Autorská díla) užít v původní nebo jiným zpracované či jinak změněné podobě, samostatně nebo v souboru anebo ve spojení s jiným dílem či prvky;</w:t>
      </w:r>
    </w:p>
    <w:p w14:paraId="7A52124C" w14:textId="77777777" w:rsidR="00EE1293" w:rsidRPr="00BD6F45" w:rsidRDefault="00EE1293" w:rsidP="004D0E98">
      <w:pPr>
        <w:pStyle w:val="Pleading3L2"/>
        <w:numPr>
          <w:ilvl w:val="2"/>
          <w:numId w:val="8"/>
        </w:numPr>
        <w:spacing w:before="0" w:after="60"/>
        <w:ind w:left="993"/>
        <w:rPr>
          <w:szCs w:val="24"/>
        </w:rPr>
      </w:pPr>
      <w:r w:rsidRPr="00BD6F45">
        <w:rPr>
          <w:szCs w:val="24"/>
        </w:rPr>
        <w:t>Licence je bez jakéhokoliv dalšího svolení Poskytovatele udělena Objednateli s právem podlicence a je rovněž dále postupitelná jakékoliv třetí osobě;</w:t>
      </w:r>
    </w:p>
    <w:p w14:paraId="3994F442" w14:textId="77777777" w:rsidR="00EE1293" w:rsidRPr="00BD6F45" w:rsidRDefault="00EE1293" w:rsidP="004D0E98">
      <w:pPr>
        <w:pStyle w:val="Pleading3L2"/>
        <w:numPr>
          <w:ilvl w:val="2"/>
          <w:numId w:val="8"/>
        </w:numPr>
        <w:spacing w:before="0" w:after="60"/>
        <w:ind w:left="993"/>
        <w:rPr>
          <w:szCs w:val="24"/>
        </w:rPr>
      </w:pPr>
      <w:r w:rsidRPr="00BD6F45">
        <w:rPr>
          <w:szCs w:val="24"/>
        </w:rPr>
        <w:t xml:space="preserve">Licence se vztahuje automaticky i na všechny nové verze, úpravy a překlady příslušných Autorských děl; </w:t>
      </w:r>
    </w:p>
    <w:p w14:paraId="226B4B30" w14:textId="77777777" w:rsidR="00EE1293" w:rsidRPr="00BD6F45" w:rsidRDefault="00EE1293" w:rsidP="004D0E98">
      <w:pPr>
        <w:pStyle w:val="Pleading3L2"/>
        <w:numPr>
          <w:ilvl w:val="2"/>
          <w:numId w:val="8"/>
        </w:numPr>
        <w:spacing w:before="0" w:after="60"/>
        <w:ind w:left="993"/>
        <w:rPr>
          <w:szCs w:val="24"/>
        </w:rPr>
      </w:pPr>
      <w:r w:rsidRPr="00BD6F45">
        <w:rPr>
          <w:szCs w:val="24"/>
        </w:rPr>
        <w:t>Poskytovatel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w:t>
      </w:r>
    </w:p>
    <w:p w14:paraId="093047A8" w14:textId="072B7F5C" w:rsidR="00EE1293" w:rsidRPr="00BD6F45" w:rsidRDefault="00EE1293" w:rsidP="004D0E98">
      <w:pPr>
        <w:pStyle w:val="Pleading3L2"/>
        <w:numPr>
          <w:ilvl w:val="2"/>
          <w:numId w:val="8"/>
        </w:numPr>
        <w:spacing w:before="0" w:after="60"/>
        <w:ind w:left="993"/>
        <w:rPr>
          <w:szCs w:val="24"/>
        </w:rPr>
      </w:pPr>
      <w:r w:rsidRPr="00BD6F45">
        <w:rPr>
          <w:szCs w:val="24"/>
        </w:rPr>
        <w:t>Licenci není Objednatel povinen využít</w:t>
      </w:r>
      <w:r w:rsidR="002C2BE7">
        <w:rPr>
          <w:szCs w:val="24"/>
        </w:rPr>
        <w:t>,</w:t>
      </w:r>
      <w:r w:rsidRPr="00BD6F45">
        <w:rPr>
          <w:szCs w:val="24"/>
        </w:rPr>
        <w:t xml:space="preserve"> a to a ani zčásti;</w:t>
      </w:r>
    </w:p>
    <w:p w14:paraId="1C39BBFE" w14:textId="77777777" w:rsidR="00EE1293" w:rsidRPr="00BD6F45" w:rsidRDefault="00EE1293" w:rsidP="004D0E98">
      <w:pPr>
        <w:pStyle w:val="Pleading3L2"/>
        <w:numPr>
          <w:ilvl w:val="2"/>
          <w:numId w:val="8"/>
        </w:numPr>
        <w:spacing w:before="0" w:after="60"/>
        <w:ind w:left="993"/>
        <w:rPr>
          <w:szCs w:val="24"/>
        </w:rPr>
      </w:pPr>
      <w:r w:rsidRPr="00BD6F45">
        <w:rPr>
          <w:szCs w:val="24"/>
        </w:rPr>
        <w:t>Licenční poplatek za výše uvedená oprávnění k příslušným Autorským dílům je zahrnut v Ceně Služeb s přihlédnutím k účelu Licence a způsobu a okolnostem užití Autorských děl a k územnímu a časovému a množstevnímu rozsahu Licence.</w:t>
      </w:r>
    </w:p>
    <w:p w14:paraId="6DEDCF72" w14:textId="77777777" w:rsidR="00EE1293" w:rsidRPr="00BD6F45" w:rsidRDefault="00EE1293" w:rsidP="0044598D">
      <w:pPr>
        <w:pStyle w:val="Zkladntext"/>
        <w:widowControl w:val="0"/>
        <w:numPr>
          <w:ilvl w:val="1"/>
          <w:numId w:val="8"/>
        </w:numPr>
        <w:ind w:left="709" w:hanging="709"/>
        <w:jc w:val="both"/>
      </w:pPr>
      <w:r w:rsidRPr="00BD6F45">
        <w:rPr>
          <w:lang w:eastAsia="en-US"/>
        </w:rPr>
        <w:t xml:space="preserve">V případě, že výsledkem </w:t>
      </w:r>
      <w:r w:rsidRPr="00BD6F45">
        <w:t>poskytnutých Služeb na základě Smlouvy bude plnění (např. Dokumentace nebo Výstup) mající charakter průmyslového vlastnictví (patent, užitný vzor, průmyslový vzor atd.), zavazuje se Poskytovatel poskytnout Objednateli k takovému plnění (např. Dokumentaci nebo Výstupu) ke dni poskytnutí takové Služby (ke dni předání Dokumentace nebo Výstupu) licenci k užití průmyslového vlastnictví v potřebném rozsahu vzhledem k předmětu Smlouvy. Smluvní strany sjednávají, že úplata za poskytnutí takové licence (licenční odměna) je již zahrnuta v Ceně Služeb. Čl. 9.3 Smlouvy se použije přiměřeně.</w:t>
      </w:r>
    </w:p>
    <w:p w14:paraId="573C2FE4" w14:textId="77777777" w:rsidR="00EE1293" w:rsidRPr="00BD6F45" w:rsidRDefault="00EE1293" w:rsidP="0044598D">
      <w:pPr>
        <w:pStyle w:val="Zkladntext"/>
        <w:widowControl w:val="0"/>
        <w:numPr>
          <w:ilvl w:val="1"/>
          <w:numId w:val="8"/>
        </w:numPr>
        <w:ind w:left="709" w:hanging="709"/>
        <w:jc w:val="both"/>
        <w:rPr>
          <w:lang w:eastAsia="en-US"/>
        </w:rPr>
      </w:pPr>
      <w:r w:rsidRPr="00BD6F45">
        <w:t xml:space="preserve">Poskytovatel uzavřením Smlouvy opravňuje Objednatele a uděluje mu veškeré </w:t>
      </w:r>
      <w:r w:rsidRPr="00BD6F45">
        <w:lastRenderedPageBreak/>
        <w:t>nezbytné souhlasy ke všem formám užití Dokumentace a Výstupů a veškerých jiných předmětů práv duševního vlastnictví, které Objednatel potřebuje k řádnému užívání výsledků Služeb.</w:t>
      </w:r>
    </w:p>
    <w:p w14:paraId="3B0611D3" w14:textId="77777777" w:rsidR="00EE1293" w:rsidRPr="00BD6F45" w:rsidRDefault="00EE1293" w:rsidP="0044598D">
      <w:pPr>
        <w:pStyle w:val="Pleading3L2"/>
        <w:numPr>
          <w:ilvl w:val="1"/>
          <w:numId w:val="8"/>
        </w:numPr>
        <w:spacing w:before="0" w:after="120"/>
        <w:ind w:left="709" w:hanging="709"/>
        <w:rPr>
          <w:szCs w:val="24"/>
        </w:rPr>
      </w:pPr>
      <w:bookmarkStart w:id="67" w:name="_Ref440446245"/>
      <w:r w:rsidRPr="00BD6F45">
        <w:rPr>
          <w:szCs w:val="24"/>
        </w:rPr>
        <w:t>Udělení veškerých práv uvedených v tomto článku Smlouvy nelze ze strany Poskytovatele vypovědět a na jejich udělení nemá vliv ukončení účinnosti Smlouvy.</w:t>
      </w:r>
      <w:bookmarkEnd w:id="67"/>
    </w:p>
    <w:p w14:paraId="72E696E1" w14:textId="77777777" w:rsidR="00EE1293" w:rsidRPr="00BD6F45" w:rsidRDefault="00EE1293" w:rsidP="0044598D">
      <w:pPr>
        <w:pStyle w:val="Pleading3L2"/>
        <w:numPr>
          <w:ilvl w:val="1"/>
          <w:numId w:val="8"/>
        </w:numPr>
        <w:spacing w:before="0" w:after="120"/>
        <w:ind w:left="709" w:hanging="709"/>
        <w:rPr>
          <w:szCs w:val="24"/>
        </w:rPr>
      </w:pPr>
      <w:r w:rsidRPr="00BD6F45">
        <w:rPr>
          <w:szCs w:val="24"/>
        </w:rPr>
        <w:t xml:space="preserve">Poskytovatel prohlašuje, že veškeré jím poskytnuté Služby a jejich Dokumentace a Výstupy budou prosté právních vad a zavazuje se odškodnit v plné výši Objednatele v případě, že třetí osoba úspěšně uplatní vůči Objednateli autorskoprávní nebo jiný nárok plynoucí z právní vady poskytnutého plnění dle Smlouvy. </w:t>
      </w:r>
    </w:p>
    <w:p w14:paraId="13371DAB" w14:textId="77777777" w:rsidR="00EE1293" w:rsidRPr="00BD6F45" w:rsidRDefault="00EE1293" w:rsidP="0044598D">
      <w:pPr>
        <w:pStyle w:val="Pleading3L2"/>
        <w:numPr>
          <w:ilvl w:val="1"/>
          <w:numId w:val="8"/>
        </w:numPr>
        <w:spacing w:before="0" w:after="120"/>
        <w:ind w:left="709" w:hanging="709"/>
        <w:rPr>
          <w:szCs w:val="24"/>
        </w:rPr>
      </w:pPr>
      <w:r w:rsidRPr="00BD6F45">
        <w:rPr>
          <w:szCs w:val="24"/>
        </w:rPr>
        <w:t xml:space="preserve">Poskytovatel je povinen uzavřít s vlastníky práv duševního vlastnictví nebo průmyslového vlastnictví vzniklých v souvislosti s poskytnutými Službami dohody zajišťující Objednateli možnost užívaní poskytnutých Služeb včetně Dokumentace a Výstupů v souladu se Smlouvou. </w:t>
      </w:r>
    </w:p>
    <w:p w14:paraId="4479DA33" w14:textId="77777777" w:rsidR="00EE1293" w:rsidRPr="00BD6F45" w:rsidRDefault="00EE1293" w:rsidP="004D0E98">
      <w:pPr>
        <w:pStyle w:val="Pleading3L2"/>
        <w:numPr>
          <w:ilvl w:val="1"/>
          <w:numId w:val="8"/>
        </w:numPr>
        <w:spacing w:before="0" w:after="120"/>
        <w:ind w:left="709" w:hanging="709"/>
        <w:rPr>
          <w:szCs w:val="24"/>
        </w:rPr>
      </w:pPr>
      <w:r w:rsidRPr="00BD6F45">
        <w:rPr>
          <w:szCs w:val="24"/>
        </w:rPr>
        <w:t>Poskytovatel podpisem Smlouvy výslovně prohlašuje, že odměna za veškerá oprávnění poskytnutá Objednateli dle tohoto článku Smlouvy je již zahrnuta v Ceně Služeb.</w:t>
      </w:r>
      <w:bookmarkEnd w:id="65"/>
    </w:p>
    <w:p w14:paraId="764E6840" w14:textId="77777777" w:rsidR="00922126" w:rsidRPr="00BD6F45" w:rsidRDefault="00922126" w:rsidP="00922126">
      <w:pPr>
        <w:pStyle w:val="Zkladntext"/>
        <w:widowControl w:val="0"/>
        <w:spacing w:after="0"/>
        <w:rPr>
          <w:lang w:eastAsia="en-US"/>
        </w:rPr>
      </w:pPr>
    </w:p>
    <w:p w14:paraId="11B4AF65" w14:textId="4F4050E7" w:rsidR="00EE1293" w:rsidRPr="00BD6F45" w:rsidRDefault="00922126" w:rsidP="00922126">
      <w:pPr>
        <w:pStyle w:val="Pleading3L1"/>
        <w:spacing w:before="0" w:after="120" w:line="240" w:lineRule="auto"/>
      </w:pPr>
      <w:r w:rsidRPr="00BD6F45">
        <w:br/>
      </w:r>
      <w:r>
        <w:t>pojištění</w:t>
      </w:r>
    </w:p>
    <w:p w14:paraId="73180ACC" w14:textId="31EE16F2" w:rsidR="00EE1293" w:rsidRPr="00834336" w:rsidRDefault="00EE1293" w:rsidP="004D0E98">
      <w:pPr>
        <w:pStyle w:val="Pleading3L2"/>
        <w:numPr>
          <w:ilvl w:val="1"/>
          <w:numId w:val="9"/>
        </w:numPr>
        <w:spacing w:before="0" w:after="120"/>
        <w:ind w:left="709" w:hanging="709"/>
        <w:rPr>
          <w:szCs w:val="24"/>
        </w:rPr>
      </w:pPr>
      <w:bookmarkStart w:id="68" w:name="_Ref425006157"/>
      <w:r w:rsidRPr="00834336">
        <w:rPr>
          <w:szCs w:val="24"/>
        </w:rPr>
        <w:t xml:space="preserve">Poskytovatel se zavazuje mít po dobu trvání platnosti této Smlouvy sjednáno pojištění odpovědnosti za škodu způsobenou třetí osobě při výkonu činností, které jsou součástí plnění dle této Smlouvy, a to s pojistným plněním vyplývajícím z takového pojištění minimálně </w:t>
      </w:r>
      <w:r w:rsidR="00ED765D" w:rsidRPr="00834336">
        <w:rPr>
          <w:szCs w:val="24"/>
        </w:rPr>
        <w:t>2</w:t>
      </w:r>
      <w:r w:rsidRPr="00834336">
        <w:rPr>
          <w:szCs w:val="24"/>
        </w:rPr>
        <w:t xml:space="preserve"> mil. Kč. </w:t>
      </w:r>
    </w:p>
    <w:p w14:paraId="7C632DB7" w14:textId="2392BE63" w:rsidR="00EE1293" w:rsidRPr="00BD6F45" w:rsidRDefault="00EE1293" w:rsidP="004D0E98">
      <w:pPr>
        <w:pStyle w:val="Pleading3L2"/>
        <w:numPr>
          <w:ilvl w:val="1"/>
          <w:numId w:val="9"/>
        </w:numPr>
        <w:spacing w:before="0" w:after="120"/>
        <w:ind w:left="709" w:hanging="709"/>
        <w:rPr>
          <w:szCs w:val="24"/>
        </w:rPr>
      </w:pPr>
      <w:r w:rsidRPr="00BD6F45">
        <w:rPr>
          <w:szCs w:val="24"/>
        </w:rPr>
        <w:t>Poskytovatel je povinen předložit kdykoliv po dobu trvání této Smlouvy na předchozí žádost Objednatele platnou pojistnou smlouvu, pojistku nebo potvrzení příslušné pojišťovny, příp. potvrzení pojišťovacího zprostředkovatele, prokazující existenci pojištění v rozsahu požadovaném v čl. 10.1</w:t>
      </w:r>
      <w:r w:rsidR="00E84958">
        <w:rPr>
          <w:szCs w:val="24"/>
        </w:rPr>
        <w:t>.</w:t>
      </w:r>
      <w:r w:rsidRPr="00BD6F45">
        <w:rPr>
          <w:szCs w:val="24"/>
        </w:rPr>
        <w:t xml:space="preserve"> Smlouvy. Poskytovatel je povinen předložit příslušný doklad prokazující pojištění ve stanoveném rozsahu nejpozději do 3 (tří) pracovních dnů ode dne, kdy byl o to Objednatelem požádán.  </w:t>
      </w:r>
    </w:p>
    <w:p w14:paraId="03DDBE32" w14:textId="77777777" w:rsidR="00EE1293" w:rsidRPr="00BD6F45" w:rsidRDefault="00EE1293" w:rsidP="004D0E98">
      <w:pPr>
        <w:pStyle w:val="Pleading3L2"/>
        <w:numPr>
          <w:ilvl w:val="1"/>
          <w:numId w:val="9"/>
        </w:numPr>
        <w:spacing w:before="0" w:after="120"/>
        <w:ind w:left="709" w:hanging="709"/>
        <w:rPr>
          <w:szCs w:val="24"/>
        </w:rPr>
      </w:pPr>
      <w:r w:rsidRPr="00BD6F45">
        <w:rPr>
          <w:szCs w:val="24"/>
        </w:rPr>
        <w:t>Pojištění odpovědnosti za škodu způsobenou Poskytovatelem třetím osobám musí rovněž zahrnovat i pojištění všech poddodavatelů Poskytovatele, případně je Poskytovatel povinen zajistit, aby obdobné pojištění v přiměřeném rozsahu sjednali i všichni jeho poddodavatelé, kteří se pro něj budou podílet na poskytování Služeb podle této Smlouvy.</w:t>
      </w:r>
      <w:bookmarkEnd w:id="68"/>
    </w:p>
    <w:p w14:paraId="48702D58" w14:textId="77777777" w:rsidR="00AC242B" w:rsidRPr="00BD6F45" w:rsidRDefault="00AC242B" w:rsidP="00AC242B">
      <w:pPr>
        <w:pStyle w:val="Zkladntext"/>
        <w:widowControl w:val="0"/>
        <w:spacing w:after="0"/>
        <w:rPr>
          <w:lang w:eastAsia="en-US"/>
        </w:rPr>
      </w:pPr>
    </w:p>
    <w:p w14:paraId="12886CC7" w14:textId="740AD41D" w:rsidR="00AC242B" w:rsidRPr="00BD6F45" w:rsidRDefault="00AC242B" w:rsidP="00AC242B">
      <w:pPr>
        <w:pStyle w:val="Pleading3L1"/>
        <w:spacing w:before="0" w:after="120" w:line="240" w:lineRule="auto"/>
      </w:pPr>
      <w:r w:rsidRPr="00BD6F45">
        <w:br/>
      </w:r>
      <w:r>
        <w:t>registr smluv</w:t>
      </w:r>
    </w:p>
    <w:p w14:paraId="64CA0AB0" w14:textId="77777777" w:rsidR="00EE1293" w:rsidRPr="00BD6F45" w:rsidRDefault="00EE1293" w:rsidP="0044598D">
      <w:pPr>
        <w:pStyle w:val="Pleading3L2"/>
        <w:numPr>
          <w:ilvl w:val="1"/>
          <w:numId w:val="10"/>
        </w:numPr>
        <w:spacing w:before="0" w:after="120"/>
        <w:ind w:left="709" w:hanging="709"/>
        <w:rPr>
          <w:szCs w:val="24"/>
        </w:rPr>
      </w:pPr>
      <w:r w:rsidRPr="00BD6F45">
        <w:rPr>
          <w:szCs w:val="24"/>
        </w:rPr>
        <w:t xml:space="preserve">Poskytovatel poskytuje souhlas s uveřejněním Smlouvy v registru smluv zřízeným </w:t>
      </w:r>
      <w:r w:rsidRPr="00C309C4">
        <w:rPr>
          <w:szCs w:val="24"/>
        </w:rPr>
        <w:t>zákonem č. 340/2015 Sb., o zvláštních podmínkách účinnosti některých smluv, uveřejňování těchto smluv a o registru smluv, ve znění pozdějších předpisů (dále jako „zákon o registru smluv“). Poskytovatel bere na vědomí, že uveřejnění Smlouvy v registru smluv zajistí Objednatel</w:t>
      </w:r>
      <w:r w:rsidRPr="00BD6F45">
        <w:rPr>
          <w:szCs w:val="24"/>
        </w:rPr>
        <w:t>. Do registru smluv bude vložen elektronický obraz textového obsahu Smlouvy v otevřeném a strojově čitelném formátu a rovněž metadata Smlouvy.</w:t>
      </w:r>
    </w:p>
    <w:p w14:paraId="3608E478" w14:textId="77777777" w:rsidR="00EE1293" w:rsidRPr="00BD6F45" w:rsidRDefault="00EE1293" w:rsidP="0044598D">
      <w:pPr>
        <w:pStyle w:val="Pleading3L2"/>
        <w:numPr>
          <w:ilvl w:val="1"/>
          <w:numId w:val="10"/>
        </w:numPr>
        <w:spacing w:before="0" w:after="120"/>
        <w:ind w:left="709" w:hanging="709"/>
        <w:rPr>
          <w:szCs w:val="24"/>
        </w:rPr>
      </w:pPr>
      <w:r w:rsidRPr="00BD6F45">
        <w:rPr>
          <w:szCs w:val="24"/>
        </w:rPr>
        <w:lastRenderedPageBreak/>
        <w:t>Poskytovatel bere na vědomí a výslovně souhlasí, že Smlouva bude uveřejněna v registru smluv bez ohledu na skutečnost, zda spadá pod některou z výjimek z povinnosti uveřejnění stanovenou v </w:t>
      </w:r>
      <w:proofErr w:type="spellStart"/>
      <w:r w:rsidRPr="00BD6F45">
        <w:rPr>
          <w:szCs w:val="24"/>
        </w:rPr>
        <w:t>ust</w:t>
      </w:r>
      <w:proofErr w:type="spellEnd"/>
      <w:r w:rsidRPr="00BD6F45">
        <w:rPr>
          <w:szCs w:val="24"/>
        </w:rPr>
        <w:t>. § 3 odst. 2 zákona o registru smluv.</w:t>
      </w:r>
    </w:p>
    <w:p w14:paraId="0E31A3F7" w14:textId="77777777" w:rsidR="00EE1293" w:rsidRPr="00BD6F45" w:rsidRDefault="00EE1293" w:rsidP="004D0E98">
      <w:pPr>
        <w:pStyle w:val="Pleading3L2"/>
        <w:numPr>
          <w:ilvl w:val="1"/>
          <w:numId w:val="10"/>
        </w:numPr>
        <w:spacing w:before="0" w:after="120"/>
        <w:ind w:left="709" w:hanging="709"/>
        <w:rPr>
          <w:szCs w:val="24"/>
        </w:rPr>
      </w:pPr>
      <w:r w:rsidRPr="00BD6F45">
        <w:rPr>
          <w:szCs w:val="24"/>
        </w:rPr>
        <w:t>V rámci Smlouvy nebudou uveřejněny informace stanovené v </w:t>
      </w:r>
      <w:proofErr w:type="spellStart"/>
      <w:r w:rsidRPr="00BD6F45">
        <w:rPr>
          <w:szCs w:val="24"/>
        </w:rPr>
        <w:t>ust</w:t>
      </w:r>
      <w:proofErr w:type="spellEnd"/>
      <w:r w:rsidRPr="00BD6F45">
        <w:rPr>
          <w:szCs w:val="24"/>
        </w:rPr>
        <w:t xml:space="preserve">. § 3 odst. 1 zákona o registru smluv označené Poskytovatelem před podpisem Smlouvy. </w:t>
      </w:r>
    </w:p>
    <w:p w14:paraId="4AEB54E0" w14:textId="77777777" w:rsidR="007D5DC4" w:rsidRPr="00BD6F45" w:rsidRDefault="007D5DC4" w:rsidP="007D5DC4">
      <w:pPr>
        <w:pStyle w:val="Zkladntext"/>
        <w:widowControl w:val="0"/>
        <w:spacing w:after="0"/>
        <w:rPr>
          <w:lang w:eastAsia="en-US"/>
        </w:rPr>
      </w:pPr>
    </w:p>
    <w:p w14:paraId="41240099" w14:textId="77777777" w:rsidR="007D5DC4" w:rsidRPr="00BD6F45" w:rsidRDefault="007D5DC4" w:rsidP="007D5DC4">
      <w:pPr>
        <w:pStyle w:val="Pleading3L1"/>
        <w:spacing w:before="0" w:after="120" w:line="240" w:lineRule="auto"/>
      </w:pPr>
      <w:r w:rsidRPr="00BD6F45">
        <w:br/>
        <w:t>platební podmínky</w:t>
      </w:r>
    </w:p>
    <w:p w14:paraId="1B8DE163" w14:textId="77777777" w:rsidR="00EE1293" w:rsidRPr="00BD6F45" w:rsidRDefault="00EE1293" w:rsidP="0044598D">
      <w:pPr>
        <w:pStyle w:val="Zkladntext"/>
        <w:keepNext/>
        <w:widowControl w:val="0"/>
        <w:numPr>
          <w:ilvl w:val="1"/>
          <w:numId w:val="11"/>
        </w:numPr>
        <w:ind w:left="709" w:hanging="709"/>
        <w:jc w:val="both"/>
        <w:rPr>
          <w:lang w:eastAsia="en-US"/>
        </w:rPr>
      </w:pPr>
      <w:r w:rsidRPr="00BD6F45">
        <w:rPr>
          <w:lang w:eastAsia="en-US"/>
        </w:rPr>
        <w:t>Smluvní strany se zavazují vzájemně spolupracovat a poskytovat si veškeré informace potřebné pro řádné plnění svých závazků. Smluvní strany jsou povinny informovat bezodkladně druhou Smluvní stranu o veškerých skutečnostech, které jsou nebo mohou být důležité pro řádné plnění Smlouvy.</w:t>
      </w:r>
    </w:p>
    <w:p w14:paraId="2D0C4099" w14:textId="41D1B50D" w:rsidR="00EE1293" w:rsidRDefault="00EE1293" w:rsidP="004D0E98">
      <w:pPr>
        <w:pStyle w:val="Zkladntext"/>
        <w:widowControl w:val="0"/>
        <w:numPr>
          <w:ilvl w:val="1"/>
          <w:numId w:val="11"/>
        </w:numPr>
        <w:ind w:left="709" w:hanging="709"/>
        <w:jc w:val="both"/>
        <w:rPr>
          <w:lang w:eastAsia="en-US"/>
        </w:rPr>
      </w:pPr>
      <w:r w:rsidRPr="00BD6F45">
        <w:rPr>
          <w:lang w:eastAsia="en-US"/>
        </w:rPr>
        <w:t xml:space="preserve">Veškerá komunikace mezi Smluvními stranami bude probíhat prostřednictvím osob </w:t>
      </w:r>
      <w:r w:rsidR="00A77B36">
        <w:rPr>
          <w:lang w:eastAsia="en-US"/>
        </w:rPr>
        <w:t>oprávněných za Smluvní stranu jednat.</w:t>
      </w:r>
    </w:p>
    <w:p w14:paraId="251B9C06" w14:textId="7B0A2F79" w:rsidR="00065213" w:rsidRPr="00BD6F45" w:rsidRDefault="00065213" w:rsidP="004D0E98">
      <w:pPr>
        <w:pStyle w:val="Zkladntext"/>
        <w:widowControl w:val="0"/>
        <w:numPr>
          <w:ilvl w:val="1"/>
          <w:numId w:val="11"/>
        </w:numPr>
        <w:ind w:left="709" w:hanging="709"/>
        <w:jc w:val="both"/>
        <w:rPr>
          <w:lang w:eastAsia="en-US"/>
        </w:rPr>
      </w:pPr>
      <w:r w:rsidRPr="00065213">
        <w:rPr>
          <w:lang w:eastAsia="en-US"/>
        </w:rPr>
        <w:t>Smluvní strany jsou povinny činit jakákoli oznámení, žádosti či jiná sdělení dle Smlouvy vůči druhé Smluvní straně v pí</w:t>
      </w:r>
      <w:r w:rsidRPr="00BD6F45">
        <w:rPr>
          <w:lang w:eastAsia="en-US"/>
        </w:rPr>
        <w:t>semné formě</w:t>
      </w:r>
      <w:r>
        <w:rPr>
          <w:lang w:eastAsia="en-US"/>
        </w:rPr>
        <w:t>.</w:t>
      </w:r>
    </w:p>
    <w:p w14:paraId="1463CBCC" w14:textId="77777777" w:rsidR="00EE1293" w:rsidRPr="00F54F94" w:rsidRDefault="00EE1293" w:rsidP="004D0E98">
      <w:pPr>
        <w:pStyle w:val="Zkladntext"/>
        <w:widowControl w:val="0"/>
        <w:numPr>
          <w:ilvl w:val="1"/>
          <w:numId w:val="11"/>
        </w:numPr>
        <w:ind w:left="709" w:hanging="709"/>
        <w:jc w:val="both"/>
        <w:rPr>
          <w:lang w:eastAsia="en-US"/>
        </w:rPr>
      </w:pPr>
      <w:r w:rsidRPr="00BD6F45">
        <w:rPr>
          <w:lang w:eastAsia="en-US"/>
        </w:rPr>
        <w:t xml:space="preserve">V případě změny oprávněné osoby oznámí Smluvní strana tuto změnu písemně druhé Smluvní straně. Změna je pro druhou Smluvní stranou závazná ode dne doručení </w:t>
      </w:r>
      <w:r w:rsidRPr="00F54F94">
        <w:rPr>
          <w:lang w:eastAsia="en-US"/>
        </w:rPr>
        <w:t xml:space="preserve">takového oznámení.   </w:t>
      </w:r>
    </w:p>
    <w:p w14:paraId="538E0E40" w14:textId="77777777" w:rsidR="00EE1293" w:rsidRPr="00F54F94" w:rsidRDefault="00EE1293" w:rsidP="004D0E98">
      <w:pPr>
        <w:pStyle w:val="Zkladntext"/>
        <w:widowControl w:val="0"/>
        <w:numPr>
          <w:ilvl w:val="1"/>
          <w:numId w:val="11"/>
        </w:numPr>
        <w:suppressAutoHyphens w:val="0"/>
        <w:spacing w:after="60"/>
        <w:ind w:left="709" w:hanging="709"/>
        <w:jc w:val="both"/>
        <w:rPr>
          <w:lang w:eastAsia="en-US"/>
        </w:rPr>
      </w:pPr>
      <w:r w:rsidRPr="00F54F94">
        <w:rPr>
          <w:lang w:eastAsia="en-US"/>
        </w:rPr>
        <w:t>Oznámení učiněná Smluvní stranou dle tohoto článku Smlouvy se považují za doručená:</w:t>
      </w:r>
    </w:p>
    <w:p w14:paraId="0BC58F7C" w14:textId="77777777" w:rsidR="00EE1293" w:rsidRPr="00F54F94" w:rsidRDefault="00EE1293" w:rsidP="004D0E98">
      <w:pPr>
        <w:pStyle w:val="Odstavecseseznamem"/>
        <w:widowControl w:val="0"/>
        <w:numPr>
          <w:ilvl w:val="2"/>
          <w:numId w:val="11"/>
        </w:numPr>
        <w:suppressAutoHyphens w:val="0"/>
        <w:spacing w:after="60" w:line="240" w:lineRule="auto"/>
        <w:ind w:left="993"/>
        <w:jc w:val="both"/>
        <w:rPr>
          <w:rFonts w:ascii="Times New Roman" w:hAnsi="Times New Roman" w:cs="Times New Roman"/>
          <w:sz w:val="24"/>
          <w:szCs w:val="24"/>
        </w:rPr>
      </w:pPr>
      <w:r w:rsidRPr="00F54F94">
        <w:rPr>
          <w:rFonts w:ascii="Times New Roman" w:hAnsi="Times New Roman" w:cs="Times New Roman"/>
          <w:sz w:val="24"/>
          <w:szCs w:val="24"/>
        </w:rPr>
        <w:t>dnem, o němž tak stanoví zákon č. 300/2008 Sb., o elektronických úkonech a autorizované konverzi dokumentů, ve znění pozdějších předpisů (dále jen „ZDS“), je-li oznámení zasíláno prostřednictvím datové zprávy do datové schránky ve smyslu ZDS; nebo</w:t>
      </w:r>
    </w:p>
    <w:p w14:paraId="351E408B" w14:textId="509225B6" w:rsidR="00EE1293" w:rsidRPr="00F54F94" w:rsidRDefault="00EE1293" w:rsidP="004D0E98">
      <w:pPr>
        <w:pStyle w:val="Odstavecseseznamem"/>
        <w:widowControl w:val="0"/>
        <w:numPr>
          <w:ilvl w:val="2"/>
          <w:numId w:val="11"/>
        </w:numPr>
        <w:suppressAutoHyphens w:val="0"/>
        <w:spacing w:after="60" w:line="240" w:lineRule="auto"/>
        <w:ind w:left="993"/>
        <w:jc w:val="both"/>
        <w:rPr>
          <w:rFonts w:ascii="Times New Roman" w:hAnsi="Times New Roman" w:cs="Times New Roman"/>
          <w:sz w:val="24"/>
          <w:szCs w:val="24"/>
        </w:rPr>
      </w:pPr>
      <w:r w:rsidRPr="00F54F94">
        <w:rPr>
          <w:rFonts w:ascii="Times New Roman" w:hAnsi="Times New Roman" w:cs="Times New Roman"/>
          <w:sz w:val="24"/>
          <w:szCs w:val="24"/>
        </w:rPr>
        <w:t>dnem odeslání e-mailu</w:t>
      </w:r>
      <w:r w:rsidR="00385F32">
        <w:rPr>
          <w:rFonts w:ascii="Times New Roman" w:hAnsi="Times New Roman" w:cs="Times New Roman"/>
          <w:sz w:val="24"/>
          <w:szCs w:val="24"/>
        </w:rPr>
        <w:t>,</w:t>
      </w:r>
      <w:r w:rsidRPr="00F54F94">
        <w:rPr>
          <w:rFonts w:ascii="Times New Roman" w:hAnsi="Times New Roman" w:cs="Times New Roman"/>
          <w:sz w:val="24"/>
          <w:szCs w:val="24"/>
        </w:rPr>
        <w:t xml:space="preserve"> pokud bude doručení tento den druhou Smluvní stranou potvrzeno (</w:t>
      </w:r>
      <w:proofErr w:type="gramStart"/>
      <w:r w:rsidRPr="00F54F94">
        <w:rPr>
          <w:rFonts w:ascii="Times New Roman" w:hAnsi="Times New Roman" w:cs="Times New Roman"/>
          <w:sz w:val="24"/>
          <w:szCs w:val="24"/>
        </w:rPr>
        <w:t>postačí</w:t>
      </w:r>
      <w:proofErr w:type="gramEnd"/>
      <w:r w:rsidRPr="00F54F94">
        <w:rPr>
          <w:rFonts w:ascii="Times New Roman" w:hAnsi="Times New Roman" w:cs="Times New Roman"/>
          <w:sz w:val="24"/>
          <w:szCs w:val="24"/>
        </w:rPr>
        <w:t xml:space="preserve"> automatizované potvrzení o doručení e-mailu do poštovní schránky adresáta) nebo dnem následujícím po dni odeslání e-mailu, je-li oznámení zasíláno elektronickou poštou; nebo</w:t>
      </w:r>
    </w:p>
    <w:p w14:paraId="649EECAF" w14:textId="77777777" w:rsidR="00EE1293" w:rsidRPr="00F54F94" w:rsidRDefault="00EE1293" w:rsidP="004D0E98">
      <w:pPr>
        <w:pStyle w:val="Odstavecseseznamem"/>
        <w:widowControl w:val="0"/>
        <w:numPr>
          <w:ilvl w:val="2"/>
          <w:numId w:val="11"/>
        </w:numPr>
        <w:suppressAutoHyphens w:val="0"/>
        <w:spacing w:after="60" w:line="240" w:lineRule="auto"/>
        <w:ind w:left="993"/>
        <w:jc w:val="both"/>
        <w:rPr>
          <w:rFonts w:ascii="Times New Roman" w:hAnsi="Times New Roman" w:cs="Times New Roman"/>
          <w:sz w:val="24"/>
          <w:szCs w:val="24"/>
        </w:rPr>
      </w:pPr>
      <w:r w:rsidRPr="00F54F94">
        <w:rPr>
          <w:rFonts w:ascii="Times New Roman" w:hAnsi="Times New Roman" w:cs="Times New Roman"/>
          <w:sz w:val="24"/>
          <w:szCs w:val="24"/>
        </w:rPr>
        <w:t>dnem fyzického předání oznámení, je-li oznámení zasíláno prostřednictvím kurýra nebo doručováno osobně; nebo</w:t>
      </w:r>
    </w:p>
    <w:p w14:paraId="3FEAEDC2" w14:textId="77777777" w:rsidR="00EE1293" w:rsidRPr="00F54F94" w:rsidRDefault="00EE1293" w:rsidP="004D0E98">
      <w:pPr>
        <w:pStyle w:val="Odstavecseseznamem"/>
        <w:widowControl w:val="0"/>
        <w:numPr>
          <w:ilvl w:val="2"/>
          <w:numId w:val="11"/>
        </w:numPr>
        <w:suppressAutoHyphens w:val="0"/>
        <w:spacing w:after="60" w:line="240" w:lineRule="auto"/>
        <w:ind w:left="993"/>
        <w:jc w:val="both"/>
        <w:rPr>
          <w:rFonts w:ascii="Times New Roman" w:hAnsi="Times New Roman" w:cs="Times New Roman"/>
          <w:sz w:val="24"/>
          <w:szCs w:val="24"/>
        </w:rPr>
      </w:pPr>
      <w:r w:rsidRPr="00F54F94">
        <w:rPr>
          <w:rFonts w:ascii="Times New Roman" w:hAnsi="Times New Roman" w:cs="Times New Roman"/>
          <w:sz w:val="24"/>
          <w:szCs w:val="24"/>
        </w:rPr>
        <w:t>dnem doručení potvrzeným na doručence, je-li oznámení zasíláno doporučenou poštou (provozovatel poštovních služeb); nebo</w:t>
      </w:r>
    </w:p>
    <w:p w14:paraId="32B012CE" w14:textId="77777777" w:rsidR="00EE1293" w:rsidRPr="00F54F94" w:rsidRDefault="00EE1293" w:rsidP="004D0E98">
      <w:pPr>
        <w:pStyle w:val="Odstavecseseznamem"/>
        <w:widowControl w:val="0"/>
        <w:numPr>
          <w:ilvl w:val="2"/>
          <w:numId w:val="11"/>
        </w:numPr>
        <w:suppressAutoHyphens w:val="0"/>
        <w:spacing w:after="120" w:line="240" w:lineRule="auto"/>
        <w:ind w:left="992"/>
        <w:jc w:val="both"/>
        <w:rPr>
          <w:rFonts w:ascii="Times New Roman" w:hAnsi="Times New Roman" w:cs="Times New Roman"/>
          <w:sz w:val="24"/>
          <w:szCs w:val="24"/>
        </w:rPr>
      </w:pPr>
      <w:r w:rsidRPr="00F54F94">
        <w:rPr>
          <w:rFonts w:ascii="Times New Roman" w:hAnsi="Times New Roman" w:cs="Times New Roman"/>
          <w:sz w:val="24"/>
          <w:szCs w:val="24"/>
        </w:rPr>
        <w:t>v případě, že Smluvní strana odešle oznámení doporučenou poštou (provozovatelem poštovních služeb) dle čl. XII. Smlouvy a druhá Smluvní strana z jakéhokoliv důvodu zaslané oznámení od provozovatele poštovních služeb nepřevezme, považuje se oznámení za doručené 10. (desátým) dnem po jeho odeslání Smluvní stranou.</w:t>
      </w:r>
    </w:p>
    <w:p w14:paraId="29C3BA9B" w14:textId="77777777" w:rsidR="00F77726" w:rsidRPr="00BD6F45" w:rsidRDefault="00F77726" w:rsidP="00F77726">
      <w:pPr>
        <w:pStyle w:val="Zkladntext"/>
        <w:widowControl w:val="0"/>
        <w:spacing w:after="0"/>
        <w:rPr>
          <w:lang w:eastAsia="en-US"/>
        </w:rPr>
      </w:pPr>
    </w:p>
    <w:p w14:paraId="54DA9E5B" w14:textId="6A0C2131" w:rsidR="00F77726" w:rsidRPr="00BD6F45" w:rsidRDefault="00F77726" w:rsidP="00F77726">
      <w:pPr>
        <w:pStyle w:val="Pleading3L1"/>
        <w:spacing w:before="0" w:after="120" w:line="240" w:lineRule="auto"/>
      </w:pPr>
      <w:r w:rsidRPr="00BD6F45">
        <w:br/>
      </w:r>
      <w:r w:rsidR="00D0005E">
        <w:t>poddodavatelé</w:t>
      </w:r>
    </w:p>
    <w:p w14:paraId="67E3AB3E" w14:textId="77777777" w:rsidR="00EE1293" w:rsidRPr="00F52B46" w:rsidRDefault="00EE1293" w:rsidP="0044598D">
      <w:pPr>
        <w:pStyle w:val="Zkladntext"/>
        <w:widowControl w:val="0"/>
        <w:numPr>
          <w:ilvl w:val="1"/>
          <w:numId w:val="19"/>
        </w:numPr>
        <w:ind w:left="709" w:hanging="709"/>
        <w:jc w:val="both"/>
        <w:rPr>
          <w:lang w:eastAsia="en-US"/>
        </w:rPr>
      </w:pPr>
      <w:r w:rsidRPr="00F52B46">
        <w:rPr>
          <w:lang w:eastAsia="en-US"/>
        </w:rPr>
        <w:t xml:space="preserve">Seznam poddodavatelů </w:t>
      </w:r>
      <w:r w:rsidRPr="00F52B46">
        <w:t>a jiných osob, prostřednictvím kterých prokázal Poskytovatel splnění kvalifikačních předpokladů,</w:t>
      </w:r>
      <w:r w:rsidRPr="00F52B46">
        <w:rPr>
          <w:lang w:eastAsia="en-US"/>
        </w:rPr>
        <w:t xml:space="preserve"> je uveden v příloze č. 3 Smlouvy </w:t>
      </w:r>
      <w:r w:rsidRPr="00F52B46">
        <w:t>(dále společně jako „poddodavatelé“)</w:t>
      </w:r>
      <w:r w:rsidRPr="00F52B46">
        <w:rPr>
          <w:lang w:eastAsia="en-US"/>
        </w:rPr>
        <w:t>.</w:t>
      </w:r>
    </w:p>
    <w:p w14:paraId="242D6827" w14:textId="073BC939" w:rsidR="00EE1293" w:rsidRPr="00BD6F45" w:rsidRDefault="00EE1293" w:rsidP="0044598D">
      <w:pPr>
        <w:pStyle w:val="Zkladntext"/>
        <w:widowControl w:val="0"/>
        <w:numPr>
          <w:ilvl w:val="1"/>
          <w:numId w:val="19"/>
        </w:numPr>
        <w:ind w:left="709" w:hanging="709"/>
        <w:jc w:val="both"/>
        <w:rPr>
          <w:lang w:eastAsia="en-US"/>
        </w:rPr>
      </w:pPr>
      <w:r w:rsidRPr="00BD6F45">
        <w:rPr>
          <w:lang w:eastAsia="en-US"/>
        </w:rPr>
        <w:lastRenderedPageBreak/>
        <w:t>Poskytovatel se zavazuje písemně oznámit Objednateli jakoukoliv změnu poddodavatelů, a to vždy před zahájením plnění novým poddodavatelem. Tímto ustanovením nejsou dotčeny čl. 13.3</w:t>
      </w:r>
      <w:r w:rsidR="005A3FA3">
        <w:rPr>
          <w:lang w:eastAsia="en-US"/>
        </w:rPr>
        <w:t>.</w:t>
      </w:r>
      <w:r w:rsidRPr="00BD6F45">
        <w:rPr>
          <w:lang w:eastAsia="en-US"/>
        </w:rPr>
        <w:t xml:space="preserve"> a 13.4</w:t>
      </w:r>
      <w:r w:rsidR="005A3FA3">
        <w:rPr>
          <w:lang w:eastAsia="en-US"/>
        </w:rPr>
        <w:t>.</w:t>
      </w:r>
      <w:r w:rsidRPr="00BD6F45">
        <w:rPr>
          <w:lang w:eastAsia="en-US"/>
        </w:rPr>
        <w:t xml:space="preserve"> Smlouvy.</w:t>
      </w:r>
    </w:p>
    <w:p w14:paraId="7D0178F4" w14:textId="77777777" w:rsidR="00EE1293" w:rsidRPr="00BD6F45" w:rsidRDefault="00EE1293" w:rsidP="0044598D">
      <w:pPr>
        <w:pStyle w:val="Zkladntext"/>
        <w:widowControl w:val="0"/>
        <w:numPr>
          <w:ilvl w:val="1"/>
          <w:numId w:val="19"/>
        </w:numPr>
        <w:ind w:left="709" w:hanging="709"/>
        <w:jc w:val="both"/>
        <w:rPr>
          <w:lang w:eastAsia="en-US"/>
        </w:rPr>
      </w:pPr>
      <w:r w:rsidRPr="00BD6F45">
        <w:rPr>
          <w:lang w:eastAsia="en-US"/>
        </w:rPr>
        <w:t>Poskytovatel není oprávněn k využití poddodavatele v části plnění, ve které si Objednatel vyhradil v Zadávací dokumentaci její plnění prostřednictvím Objednatele bez možnosti využití poddodavatele.</w:t>
      </w:r>
    </w:p>
    <w:p w14:paraId="3C8A3236" w14:textId="77777777" w:rsidR="00EE1293" w:rsidRPr="00BD6F45" w:rsidRDefault="00EE1293" w:rsidP="004D0E98">
      <w:pPr>
        <w:pStyle w:val="Zkladntext"/>
        <w:widowControl w:val="0"/>
        <w:numPr>
          <w:ilvl w:val="1"/>
          <w:numId w:val="19"/>
        </w:numPr>
        <w:ind w:left="709" w:hanging="709"/>
        <w:jc w:val="both"/>
      </w:pPr>
      <w:r w:rsidRPr="00BD6F45">
        <w:rPr>
          <w:lang w:eastAsia="en-US"/>
        </w:rPr>
        <w:t>V případě, že má Poskytovatel v úmyslu změnit poddodavatele, prostřednictvím kterého prokázal v zadávacím řízení splnění kvalifikačních předpokladů, je povinen tento úmysl změny předem písemně oznámit Objednateli a požádat ho v oznámení o souhlas s touto změnou. Součástí oznámení musí být doklady prokazující splnění kvalifikačních předpokladů novým poddodavatelem v rozsahu požadovaném ve veřejné zakázce. Před odsouhlasením změny Objednatelem není Poskytovatel oprávněn tuto změnu realizovat. Objednatel je povinen poskytnout Poskytovateli souhlas ke změně poddodavatele, ledaže existující závažné důvody, pro které představuje z pohledu Objednatele změna poddodavatele riziko pro řádné a včasné plnění Smlouvy nebo by změna poddodavatele byla v rozporu s pravidly pro zadávání veřejných zakázek stanovenými v ZZVZ nebo by Poskytovatel nedoložil splnění kvalifikačních předpokladů novým poddodavatelem v požadovaném rozsahu.</w:t>
      </w:r>
    </w:p>
    <w:p w14:paraId="0D53D6A1" w14:textId="77777777" w:rsidR="008E5C07" w:rsidRPr="00BD6F45" w:rsidRDefault="008E5C07" w:rsidP="008E5C07">
      <w:pPr>
        <w:pStyle w:val="Zkladntext"/>
        <w:widowControl w:val="0"/>
        <w:spacing w:after="0"/>
        <w:rPr>
          <w:lang w:eastAsia="en-US"/>
        </w:rPr>
      </w:pPr>
    </w:p>
    <w:p w14:paraId="645DA332" w14:textId="7585BEAF" w:rsidR="008E5C07" w:rsidRPr="00BD6F45" w:rsidRDefault="008E5C07" w:rsidP="000F4B0D">
      <w:pPr>
        <w:pStyle w:val="Pleading3L1"/>
        <w:spacing w:before="0" w:after="120"/>
      </w:pPr>
      <w:r w:rsidRPr="00BD6F45">
        <w:br/>
      </w:r>
      <w:r w:rsidR="003B6F72">
        <w:t>ukončení smlouvy</w:t>
      </w:r>
    </w:p>
    <w:p w14:paraId="774AA4A8" w14:textId="3C683633" w:rsidR="008E5C07" w:rsidRDefault="003B6F72" w:rsidP="00BF1E74">
      <w:pPr>
        <w:pStyle w:val="Pleading3L2"/>
        <w:keepNext/>
        <w:spacing w:before="0"/>
        <w:rPr>
          <w:szCs w:val="24"/>
        </w:rPr>
      </w:pPr>
      <w:bookmarkStart w:id="69" w:name="_Hlk104536847"/>
      <w:r w:rsidRPr="003B6F72">
        <w:rPr>
          <w:szCs w:val="24"/>
        </w:rPr>
        <w:t>Doba trvání Smlouvy:</w:t>
      </w:r>
    </w:p>
    <w:p w14:paraId="04F417A6" w14:textId="22A64E04" w:rsidR="003B6F72" w:rsidRPr="00BF1E74" w:rsidRDefault="003B6F72" w:rsidP="00BF1E74">
      <w:pPr>
        <w:pStyle w:val="Zkladntext"/>
        <w:ind w:left="709"/>
        <w:rPr>
          <w:lang w:eastAsia="en-US"/>
        </w:rPr>
      </w:pPr>
      <w:r w:rsidRPr="00BD6F45">
        <w:t xml:space="preserve">Smlouva je uzavřena na dobu určitou a </w:t>
      </w:r>
      <w:proofErr w:type="gramStart"/>
      <w:r w:rsidRPr="00BD6F45">
        <w:t>skončí</w:t>
      </w:r>
      <w:proofErr w:type="gramEnd"/>
      <w:r w:rsidRPr="00BD6F45">
        <w:t xml:space="preserve"> řádným a úplným splněním předmětu této Smlouvy Smluvními stranami.</w:t>
      </w:r>
    </w:p>
    <w:bookmarkEnd w:id="69"/>
    <w:p w14:paraId="22444436" w14:textId="2043F1B8" w:rsidR="008E5C07" w:rsidRDefault="009C1CF8" w:rsidP="00BF1E74">
      <w:pPr>
        <w:pStyle w:val="Pleading3L2"/>
        <w:spacing w:before="0" w:after="60"/>
      </w:pPr>
      <w:r>
        <w:t xml:space="preserve">Objednatel </w:t>
      </w:r>
      <w:r w:rsidRPr="00BD6F45">
        <w:t xml:space="preserve">je oprávněn od Smlouvy odstoupit </w:t>
      </w:r>
      <w:r w:rsidRPr="00A47DC2">
        <w:t>v následujících případech</w:t>
      </w:r>
      <w:r w:rsidR="004136D0">
        <w:t>:</w:t>
      </w:r>
      <w:r w:rsidRPr="00BD6F45" w:rsidDel="009C1CF8">
        <w:t xml:space="preserve"> </w:t>
      </w:r>
    </w:p>
    <w:p w14:paraId="2A9AD95A" w14:textId="77777777" w:rsidR="00B01A51" w:rsidRPr="00BD6F45" w:rsidRDefault="00B01A51" w:rsidP="00BF1E74">
      <w:pPr>
        <w:pStyle w:val="Pleading3L3"/>
        <w:tabs>
          <w:tab w:val="clear" w:pos="1440"/>
          <w:tab w:val="num" w:pos="1134"/>
        </w:tabs>
        <w:spacing w:before="0" w:after="60"/>
        <w:ind w:left="1134" w:hanging="850"/>
      </w:pPr>
      <w:r w:rsidRPr="00BD6F45">
        <w:t xml:space="preserve">Poskytovatel porušil Smlouvu podstatným způsobem ve smyslu </w:t>
      </w:r>
      <w:proofErr w:type="spellStart"/>
      <w:r w:rsidRPr="00BD6F45">
        <w:t>ust</w:t>
      </w:r>
      <w:proofErr w:type="spellEnd"/>
      <w:r w:rsidRPr="00BD6F45">
        <w:t>. § 2002 NOZ;</w:t>
      </w:r>
    </w:p>
    <w:p w14:paraId="11910AB8" w14:textId="77777777" w:rsidR="00B01A51" w:rsidRPr="00BD6F45" w:rsidRDefault="00B01A51" w:rsidP="00BF1E74">
      <w:pPr>
        <w:pStyle w:val="Pleading3L3"/>
        <w:tabs>
          <w:tab w:val="clear" w:pos="1440"/>
          <w:tab w:val="num" w:pos="1134"/>
        </w:tabs>
        <w:spacing w:before="0" w:after="60"/>
        <w:ind w:left="1134" w:hanging="850"/>
      </w:pPr>
      <w:r w:rsidRPr="00BD6F45">
        <w:t xml:space="preserve">Poskytovatel je po dobu delší než 30 (třicet) kalendářních dnů v prodlení s řádným poskytováním Služeb ve lhůtách či termínu stanovených v čl. 3.3 Smlouvy a Objednatel Poskytovatele na toto prodlení a včetně možnosti uplatnění práva na odstoupení podle tohoto ustanovení Smlouvy alespoň jednou písemně upozornil; </w:t>
      </w:r>
    </w:p>
    <w:p w14:paraId="0454F117" w14:textId="1E6C271B" w:rsidR="00B01A51" w:rsidRPr="00240A06" w:rsidRDefault="00B01A51" w:rsidP="00BF1E74">
      <w:pPr>
        <w:pStyle w:val="Pleading3L3"/>
        <w:tabs>
          <w:tab w:val="clear" w:pos="1440"/>
          <w:tab w:val="num" w:pos="1134"/>
        </w:tabs>
        <w:spacing w:before="0" w:after="60"/>
        <w:ind w:left="1134" w:hanging="850"/>
      </w:pPr>
      <w:r w:rsidRPr="00240A06">
        <w:t>Objednatel zjistí, že Poskytovatel uvedl v nabídce do zadávacího řízení na výběr dodavatele pro plnění Veřejné zakázky nepravdivé, zkreslené nebo zavádějící skutečnosti nebo nesplňoval kvalifikační předpoklady stanovené v Zadávací dokumentaci;</w:t>
      </w:r>
    </w:p>
    <w:p w14:paraId="3BFF2364" w14:textId="3E22189E" w:rsidR="004136D0" w:rsidRPr="00240A06" w:rsidRDefault="00637AAA" w:rsidP="00BF1E74">
      <w:pPr>
        <w:pStyle w:val="Pleading3L3"/>
        <w:tabs>
          <w:tab w:val="clear" w:pos="1440"/>
          <w:tab w:val="num" w:pos="1134"/>
        </w:tabs>
        <w:spacing w:before="0" w:after="60"/>
        <w:ind w:left="1134" w:hanging="850"/>
      </w:pPr>
      <w:r w:rsidRPr="00240A06">
        <w:t xml:space="preserve">Některé z </w:t>
      </w:r>
      <w:r w:rsidR="004136D0" w:rsidRPr="00240A06">
        <w:t>Prohlášení učiněn</w:t>
      </w:r>
      <w:r w:rsidRPr="00240A06">
        <w:t>ých</w:t>
      </w:r>
      <w:r w:rsidR="004136D0" w:rsidRPr="00240A06">
        <w:t xml:space="preserve"> Poskytovatelem v čl. 1.3. </w:t>
      </w:r>
      <w:r w:rsidR="004544D5" w:rsidRPr="00240A06">
        <w:t xml:space="preserve">této smlouvy </w:t>
      </w:r>
      <w:r w:rsidR="004136D0" w:rsidRPr="00240A06">
        <w:t>se uká</w:t>
      </w:r>
      <w:r w:rsidR="004544D5" w:rsidRPr="00240A06">
        <w:t>ž</w:t>
      </w:r>
      <w:r w:rsidRPr="00240A06">
        <w:t>e</w:t>
      </w:r>
      <w:r w:rsidR="004544D5" w:rsidRPr="00240A06">
        <w:t xml:space="preserve"> jako neúpln</w:t>
      </w:r>
      <w:r w:rsidR="00DA0EA6" w:rsidRPr="00240A06">
        <w:t>é</w:t>
      </w:r>
      <w:r w:rsidR="004544D5" w:rsidRPr="00240A06">
        <w:t xml:space="preserve"> či nepravdiv</w:t>
      </w:r>
      <w:r w:rsidR="00DA0EA6" w:rsidRPr="00240A06">
        <w:t xml:space="preserve">é s tím, </w:t>
      </w:r>
      <w:r w:rsidR="00883B70" w:rsidRPr="00240A06">
        <w:t xml:space="preserve">že </w:t>
      </w:r>
      <w:r w:rsidR="00DA0EA6" w:rsidRPr="00240A06">
        <w:t>odstoupit od smlouvy je možní i v případě, že takový stav nastane kdykoli v době trvání této smlouvy</w:t>
      </w:r>
      <w:r w:rsidR="00883B70" w:rsidRPr="00240A06">
        <w:t>;</w:t>
      </w:r>
      <w:r w:rsidR="00B2324E" w:rsidRPr="00240A06">
        <w:t xml:space="preserve"> </w:t>
      </w:r>
    </w:p>
    <w:p w14:paraId="6FF83D62" w14:textId="4674600B" w:rsidR="00B01A51" w:rsidRDefault="00B01A51" w:rsidP="00BF1E74">
      <w:pPr>
        <w:pStyle w:val="Pleading3L3"/>
        <w:tabs>
          <w:tab w:val="clear" w:pos="1440"/>
          <w:tab w:val="num" w:pos="1134"/>
        </w:tabs>
        <w:spacing w:before="0" w:after="60"/>
        <w:ind w:left="1134" w:hanging="850"/>
      </w:pPr>
      <w:r w:rsidRPr="00BD6F45">
        <w:rPr>
          <w:szCs w:val="24"/>
        </w:rPr>
        <w:t>Poskytovatel nepředložil Objednateli k jeho výzvě uzavřený pojistný certifikát (pojistnou smlouvu) dle čl. X</w:t>
      </w:r>
      <w:r w:rsidR="00BD2E6A">
        <w:rPr>
          <w:szCs w:val="24"/>
        </w:rPr>
        <w:t>.</w:t>
      </w:r>
      <w:r w:rsidRPr="00BD6F45">
        <w:rPr>
          <w:szCs w:val="24"/>
        </w:rPr>
        <w:t xml:space="preserve"> Smlouvy, a to ani v Objednatelem dodatečně stanovené lhůtě</w:t>
      </w:r>
      <w:r w:rsidRPr="00BD6F45">
        <w:t>;</w:t>
      </w:r>
    </w:p>
    <w:p w14:paraId="07811403" w14:textId="77777777" w:rsidR="00B01A51" w:rsidRPr="00BD6F45" w:rsidRDefault="00B01A51" w:rsidP="00BF1E74">
      <w:pPr>
        <w:pStyle w:val="Pleading3L3"/>
        <w:tabs>
          <w:tab w:val="clear" w:pos="1440"/>
          <w:tab w:val="num" w:pos="1134"/>
        </w:tabs>
        <w:spacing w:before="0" w:after="60"/>
        <w:ind w:left="1134" w:hanging="850"/>
      </w:pPr>
      <w:r w:rsidRPr="00BD6F45">
        <w:t>Služby nejsou plněny Poskytovatelem z důvodu překážky představující Okolnost vylučující odpovědnost po dobu alespoň 60 (šedesáti) kalendářních dnů;</w:t>
      </w:r>
    </w:p>
    <w:p w14:paraId="7DE964CB" w14:textId="77777777" w:rsidR="00B01A51" w:rsidRPr="00BD6F45" w:rsidRDefault="00B01A51" w:rsidP="00BF1E74">
      <w:pPr>
        <w:pStyle w:val="Pleading3L3"/>
        <w:tabs>
          <w:tab w:val="clear" w:pos="1440"/>
          <w:tab w:val="num" w:pos="1134"/>
        </w:tabs>
        <w:spacing w:before="0" w:after="60"/>
        <w:ind w:left="1134" w:hanging="850"/>
      </w:pPr>
      <w:r w:rsidRPr="00BD6F45">
        <w:t>je zahájeno a probíhá insolvenční řízení s Poskytovatelem;</w:t>
      </w:r>
    </w:p>
    <w:p w14:paraId="7DCCB84D" w14:textId="77777777" w:rsidR="00B01A51" w:rsidRPr="00BD6F45" w:rsidRDefault="00B01A51" w:rsidP="00BF1E74">
      <w:pPr>
        <w:pStyle w:val="Pleading3L3"/>
        <w:tabs>
          <w:tab w:val="clear" w:pos="1440"/>
          <w:tab w:val="num" w:pos="1134"/>
        </w:tabs>
        <w:spacing w:before="0" w:after="60"/>
        <w:ind w:left="1134" w:hanging="850"/>
      </w:pPr>
      <w:r w:rsidRPr="00BD6F45">
        <w:lastRenderedPageBreak/>
        <w:t>vůči Poskytovateli bylo vedeno insolvenční řízení, v němž zároveň (a) bylo vydáno rozhodnutí o úpadku nebo (b) insolvenční návrh byl zamítnut proto, že majetek Poskytovatele nepostačuje k úhradě nákladů insolvenčního řízení, nebo (c) byl konkurs zrušen proto, že majetek Poskytovatele byl zcela nepostačující;</w:t>
      </w:r>
    </w:p>
    <w:p w14:paraId="31C76C37" w14:textId="77777777" w:rsidR="00B01A51" w:rsidRPr="00BD6F45" w:rsidRDefault="00B01A51" w:rsidP="00BF1E74">
      <w:pPr>
        <w:pStyle w:val="Pleading3L3"/>
        <w:tabs>
          <w:tab w:val="clear" w:pos="1440"/>
          <w:tab w:val="num" w:pos="1134"/>
        </w:tabs>
        <w:spacing w:before="0" w:after="60"/>
        <w:ind w:left="1134" w:hanging="850"/>
      </w:pPr>
      <w:r w:rsidRPr="00BD6F45">
        <w:t>Poskytovatel je v likvidaci, a/nebo byla zahájena likvidace Poskytovatele;</w:t>
      </w:r>
    </w:p>
    <w:p w14:paraId="4A8F58C4" w14:textId="3412AD75" w:rsidR="00B01A51" w:rsidRPr="00BD6F45" w:rsidRDefault="00B01A51" w:rsidP="00BF1E74">
      <w:pPr>
        <w:pStyle w:val="Pleading3L3"/>
        <w:tabs>
          <w:tab w:val="clear" w:pos="1440"/>
          <w:tab w:val="num" w:pos="1134"/>
        </w:tabs>
        <w:spacing w:before="0" w:after="60"/>
        <w:ind w:left="1134" w:hanging="850"/>
      </w:pPr>
      <w:r w:rsidRPr="00BD6F45">
        <w:t>Poskytovatel porušil kterýkoliv ze svých závazků uvedených v bodech 6.</w:t>
      </w:r>
      <w:r>
        <w:t>1</w:t>
      </w:r>
      <w:r w:rsidRPr="00BD6F45">
        <w:t>.1</w:t>
      </w:r>
      <w:r w:rsidR="00810025">
        <w:t>.</w:t>
      </w:r>
      <w:r w:rsidRPr="00BD6F45">
        <w:t xml:space="preserve"> až 6.</w:t>
      </w:r>
      <w:r w:rsidR="00974E72">
        <w:t>1</w:t>
      </w:r>
      <w:r w:rsidRPr="00BD6F45">
        <w:t>.1</w:t>
      </w:r>
      <w:r w:rsidR="001304E8">
        <w:t>2</w:t>
      </w:r>
      <w:r w:rsidR="00810025">
        <w:t>.</w:t>
      </w:r>
      <w:r w:rsidRPr="00BD6F45">
        <w:t xml:space="preserve"> Smlouvy</w:t>
      </w:r>
      <w:r w:rsidR="001304E8">
        <w:t>;</w:t>
      </w:r>
    </w:p>
    <w:p w14:paraId="784D286C" w14:textId="243C11D9" w:rsidR="00B01A51" w:rsidRPr="00BD6F45" w:rsidRDefault="00B01A51" w:rsidP="00BF1E74">
      <w:pPr>
        <w:pStyle w:val="Pleading3L3"/>
        <w:tabs>
          <w:tab w:val="clear" w:pos="1440"/>
          <w:tab w:val="num" w:pos="1134"/>
        </w:tabs>
        <w:spacing w:before="0" w:after="60"/>
        <w:ind w:left="1134" w:hanging="850"/>
      </w:pPr>
      <w:r w:rsidRPr="00BD6F45">
        <w:t>Poskytovatel porušil svůj závazek uvedený v čl. 6.</w:t>
      </w:r>
      <w:r>
        <w:t>2</w:t>
      </w:r>
      <w:r w:rsidR="009138A9">
        <w:t>.</w:t>
      </w:r>
      <w:r w:rsidRPr="00BD6F45">
        <w:t xml:space="preserve"> Smlouvy;</w:t>
      </w:r>
    </w:p>
    <w:p w14:paraId="4314B38A" w14:textId="4DD385A3" w:rsidR="00B01A51" w:rsidRPr="00BD6F45" w:rsidRDefault="00B01A51" w:rsidP="00B266C5">
      <w:pPr>
        <w:pStyle w:val="Pleading3L3"/>
        <w:tabs>
          <w:tab w:val="clear" w:pos="1440"/>
          <w:tab w:val="num" w:pos="1134"/>
        </w:tabs>
        <w:spacing w:before="0" w:after="60"/>
        <w:ind w:left="1134" w:hanging="850"/>
        <w:jc w:val="both"/>
      </w:pPr>
      <w:r w:rsidRPr="00BD6F45">
        <w:t xml:space="preserve">Poskytovatel porušil svůj závazek zajistit poskytování Služeb řádně odborně způsobilými osobami, které jsou držiteli veškerých potřebných oprávnění nezbytných pro výkon Služeb a jejichž kvalifikace odpovídá minimálním </w:t>
      </w:r>
      <w:r w:rsidRPr="00AF1E92">
        <w:t>požadavkům stanoveným Objednatelem ve Smlouvě a/nebo Zadávací dokumentaci dle čl. 6.</w:t>
      </w:r>
      <w:r>
        <w:t>6</w:t>
      </w:r>
      <w:r w:rsidR="00B266C5">
        <w:t>.</w:t>
      </w:r>
      <w:r w:rsidRPr="00BD6F45">
        <w:t xml:space="preserve"> Smlouvy. </w:t>
      </w:r>
    </w:p>
    <w:p w14:paraId="0C389C2A" w14:textId="3F1163AC" w:rsidR="00B01A51" w:rsidRDefault="00B01A51" w:rsidP="00BF1E74">
      <w:pPr>
        <w:pStyle w:val="Pleading3L3"/>
        <w:tabs>
          <w:tab w:val="clear" w:pos="1440"/>
          <w:tab w:val="num" w:pos="1134"/>
        </w:tabs>
        <w:spacing w:before="0" w:after="120"/>
        <w:ind w:left="1135" w:hanging="851"/>
      </w:pPr>
      <w:r w:rsidRPr="00BD6F45">
        <w:t>V dalších případech výslovně stanovených touto Smlouvou.</w:t>
      </w:r>
    </w:p>
    <w:p w14:paraId="164E1F21" w14:textId="77777777" w:rsidR="00F72D90" w:rsidRPr="00A47DC2" w:rsidRDefault="00F72D90" w:rsidP="00BF1E74">
      <w:pPr>
        <w:pStyle w:val="Pleading3L2"/>
        <w:spacing w:before="0" w:after="60"/>
      </w:pPr>
      <w:r w:rsidRPr="00BD6F45">
        <w:t xml:space="preserve">Poskytovatel je oprávněn od Smlouvy odstoupit </w:t>
      </w:r>
      <w:r w:rsidRPr="00A47DC2">
        <w:t>v následujících případech:</w:t>
      </w:r>
    </w:p>
    <w:p w14:paraId="4E0D023D" w14:textId="77777777" w:rsidR="00F72D90" w:rsidRPr="00BD6F45" w:rsidRDefault="00F72D90" w:rsidP="004F5468">
      <w:pPr>
        <w:pStyle w:val="Pleading3L3"/>
        <w:spacing w:before="0" w:after="60"/>
        <w:jc w:val="both"/>
      </w:pPr>
      <w:r w:rsidRPr="00BD6F45">
        <w:t xml:space="preserve">Objednatel porušil Smlouvu podstatným způsobem ve smyslu </w:t>
      </w:r>
      <w:proofErr w:type="spellStart"/>
      <w:r w:rsidRPr="00BD6F45">
        <w:t>ust</w:t>
      </w:r>
      <w:proofErr w:type="spellEnd"/>
      <w:r w:rsidRPr="00BD6F45">
        <w:t>. § 2002 NOZ;</w:t>
      </w:r>
    </w:p>
    <w:p w14:paraId="641BC26A" w14:textId="77777777" w:rsidR="00F72D90" w:rsidRPr="00BD6F45" w:rsidRDefault="00F72D90" w:rsidP="00BF1E74">
      <w:pPr>
        <w:pStyle w:val="Pleading3L3"/>
        <w:spacing w:before="0" w:after="60"/>
      </w:pPr>
      <w:r w:rsidRPr="00BD6F45">
        <w:t>Objednatel je v prodlení s úhradou Faktury za poskytnuté Služby po dobu delší než 40 (čtyřicet) kalendářních dnů od data splatnosti příslušné Faktury, přičemž Faktura nebyla Objednatelem vrácena Poskytovateli jako vadná a Poskytovatel Objednatele za dobu prodlení na tuto skutečnost alespoň jednou písemně upozornil.</w:t>
      </w:r>
    </w:p>
    <w:p w14:paraId="17FE37B3" w14:textId="0DC7D8A8" w:rsidR="00F72D90" w:rsidRPr="00BD6F45" w:rsidRDefault="00F72D90" w:rsidP="00BF1E74">
      <w:pPr>
        <w:pStyle w:val="Pleading3L3"/>
        <w:spacing w:before="0" w:after="60"/>
      </w:pPr>
      <w:r w:rsidRPr="00BD6F45">
        <w:t>Přerušení poskytování Služby (nikoliv části Služby) požadované Objednatelem v souladu s čl. XIV</w:t>
      </w:r>
      <w:r w:rsidR="00FE3F71">
        <w:t>.</w:t>
      </w:r>
      <w:r w:rsidRPr="00BD6F45">
        <w:t xml:space="preserve"> Smlouvy přesáhne dobu 60 (šedesáti) po sobě jdoucích kalendářních dnů. </w:t>
      </w:r>
    </w:p>
    <w:p w14:paraId="0EAB83AE" w14:textId="77777777" w:rsidR="00F72D90" w:rsidRPr="00BD6F45" w:rsidRDefault="00F72D90" w:rsidP="00BF1E74">
      <w:pPr>
        <w:pStyle w:val="Pleading3L3"/>
        <w:spacing w:before="0" w:after="120"/>
      </w:pPr>
      <w:r w:rsidRPr="00BD6F45">
        <w:t>V dalších případech výslovně stanovených touto Smlouvou.</w:t>
      </w:r>
    </w:p>
    <w:p w14:paraId="64E75FC8" w14:textId="77777777" w:rsidR="00F72D90" w:rsidRPr="00BD6F45" w:rsidRDefault="00F72D90" w:rsidP="00BF1E74">
      <w:pPr>
        <w:pStyle w:val="Pleading3L2"/>
        <w:spacing w:before="0" w:after="120"/>
      </w:pPr>
      <w:r w:rsidRPr="00BD6F45">
        <w:t xml:space="preserve">Odstoupení od Smlouvy musí být učiněno písemně a musí být doručeno druhé Smluvní straně. Odstoupení od Smlouvy je účinné dnem jeho doručení v písemné formě druhé Smluvní straně. V důsledku odstoupení od Smlouvy se Smlouva </w:t>
      </w:r>
      <w:proofErr w:type="gramStart"/>
      <w:r w:rsidRPr="00BD6F45">
        <w:t>neruší</w:t>
      </w:r>
      <w:proofErr w:type="gramEnd"/>
      <w:r w:rsidRPr="00BD6F45">
        <w:t xml:space="preserve"> od samotného počátku (ex </w:t>
      </w:r>
      <w:proofErr w:type="spellStart"/>
      <w:r w:rsidRPr="00BD6F45">
        <w:t>tunc</w:t>
      </w:r>
      <w:proofErr w:type="spellEnd"/>
      <w:r w:rsidRPr="00BD6F45">
        <w:t xml:space="preserve">) a Smluvní strany tak výslovně vylučují aplikaci ustanovení § 2004 NOZ. V důsledku odstoupení od Smlouvy se Smlouva </w:t>
      </w:r>
      <w:proofErr w:type="gramStart"/>
      <w:r w:rsidRPr="00BD6F45">
        <w:t>ruší</w:t>
      </w:r>
      <w:proofErr w:type="gramEnd"/>
      <w:r w:rsidRPr="00BD6F45">
        <w:t xml:space="preserve"> ke dni účinnosti odstoupení od Smlouvy, a to pouze ve vztahu k dosud nesplněné části Smlouvy (ex </w:t>
      </w:r>
      <w:proofErr w:type="spellStart"/>
      <w:r w:rsidRPr="00BD6F45">
        <w:t>nunc</w:t>
      </w:r>
      <w:proofErr w:type="spellEnd"/>
      <w:r w:rsidRPr="00BD6F45">
        <w:t xml:space="preserve">).  </w:t>
      </w:r>
    </w:p>
    <w:p w14:paraId="1B5276FE" w14:textId="77777777" w:rsidR="00F72D90" w:rsidRPr="00BD6F45" w:rsidRDefault="00F72D90" w:rsidP="00BF1E74">
      <w:pPr>
        <w:pStyle w:val="Pleading3L2"/>
        <w:spacing w:before="0" w:after="120"/>
      </w:pPr>
      <w:r w:rsidRPr="00BD6F45">
        <w:t>Odstoupení od Smlouvy některou ze Smluvních stran se nedotýká do té doby vzniklých práv, nároků ani vzniklé odpovědnosti Smluvních stran. Po odstoupení od Smlouvy zůstávají v účinnosti ustanovení Smlouvy upravující náhradu škody, smluvní pokuty, volbu rozhodného práva, volbu příslušného soudu a uveřejňování Smlouvy v registru smluv.</w:t>
      </w:r>
    </w:p>
    <w:p w14:paraId="45ABA100" w14:textId="77777777" w:rsidR="00F72D90" w:rsidRPr="00BD6F45" w:rsidRDefault="00F72D90" w:rsidP="00BF1E74">
      <w:pPr>
        <w:pStyle w:val="Pleading3L2"/>
        <w:spacing w:before="0" w:after="120"/>
      </w:pPr>
      <w:r w:rsidRPr="00BD6F45">
        <w:t>Smlouva může být také ukončena písemnou dohodou Smluvních stran.</w:t>
      </w:r>
    </w:p>
    <w:p w14:paraId="644C55B7" w14:textId="77777777" w:rsidR="00F72D90" w:rsidRPr="00BD6F45" w:rsidRDefault="00F72D90" w:rsidP="00BF1E74">
      <w:pPr>
        <w:pStyle w:val="Pleading3L2"/>
        <w:spacing w:before="0"/>
      </w:pPr>
      <w:r w:rsidRPr="00BD6F45">
        <w:t>Výpověď Smlouvy:</w:t>
      </w:r>
    </w:p>
    <w:p w14:paraId="19298951" w14:textId="5F8129B7" w:rsidR="00F72D90" w:rsidRDefault="00F72D90" w:rsidP="003F4BE3">
      <w:pPr>
        <w:pStyle w:val="Zkladntext"/>
        <w:ind w:left="709"/>
        <w:jc w:val="both"/>
        <w:rPr>
          <w:lang w:eastAsia="en-US"/>
        </w:rPr>
      </w:pPr>
      <w:r w:rsidRPr="00BD6F45">
        <w:t>Objednatel je oprávněn Smlouvu vypovědět písemnou výpovědí doručenou druhé Smluvní straně, výpovědní doba činí 2 měsíce a počíná běžet od prvního dne měsíce následujícího po měsíci, v němž byla výpověď doručena druhé Smluvní straně. Poskytovatel není oprávněn Smlouvu vypovědět.</w:t>
      </w:r>
    </w:p>
    <w:p w14:paraId="1963F809" w14:textId="77777777" w:rsidR="009353A1" w:rsidRPr="00BD6F45" w:rsidRDefault="009353A1" w:rsidP="009353A1">
      <w:pPr>
        <w:pStyle w:val="Zkladntext"/>
        <w:widowControl w:val="0"/>
        <w:spacing w:after="0"/>
        <w:rPr>
          <w:lang w:eastAsia="en-US"/>
        </w:rPr>
      </w:pPr>
    </w:p>
    <w:p w14:paraId="2B2F1D8E" w14:textId="4F65C57C" w:rsidR="009353A1" w:rsidRDefault="009353A1" w:rsidP="009353A1">
      <w:pPr>
        <w:pStyle w:val="Pleading3L1"/>
        <w:spacing w:before="0" w:after="120" w:line="240" w:lineRule="auto"/>
      </w:pPr>
      <w:r w:rsidRPr="00BD6F45">
        <w:lastRenderedPageBreak/>
        <w:br/>
      </w:r>
      <w:r>
        <w:t>závěrečná ustanovení</w:t>
      </w:r>
    </w:p>
    <w:p w14:paraId="48B510E4" w14:textId="0F272930" w:rsidR="0016251B" w:rsidRDefault="0016251B" w:rsidP="00536279">
      <w:pPr>
        <w:pStyle w:val="Pleading3L2"/>
        <w:spacing w:before="0" w:after="120"/>
      </w:pPr>
      <w:bookmarkStart w:id="70" w:name="_Hlk104536932"/>
      <w:r w:rsidRPr="00BD6F45">
        <w:rPr>
          <w:szCs w:val="24"/>
        </w:rPr>
        <w:t xml:space="preserve">Smlouva je platná dnem připojení platného uznávaného elektronického podpisu dle zákona č. 297/2016 Sb., o službách vytvářejících důvěru pro elektronické transakce, </w:t>
      </w:r>
      <w:r w:rsidRPr="00CD7862">
        <w:rPr>
          <w:szCs w:val="24"/>
        </w:rPr>
        <w:t>ve znění pozdějších předpisů, oběma Smluvními stranami do této Smlouvy a jejích jednotlivých příloh, nejsou</w:t>
      </w:r>
      <w:r w:rsidRPr="00BD6F45">
        <w:rPr>
          <w:szCs w:val="24"/>
        </w:rPr>
        <w:t xml:space="preserve">-li součástí jediného elektronického dokumentu (tj. do </w:t>
      </w:r>
      <w:r w:rsidRPr="001A1483">
        <w:rPr>
          <w:szCs w:val="24"/>
        </w:rPr>
        <w:t>všech samostatných souborů</w:t>
      </w:r>
      <w:r w:rsidRPr="00BD6F45">
        <w:rPr>
          <w:szCs w:val="24"/>
        </w:rPr>
        <w:t xml:space="preserve"> tvořících v souhrnu Smlouvu</w:t>
      </w:r>
      <w:r w:rsidRPr="00BD6F45">
        <w:rPr>
          <w:szCs w:val="24"/>
          <w:vertAlign w:val="superscript"/>
        </w:rPr>
        <w:footnoteReference w:id="1"/>
      </w:r>
      <w:r w:rsidRPr="00BD6F45">
        <w:rPr>
          <w:szCs w:val="24"/>
        </w:rPr>
        <w:t>).</w:t>
      </w:r>
    </w:p>
    <w:p w14:paraId="0CC1216A" w14:textId="12C25EFA" w:rsidR="0016251B" w:rsidRDefault="0016251B" w:rsidP="00536279">
      <w:pPr>
        <w:pStyle w:val="Pleading3L2"/>
        <w:spacing w:before="0" w:after="120"/>
      </w:pPr>
      <w:bookmarkStart w:id="71" w:name="_Hlk104536986"/>
      <w:bookmarkEnd w:id="70"/>
      <w:r w:rsidRPr="00BD6F45">
        <w:rPr>
          <w:szCs w:val="24"/>
        </w:rPr>
        <w:t>Smlouva nabývá účinnosti dnem jejího uveřejnění v registru smluv.</w:t>
      </w:r>
    </w:p>
    <w:bookmarkEnd w:id="71"/>
    <w:p w14:paraId="0E9A61D7" w14:textId="2594FA88" w:rsidR="0016251B" w:rsidRDefault="0016251B" w:rsidP="00536279">
      <w:pPr>
        <w:pStyle w:val="Pleading3L2"/>
        <w:spacing w:before="0" w:after="120"/>
      </w:pPr>
      <w:r w:rsidRPr="00BD6F45">
        <w:rPr>
          <w:szCs w:val="24"/>
        </w:rPr>
        <w:t xml:space="preserve">Tato Smlouva se vyhotovuje v elektronické podobě, přičemž obě Smluvní strany </w:t>
      </w:r>
      <w:proofErr w:type="gramStart"/>
      <w:r w:rsidRPr="00BD6F45">
        <w:rPr>
          <w:szCs w:val="24"/>
        </w:rPr>
        <w:t>obdrží</w:t>
      </w:r>
      <w:proofErr w:type="gramEnd"/>
      <w:r w:rsidRPr="00BD6F45">
        <w:rPr>
          <w:szCs w:val="24"/>
        </w:rPr>
        <w:t xml:space="preserve"> její elektronický originál.</w:t>
      </w:r>
    </w:p>
    <w:p w14:paraId="3817BE2A" w14:textId="2E65155D" w:rsidR="0016251B" w:rsidRDefault="0016251B" w:rsidP="00536279">
      <w:pPr>
        <w:pStyle w:val="Pleading3L2"/>
        <w:spacing w:before="0" w:after="120"/>
      </w:pPr>
      <w:r w:rsidRPr="00BD6F45">
        <w:rPr>
          <w:szCs w:val="24"/>
        </w:rPr>
        <w:t>Smlouva představuje úplnou dohodu Smluvních stran o předmětu Smlouvy a všech náležitostech, které Smluvní strany měly a chtěly ve Smlouvě ujednat, a které považují za důležité pro závaznost.</w:t>
      </w:r>
    </w:p>
    <w:p w14:paraId="1A2CADE4" w14:textId="088744A9" w:rsidR="0016251B" w:rsidRDefault="00865B69" w:rsidP="00536279">
      <w:pPr>
        <w:pStyle w:val="Pleading3L2"/>
        <w:spacing w:before="0" w:after="120"/>
      </w:pPr>
      <w:r w:rsidRPr="00BD6F45">
        <w:rPr>
          <w:szCs w:val="24"/>
        </w:rPr>
        <w:t>Smlouvu je možné měnit pouze písemnou dohodou Smluvních stran ve formě vzestupně číslovaných dodatků Smlouvy, elektronicky podepsaných oprávněnými zástupci obou Smluvních stran.</w:t>
      </w:r>
    </w:p>
    <w:p w14:paraId="772454D6" w14:textId="1B7509EA" w:rsidR="0016251B" w:rsidRDefault="003B0F6F" w:rsidP="00536279">
      <w:pPr>
        <w:pStyle w:val="Pleading3L2"/>
        <w:spacing w:before="0" w:after="120"/>
      </w:pPr>
      <w:r w:rsidRPr="00494B54">
        <w:rPr>
          <w:szCs w:val="24"/>
        </w:rPr>
        <w:t>Smluvní strany se podpisem Smlouvy dohodly, že vylučují aplikaci ustanovení § 557 a § 1805 NOZ.</w:t>
      </w:r>
    </w:p>
    <w:p w14:paraId="2716010A" w14:textId="70EAFB9D" w:rsidR="0016251B" w:rsidRDefault="003B0F6F" w:rsidP="00536279">
      <w:pPr>
        <w:pStyle w:val="Pleading3L2"/>
        <w:spacing w:before="0" w:after="120"/>
      </w:pPr>
      <w:r w:rsidRPr="00BD6F45">
        <w:rPr>
          <w:szCs w:val="24"/>
        </w:rPr>
        <w:t>Smluvní strany prohlašují, že si sdělily všechny skutkové a právní okolnosti, o nichž k datu podpisu Smlouvy věděly nebo vědět musely, a které jsou relevantní ve vztahu k uzavření a plnění Smlouvy. Kromě ujištění, které si Smluvní strany poskytly ve Smlouvě, nebude mít žádná ze Smluvních stran žádná další práva a povinnosti v 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 a případy taxativně stanovené Smlouvou.</w:t>
      </w:r>
    </w:p>
    <w:p w14:paraId="09CE908A" w14:textId="34218DA7" w:rsidR="0016251B" w:rsidRDefault="003B0F6F" w:rsidP="00536279">
      <w:pPr>
        <w:pStyle w:val="Pleading3L2"/>
        <w:spacing w:before="0" w:after="120"/>
      </w:pPr>
      <w:r w:rsidRPr="00BD6F45">
        <w:rPr>
          <w:szCs w:val="24"/>
        </w:rPr>
        <w:t>Poskytovatel na sebe v souladu s ustanovením § 1765 odst. 2 NOZ přebírá nebezpečí změny okolností. Tímto však nejsou nikterak dotčena práva Smluvních stran upravená ve Smlouvě.</w:t>
      </w:r>
    </w:p>
    <w:p w14:paraId="5CCD1445" w14:textId="58350E4A" w:rsidR="0016251B" w:rsidRDefault="003B0F6F" w:rsidP="00536279">
      <w:pPr>
        <w:pStyle w:val="Pleading3L2"/>
        <w:spacing w:before="0" w:after="120"/>
      </w:pPr>
      <w:r w:rsidRPr="00BD6F45">
        <w:rPr>
          <w:szCs w:val="24"/>
        </w:rPr>
        <w:t>Práva vyplývající ze Smlouvy či jejího porušení se promlčují ve lhůtě 3 let ode dne, kdy mohlo být právo uplatněno poprvé.</w:t>
      </w:r>
    </w:p>
    <w:p w14:paraId="3D38135A" w14:textId="0EA945C7" w:rsidR="0016251B" w:rsidRDefault="003B0F6F" w:rsidP="00536279">
      <w:pPr>
        <w:pStyle w:val="Pleading3L2"/>
        <w:spacing w:before="0" w:after="120"/>
      </w:pPr>
      <w:r w:rsidRPr="00BD6F45">
        <w:rPr>
          <w:szCs w:val="24"/>
        </w:rPr>
        <w:t>Jednacím jazykem mezi Objednatelem a Poskytovatelem bude pro veškerá plnění vyplývající ze Smlouvy výhradně jazyk český, a to včetně veškeré Dokumentace a Výstupů vztahující se k předmětu Smlouvy.</w:t>
      </w:r>
    </w:p>
    <w:p w14:paraId="165804C1" w14:textId="0A7B6C06" w:rsidR="0016251B" w:rsidRDefault="003B0F6F" w:rsidP="00536279">
      <w:pPr>
        <w:pStyle w:val="Pleading3L2"/>
        <w:spacing w:before="0" w:after="120"/>
      </w:pPr>
      <w:r w:rsidRPr="00BD6F45">
        <w:rPr>
          <w:szCs w:val="24"/>
        </w:rPr>
        <w:t xml:space="preserve">Je-li nebo stane-li se jakékoli ustanovení Smlouvy neplatným, nezákonným nebo nevynutitelným, netýká se tato neplatnost, nezákonnost a nevynutitelnost zbývajících ustanovení Smlouvy. Smluvní strany se tímto zavazují na základě jednání nahradit do 5 (pěti) pracovních dnů po doručení výzvy druhé Smluvní strany jakékoli takové neplatné, nezákonné nebo nevynutitelné ustanovení novým ustanovením, které je platné, zákonné a vynutitelné a má stejný nebo alespoň podobný obchodní a právní význam. </w:t>
      </w:r>
      <w:r w:rsidRPr="00BD6F45">
        <w:rPr>
          <w:szCs w:val="24"/>
        </w:rPr>
        <w:lastRenderedPageBreak/>
        <w:t>Nové ustanovení Smlouvy bude přijato ve formě dodatku ke Smlouvě.</w:t>
      </w:r>
    </w:p>
    <w:p w14:paraId="6CE356FD" w14:textId="49C8442A" w:rsidR="0016251B" w:rsidRDefault="003B0F6F" w:rsidP="00536279">
      <w:pPr>
        <w:pStyle w:val="Pleading3L2"/>
        <w:spacing w:before="0" w:after="120"/>
      </w:pPr>
      <w:r w:rsidRPr="00BD6F45">
        <w:rPr>
          <w:szCs w:val="24"/>
        </w:rPr>
        <w:t>Smlouva se řídí českým právním řádem, zejména pak NOZ a souvisejícími právními předpisy. Smluvní strany se zavazují řešit veškeré případné spory ze Smlouvy primárně jednáním s cílem dosáhnout smírného řešení sporu. Pokud smíru nebude dosaženo během 30 (třiceti) kalendářních dnů ode dne oznámení jedné ze Smluvních stran o vzniku sporu a obsahujícího výzvu k zahájení jednání s cílem smírného řešení sporu, bude spor řešen u věcně a místně příslušného soudu v České republice.</w:t>
      </w:r>
    </w:p>
    <w:p w14:paraId="3975A039" w14:textId="089B9236" w:rsidR="0016251B" w:rsidRDefault="003B0F6F" w:rsidP="00536279">
      <w:pPr>
        <w:pStyle w:val="Pleading3L2"/>
        <w:spacing w:before="0" w:after="120"/>
      </w:pPr>
      <w:r w:rsidRPr="00BD6F45">
        <w:rPr>
          <w:szCs w:val="24"/>
        </w:rPr>
        <w:t>Žádné ustanovení Smlouvy nesmí být vykládáno tak, aby omezovalo oprávnění Objednatele uvedená v Zadávací dokumentaci.</w:t>
      </w:r>
    </w:p>
    <w:p w14:paraId="3ABBB69E" w14:textId="29A57371" w:rsidR="0016251B" w:rsidRDefault="003B0F6F" w:rsidP="00536279">
      <w:pPr>
        <w:pStyle w:val="Pleading3L2"/>
        <w:spacing w:before="0" w:after="120"/>
      </w:pPr>
      <w:r w:rsidRPr="00BD6F45">
        <w:rPr>
          <w:szCs w:val="24"/>
        </w:rPr>
        <w:t>Poskytovatel souhlasí s uveřejněním Smlouvy na webových stránkách Objednatele a na profilu Objednatele, pokud Objednatel k takovým uveřejněním přistoupí. V rámci Smlouvy nebudou uveřejněny informace stanovené v </w:t>
      </w:r>
      <w:proofErr w:type="spellStart"/>
      <w:r w:rsidRPr="00BD6F45">
        <w:rPr>
          <w:szCs w:val="24"/>
        </w:rPr>
        <w:t>ust</w:t>
      </w:r>
      <w:proofErr w:type="spellEnd"/>
      <w:r w:rsidRPr="00BD6F45">
        <w:rPr>
          <w:szCs w:val="24"/>
        </w:rPr>
        <w:t>. § 3 odst. 1 zákona o registru smluv označené Poskytovatelem před podpisem Smlouvy</w:t>
      </w:r>
      <w:r>
        <w:rPr>
          <w:szCs w:val="24"/>
        </w:rPr>
        <w:t>.</w:t>
      </w:r>
    </w:p>
    <w:p w14:paraId="736B8128" w14:textId="0ACC6889" w:rsidR="0016251B" w:rsidRDefault="003B0F6F" w:rsidP="00536279">
      <w:pPr>
        <w:pStyle w:val="Pleading3L2"/>
        <w:spacing w:before="0" w:after="120"/>
      </w:pPr>
      <w:r>
        <w:rPr>
          <w:szCs w:val="24"/>
        </w:rPr>
        <w:t>Smluvní strany po přečtení Smlouvy</w:t>
      </w:r>
      <w:r w:rsidRPr="00A94C93">
        <w:rPr>
          <w:szCs w:val="24"/>
        </w:rPr>
        <w:t xml:space="preserve"> prohlašují, že souhlasí s jejím obsahem, že Smlouva byla sepsána na základě pravdivých údajů, jejich pravé a svobodné vůle a nebyla ujednána v tísni ani za jednostranně nevýhodných podmínek. Na důkaz toho připojují své podpisy.</w:t>
      </w:r>
    </w:p>
    <w:p w14:paraId="5E60E411" w14:textId="6E0F6FC6" w:rsidR="0016251B" w:rsidRDefault="003B0F6F" w:rsidP="00536279">
      <w:pPr>
        <w:pStyle w:val="Pleading3L2"/>
        <w:spacing w:before="0"/>
      </w:pPr>
      <w:r w:rsidRPr="00BD6F45">
        <w:rPr>
          <w:szCs w:val="24"/>
        </w:rPr>
        <w:t xml:space="preserve">Nedílnou součást této Smlouvy </w:t>
      </w:r>
      <w:proofErr w:type="gramStart"/>
      <w:r w:rsidRPr="00BD6F45">
        <w:rPr>
          <w:szCs w:val="24"/>
        </w:rPr>
        <w:t>tvoří</w:t>
      </w:r>
      <w:proofErr w:type="gramEnd"/>
      <w:r w:rsidRPr="00BD6F45">
        <w:rPr>
          <w:szCs w:val="24"/>
        </w:rPr>
        <w:t xml:space="preserve"> přílohy:</w:t>
      </w:r>
    </w:p>
    <w:p w14:paraId="088CD232" w14:textId="77777777" w:rsidR="003B0F6F" w:rsidRPr="008B3DC6" w:rsidRDefault="003B0F6F" w:rsidP="00243A8C">
      <w:pPr>
        <w:pStyle w:val="Odstavecseseznamem"/>
        <w:widowControl w:val="0"/>
        <w:numPr>
          <w:ilvl w:val="0"/>
          <w:numId w:val="33"/>
        </w:numPr>
        <w:spacing w:after="60" w:line="240" w:lineRule="auto"/>
        <w:jc w:val="both"/>
        <w:rPr>
          <w:rFonts w:ascii="Times New Roman" w:hAnsi="Times New Roman" w:cs="Times New Roman"/>
          <w:kern w:val="2"/>
          <w:sz w:val="24"/>
          <w:szCs w:val="24"/>
        </w:rPr>
      </w:pPr>
      <w:r w:rsidRPr="008B3DC6">
        <w:rPr>
          <w:rFonts w:ascii="Times New Roman" w:hAnsi="Times New Roman" w:cs="Times New Roman"/>
          <w:sz w:val="24"/>
          <w:szCs w:val="24"/>
        </w:rPr>
        <w:t>Technická dokumentace</w:t>
      </w:r>
      <w:r>
        <w:rPr>
          <w:rFonts w:ascii="Times New Roman" w:hAnsi="Times New Roman" w:cs="Times New Roman"/>
          <w:sz w:val="24"/>
          <w:szCs w:val="24"/>
        </w:rPr>
        <w:t xml:space="preserve"> – </w:t>
      </w:r>
      <w:r w:rsidRPr="00A94C93">
        <w:rPr>
          <w:rFonts w:ascii="Times New Roman" w:hAnsi="Times New Roman" w:cs="Times New Roman"/>
          <w:sz w:val="24"/>
          <w:szCs w:val="24"/>
        </w:rPr>
        <w:t xml:space="preserve">Příloha č. </w:t>
      </w:r>
      <w:r>
        <w:rPr>
          <w:rFonts w:ascii="Times New Roman" w:hAnsi="Times New Roman" w:cs="Times New Roman"/>
          <w:sz w:val="24"/>
          <w:szCs w:val="24"/>
        </w:rPr>
        <w:t>1</w:t>
      </w:r>
      <w:r w:rsidRPr="00A94C93">
        <w:rPr>
          <w:rFonts w:ascii="Times New Roman" w:hAnsi="Times New Roman" w:cs="Times New Roman"/>
          <w:sz w:val="24"/>
          <w:szCs w:val="24"/>
        </w:rPr>
        <w:t xml:space="preserve"> Zadávací dokumentace – textová část</w:t>
      </w:r>
    </w:p>
    <w:p w14:paraId="1D686B15" w14:textId="77777777" w:rsidR="003B0F6F" w:rsidRPr="00A94C93" w:rsidRDefault="003B0F6F" w:rsidP="00243A8C">
      <w:pPr>
        <w:pStyle w:val="Odstavecseseznamem"/>
        <w:widowControl w:val="0"/>
        <w:numPr>
          <w:ilvl w:val="0"/>
          <w:numId w:val="33"/>
        </w:numPr>
        <w:spacing w:after="60" w:line="240" w:lineRule="auto"/>
        <w:jc w:val="both"/>
        <w:rPr>
          <w:rFonts w:ascii="Times New Roman" w:hAnsi="Times New Roman" w:cs="Times New Roman"/>
          <w:kern w:val="2"/>
          <w:sz w:val="24"/>
          <w:szCs w:val="24"/>
        </w:rPr>
      </w:pPr>
      <w:r w:rsidRPr="00A94C93">
        <w:rPr>
          <w:rFonts w:ascii="Times New Roman" w:hAnsi="Times New Roman" w:cs="Times New Roman"/>
          <w:sz w:val="24"/>
          <w:szCs w:val="24"/>
        </w:rPr>
        <w:t>Položkový rozpočet – vyplněná a podepsaná Příloha č. 2 Zadávací dokumentace – textová část</w:t>
      </w:r>
    </w:p>
    <w:p w14:paraId="49E0D0D5" w14:textId="517408E5" w:rsidR="003B0F6F" w:rsidRDefault="003B0F6F" w:rsidP="00243A8C">
      <w:pPr>
        <w:pStyle w:val="Odstavecseseznamem"/>
        <w:widowControl w:val="0"/>
        <w:numPr>
          <w:ilvl w:val="0"/>
          <w:numId w:val="33"/>
        </w:numPr>
        <w:spacing w:after="60" w:line="240" w:lineRule="auto"/>
        <w:jc w:val="both"/>
        <w:rPr>
          <w:rFonts w:ascii="Times New Roman" w:hAnsi="Times New Roman" w:cs="Times New Roman"/>
          <w:kern w:val="2"/>
          <w:sz w:val="24"/>
          <w:szCs w:val="24"/>
        </w:rPr>
      </w:pPr>
      <w:r w:rsidRPr="00A94C93">
        <w:rPr>
          <w:rFonts w:ascii="Times New Roman" w:hAnsi="Times New Roman" w:cs="Times New Roman"/>
          <w:kern w:val="2"/>
          <w:sz w:val="24"/>
          <w:szCs w:val="24"/>
        </w:rPr>
        <w:t xml:space="preserve">Seznam poddodavatelů – vyplněná a podepsaná Příloha č. 5 Zadávací </w:t>
      </w:r>
      <w:r w:rsidR="00243A8C">
        <w:rPr>
          <w:rFonts w:ascii="Times New Roman" w:hAnsi="Times New Roman" w:cs="Times New Roman"/>
          <w:kern w:val="2"/>
          <w:sz w:val="24"/>
          <w:szCs w:val="24"/>
        </w:rPr>
        <w:t>d</w:t>
      </w:r>
      <w:r w:rsidRPr="00A94C93">
        <w:rPr>
          <w:rFonts w:ascii="Times New Roman" w:hAnsi="Times New Roman" w:cs="Times New Roman"/>
          <w:kern w:val="2"/>
          <w:sz w:val="24"/>
          <w:szCs w:val="24"/>
        </w:rPr>
        <w:t>okumentace – textová část</w:t>
      </w:r>
    </w:p>
    <w:p w14:paraId="50B84ACD" w14:textId="77777777" w:rsidR="003B0F6F" w:rsidRDefault="003B0F6F" w:rsidP="00243A8C">
      <w:pPr>
        <w:pStyle w:val="Odstavecseseznamem"/>
        <w:widowControl w:val="0"/>
        <w:numPr>
          <w:ilvl w:val="0"/>
          <w:numId w:val="33"/>
        </w:numPr>
        <w:spacing w:after="60" w:line="240" w:lineRule="auto"/>
        <w:jc w:val="both"/>
        <w:rPr>
          <w:rFonts w:ascii="Times New Roman" w:hAnsi="Times New Roman" w:cs="Times New Roman"/>
          <w:kern w:val="2"/>
          <w:sz w:val="24"/>
          <w:szCs w:val="24"/>
        </w:rPr>
      </w:pPr>
      <w:r w:rsidRPr="00BD6F45">
        <w:rPr>
          <w:rFonts w:ascii="Times New Roman" w:hAnsi="Times New Roman" w:cs="Times New Roman"/>
          <w:sz w:val="24"/>
          <w:szCs w:val="24"/>
        </w:rPr>
        <w:t>Čestné prohlášení o odborném personálu</w:t>
      </w:r>
      <w:r>
        <w:rPr>
          <w:rFonts w:ascii="Times New Roman" w:hAnsi="Times New Roman" w:cs="Times New Roman"/>
          <w:sz w:val="24"/>
          <w:szCs w:val="24"/>
        </w:rPr>
        <w:t xml:space="preserve"> – vyplněná a </w:t>
      </w:r>
      <w:r w:rsidRPr="00315528">
        <w:rPr>
          <w:rFonts w:ascii="Times New Roman" w:hAnsi="Times New Roman" w:cs="Times New Roman"/>
          <w:sz w:val="24"/>
          <w:szCs w:val="24"/>
        </w:rPr>
        <w:t>podepsaná Příloha č. 5</w:t>
      </w:r>
      <w:r>
        <w:rPr>
          <w:rFonts w:ascii="Times New Roman" w:hAnsi="Times New Roman" w:cs="Times New Roman"/>
          <w:sz w:val="24"/>
          <w:szCs w:val="24"/>
        </w:rPr>
        <w:t xml:space="preserve"> </w:t>
      </w:r>
      <w:r w:rsidRPr="00A94C93">
        <w:rPr>
          <w:rFonts w:ascii="Times New Roman" w:hAnsi="Times New Roman" w:cs="Times New Roman"/>
          <w:kern w:val="2"/>
          <w:sz w:val="24"/>
          <w:szCs w:val="24"/>
        </w:rPr>
        <w:t>Zadávací dokumentace – textová část</w:t>
      </w:r>
    </w:p>
    <w:p w14:paraId="491A88FE" w14:textId="77777777" w:rsidR="003B0F6F" w:rsidRDefault="003B0F6F" w:rsidP="00243A8C">
      <w:pPr>
        <w:pStyle w:val="Odstavecseseznamem"/>
        <w:widowControl w:val="0"/>
        <w:numPr>
          <w:ilvl w:val="0"/>
          <w:numId w:val="33"/>
        </w:numPr>
        <w:spacing w:after="60" w:line="240" w:lineRule="auto"/>
        <w:jc w:val="both"/>
        <w:rPr>
          <w:rFonts w:ascii="Times New Roman" w:hAnsi="Times New Roman" w:cs="Times New Roman"/>
          <w:kern w:val="2"/>
          <w:sz w:val="24"/>
          <w:szCs w:val="24"/>
        </w:rPr>
      </w:pPr>
      <w:r w:rsidRPr="00BD6F45">
        <w:rPr>
          <w:rFonts w:ascii="Times New Roman" w:hAnsi="Times New Roman" w:cs="Times New Roman"/>
          <w:sz w:val="24"/>
          <w:szCs w:val="24"/>
        </w:rPr>
        <w:t>Tabulka pro hodnocení kvalifikace a zkušeností vedoucího</w:t>
      </w:r>
      <w:r>
        <w:rPr>
          <w:rFonts w:ascii="Times New Roman" w:hAnsi="Times New Roman" w:cs="Times New Roman"/>
          <w:sz w:val="24"/>
          <w:szCs w:val="24"/>
        </w:rPr>
        <w:t xml:space="preserve"> </w:t>
      </w:r>
      <w:r w:rsidRPr="00BD6F45">
        <w:rPr>
          <w:rFonts w:ascii="Times New Roman" w:hAnsi="Times New Roman" w:cs="Times New Roman"/>
          <w:sz w:val="24"/>
          <w:szCs w:val="24"/>
        </w:rPr>
        <w:t>archeologického výzkumu</w:t>
      </w:r>
      <w:r>
        <w:rPr>
          <w:rFonts w:ascii="Times New Roman" w:hAnsi="Times New Roman" w:cs="Times New Roman"/>
          <w:sz w:val="24"/>
          <w:szCs w:val="24"/>
        </w:rPr>
        <w:t xml:space="preserve"> – vyplněná a podepsaná Příloha č. 8 </w:t>
      </w:r>
      <w:r w:rsidRPr="00A94C93">
        <w:rPr>
          <w:rFonts w:ascii="Times New Roman" w:hAnsi="Times New Roman" w:cs="Times New Roman"/>
          <w:kern w:val="2"/>
          <w:sz w:val="24"/>
          <w:szCs w:val="24"/>
        </w:rPr>
        <w:t>Zadávací dokumentace – textová část</w:t>
      </w:r>
    </w:p>
    <w:p w14:paraId="1A064F0B" w14:textId="77777777" w:rsidR="003B0F6F" w:rsidRPr="00BD6F45" w:rsidRDefault="003B0F6F" w:rsidP="00243A8C">
      <w:pPr>
        <w:pStyle w:val="Odstavecseseznamem"/>
        <w:widowControl w:val="0"/>
        <w:numPr>
          <w:ilvl w:val="0"/>
          <w:numId w:val="33"/>
        </w:numPr>
        <w:spacing w:after="6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Pojistná smlouva (doklady o platném pojištění Poskytovatele) – </w:t>
      </w:r>
      <w:r w:rsidRPr="00F63B5F">
        <w:rPr>
          <w:rFonts w:ascii="Times New Roman" w:hAnsi="Times New Roman" w:cs="Times New Roman"/>
          <w:kern w:val="2"/>
          <w:sz w:val="24"/>
          <w:szCs w:val="24"/>
        </w:rPr>
        <w:t>tuto přílohu předkládá pouze vybraný účastník před podpisem Smlouvy</w:t>
      </w:r>
    </w:p>
    <w:p w14:paraId="2B7CE2B9" w14:textId="77777777" w:rsidR="00EE1293" w:rsidRPr="00BD6F45" w:rsidRDefault="00EE1293" w:rsidP="004D0E98">
      <w:pPr>
        <w:widowControl w:val="0"/>
      </w:pPr>
    </w:p>
    <w:p w14:paraId="63276226" w14:textId="70D0016C" w:rsidR="00A94C93" w:rsidRDefault="00A94C93" w:rsidP="004D0E98">
      <w:pPr>
        <w:widowControl w:val="0"/>
        <w:tabs>
          <w:tab w:val="num" w:pos="540"/>
        </w:tabs>
        <w:jc w:val="both"/>
      </w:pPr>
      <w:r w:rsidRPr="003F7998">
        <w:t>V Olomouci, dne ………</w:t>
      </w:r>
      <w:r w:rsidRPr="003F7998">
        <w:tab/>
        <w:t xml:space="preserve">               </w:t>
      </w:r>
      <w:r w:rsidRPr="003F7998">
        <w:tab/>
        <w:t xml:space="preserve">      </w:t>
      </w:r>
      <w:r w:rsidRPr="003F7998">
        <w:tab/>
        <w:t xml:space="preserve"> V </w:t>
      </w:r>
      <w:r w:rsidRPr="003F7998">
        <w:fldChar w:fldCharType="begin">
          <w:ffData>
            <w:name w:val="Text7"/>
            <w:enabled/>
            <w:calcOnExit w:val="0"/>
            <w:textInput>
              <w:default w:val="VYPLŇTE"/>
            </w:textInput>
          </w:ffData>
        </w:fldChar>
      </w:r>
      <w:r w:rsidRPr="003F7998">
        <w:instrText xml:space="preserve"> FORMTEXT </w:instrText>
      </w:r>
      <w:r w:rsidRPr="003F7998">
        <w:fldChar w:fldCharType="separate"/>
      </w:r>
      <w:r w:rsidR="001D13F6">
        <w:t>Olomouci</w:t>
      </w:r>
      <w:r w:rsidRPr="003F7998">
        <w:fldChar w:fldCharType="end"/>
      </w:r>
      <w:r w:rsidRPr="003F7998">
        <w:t xml:space="preserve">, dne </w:t>
      </w:r>
      <w:r w:rsidRPr="003F7998">
        <w:fldChar w:fldCharType="begin">
          <w:ffData>
            <w:name w:val="Text8"/>
            <w:enabled/>
            <w:calcOnExit w:val="0"/>
            <w:textInput>
              <w:default w:val="VYPLŇTE"/>
            </w:textInput>
          </w:ffData>
        </w:fldChar>
      </w:r>
      <w:r w:rsidRPr="003F7998">
        <w:instrText xml:space="preserve"> FORMTEXT </w:instrText>
      </w:r>
      <w:r w:rsidRPr="003F7998">
        <w:fldChar w:fldCharType="separate"/>
      </w:r>
      <w:r w:rsidR="001D13F6">
        <w:t>7. 11. 2022</w:t>
      </w:r>
      <w:r w:rsidRPr="003F7998">
        <w:fldChar w:fldCharType="end"/>
      </w:r>
    </w:p>
    <w:p w14:paraId="6108D129" w14:textId="2A4D0669" w:rsidR="00AC57C8" w:rsidRDefault="00AC57C8" w:rsidP="004D0E98">
      <w:pPr>
        <w:widowControl w:val="0"/>
        <w:tabs>
          <w:tab w:val="num" w:pos="540"/>
        </w:tabs>
        <w:jc w:val="both"/>
      </w:pPr>
    </w:p>
    <w:p w14:paraId="67FBAEED" w14:textId="77777777" w:rsidR="00AC57C8" w:rsidRPr="003F7998" w:rsidRDefault="00AC57C8" w:rsidP="004D0E98">
      <w:pPr>
        <w:widowControl w:val="0"/>
        <w:tabs>
          <w:tab w:val="num" w:pos="540"/>
        </w:tabs>
        <w:jc w:val="both"/>
      </w:pPr>
    </w:p>
    <w:p w14:paraId="4F2DB097" w14:textId="77777777" w:rsidR="00A94C93" w:rsidRPr="003F7998" w:rsidRDefault="00A94C93" w:rsidP="004D0E98">
      <w:pPr>
        <w:widowControl w:val="0"/>
        <w:tabs>
          <w:tab w:val="num" w:pos="540"/>
        </w:tabs>
        <w:spacing w:before="120" w:after="120"/>
        <w:jc w:val="both"/>
      </w:pPr>
      <w:r w:rsidRPr="003F7998">
        <w:t xml:space="preserve"> ……………………………..</w:t>
      </w:r>
      <w:r w:rsidRPr="003F7998">
        <w:tab/>
        <w:t xml:space="preserve">              </w:t>
      </w:r>
      <w:r w:rsidRPr="003F7998">
        <w:tab/>
        <w:t xml:space="preserve">     </w:t>
      </w:r>
      <w:r w:rsidRPr="003F7998">
        <w:tab/>
      </w:r>
      <w:r w:rsidRPr="003F7998">
        <w:tab/>
        <w:t xml:space="preserve"> ...…..………………….</w:t>
      </w:r>
    </w:p>
    <w:p w14:paraId="183995F4" w14:textId="6B2ACA07" w:rsidR="00C27094" w:rsidRDefault="00A94C93" w:rsidP="00565BAF">
      <w:pPr>
        <w:widowControl w:val="0"/>
        <w:tabs>
          <w:tab w:val="num" w:pos="540"/>
        </w:tabs>
        <w:ind w:left="4963" w:hanging="4821"/>
        <w:jc w:val="both"/>
      </w:pPr>
      <w:r w:rsidRPr="003F7998">
        <w:t xml:space="preserve">Muzeum umění </w:t>
      </w:r>
      <w:proofErr w:type="gramStart"/>
      <w:r w:rsidRPr="003F7998">
        <w:t>Olomouc</w:t>
      </w:r>
      <w:r w:rsidR="009F4968">
        <w:t>,</w:t>
      </w:r>
      <w:r w:rsidR="00565BAF">
        <w:t xml:space="preserve">   </w:t>
      </w:r>
      <w:proofErr w:type="gramEnd"/>
      <w:r w:rsidR="00565BAF">
        <w:t xml:space="preserve">             </w:t>
      </w:r>
      <w:r w:rsidR="00565BAF">
        <w:fldChar w:fldCharType="begin">
          <w:ffData>
            <w:name w:val=""/>
            <w:enabled/>
            <w:calcOnExit w:val="0"/>
            <w:textInput>
              <w:default w:val="VYPLŇTE"/>
            </w:textInput>
          </w:ffData>
        </w:fldChar>
      </w:r>
      <w:r w:rsidR="00565BAF">
        <w:instrText xml:space="preserve"> FORMTEXT </w:instrText>
      </w:r>
      <w:r w:rsidR="00565BAF">
        <w:fldChar w:fldCharType="separate"/>
      </w:r>
      <w:r w:rsidR="00565BAF">
        <w:rPr>
          <w:noProof/>
        </w:rPr>
        <w:t>Národní památkový ústav, státní příspěková organizace</w:t>
      </w:r>
      <w:r w:rsidR="00565BAF">
        <w:fldChar w:fldCharType="end"/>
      </w:r>
    </w:p>
    <w:p w14:paraId="26DC82C0" w14:textId="2DBAC8D1" w:rsidR="00A94C93" w:rsidRPr="003F7998" w:rsidRDefault="00A94C93" w:rsidP="004D0E98">
      <w:pPr>
        <w:widowControl w:val="0"/>
        <w:tabs>
          <w:tab w:val="num" w:pos="540"/>
        </w:tabs>
        <w:jc w:val="both"/>
      </w:pPr>
      <w:r w:rsidRPr="003F7998">
        <w:t xml:space="preserve">státní </w:t>
      </w:r>
      <w:r w:rsidR="00C27094">
        <w:t>příspěvková organizace</w:t>
      </w:r>
      <w:r w:rsidRPr="003F7998">
        <w:t xml:space="preserve">                               </w:t>
      </w:r>
      <w:r w:rsidR="00C27094">
        <w:tab/>
      </w:r>
      <w:r w:rsidR="00565BAF" w:rsidRPr="003F7998">
        <w:fldChar w:fldCharType="begin">
          <w:ffData>
            <w:name w:val="Text7"/>
            <w:enabled/>
            <w:calcOnExit w:val="0"/>
            <w:textInput>
              <w:default w:val="VYPLŇTE"/>
            </w:textInput>
          </w:ffData>
        </w:fldChar>
      </w:r>
      <w:r w:rsidR="00565BAF" w:rsidRPr="003F7998">
        <w:instrText xml:space="preserve"> FORMTEXT </w:instrText>
      </w:r>
      <w:r w:rsidR="00565BAF" w:rsidRPr="003F7998">
        <w:fldChar w:fldCharType="separate"/>
      </w:r>
      <w:r w:rsidR="00565BAF">
        <w:t>územní odborné pracoviště v Olomouci</w:t>
      </w:r>
      <w:r w:rsidR="00565BAF" w:rsidRPr="003F7998">
        <w:fldChar w:fldCharType="end"/>
      </w:r>
    </w:p>
    <w:p w14:paraId="7490B6D2" w14:textId="28139CD7" w:rsidR="00A94C93" w:rsidRPr="003F7998" w:rsidRDefault="00A94C93" w:rsidP="004D0E98">
      <w:pPr>
        <w:widowControl w:val="0"/>
        <w:tabs>
          <w:tab w:val="num" w:pos="540"/>
        </w:tabs>
        <w:jc w:val="both"/>
      </w:pPr>
      <w:r w:rsidRPr="003F7998">
        <w:t xml:space="preserve">Mgr. </w:t>
      </w:r>
      <w:r>
        <w:t>Ondřej Zatloukal</w:t>
      </w:r>
      <w:r w:rsidRPr="003F7998">
        <w:t>, ředitel</w:t>
      </w:r>
      <w:r w:rsidR="00565BAF">
        <w:t xml:space="preserve">                             </w:t>
      </w:r>
      <w:r w:rsidRPr="003F7998">
        <w:t xml:space="preserve">      </w:t>
      </w:r>
      <w:r w:rsidR="00565BAF" w:rsidRPr="003F7998">
        <w:fldChar w:fldCharType="begin">
          <w:ffData>
            <w:name w:val="Text7"/>
            <w:enabled/>
            <w:calcOnExit w:val="0"/>
            <w:textInput>
              <w:default w:val="VYPLŇTE"/>
            </w:textInput>
          </w:ffData>
        </w:fldChar>
      </w:r>
      <w:r w:rsidR="00565BAF" w:rsidRPr="003F7998">
        <w:instrText xml:space="preserve"> FORMTEXT </w:instrText>
      </w:r>
      <w:r w:rsidR="00565BAF" w:rsidRPr="003F7998">
        <w:fldChar w:fldCharType="separate"/>
      </w:r>
      <w:r w:rsidR="00565BAF">
        <w:t>Mgr. František Chupík, Ph. D., ředitel</w:t>
      </w:r>
      <w:r w:rsidR="00565BAF" w:rsidRPr="003F7998">
        <w:fldChar w:fldCharType="end"/>
      </w:r>
      <w:r w:rsidRPr="003F7998">
        <w:t xml:space="preserve">                                           </w:t>
      </w:r>
    </w:p>
    <w:p w14:paraId="69C60413" w14:textId="7E6D2818" w:rsidR="00A94C93" w:rsidRDefault="00A94C93" w:rsidP="004D0E98">
      <w:pPr>
        <w:widowControl w:val="0"/>
        <w:tabs>
          <w:tab w:val="num" w:pos="540"/>
        </w:tabs>
        <w:spacing w:before="120"/>
      </w:pPr>
      <w:r w:rsidRPr="003F7998">
        <w:t xml:space="preserve">            Objednatel       </w:t>
      </w:r>
      <w:r w:rsidRPr="003F7998">
        <w:tab/>
      </w:r>
      <w:r w:rsidRPr="003F7998">
        <w:tab/>
        <w:t xml:space="preserve">                                              </w:t>
      </w:r>
      <w:r w:rsidR="00FB4C69">
        <w:t>Poskytovatel</w:t>
      </w:r>
    </w:p>
    <w:p w14:paraId="3A6AA457" w14:textId="00146DCB" w:rsidR="00565BAF" w:rsidRPr="003F7998" w:rsidRDefault="00565BAF" w:rsidP="00565BAF">
      <w:pPr>
        <w:widowControl w:val="0"/>
        <w:tabs>
          <w:tab w:val="num" w:pos="540"/>
        </w:tabs>
        <w:jc w:val="both"/>
      </w:pPr>
      <w:r>
        <w:tab/>
      </w:r>
    </w:p>
    <w:p w14:paraId="7662E9CB" w14:textId="77777777" w:rsidR="00565BAF" w:rsidRPr="00BD6F45" w:rsidRDefault="00565BAF" w:rsidP="004D0E98">
      <w:pPr>
        <w:widowControl w:val="0"/>
        <w:tabs>
          <w:tab w:val="num" w:pos="540"/>
        </w:tabs>
        <w:spacing w:before="120"/>
      </w:pPr>
    </w:p>
    <w:sectPr w:rsidR="00565BAF" w:rsidRPr="00BD6F45" w:rsidSect="00C3384A">
      <w:footerReference w:type="default" r:id="rId8"/>
      <w:pgSz w:w="11906" w:h="16838" w:code="9"/>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956A" w14:textId="77777777" w:rsidR="0049598E" w:rsidRDefault="0049598E">
      <w:r>
        <w:separator/>
      </w:r>
    </w:p>
  </w:endnote>
  <w:endnote w:type="continuationSeparator" w:id="0">
    <w:p w14:paraId="6B3C51CB" w14:textId="77777777" w:rsidR="0049598E" w:rsidRDefault="0049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60405020304"/>
    <w:charset w:val="EE"/>
    <w:family w:val="roman"/>
    <w:pitch w:val="variable"/>
    <w:sig w:usb0="E0002EFF" w:usb1="C000785B" w:usb2="00000009" w:usb3="00000000" w:csb0="000001FF" w:csb1="00000000"/>
  </w:font>
  <w:font w:name="Avinion">
    <w:panose1 w:val="00000000000000000000"/>
    <w:charset w:val="02"/>
    <w:family w:val="swiss"/>
    <w:notTrueType/>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8704" w14:textId="64B98368" w:rsidR="006C396A" w:rsidRPr="00B30266" w:rsidRDefault="006C396A" w:rsidP="00CC0EA5">
    <w:pPr>
      <w:pStyle w:val="Zpat"/>
      <w:spacing w:before="120" w:after="40"/>
      <w:jc w:val="center"/>
      <w:rPr>
        <w:sz w:val="22"/>
        <w:szCs w:val="22"/>
      </w:rPr>
    </w:pPr>
    <w:r w:rsidRPr="009C0167">
      <w:rPr>
        <w:sz w:val="22"/>
        <w:szCs w:val="22"/>
      </w:rPr>
      <w:t>MUO, SEFO – Záchranný archeologický výzkum, III. etapa</w:t>
    </w:r>
  </w:p>
  <w:p w14:paraId="2F9267BD" w14:textId="779232F2" w:rsidR="006C396A" w:rsidRPr="001A6200" w:rsidRDefault="006C396A" w:rsidP="00BE0D47">
    <w:pPr>
      <w:pStyle w:val="Zpat"/>
      <w:spacing w:before="40" w:after="40"/>
      <w:jc w:val="center"/>
      <w:rPr>
        <w:b/>
        <w:sz w:val="21"/>
        <w:szCs w:val="21"/>
      </w:rPr>
    </w:pPr>
    <w:r w:rsidRPr="001A6200">
      <w:rPr>
        <w:b/>
        <w:sz w:val="21"/>
        <w:szCs w:val="21"/>
      </w:rPr>
      <w:t xml:space="preserve">Zadávací dokumentace pro veřejnou zakázku na </w:t>
    </w:r>
    <w:r>
      <w:rPr>
        <w:b/>
        <w:sz w:val="21"/>
        <w:szCs w:val="21"/>
      </w:rPr>
      <w:t>služby</w:t>
    </w:r>
  </w:p>
  <w:p w14:paraId="1EA29BD9" w14:textId="68D3869E" w:rsidR="006C396A" w:rsidRPr="006C3A99" w:rsidRDefault="006C396A" w:rsidP="005814D1">
    <w:pPr>
      <w:pStyle w:val="Zpat"/>
      <w:spacing w:before="120" w:after="40"/>
      <w:jc w:val="center"/>
      <w:rPr>
        <w:b/>
      </w:rPr>
    </w:pPr>
    <w:r>
      <w:rPr>
        <w:b/>
      </w:rPr>
      <w:t xml:space="preserve">Příloha č. 3 – Obchodní podmínky </w:t>
    </w:r>
  </w:p>
  <w:p w14:paraId="5F4193AB" w14:textId="2E403C13" w:rsidR="006C396A" w:rsidRPr="00BE0D47" w:rsidRDefault="006C396A" w:rsidP="00585F67">
    <w:pPr>
      <w:pStyle w:val="Zpat"/>
      <w:spacing w:before="240"/>
      <w:jc w:val="center"/>
      <w:rPr>
        <w:sz w:val="18"/>
        <w:szCs w:val="18"/>
      </w:rPr>
    </w:pPr>
    <w:r w:rsidRPr="00BE0D47">
      <w:rPr>
        <w:sz w:val="18"/>
        <w:szCs w:val="18"/>
      </w:rPr>
      <w:t xml:space="preserve">Strana </w:t>
    </w:r>
    <w:r w:rsidRPr="00BE0D47">
      <w:rPr>
        <w:sz w:val="18"/>
        <w:szCs w:val="18"/>
      </w:rPr>
      <w:fldChar w:fldCharType="begin"/>
    </w:r>
    <w:r w:rsidRPr="00BE0D47">
      <w:rPr>
        <w:sz w:val="18"/>
        <w:szCs w:val="18"/>
      </w:rPr>
      <w:instrText xml:space="preserve"> PAGE </w:instrText>
    </w:r>
    <w:r w:rsidRPr="00BE0D47">
      <w:rPr>
        <w:sz w:val="18"/>
        <w:szCs w:val="18"/>
      </w:rPr>
      <w:fldChar w:fldCharType="separate"/>
    </w:r>
    <w:r w:rsidR="0009182C">
      <w:rPr>
        <w:noProof/>
        <w:sz w:val="18"/>
        <w:szCs w:val="18"/>
      </w:rPr>
      <w:t>1</w:t>
    </w:r>
    <w:r w:rsidRPr="00BE0D47">
      <w:rPr>
        <w:sz w:val="18"/>
        <w:szCs w:val="18"/>
      </w:rPr>
      <w:fldChar w:fldCharType="end"/>
    </w:r>
    <w:r w:rsidRPr="00BE0D47">
      <w:rPr>
        <w:sz w:val="18"/>
        <w:szCs w:val="18"/>
      </w:rPr>
      <w:t xml:space="preserve"> (celkem </w:t>
    </w:r>
    <w:r w:rsidRPr="00BE0D47">
      <w:rPr>
        <w:rStyle w:val="slostrnky"/>
        <w:sz w:val="18"/>
        <w:szCs w:val="18"/>
      </w:rPr>
      <w:fldChar w:fldCharType="begin"/>
    </w:r>
    <w:r w:rsidRPr="00BE0D47">
      <w:rPr>
        <w:rStyle w:val="slostrnky"/>
        <w:sz w:val="18"/>
        <w:szCs w:val="18"/>
      </w:rPr>
      <w:instrText xml:space="preserve"> NUMPAGES </w:instrText>
    </w:r>
    <w:r w:rsidRPr="00BE0D47">
      <w:rPr>
        <w:rStyle w:val="slostrnky"/>
        <w:sz w:val="18"/>
        <w:szCs w:val="18"/>
      </w:rPr>
      <w:fldChar w:fldCharType="separate"/>
    </w:r>
    <w:r w:rsidR="0009182C">
      <w:rPr>
        <w:rStyle w:val="slostrnky"/>
        <w:noProof/>
        <w:sz w:val="18"/>
        <w:szCs w:val="18"/>
      </w:rPr>
      <w:t>25</w:t>
    </w:r>
    <w:r w:rsidRPr="00BE0D47">
      <w:rPr>
        <w:rStyle w:val="slostrnky"/>
        <w:sz w:val="18"/>
        <w:szCs w:val="18"/>
      </w:rPr>
      <w:fldChar w:fldCharType="end"/>
    </w:r>
    <w:r w:rsidRPr="00BE0D47">
      <w:rPr>
        <w:rStyle w:val="slostrnky"/>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63EA" w14:textId="77777777" w:rsidR="0049598E" w:rsidRDefault="0049598E">
      <w:r>
        <w:separator/>
      </w:r>
    </w:p>
  </w:footnote>
  <w:footnote w:type="continuationSeparator" w:id="0">
    <w:p w14:paraId="54DA0F6C" w14:textId="77777777" w:rsidR="0049598E" w:rsidRDefault="0049598E">
      <w:r>
        <w:continuationSeparator/>
      </w:r>
    </w:p>
  </w:footnote>
  <w:footnote w:id="1">
    <w:p w14:paraId="6C63C976" w14:textId="77777777" w:rsidR="0016251B" w:rsidRDefault="0016251B" w:rsidP="0016251B">
      <w:pPr>
        <w:pStyle w:val="Textpoznpodarou"/>
        <w:tabs>
          <w:tab w:val="left" w:pos="1065"/>
        </w:tabs>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1" w15:restartNumberingAfterBreak="0">
    <w:nsid w:val="FFFFFF7F"/>
    <w:multiLevelType w:val="singleLevel"/>
    <w:tmpl w:val="D29E99D4"/>
    <w:lvl w:ilvl="0">
      <w:start w:val="1"/>
      <w:numFmt w:val="decimal"/>
      <w:pStyle w:val="slovanseznam2"/>
      <w:lvlText w:val="%1."/>
      <w:lvlJc w:val="left"/>
      <w:pPr>
        <w:tabs>
          <w:tab w:val="num" w:pos="643"/>
        </w:tabs>
        <w:ind w:left="643" w:hanging="360"/>
      </w:pPr>
    </w:lvl>
  </w:abstractNum>
  <w:abstractNum w:abstractNumId="2"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3" w15:restartNumberingAfterBreak="0">
    <w:nsid w:val="00000001"/>
    <w:multiLevelType w:val="multilevel"/>
    <w:tmpl w:val="00000001"/>
    <w:lvl w:ilvl="0">
      <w:start w:val="1"/>
      <w:numFmt w:val="decimal"/>
      <w:lvlText w:val="(%1)"/>
      <w:lvlJc w:val="left"/>
      <w:pPr>
        <w:tabs>
          <w:tab w:val="num" w:pos="785"/>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 w15:restartNumberingAfterBreak="0">
    <w:nsid w:val="00000002"/>
    <w:multiLevelType w:val="singleLevel"/>
    <w:tmpl w:val="00000002"/>
    <w:name w:val="WW8Num5"/>
    <w:lvl w:ilvl="0">
      <w:start w:val="1"/>
      <w:numFmt w:val="lowerLetter"/>
      <w:lvlText w:val="%1)"/>
      <w:lvlJc w:val="left"/>
      <w:pPr>
        <w:tabs>
          <w:tab w:val="num" w:pos="0"/>
        </w:tabs>
        <w:ind w:left="720" w:hanging="360"/>
      </w:pPr>
    </w:lvl>
  </w:abstractNum>
  <w:abstractNum w:abstractNumId="5" w15:restartNumberingAfterBreak="0">
    <w:nsid w:val="00000003"/>
    <w:multiLevelType w:val="multilevel"/>
    <w:tmpl w:val="696E1410"/>
    <w:name w:val="WW8Num6"/>
    <w:lvl w:ilvl="0">
      <w:start w:val="1"/>
      <w:numFmt w:val="decimal"/>
      <w:lvlText w:val="%1)"/>
      <w:lvlJc w:val="left"/>
      <w:pPr>
        <w:tabs>
          <w:tab w:val="num" w:pos="757"/>
        </w:tabs>
        <w:ind w:left="757" w:hanging="397"/>
      </w:pPr>
    </w:lvl>
    <w:lvl w:ilvl="1">
      <w:start w:val="1"/>
      <w:numFmt w:val="lowerLetter"/>
      <w:lvlText w:val="%2)"/>
      <w:lvlJc w:val="left"/>
      <w:pPr>
        <w:tabs>
          <w:tab w:val="num" w:pos="720"/>
        </w:tabs>
        <w:ind w:left="1440" w:hanging="360"/>
      </w:pPr>
      <w:rPr>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4"/>
    <w:multiLevelType w:val="singleLevel"/>
    <w:tmpl w:val="FF6C75A2"/>
    <w:name w:val="WW8Num8"/>
    <w:lvl w:ilvl="0">
      <w:start w:val="1"/>
      <w:numFmt w:val="lowerLetter"/>
      <w:lvlText w:val="%1)"/>
      <w:lvlJc w:val="left"/>
      <w:pPr>
        <w:tabs>
          <w:tab w:val="num" w:pos="720"/>
        </w:tabs>
        <w:ind w:left="720" w:hanging="360"/>
      </w:pPr>
      <w:rPr>
        <w:rFonts w:cs="Times New Roman"/>
        <w:b w:val="0"/>
        <w:i w:val="0"/>
      </w:rPr>
    </w:lvl>
  </w:abstractNum>
  <w:abstractNum w:abstractNumId="7" w15:restartNumberingAfterBreak="0">
    <w:nsid w:val="00000005"/>
    <w:multiLevelType w:val="multilevel"/>
    <w:tmpl w:val="FE3E59DC"/>
    <w:name w:val="WW8Num9"/>
    <w:lvl w:ilvl="0">
      <w:start w:val="1"/>
      <w:numFmt w:val="lowerLetter"/>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6"/>
    <w:multiLevelType w:val="singleLevel"/>
    <w:tmpl w:val="00000006"/>
    <w:name w:val="WW8Num13"/>
    <w:lvl w:ilvl="0">
      <w:start w:val="1"/>
      <w:numFmt w:val="lowerLetter"/>
      <w:lvlText w:val="%1)"/>
      <w:lvlJc w:val="left"/>
      <w:pPr>
        <w:tabs>
          <w:tab w:val="num" w:pos="717"/>
        </w:tabs>
        <w:ind w:left="717" w:hanging="360"/>
      </w:pPr>
    </w:lvl>
  </w:abstractNum>
  <w:abstractNum w:abstractNumId="9"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i w:val="0"/>
      </w:rPr>
    </w:lvl>
  </w:abstractNum>
  <w:abstractNum w:abstractNumId="10" w15:restartNumberingAfterBreak="0">
    <w:nsid w:val="00000008"/>
    <w:multiLevelType w:val="multilevel"/>
    <w:tmpl w:val="DB981A92"/>
    <w:name w:val="WW8Num1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cs="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09"/>
    <w:multiLevelType w:val="singleLevel"/>
    <w:tmpl w:val="D33C3432"/>
    <w:name w:val="WW8Num22"/>
    <w:lvl w:ilvl="0">
      <w:start w:val="1"/>
      <w:numFmt w:val="lowerLetter"/>
      <w:lvlText w:val="%1)"/>
      <w:lvlJc w:val="left"/>
      <w:pPr>
        <w:tabs>
          <w:tab w:val="num" w:pos="720"/>
        </w:tabs>
        <w:ind w:left="720" w:hanging="360"/>
      </w:pPr>
      <w:rPr>
        <w:rFonts w:cs="Times New Roman"/>
        <w:b w:val="0"/>
        <w:i w:val="0"/>
      </w:rPr>
    </w:lvl>
  </w:abstractNum>
  <w:abstractNum w:abstractNumId="12" w15:restartNumberingAfterBreak="0">
    <w:nsid w:val="0000000A"/>
    <w:multiLevelType w:val="singleLevel"/>
    <w:tmpl w:val="6046BFAE"/>
    <w:name w:val="WW8Num23"/>
    <w:lvl w:ilvl="0">
      <w:start w:val="1"/>
      <w:numFmt w:val="lowerLetter"/>
      <w:lvlText w:val="%1)"/>
      <w:lvlJc w:val="left"/>
      <w:pPr>
        <w:tabs>
          <w:tab w:val="num" w:pos="720"/>
        </w:tabs>
        <w:ind w:left="720" w:hanging="360"/>
      </w:pPr>
      <w:rPr>
        <w:b w:val="0"/>
        <w:i w:val="0"/>
      </w:rPr>
    </w:lvl>
  </w:abstractNum>
  <w:abstractNum w:abstractNumId="13" w15:restartNumberingAfterBreak="0">
    <w:nsid w:val="0000000B"/>
    <w:multiLevelType w:val="singleLevel"/>
    <w:tmpl w:val="29B68328"/>
    <w:name w:val="WW8Num24"/>
    <w:lvl w:ilvl="0">
      <w:start w:val="1"/>
      <w:numFmt w:val="lowerLetter"/>
      <w:lvlText w:val="%1)"/>
      <w:lvlJc w:val="left"/>
      <w:pPr>
        <w:tabs>
          <w:tab w:val="num" w:pos="720"/>
        </w:tabs>
        <w:ind w:left="720" w:hanging="360"/>
      </w:pPr>
      <w:rPr>
        <w:b w:val="0"/>
      </w:rPr>
    </w:lvl>
  </w:abstractNum>
  <w:abstractNum w:abstractNumId="14" w15:restartNumberingAfterBreak="0">
    <w:nsid w:val="0000000C"/>
    <w:multiLevelType w:val="multilevel"/>
    <w:tmpl w:val="F9329A2E"/>
    <w:name w:val="WW8Num25"/>
    <w:lvl w:ilvl="0">
      <w:start w:val="1"/>
      <w:numFmt w:val="lowerLetter"/>
      <w:lvlText w:val="%1)"/>
      <w:lvlJc w:val="left"/>
      <w:pPr>
        <w:tabs>
          <w:tab w:val="num" w:pos="720"/>
        </w:tabs>
        <w:ind w:left="720" w:hanging="360"/>
      </w:pPr>
    </w:lvl>
    <w:lvl w:ilvl="1">
      <w:start w:val="1"/>
      <w:numFmt w:val="decimal"/>
      <w:lvlText w:val="%2)"/>
      <w:lvlJc w:val="left"/>
      <w:pPr>
        <w:tabs>
          <w:tab w:val="num" w:pos="757"/>
        </w:tabs>
        <w:ind w:left="757" w:hanging="397"/>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D"/>
    <w:multiLevelType w:val="singleLevel"/>
    <w:tmpl w:val="2026AADA"/>
    <w:name w:val="WW8Num27"/>
    <w:lvl w:ilvl="0">
      <w:start w:val="1"/>
      <w:numFmt w:val="decimal"/>
      <w:lvlText w:val="%1)"/>
      <w:lvlJc w:val="left"/>
      <w:pPr>
        <w:tabs>
          <w:tab w:val="num" w:pos="720"/>
        </w:tabs>
        <w:ind w:left="720" w:hanging="360"/>
      </w:pPr>
      <w:rPr>
        <w:b w:val="0"/>
        <w:i w:val="0"/>
        <w:color w:val="auto"/>
      </w:rPr>
    </w:lvl>
  </w:abstractNum>
  <w:abstractNum w:abstractNumId="16" w15:restartNumberingAfterBreak="0">
    <w:nsid w:val="0000000E"/>
    <w:multiLevelType w:val="singleLevel"/>
    <w:tmpl w:val="0000000E"/>
    <w:name w:val="WW8Num28"/>
    <w:lvl w:ilvl="0">
      <w:start w:val="1"/>
      <w:numFmt w:val="lowerLetter"/>
      <w:lvlText w:val="%1)"/>
      <w:lvlJc w:val="left"/>
      <w:pPr>
        <w:tabs>
          <w:tab w:val="num" w:pos="720"/>
        </w:tabs>
        <w:ind w:left="720" w:hanging="360"/>
      </w:pPr>
    </w:lvl>
  </w:abstractNum>
  <w:abstractNum w:abstractNumId="17" w15:restartNumberingAfterBreak="0">
    <w:nsid w:val="0000000F"/>
    <w:multiLevelType w:val="singleLevel"/>
    <w:tmpl w:val="0000000F"/>
    <w:name w:val="WW8Num29"/>
    <w:lvl w:ilvl="0">
      <w:start w:val="1"/>
      <w:numFmt w:val="lowerLetter"/>
      <w:lvlText w:val="%1)"/>
      <w:lvlJc w:val="left"/>
      <w:pPr>
        <w:tabs>
          <w:tab w:val="num" w:pos="732"/>
        </w:tabs>
        <w:ind w:left="732" w:hanging="360"/>
      </w:pPr>
    </w:lvl>
  </w:abstractNum>
  <w:abstractNum w:abstractNumId="18" w15:restartNumberingAfterBreak="0">
    <w:nsid w:val="00000010"/>
    <w:multiLevelType w:val="singleLevel"/>
    <w:tmpl w:val="00000010"/>
    <w:name w:val="WW8Num31"/>
    <w:lvl w:ilvl="0">
      <w:start w:val="1"/>
      <w:numFmt w:val="lowerLetter"/>
      <w:lvlText w:val="%1)"/>
      <w:lvlJc w:val="left"/>
      <w:pPr>
        <w:tabs>
          <w:tab w:val="num" w:pos="720"/>
        </w:tabs>
        <w:ind w:left="720" w:hanging="360"/>
      </w:pPr>
      <w:rPr>
        <w:b w:val="0"/>
        <w:i w:val="0"/>
        <w:color w:val="auto"/>
      </w:rPr>
    </w:lvl>
  </w:abstractNum>
  <w:abstractNum w:abstractNumId="19" w15:restartNumberingAfterBreak="0">
    <w:nsid w:val="00000011"/>
    <w:multiLevelType w:val="singleLevel"/>
    <w:tmpl w:val="00000011"/>
    <w:name w:val="WW8Num33"/>
    <w:lvl w:ilvl="0">
      <w:start w:val="1"/>
      <w:numFmt w:val="lowerLetter"/>
      <w:lvlText w:val="%1)"/>
      <w:lvlJc w:val="left"/>
      <w:pPr>
        <w:tabs>
          <w:tab w:val="num" w:pos="720"/>
        </w:tabs>
        <w:ind w:left="720" w:hanging="360"/>
      </w:pPr>
      <w:rPr>
        <w:rFonts w:cs="Times New Roman"/>
      </w:rPr>
    </w:lvl>
  </w:abstractNum>
  <w:abstractNum w:abstractNumId="20" w15:restartNumberingAfterBreak="0">
    <w:nsid w:val="00000012"/>
    <w:multiLevelType w:val="singleLevel"/>
    <w:tmpl w:val="00000012"/>
    <w:name w:val="WW8Num35"/>
    <w:lvl w:ilvl="0">
      <w:start w:val="4"/>
      <w:numFmt w:val="lowerLetter"/>
      <w:lvlText w:val="%1)"/>
      <w:lvlJc w:val="left"/>
      <w:pPr>
        <w:tabs>
          <w:tab w:val="num" w:pos="720"/>
        </w:tabs>
        <w:ind w:left="720" w:hanging="360"/>
      </w:pPr>
    </w:lvl>
  </w:abstractNum>
  <w:abstractNum w:abstractNumId="21" w15:restartNumberingAfterBreak="0">
    <w:nsid w:val="00000013"/>
    <w:multiLevelType w:val="singleLevel"/>
    <w:tmpl w:val="00000013"/>
    <w:name w:val="WW8Num36"/>
    <w:lvl w:ilvl="0">
      <w:start w:val="1"/>
      <w:numFmt w:val="lowerLetter"/>
      <w:lvlText w:val="%1)"/>
      <w:lvlJc w:val="left"/>
      <w:pPr>
        <w:tabs>
          <w:tab w:val="num" w:pos="706"/>
        </w:tabs>
        <w:ind w:left="706" w:hanging="360"/>
      </w:pPr>
    </w:lvl>
  </w:abstractNum>
  <w:abstractNum w:abstractNumId="22" w15:restartNumberingAfterBreak="0">
    <w:nsid w:val="04001D42"/>
    <w:multiLevelType w:val="multilevel"/>
    <w:tmpl w:val="5036A8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048342E3"/>
    <w:multiLevelType w:val="multilevel"/>
    <w:tmpl w:val="2410E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5FD6A6E"/>
    <w:multiLevelType w:val="multilevel"/>
    <w:tmpl w:val="B7C45E12"/>
    <w:lvl w:ilvl="0">
      <w:start w:val="1"/>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080719E7"/>
    <w:multiLevelType w:val="hybridMultilevel"/>
    <w:tmpl w:val="CBE220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08846ACD"/>
    <w:multiLevelType w:val="hybridMultilevel"/>
    <w:tmpl w:val="03C4DD68"/>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hint="default"/>
      </w:rPr>
    </w:lvl>
  </w:abstractNum>
  <w:abstractNum w:abstractNumId="27" w15:restartNumberingAfterBreak="0">
    <w:nsid w:val="0B2D6EEB"/>
    <w:multiLevelType w:val="hybridMultilevel"/>
    <w:tmpl w:val="193C7D30"/>
    <w:lvl w:ilvl="0" w:tplc="04050017">
      <w:start w:val="1"/>
      <w:numFmt w:val="lowerLetter"/>
      <w:lvlText w:val="%1)"/>
      <w:lvlJc w:val="left"/>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0B4E6393"/>
    <w:multiLevelType w:val="hybridMultilevel"/>
    <w:tmpl w:val="CC64B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0C571684"/>
    <w:multiLevelType w:val="multilevel"/>
    <w:tmpl w:val="CEEA5D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D257C07"/>
    <w:multiLevelType w:val="multilevel"/>
    <w:tmpl w:val="AABA3B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1367EA9"/>
    <w:multiLevelType w:val="hybridMultilevel"/>
    <w:tmpl w:val="CC64B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1F9E2D12"/>
    <w:multiLevelType w:val="multilevel"/>
    <w:tmpl w:val="92DECA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2BE0052"/>
    <w:multiLevelType w:val="multilevel"/>
    <w:tmpl w:val="0D9EC968"/>
    <w:lvl w:ilvl="0">
      <w:start w:val="2"/>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27E067F9"/>
    <w:multiLevelType w:val="multilevel"/>
    <w:tmpl w:val="FFBA26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293F1F87"/>
    <w:multiLevelType w:val="multilevel"/>
    <w:tmpl w:val="8484308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6" w15:restartNumberingAfterBreak="0">
    <w:nsid w:val="2CB12FBD"/>
    <w:multiLevelType w:val="multilevel"/>
    <w:tmpl w:val="2410E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CEE6EEF"/>
    <w:multiLevelType w:val="multilevel"/>
    <w:tmpl w:val="4F4A2E0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8" w15:restartNumberingAfterBreak="0">
    <w:nsid w:val="2FD952A4"/>
    <w:multiLevelType w:val="hybridMultilevel"/>
    <w:tmpl w:val="32EA9A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4864859"/>
    <w:multiLevelType w:val="hybridMultilevel"/>
    <w:tmpl w:val="FED4C3CC"/>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40" w15:restartNumberingAfterBreak="0">
    <w:nsid w:val="35F66A69"/>
    <w:multiLevelType w:val="multilevel"/>
    <w:tmpl w:val="2410E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EA13177"/>
    <w:multiLevelType w:val="multilevel"/>
    <w:tmpl w:val="5C1CF29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EE73A2"/>
    <w:multiLevelType w:val="hybridMultilevel"/>
    <w:tmpl w:val="06369528"/>
    <w:lvl w:ilvl="0" w:tplc="E5E63A8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3" w15:restartNumberingAfterBreak="0">
    <w:nsid w:val="572A382C"/>
    <w:multiLevelType w:val="multilevel"/>
    <w:tmpl w:val="3938A850"/>
    <w:lvl w:ilvl="0">
      <w:start w:val="1"/>
      <w:numFmt w:val="lowerLetter"/>
      <w:lvlText w:val="a%1)"/>
      <w:lvlJc w:val="left"/>
      <w:pPr>
        <w:tabs>
          <w:tab w:val="num" w:pos="2345"/>
        </w:tabs>
        <w:ind w:left="2345" w:hanging="360"/>
      </w:pPr>
      <w:rPr>
        <w:rFonts w:hint="default"/>
        <w:b w:val="0"/>
        <w:i w:val="0"/>
      </w:rPr>
    </w:lvl>
    <w:lvl w:ilvl="1">
      <w:start w:val="4"/>
      <w:numFmt w:val="decimal"/>
      <w:lvlText w:val="%2)"/>
      <w:lvlJc w:val="left"/>
      <w:pPr>
        <w:tabs>
          <w:tab w:val="num" w:pos="681"/>
        </w:tabs>
        <w:ind w:left="681" w:hanging="397"/>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5B3013E3"/>
    <w:multiLevelType w:val="multilevel"/>
    <w:tmpl w:val="353EFE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5D664DA6"/>
    <w:multiLevelType w:val="multilevel"/>
    <w:tmpl w:val="2410E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0F433C2"/>
    <w:multiLevelType w:val="multilevel"/>
    <w:tmpl w:val="8D28B20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7" w15:restartNumberingAfterBreak="0">
    <w:nsid w:val="646A15C3"/>
    <w:multiLevelType w:val="multilevel"/>
    <w:tmpl w:val="FD0E88D0"/>
    <w:lvl w:ilvl="0">
      <w:start w:val="2"/>
      <w:numFmt w:val="decimal"/>
      <w:lvlText w:val="%1"/>
      <w:lvlJc w:val="left"/>
      <w:pPr>
        <w:ind w:left="480" w:hanging="480"/>
      </w:pPr>
      <w:rPr>
        <w:rFonts w:hint="default"/>
      </w:rPr>
    </w:lvl>
    <w:lvl w:ilvl="1">
      <w:start w:val="7"/>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6A8661F4"/>
    <w:multiLevelType w:val="multilevel"/>
    <w:tmpl w:val="4942F5A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B973CFD"/>
    <w:multiLevelType w:val="multilevel"/>
    <w:tmpl w:val="FFCCC6AA"/>
    <w:lvl w:ilvl="0">
      <w:start w:val="16"/>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6EF338C9"/>
    <w:multiLevelType w:val="multilevel"/>
    <w:tmpl w:val="5C1CF29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EFC0E10"/>
    <w:multiLevelType w:val="hybridMultilevel"/>
    <w:tmpl w:val="07E0790A"/>
    <w:lvl w:ilvl="0" w:tplc="E8941DE4">
      <w:start w:val="1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3" w15:restartNumberingAfterBreak="0">
    <w:nsid w:val="70F1108E"/>
    <w:multiLevelType w:val="multilevel"/>
    <w:tmpl w:val="8FE6D45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4" w15:restartNumberingAfterBreak="0">
    <w:nsid w:val="72C6598F"/>
    <w:multiLevelType w:val="multilevel"/>
    <w:tmpl w:val="2410E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8"/>
        </w:tabs>
        <w:ind w:left="928"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1430"/>
        </w:tabs>
        <w:ind w:left="143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57" w15:restartNumberingAfterBreak="0">
    <w:nsid w:val="78912713"/>
    <w:multiLevelType w:val="hybridMultilevel"/>
    <w:tmpl w:val="880CDC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BF716B2"/>
    <w:multiLevelType w:val="multilevel"/>
    <w:tmpl w:val="E8F81760"/>
    <w:lvl w:ilvl="0">
      <w:start w:val="1"/>
      <w:numFmt w:val="decimal"/>
      <w:pStyle w:val="Nadpis1"/>
      <w:lvlText w:val="%1."/>
      <w:lvlJc w:val="left"/>
      <w:pPr>
        <w:tabs>
          <w:tab w:val="num" w:pos="0"/>
        </w:tabs>
        <w:ind w:left="360" w:hanging="360"/>
      </w:pPr>
      <w:rPr>
        <w:rFonts w:ascii="Times New Roman" w:hAnsi="Times New Roman" w:hint="default"/>
        <w:b/>
        <w:i w:val="0"/>
        <w:sz w:val="28"/>
        <w:szCs w:val="28"/>
      </w:rPr>
    </w:lvl>
    <w:lvl w:ilvl="1">
      <w:start w:val="1"/>
      <w:numFmt w:val="decimal"/>
      <w:pStyle w:val="Nadpis2"/>
      <w:lvlText w:val="%1.%2."/>
      <w:lvlJc w:val="left"/>
      <w:pPr>
        <w:tabs>
          <w:tab w:val="num" w:pos="792"/>
        </w:tabs>
        <w:ind w:left="792" w:hanging="432"/>
      </w:pPr>
      <w:rPr>
        <w:rFonts w:hint="default"/>
        <w:b/>
      </w:rPr>
    </w:lvl>
    <w:lvl w:ilvl="2">
      <w:start w:val="1"/>
      <w:numFmt w:val="decimal"/>
      <w:pStyle w:val="Nadpis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47807978">
    <w:abstractNumId w:val="3"/>
  </w:num>
  <w:num w:numId="2" w16cid:durableId="995105283">
    <w:abstractNumId w:val="58"/>
  </w:num>
  <w:num w:numId="3" w16cid:durableId="828591503">
    <w:abstractNumId w:val="52"/>
  </w:num>
  <w:num w:numId="4" w16cid:durableId="1114205634">
    <w:abstractNumId w:val="55"/>
  </w:num>
  <w:num w:numId="5" w16cid:durableId="1904290800">
    <w:abstractNumId w:val="1"/>
  </w:num>
  <w:num w:numId="6" w16cid:durableId="282002678">
    <w:abstractNumId w:val="56"/>
  </w:num>
  <w:num w:numId="7" w16cid:durableId="570623608">
    <w:abstractNumId w:val="44"/>
  </w:num>
  <w:num w:numId="8" w16cid:durableId="1801848824">
    <w:abstractNumId w:val="34"/>
  </w:num>
  <w:num w:numId="9" w16cid:durableId="2021615656">
    <w:abstractNumId w:val="22"/>
  </w:num>
  <w:num w:numId="10" w16cid:durableId="144008735">
    <w:abstractNumId w:val="48"/>
  </w:num>
  <w:num w:numId="11" w16cid:durableId="561789718">
    <w:abstractNumId w:val="53"/>
  </w:num>
  <w:num w:numId="12" w16cid:durableId="812022280">
    <w:abstractNumId w:val="36"/>
  </w:num>
  <w:num w:numId="13" w16cid:durableId="1711800804">
    <w:abstractNumId w:val="32"/>
  </w:num>
  <w:num w:numId="14" w16cid:durableId="1514147402">
    <w:abstractNumId w:val="24"/>
  </w:num>
  <w:num w:numId="15" w16cid:durableId="488904547">
    <w:abstractNumId w:val="50"/>
  </w:num>
  <w:num w:numId="16" w16cid:durableId="406919799">
    <w:abstractNumId w:val="41"/>
  </w:num>
  <w:num w:numId="17" w16cid:durableId="1497768541">
    <w:abstractNumId w:val="2"/>
  </w:num>
  <w:num w:numId="18" w16cid:durableId="335232812">
    <w:abstractNumId w:val="0"/>
  </w:num>
  <w:num w:numId="19" w16cid:durableId="1083990106">
    <w:abstractNumId w:val="46"/>
  </w:num>
  <w:num w:numId="20" w16cid:durableId="681587680">
    <w:abstractNumId w:val="35"/>
  </w:num>
  <w:num w:numId="21" w16cid:durableId="1649478984">
    <w:abstractNumId w:val="37"/>
  </w:num>
  <w:num w:numId="22" w16cid:durableId="226696863">
    <w:abstractNumId w:val="33"/>
  </w:num>
  <w:num w:numId="23" w16cid:durableId="1607614620">
    <w:abstractNumId w:val="49"/>
  </w:num>
  <w:num w:numId="24" w16cid:durableId="969944956">
    <w:abstractNumId w:val="28"/>
  </w:num>
  <w:num w:numId="25" w16cid:durableId="1257249601">
    <w:abstractNumId w:val="31"/>
  </w:num>
  <w:num w:numId="26" w16cid:durableId="329647966">
    <w:abstractNumId w:val="39"/>
  </w:num>
  <w:num w:numId="27" w16cid:durableId="267934135">
    <w:abstractNumId w:val="26"/>
  </w:num>
  <w:num w:numId="28" w16cid:durableId="2126003148">
    <w:abstractNumId w:val="51"/>
  </w:num>
  <w:num w:numId="29" w16cid:durableId="194925483">
    <w:abstractNumId w:val="38"/>
  </w:num>
  <w:num w:numId="30" w16cid:durableId="1539509081">
    <w:abstractNumId w:val="25"/>
  </w:num>
  <w:num w:numId="31" w16cid:durableId="1450780465">
    <w:abstractNumId w:val="43"/>
  </w:num>
  <w:num w:numId="32" w16cid:durableId="1091388920">
    <w:abstractNumId w:val="57"/>
  </w:num>
  <w:num w:numId="33" w16cid:durableId="1612086096">
    <w:abstractNumId w:val="42"/>
  </w:num>
  <w:num w:numId="34" w16cid:durableId="395973500">
    <w:abstractNumId w:val="45"/>
  </w:num>
  <w:num w:numId="35" w16cid:durableId="828904552">
    <w:abstractNumId w:val="30"/>
  </w:num>
  <w:num w:numId="36" w16cid:durableId="1236355628">
    <w:abstractNumId w:val="29"/>
  </w:num>
  <w:num w:numId="37" w16cid:durableId="1385643222">
    <w:abstractNumId w:val="47"/>
  </w:num>
  <w:num w:numId="38" w16cid:durableId="848174133">
    <w:abstractNumId w:val="27"/>
  </w:num>
  <w:num w:numId="39" w16cid:durableId="1802378198">
    <w:abstractNumId w:val="54"/>
  </w:num>
  <w:num w:numId="40" w16cid:durableId="487480086">
    <w:abstractNumId w:val="23"/>
  </w:num>
  <w:num w:numId="41" w16cid:durableId="225072017">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activeWritingStyle w:appName="MSWord" w:lang="cs-CZ" w:vendorID="64" w:dllVersion="0" w:nlCheck="1" w:checkStyle="0"/>
  <w:activeWritingStyle w:appName="MSWord" w:lang="cs-CZ" w:vendorID="64" w:dllVersion="4096" w:nlCheck="1" w:checkStyle="0"/>
  <w:proofState w:spelling="clean" w:grammar="clean"/>
  <w:documentProtection w:edit="forms" w:enforcement="0"/>
  <w:defaultTabStop w:val="709"/>
  <w:autoHyphenation/>
  <w:hyphenationZone w:val="357"/>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4E5"/>
    <w:rsid w:val="000007C3"/>
    <w:rsid w:val="00000F56"/>
    <w:rsid w:val="000012A9"/>
    <w:rsid w:val="00001C63"/>
    <w:rsid w:val="00002872"/>
    <w:rsid w:val="00002BAC"/>
    <w:rsid w:val="00004E86"/>
    <w:rsid w:val="000051FF"/>
    <w:rsid w:val="00005B7F"/>
    <w:rsid w:val="000071E0"/>
    <w:rsid w:val="0000740D"/>
    <w:rsid w:val="00007882"/>
    <w:rsid w:val="000109E3"/>
    <w:rsid w:val="00010C25"/>
    <w:rsid w:val="00011F2E"/>
    <w:rsid w:val="000124E4"/>
    <w:rsid w:val="00012A78"/>
    <w:rsid w:val="00012E83"/>
    <w:rsid w:val="000134D4"/>
    <w:rsid w:val="00014322"/>
    <w:rsid w:val="00015939"/>
    <w:rsid w:val="00015B3C"/>
    <w:rsid w:val="000162EC"/>
    <w:rsid w:val="000164F3"/>
    <w:rsid w:val="00016A12"/>
    <w:rsid w:val="00016A25"/>
    <w:rsid w:val="000172B7"/>
    <w:rsid w:val="000174AA"/>
    <w:rsid w:val="0001750F"/>
    <w:rsid w:val="00017816"/>
    <w:rsid w:val="00017EDC"/>
    <w:rsid w:val="00021612"/>
    <w:rsid w:val="00021ABC"/>
    <w:rsid w:val="00021DA7"/>
    <w:rsid w:val="00022107"/>
    <w:rsid w:val="0002292E"/>
    <w:rsid w:val="00022DD4"/>
    <w:rsid w:val="000245D1"/>
    <w:rsid w:val="00024E67"/>
    <w:rsid w:val="00025A9C"/>
    <w:rsid w:val="000260DC"/>
    <w:rsid w:val="000264F0"/>
    <w:rsid w:val="000269F9"/>
    <w:rsid w:val="0002716B"/>
    <w:rsid w:val="00027254"/>
    <w:rsid w:val="000273B8"/>
    <w:rsid w:val="00027453"/>
    <w:rsid w:val="00027845"/>
    <w:rsid w:val="000309E3"/>
    <w:rsid w:val="00030ACF"/>
    <w:rsid w:val="0003148A"/>
    <w:rsid w:val="00031D18"/>
    <w:rsid w:val="00031FB9"/>
    <w:rsid w:val="00032695"/>
    <w:rsid w:val="000343FD"/>
    <w:rsid w:val="00034B66"/>
    <w:rsid w:val="00035361"/>
    <w:rsid w:val="000356A4"/>
    <w:rsid w:val="0003583E"/>
    <w:rsid w:val="00035CCD"/>
    <w:rsid w:val="00035FD3"/>
    <w:rsid w:val="0003736A"/>
    <w:rsid w:val="00037D23"/>
    <w:rsid w:val="00037DFC"/>
    <w:rsid w:val="0004048E"/>
    <w:rsid w:val="000406C9"/>
    <w:rsid w:val="000408EB"/>
    <w:rsid w:val="00040A75"/>
    <w:rsid w:val="00040CF8"/>
    <w:rsid w:val="00040F0D"/>
    <w:rsid w:val="00040F96"/>
    <w:rsid w:val="00041946"/>
    <w:rsid w:val="000419B0"/>
    <w:rsid w:val="00041B12"/>
    <w:rsid w:val="000420F4"/>
    <w:rsid w:val="00042AE8"/>
    <w:rsid w:val="00042FEE"/>
    <w:rsid w:val="00043674"/>
    <w:rsid w:val="0004467B"/>
    <w:rsid w:val="00044A5D"/>
    <w:rsid w:val="00044F4B"/>
    <w:rsid w:val="00045353"/>
    <w:rsid w:val="0004566E"/>
    <w:rsid w:val="000459F3"/>
    <w:rsid w:val="00045E04"/>
    <w:rsid w:val="000460B0"/>
    <w:rsid w:val="00046FCB"/>
    <w:rsid w:val="000500D1"/>
    <w:rsid w:val="000506D3"/>
    <w:rsid w:val="00050983"/>
    <w:rsid w:val="00050A4E"/>
    <w:rsid w:val="00050CA1"/>
    <w:rsid w:val="00050D36"/>
    <w:rsid w:val="0005132C"/>
    <w:rsid w:val="0005161D"/>
    <w:rsid w:val="00051E32"/>
    <w:rsid w:val="00051E37"/>
    <w:rsid w:val="00051E57"/>
    <w:rsid w:val="000522C2"/>
    <w:rsid w:val="00052998"/>
    <w:rsid w:val="00052FCA"/>
    <w:rsid w:val="000530D3"/>
    <w:rsid w:val="000537B4"/>
    <w:rsid w:val="000538EE"/>
    <w:rsid w:val="00053D41"/>
    <w:rsid w:val="00053FED"/>
    <w:rsid w:val="0005411F"/>
    <w:rsid w:val="000550B7"/>
    <w:rsid w:val="00055223"/>
    <w:rsid w:val="000552DD"/>
    <w:rsid w:val="000555E1"/>
    <w:rsid w:val="00055832"/>
    <w:rsid w:val="00055853"/>
    <w:rsid w:val="00056640"/>
    <w:rsid w:val="00056DE1"/>
    <w:rsid w:val="00056E05"/>
    <w:rsid w:val="0005777E"/>
    <w:rsid w:val="000578AC"/>
    <w:rsid w:val="00057FDA"/>
    <w:rsid w:val="00060552"/>
    <w:rsid w:val="00060A94"/>
    <w:rsid w:val="00060E84"/>
    <w:rsid w:val="00061351"/>
    <w:rsid w:val="00061C7D"/>
    <w:rsid w:val="00061E11"/>
    <w:rsid w:val="0006280C"/>
    <w:rsid w:val="000632CD"/>
    <w:rsid w:val="000635B2"/>
    <w:rsid w:val="00063FD5"/>
    <w:rsid w:val="0006413E"/>
    <w:rsid w:val="00064DE8"/>
    <w:rsid w:val="00064FD7"/>
    <w:rsid w:val="00065213"/>
    <w:rsid w:val="00065681"/>
    <w:rsid w:val="000656DC"/>
    <w:rsid w:val="00065794"/>
    <w:rsid w:val="00065F10"/>
    <w:rsid w:val="000666E5"/>
    <w:rsid w:val="00066EDD"/>
    <w:rsid w:val="00067BAE"/>
    <w:rsid w:val="00067CA7"/>
    <w:rsid w:val="000710EB"/>
    <w:rsid w:val="00071462"/>
    <w:rsid w:val="00072278"/>
    <w:rsid w:val="00072919"/>
    <w:rsid w:val="00072C89"/>
    <w:rsid w:val="00073F17"/>
    <w:rsid w:val="000752BB"/>
    <w:rsid w:val="000755AB"/>
    <w:rsid w:val="000758B1"/>
    <w:rsid w:val="00075942"/>
    <w:rsid w:val="000762FB"/>
    <w:rsid w:val="00076A6C"/>
    <w:rsid w:val="000773BD"/>
    <w:rsid w:val="000774D2"/>
    <w:rsid w:val="00077609"/>
    <w:rsid w:val="000777A1"/>
    <w:rsid w:val="00081387"/>
    <w:rsid w:val="000814EC"/>
    <w:rsid w:val="0008207E"/>
    <w:rsid w:val="00082613"/>
    <w:rsid w:val="00082ACE"/>
    <w:rsid w:val="00082B91"/>
    <w:rsid w:val="000838C0"/>
    <w:rsid w:val="00083B59"/>
    <w:rsid w:val="00083DAC"/>
    <w:rsid w:val="00084875"/>
    <w:rsid w:val="0008550F"/>
    <w:rsid w:val="00085D31"/>
    <w:rsid w:val="0008660E"/>
    <w:rsid w:val="00087065"/>
    <w:rsid w:val="00090FFB"/>
    <w:rsid w:val="0009182C"/>
    <w:rsid w:val="000920E8"/>
    <w:rsid w:val="0009324E"/>
    <w:rsid w:val="00093D70"/>
    <w:rsid w:val="0009409D"/>
    <w:rsid w:val="000944FC"/>
    <w:rsid w:val="0009532C"/>
    <w:rsid w:val="000955F1"/>
    <w:rsid w:val="0009784F"/>
    <w:rsid w:val="000A0376"/>
    <w:rsid w:val="000A0FA6"/>
    <w:rsid w:val="000A2667"/>
    <w:rsid w:val="000A385C"/>
    <w:rsid w:val="000A4201"/>
    <w:rsid w:val="000A46DB"/>
    <w:rsid w:val="000A4DF1"/>
    <w:rsid w:val="000A51D5"/>
    <w:rsid w:val="000A5D8A"/>
    <w:rsid w:val="000A6849"/>
    <w:rsid w:val="000A7C35"/>
    <w:rsid w:val="000B0CDE"/>
    <w:rsid w:val="000B168F"/>
    <w:rsid w:val="000B17F4"/>
    <w:rsid w:val="000B3211"/>
    <w:rsid w:val="000B37F9"/>
    <w:rsid w:val="000B4905"/>
    <w:rsid w:val="000B538F"/>
    <w:rsid w:val="000B5B7B"/>
    <w:rsid w:val="000B69FA"/>
    <w:rsid w:val="000C031C"/>
    <w:rsid w:val="000C033E"/>
    <w:rsid w:val="000C138B"/>
    <w:rsid w:val="000C1C2F"/>
    <w:rsid w:val="000C2749"/>
    <w:rsid w:val="000C2CDA"/>
    <w:rsid w:val="000C32D6"/>
    <w:rsid w:val="000C37A4"/>
    <w:rsid w:val="000C3FA9"/>
    <w:rsid w:val="000C5341"/>
    <w:rsid w:val="000C5994"/>
    <w:rsid w:val="000C63D0"/>
    <w:rsid w:val="000C63E2"/>
    <w:rsid w:val="000C7582"/>
    <w:rsid w:val="000C7E32"/>
    <w:rsid w:val="000D1B64"/>
    <w:rsid w:val="000D1DF4"/>
    <w:rsid w:val="000D1FF2"/>
    <w:rsid w:val="000D27FB"/>
    <w:rsid w:val="000D2BDA"/>
    <w:rsid w:val="000D36FE"/>
    <w:rsid w:val="000D3D6E"/>
    <w:rsid w:val="000D3DD3"/>
    <w:rsid w:val="000D3E2F"/>
    <w:rsid w:val="000D4062"/>
    <w:rsid w:val="000D54DD"/>
    <w:rsid w:val="000D5D90"/>
    <w:rsid w:val="000D661B"/>
    <w:rsid w:val="000D682E"/>
    <w:rsid w:val="000D6924"/>
    <w:rsid w:val="000D6C0B"/>
    <w:rsid w:val="000D6CCD"/>
    <w:rsid w:val="000D7E7E"/>
    <w:rsid w:val="000E0128"/>
    <w:rsid w:val="000E06E0"/>
    <w:rsid w:val="000E1470"/>
    <w:rsid w:val="000E172C"/>
    <w:rsid w:val="000E1DA0"/>
    <w:rsid w:val="000E26FE"/>
    <w:rsid w:val="000E34FA"/>
    <w:rsid w:val="000E3A53"/>
    <w:rsid w:val="000E3A80"/>
    <w:rsid w:val="000E49B0"/>
    <w:rsid w:val="000E4B67"/>
    <w:rsid w:val="000E521D"/>
    <w:rsid w:val="000E6C0B"/>
    <w:rsid w:val="000E6E17"/>
    <w:rsid w:val="000E70E2"/>
    <w:rsid w:val="000E7DD4"/>
    <w:rsid w:val="000F0178"/>
    <w:rsid w:val="000F02AC"/>
    <w:rsid w:val="000F04CB"/>
    <w:rsid w:val="000F052E"/>
    <w:rsid w:val="000F0775"/>
    <w:rsid w:val="000F0BFB"/>
    <w:rsid w:val="000F0D44"/>
    <w:rsid w:val="000F1563"/>
    <w:rsid w:val="000F157F"/>
    <w:rsid w:val="000F1CC8"/>
    <w:rsid w:val="000F28AB"/>
    <w:rsid w:val="000F3ACA"/>
    <w:rsid w:val="000F413A"/>
    <w:rsid w:val="000F4B0D"/>
    <w:rsid w:val="000F4F16"/>
    <w:rsid w:val="000F6645"/>
    <w:rsid w:val="000F6C20"/>
    <w:rsid w:val="00100533"/>
    <w:rsid w:val="0010316B"/>
    <w:rsid w:val="001033D7"/>
    <w:rsid w:val="00103E98"/>
    <w:rsid w:val="00104258"/>
    <w:rsid w:val="001047B1"/>
    <w:rsid w:val="00104BBE"/>
    <w:rsid w:val="00104FC2"/>
    <w:rsid w:val="001050D4"/>
    <w:rsid w:val="00105842"/>
    <w:rsid w:val="00105CBE"/>
    <w:rsid w:val="001069C3"/>
    <w:rsid w:val="00106FC6"/>
    <w:rsid w:val="001072A1"/>
    <w:rsid w:val="001103C4"/>
    <w:rsid w:val="0011075B"/>
    <w:rsid w:val="00111205"/>
    <w:rsid w:val="0011144F"/>
    <w:rsid w:val="00111612"/>
    <w:rsid w:val="00112070"/>
    <w:rsid w:val="0011231E"/>
    <w:rsid w:val="001123CA"/>
    <w:rsid w:val="001127F7"/>
    <w:rsid w:val="0011299F"/>
    <w:rsid w:val="00112EE6"/>
    <w:rsid w:val="00113363"/>
    <w:rsid w:val="00113691"/>
    <w:rsid w:val="0011370B"/>
    <w:rsid w:val="00113E80"/>
    <w:rsid w:val="001147E8"/>
    <w:rsid w:val="00115252"/>
    <w:rsid w:val="00115654"/>
    <w:rsid w:val="001159C9"/>
    <w:rsid w:val="00115D04"/>
    <w:rsid w:val="00116256"/>
    <w:rsid w:val="001175BD"/>
    <w:rsid w:val="001201F6"/>
    <w:rsid w:val="0012062F"/>
    <w:rsid w:val="00120CF2"/>
    <w:rsid w:val="00120FCB"/>
    <w:rsid w:val="0012147F"/>
    <w:rsid w:val="001217AB"/>
    <w:rsid w:val="0012239F"/>
    <w:rsid w:val="0012280D"/>
    <w:rsid w:val="00123460"/>
    <w:rsid w:val="00123A3C"/>
    <w:rsid w:val="001245CF"/>
    <w:rsid w:val="00124B65"/>
    <w:rsid w:val="0012598E"/>
    <w:rsid w:val="00125ED9"/>
    <w:rsid w:val="0012619D"/>
    <w:rsid w:val="00126A4B"/>
    <w:rsid w:val="00127248"/>
    <w:rsid w:val="0012733B"/>
    <w:rsid w:val="00127DCC"/>
    <w:rsid w:val="00127F10"/>
    <w:rsid w:val="001304E8"/>
    <w:rsid w:val="001306EB"/>
    <w:rsid w:val="001309D7"/>
    <w:rsid w:val="00130A50"/>
    <w:rsid w:val="00131128"/>
    <w:rsid w:val="0013134F"/>
    <w:rsid w:val="00131F84"/>
    <w:rsid w:val="00133D00"/>
    <w:rsid w:val="00133F58"/>
    <w:rsid w:val="001349CB"/>
    <w:rsid w:val="0013537E"/>
    <w:rsid w:val="00135B5B"/>
    <w:rsid w:val="00135FB0"/>
    <w:rsid w:val="0013607F"/>
    <w:rsid w:val="00136247"/>
    <w:rsid w:val="00136946"/>
    <w:rsid w:val="00136E34"/>
    <w:rsid w:val="00136F03"/>
    <w:rsid w:val="001402B6"/>
    <w:rsid w:val="0014071A"/>
    <w:rsid w:val="00140A24"/>
    <w:rsid w:val="00140F98"/>
    <w:rsid w:val="0014109B"/>
    <w:rsid w:val="001413C3"/>
    <w:rsid w:val="00141545"/>
    <w:rsid w:val="00142F7F"/>
    <w:rsid w:val="001430C5"/>
    <w:rsid w:val="00143679"/>
    <w:rsid w:val="00143EBA"/>
    <w:rsid w:val="00144665"/>
    <w:rsid w:val="001447E4"/>
    <w:rsid w:val="00144B61"/>
    <w:rsid w:val="00144BAC"/>
    <w:rsid w:val="00144BF6"/>
    <w:rsid w:val="00145166"/>
    <w:rsid w:val="00145B7B"/>
    <w:rsid w:val="00145B9E"/>
    <w:rsid w:val="00145DB0"/>
    <w:rsid w:val="00146B6E"/>
    <w:rsid w:val="00146CF3"/>
    <w:rsid w:val="00146FDA"/>
    <w:rsid w:val="00147EBA"/>
    <w:rsid w:val="00150066"/>
    <w:rsid w:val="00151A03"/>
    <w:rsid w:val="00151D23"/>
    <w:rsid w:val="00152154"/>
    <w:rsid w:val="00152C78"/>
    <w:rsid w:val="001535FC"/>
    <w:rsid w:val="00153B6B"/>
    <w:rsid w:val="001544CE"/>
    <w:rsid w:val="00154A73"/>
    <w:rsid w:val="001550C5"/>
    <w:rsid w:val="0015552C"/>
    <w:rsid w:val="00155FD4"/>
    <w:rsid w:val="001567EE"/>
    <w:rsid w:val="00157011"/>
    <w:rsid w:val="00157103"/>
    <w:rsid w:val="00160285"/>
    <w:rsid w:val="00160294"/>
    <w:rsid w:val="001614DB"/>
    <w:rsid w:val="0016157B"/>
    <w:rsid w:val="00161ED7"/>
    <w:rsid w:val="0016210A"/>
    <w:rsid w:val="00162363"/>
    <w:rsid w:val="001623A1"/>
    <w:rsid w:val="0016251B"/>
    <w:rsid w:val="00162D89"/>
    <w:rsid w:val="0016402A"/>
    <w:rsid w:val="00164462"/>
    <w:rsid w:val="00164883"/>
    <w:rsid w:val="00165582"/>
    <w:rsid w:val="00165E52"/>
    <w:rsid w:val="00166786"/>
    <w:rsid w:val="00166A44"/>
    <w:rsid w:val="00167012"/>
    <w:rsid w:val="001670D8"/>
    <w:rsid w:val="00167293"/>
    <w:rsid w:val="00167860"/>
    <w:rsid w:val="001678C6"/>
    <w:rsid w:val="00167FA9"/>
    <w:rsid w:val="001704BF"/>
    <w:rsid w:val="001707D9"/>
    <w:rsid w:val="001714DC"/>
    <w:rsid w:val="00171751"/>
    <w:rsid w:val="001717BA"/>
    <w:rsid w:val="00171A7A"/>
    <w:rsid w:val="001721C2"/>
    <w:rsid w:val="00172678"/>
    <w:rsid w:val="001728E3"/>
    <w:rsid w:val="00172B05"/>
    <w:rsid w:val="00172CD2"/>
    <w:rsid w:val="0017400B"/>
    <w:rsid w:val="0017464E"/>
    <w:rsid w:val="001748CA"/>
    <w:rsid w:val="00175C0E"/>
    <w:rsid w:val="0017629B"/>
    <w:rsid w:val="00176383"/>
    <w:rsid w:val="0017661C"/>
    <w:rsid w:val="001775CF"/>
    <w:rsid w:val="001778F1"/>
    <w:rsid w:val="00177A22"/>
    <w:rsid w:val="00180878"/>
    <w:rsid w:val="00180ACA"/>
    <w:rsid w:val="00180B95"/>
    <w:rsid w:val="001811DF"/>
    <w:rsid w:val="00183123"/>
    <w:rsid w:val="0018339B"/>
    <w:rsid w:val="001835EA"/>
    <w:rsid w:val="00183733"/>
    <w:rsid w:val="00183A66"/>
    <w:rsid w:val="001841C1"/>
    <w:rsid w:val="00184371"/>
    <w:rsid w:val="00184466"/>
    <w:rsid w:val="001845A5"/>
    <w:rsid w:val="00184CB5"/>
    <w:rsid w:val="00184EB4"/>
    <w:rsid w:val="00185C81"/>
    <w:rsid w:val="001867CC"/>
    <w:rsid w:val="00187111"/>
    <w:rsid w:val="001872CD"/>
    <w:rsid w:val="0018794A"/>
    <w:rsid w:val="00187E0B"/>
    <w:rsid w:val="00190592"/>
    <w:rsid w:val="001907FD"/>
    <w:rsid w:val="00190B73"/>
    <w:rsid w:val="00190D11"/>
    <w:rsid w:val="001912DF"/>
    <w:rsid w:val="00191413"/>
    <w:rsid w:val="00191871"/>
    <w:rsid w:val="00191E37"/>
    <w:rsid w:val="001922D0"/>
    <w:rsid w:val="00192D1B"/>
    <w:rsid w:val="0019314C"/>
    <w:rsid w:val="001932D6"/>
    <w:rsid w:val="00193AF6"/>
    <w:rsid w:val="00193C98"/>
    <w:rsid w:val="00193CB0"/>
    <w:rsid w:val="00194039"/>
    <w:rsid w:val="0019517F"/>
    <w:rsid w:val="00195185"/>
    <w:rsid w:val="001955A8"/>
    <w:rsid w:val="00195F72"/>
    <w:rsid w:val="001965ED"/>
    <w:rsid w:val="001969BF"/>
    <w:rsid w:val="00196E87"/>
    <w:rsid w:val="001975AC"/>
    <w:rsid w:val="001979A1"/>
    <w:rsid w:val="00197BE9"/>
    <w:rsid w:val="001A0E38"/>
    <w:rsid w:val="001A0ECF"/>
    <w:rsid w:val="001A0F9A"/>
    <w:rsid w:val="001A1483"/>
    <w:rsid w:val="001A1C9C"/>
    <w:rsid w:val="001A1D74"/>
    <w:rsid w:val="001A24EB"/>
    <w:rsid w:val="001A2C48"/>
    <w:rsid w:val="001A2D82"/>
    <w:rsid w:val="001A3697"/>
    <w:rsid w:val="001A3E16"/>
    <w:rsid w:val="001A449D"/>
    <w:rsid w:val="001A475C"/>
    <w:rsid w:val="001A5912"/>
    <w:rsid w:val="001A5B51"/>
    <w:rsid w:val="001A6200"/>
    <w:rsid w:val="001A7AB7"/>
    <w:rsid w:val="001B0145"/>
    <w:rsid w:val="001B01D6"/>
    <w:rsid w:val="001B0224"/>
    <w:rsid w:val="001B05BB"/>
    <w:rsid w:val="001B22B8"/>
    <w:rsid w:val="001B24BD"/>
    <w:rsid w:val="001B2818"/>
    <w:rsid w:val="001B2E86"/>
    <w:rsid w:val="001B345A"/>
    <w:rsid w:val="001B3BBA"/>
    <w:rsid w:val="001B406E"/>
    <w:rsid w:val="001B4093"/>
    <w:rsid w:val="001B42BA"/>
    <w:rsid w:val="001B5B3D"/>
    <w:rsid w:val="001B5EAD"/>
    <w:rsid w:val="001B6A76"/>
    <w:rsid w:val="001B6CC6"/>
    <w:rsid w:val="001B6FA3"/>
    <w:rsid w:val="001C132F"/>
    <w:rsid w:val="001C14D8"/>
    <w:rsid w:val="001C1C49"/>
    <w:rsid w:val="001C1F89"/>
    <w:rsid w:val="001C2403"/>
    <w:rsid w:val="001C2E2C"/>
    <w:rsid w:val="001C3568"/>
    <w:rsid w:val="001C473F"/>
    <w:rsid w:val="001C4C29"/>
    <w:rsid w:val="001C4F15"/>
    <w:rsid w:val="001C5FCC"/>
    <w:rsid w:val="001C6927"/>
    <w:rsid w:val="001C6DF1"/>
    <w:rsid w:val="001C78A6"/>
    <w:rsid w:val="001D0263"/>
    <w:rsid w:val="001D043F"/>
    <w:rsid w:val="001D0507"/>
    <w:rsid w:val="001D0842"/>
    <w:rsid w:val="001D1021"/>
    <w:rsid w:val="001D1282"/>
    <w:rsid w:val="001D13F6"/>
    <w:rsid w:val="001D1A25"/>
    <w:rsid w:val="001D2344"/>
    <w:rsid w:val="001D254F"/>
    <w:rsid w:val="001D2EB7"/>
    <w:rsid w:val="001D3929"/>
    <w:rsid w:val="001D4161"/>
    <w:rsid w:val="001D469F"/>
    <w:rsid w:val="001D49DF"/>
    <w:rsid w:val="001D4C6E"/>
    <w:rsid w:val="001D4C80"/>
    <w:rsid w:val="001D50EB"/>
    <w:rsid w:val="001D7225"/>
    <w:rsid w:val="001D7FCC"/>
    <w:rsid w:val="001E03F4"/>
    <w:rsid w:val="001E0908"/>
    <w:rsid w:val="001E0A30"/>
    <w:rsid w:val="001E13FA"/>
    <w:rsid w:val="001E1735"/>
    <w:rsid w:val="001E1781"/>
    <w:rsid w:val="001E26A3"/>
    <w:rsid w:val="001E29FB"/>
    <w:rsid w:val="001E2CCD"/>
    <w:rsid w:val="001E3440"/>
    <w:rsid w:val="001E3DA9"/>
    <w:rsid w:val="001E4719"/>
    <w:rsid w:val="001E478D"/>
    <w:rsid w:val="001E5219"/>
    <w:rsid w:val="001E57B1"/>
    <w:rsid w:val="001E5F77"/>
    <w:rsid w:val="001E644E"/>
    <w:rsid w:val="001E6A3C"/>
    <w:rsid w:val="001E6B7C"/>
    <w:rsid w:val="001E6EC8"/>
    <w:rsid w:val="001E721E"/>
    <w:rsid w:val="001E7319"/>
    <w:rsid w:val="001E76A9"/>
    <w:rsid w:val="001E7ADA"/>
    <w:rsid w:val="001F0082"/>
    <w:rsid w:val="001F2E25"/>
    <w:rsid w:val="001F4072"/>
    <w:rsid w:val="001F4D24"/>
    <w:rsid w:val="001F4EA9"/>
    <w:rsid w:val="001F5A8B"/>
    <w:rsid w:val="001F6178"/>
    <w:rsid w:val="002005C1"/>
    <w:rsid w:val="00200626"/>
    <w:rsid w:val="002012FB"/>
    <w:rsid w:val="00201A15"/>
    <w:rsid w:val="002022E2"/>
    <w:rsid w:val="00202821"/>
    <w:rsid w:val="00202D11"/>
    <w:rsid w:val="00203181"/>
    <w:rsid w:val="002033DE"/>
    <w:rsid w:val="00203B7F"/>
    <w:rsid w:val="00203CDA"/>
    <w:rsid w:val="0020405F"/>
    <w:rsid w:val="002044EB"/>
    <w:rsid w:val="00204A4A"/>
    <w:rsid w:val="00204CB6"/>
    <w:rsid w:val="00204D5C"/>
    <w:rsid w:val="00204E25"/>
    <w:rsid w:val="002050C7"/>
    <w:rsid w:val="00205A18"/>
    <w:rsid w:val="00205FD1"/>
    <w:rsid w:val="00206388"/>
    <w:rsid w:val="00206C6A"/>
    <w:rsid w:val="00206E95"/>
    <w:rsid w:val="002073E5"/>
    <w:rsid w:val="00207556"/>
    <w:rsid w:val="002078C7"/>
    <w:rsid w:val="00207C08"/>
    <w:rsid w:val="002102F6"/>
    <w:rsid w:val="00210467"/>
    <w:rsid w:val="00210705"/>
    <w:rsid w:val="0021071E"/>
    <w:rsid w:val="00211139"/>
    <w:rsid w:val="00211426"/>
    <w:rsid w:val="00211A3A"/>
    <w:rsid w:val="00211B9F"/>
    <w:rsid w:val="00211D25"/>
    <w:rsid w:val="00211D40"/>
    <w:rsid w:val="002127C8"/>
    <w:rsid w:val="0021318C"/>
    <w:rsid w:val="00213866"/>
    <w:rsid w:val="00213A78"/>
    <w:rsid w:val="00213F30"/>
    <w:rsid w:val="002161E3"/>
    <w:rsid w:val="00216F23"/>
    <w:rsid w:val="00216F5C"/>
    <w:rsid w:val="00217888"/>
    <w:rsid w:val="002178B4"/>
    <w:rsid w:val="00220070"/>
    <w:rsid w:val="00220193"/>
    <w:rsid w:val="00220808"/>
    <w:rsid w:val="0022100B"/>
    <w:rsid w:val="002218C7"/>
    <w:rsid w:val="00222019"/>
    <w:rsid w:val="002220BF"/>
    <w:rsid w:val="00222B7F"/>
    <w:rsid w:val="00223132"/>
    <w:rsid w:val="002235D9"/>
    <w:rsid w:val="00223698"/>
    <w:rsid w:val="0022456C"/>
    <w:rsid w:val="00224E05"/>
    <w:rsid w:val="00225329"/>
    <w:rsid w:val="00225493"/>
    <w:rsid w:val="00225611"/>
    <w:rsid w:val="00225695"/>
    <w:rsid w:val="00225DEF"/>
    <w:rsid w:val="00226890"/>
    <w:rsid w:val="00226A2B"/>
    <w:rsid w:val="00226E3B"/>
    <w:rsid w:val="00226F3E"/>
    <w:rsid w:val="002278B6"/>
    <w:rsid w:val="002303E3"/>
    <w:rsid w:val="002321A1"/>
    <w:rsid w:val="00233339"/>
    <w:rsid w:val="00233961"/>
    <w:rsid w:val="00233EE1"/>
    <w:rsid w:val="002356EF"/>
    <w:rsid w:val="00235F67"/>
    <w:rsid w:val="00236B1B"/>
    <w:rsid w:val="00236CE1"/>
    <w:rsid w:val="00240288"/>
    <w:rsid w:val="002405CA"/>
    <w:rsid w:val="002408A1"/>
    <w:rsid w:val="00240A06"/>
    <w:rsid w:val="00240A55"/>
    <w:rsid w:val="00240BDD"/>
    <w:rsid w:val="00241D62"/>
    <w:rsid w:val="00241DF6"/>
    <w:rsid w:val="00242796"/>
    <w:rsid w:val="00242809"/>
    <w:rsid w:val="00242BB0"/>
    <w:rsid w:val="00243A8C"/>
    <w:rsid w:val="00243CEA"/>
    <w:rsid w:val="0024440A"/>
    <w:rsid w:val="0024472A"/>
    <w:rsid w:val="0024487A"/>
    <w:rsid w:val="0024493E"/>
    <w:rsid w:val="00245EAD"/>
    <w:rsid w:val="0024631A"/>
    <w:rsid w:val="00246522"/>
    <w:rsid w:val="00246554"/>
    <w:rsid w:val="00246C9B"/>
    <w:rsid w:val="00246F22"/>
    <w:rsid w:val="00247C1D"/>
    <w:rsid w:val="00250346"/>
    <w:rsid w:val="00250A24"/>
    <w:rsid w:val="00250EA8"/>
    <w:rsid w:val="00251A0D"/>
    <w:rsid w:val="00252B65"/>
    <w:rsid w:val="00252D38"/>
    <w:rsid w:val="00253376"/>
    <w:rsid w:val="00254311"/>
    <w:rsid w:val="0025645E"/>
    <w:rsid w:val="00256599"/>
    <w:rsid w:val="00256676"/>
    <w:rsid w:val="00256D9D"/>
    <w:rsid w:val="00256FB7"/>
    <w:rsid w:val="002570C2"/>
    <w:rsid w:val="0025737A"/>
    <w:rsid w:val="0025772A"/>
    <w:rsid w:val="002577E0"/>
    <w:rsid w:val="00257B4D"/>
    <w:rsid w:val="002605CA"/>
    <w:rsid w:val="002611F8"/>
    <w:rsid w:val="00262170"/>
    <w:rsid w:val="00262210"/>
    <w:rsid w:val="00262AB4"/>
    <w:rsid w:val="00262B85"/>
    <w:rsid w:val="00262D69"/>
    <w:rsid w:val="002634C1"/>
    <w:rsid w:val="00263CED"/>
    <w:rsid w:val="0026464A"/>
    <w:rsid w:val="0026646B"/>
    <w:rsid w:val="002669F5"/>
    <w:rsid w:val="002673EE"/>
    <w:rsid w:val="00267679"/>
    <w:rsid w:val="00267BD5"/>
    <w:rsid w:val="00270BFF"/>
    <w:rsid w:val="00270E64"/>
    <w:rsid w:val="00272379"/>
    <w:rsid w:val="00272D3E"/>
    <w:rsid w:val="00272D7B"/>
    <w:rsid w:val="00272D80"/>
    <w:rsid w:val="00272E91"/>
    <w:rsid w:val="00273426"/>
    <w:rsid w:val="00273C5D"/>
    <w:rsid w:val="00274145"/>
    <w:rsid w:val="002741D0"/>
    <w:rsid w:val="0027420F"/>
    <w:rsid w:val="00274600"/>
    <w:rsid w:val="002756F8"/>
    <w:rsid w:val="002768DB"/>
    <w:rsid w:val="00280152"/>
    <w:rsid w:val="00280968"/>
    <w:rsid w:val="00280C29"/>
    <w:rsid w:val="00280E84"/>
    <w:rsid w:val="00281FA9"/>
    <w:rsid w:val="00282372"/>
    <w:rsid w:val="00282E63"/>
    <w:rsid w:val="0028320A"/>
    <w:rsid w:val="002838CA"/>
    <w:rsid w:val="00283D75"/>
    <w:rsid w:val="00284113"/>
    <w:rsid w:val="002846F3"/>
    <w:rsid w:val="00284A56"/>
    <w:rsid w:val="00284FCA"/>
    <w:rsid w:val="0028520E"/>
    <w:rsid w:val="00285BBE"/>
    <w:rsid w:val="00286F43"/>
    <w:rsid w:val="0028775F"/>
    <w:rsid w:val="00287A1F"/>
    <w:rsid w:val="00287CA0"/>
    <w:rsid w:val="00290161"/>
    <w:rsid w:val="002901E2"/>
    <w:rsid w:val="00290D48"/>
    <w:rsid w:val="00290ECA"/>
    <w:rsid w:val="002910B8"/>
    <w:rsid w:val="00291AF5"/>
    <w:rsid w:val="00291C32"/>
    <w:rsid w:val="00291D21"/>
    <w:rsid w:val="00291D45"/>
    <w:rsid w:val="00291FFE"/>
    <w:rsid w:val="00292078"/>
    <w:rsid w:val="00292F55"/>
    <w:rsid w:val="00293007"/>
    <w:rsid w:val="002937DB"/>
    <w:rsid w:val="002940A0"/>
    <w:rsid w:val="00294B01"/>
    <w:rsid w:val="0029515D"/>
    <w:rsid w:val="00295519"/>
    <w:rsid w:val="00295A53"/>
    <w:rsid w:val="00295BAE"/>
    <w:rsid w:val="00295FE5"/>
    <w:rsid w:val="0029692F"/>
    <w:rsid w:val="002972C3"/>
    <w:rsid w:val="002A0172"/>
    <w:rsid w:val="002A0B97"/>
    <w:rsid w:val="002A0D89"/>
    <w:rsid w:val="002A20C6"/>
    <w:rsid w:val="002A24D8"/>
    <w:rsid w:val="002A2C5B"/>
    <w:rsid w:val="002A2D0C"/>
    <w:rsid w:val="002A3ED1"/>
    <w:rsid w:val="002A45A0"/>
    <w:rsid w:val="002A4622"/>
    <w:rsid w:val="002A497D"/>
    <w:rsid w:val="002A4D39"/>
    <w:rsid w:val="002A4F8F"/>
    <w:rsid w:val="002A5162"/>
    <w:rsid w:val="002A54EB"/>
    <w:rsid w:val="002A5C79"/>
    <w:rsid w:val="002A64B6"/>
    <w:rsid w:val="002A68B0"/>
    <w:rsid w:val="002A7110"/>
    <w:rsid w:val="002A774B"/>
    <w:rsid w:val="002A79FA"/>
    <w:rsid w:val="002A7C78"/>
    <w:rsid w:val="002A7F57"/>
    <w:rsid w:val="002B07D0"/>
    <w:rsid w:val="002B0860"/>
    <w:rsid w:val="002B0DEF"/>
    <w:rsid w:val="002B141B"/>
    <w:rsid w:val="002B1B7B"/>
    <w:rsid w:val="002B1D06"/>
    <w:rsid w:val="002B1E75"/>
    <w:rsid w:val="002B1F71"/>
    <w:rsid w:val="002B222E"/>
    <w:rsid w:val="002B2890"/>
    <w:rsid w:val="002B2B87"/>
    <w:rsid w:val="002B2C3F"/>
    <w:rsid w:val="002B30F4"/>
    <w:rsid w:val="002B3A64"/>
    <w:rsid w:val="002B3CCB"/>
    <w:rsid w:val="002B3E6D"/>
    <w:rsid w:val="002B41CA"/>
    <w:rsid w:val="002B41CD"/>
    <w:rsid w:val="002B5514"/>
    <w:rsid w:val="002B55B5"/>
    <w:rsid w:val="002B570E"/>
    <w:rsid w:val="002B5AC7"/>
    <w:rsid w:val="002B6A64"/>
    <w:rsid w:val="002B7269"/>
    <w:rsid w:val="002B7673"/>
    <w:rsid w:val="002B7898"/>
    <w:rsid w:val="002B7C8B"/>
    <w:rsid w:val="002C14A1"/>
    <w:rsid w:val="002C1A32"/>
    <w:rsid w:val="002C1CD0"/>
    <w:rsid w:val="002C21CF"/>
    <w:rsid w:val="002C2402"/>
    <w:rsid w:val="002C2580"/>
    <w:rsid w:val="002C2583"/>
    <w:rsid w:val="002C273C"/>
    <w:rsid w:val="002C2BE7"/>
    <w:rsid w:val="002C2D1C"/>
    <w:rsid w:val="002C2E8F"/>
    <w:rsid w:val="002C300D"/>
    <w:rsid w:val="002C3F3F"/>
    <w:rsid w:val="002C42AF"/>
    <w:rsid w:val="002C49D2"/>
    <w:rsid w:val="002C52F5"/>
    <w:rsid w:val="002C546C"/>
    <w:rsid w:val="002C57AD"/>
    <w:rsid w:val="002C5B2A"/>
    <w:rsid w:val="002C5D20"/>
    <w:rsid w:val="002C6365"/>
    <w:rsid w:val="002C6852"/>
    <w:rsid w:val="002C7B23"/>
    <w:rsid w:val="002D0502"/>
    <w:rsid w:val="002D165C"/>
    <w:rsid w:val="002D1D6A"/>
    <w:rsid w:val="002D1E63"/>
    <w:rsid w:val="002D2493"/>
    <w:rsid w:val="002D27D1"/>
    <w:rsid w:val="002D2851"/>
    <w:rsid w:val="002D28CF"/>
    <w:rsid w:val="002D3562"/>
    <w:rsid w:val="002D3778"/>
    <w:rsid w:val="002D3855"/>
    <w:rsid w:val="002D3D21"/>
    <w:rsid w:val="002D415D"/>
    <w:rsid w:val="002D4935"/>
    <w:rsid w:val="002D49F1"/>
    <w:rsid w:val="002D52AE"/>
    <w:rsid w:val="002D5683"/>
    <w:rsid w:val="002D62B8"/>
    <w:rsid w:val="002D6963"/>
    <w:rsid w:val="002D71ED"/>
    <w:rsid w:val="002E0920"/>
    <w:rsid w:val="002E138D"/>
    <w:rsid w:val="002E1874"/>
    <w:rsid w:val="002E2294"/>
    <w:rsid w:val="002E2835"/>
    <w:rsid w:val="002E2922"/>
    <w:rsid w:val="002E29C6"/>
    <w:rsid w:val="002E2DBF"/>
    <w:rsid w:val="002E2F9A"/>
    <w:rsid w:val="002E4689"/>
    <w:rsid w:val="002E47CA"/>
    <w:rsid w:val="002E47F0"/>
    <w:rsid w:val="002E4ADD"/>
    <w:rsid w:val="002E536A"/>
    <w:rsid w:val="002E5BBA"/>
    <w:rsid w:val="002E61FD"/>
    <w:rsid w:val="002E6617"/>
    <w:rsid w:val="002E6A03"/>
    <w:rsid w:val="002E715E"/>
    <w:rsid w:val="002E7277"/>
    <w:rsid w:val="002E734B"/>
    <w:rsid w:val="002E7823"/>
    <w:rsid w:val="002E7EDB"/>
    <w:rsid w:val="002E7F8C"/>
    <w:rsid w:val="002F0250"/>
    <w:rsid w:val="002F09A1"/>
    <w:rsid w:val="002F270A"/>
    <w:rsid w:val="002F272C"/>
    <w:rsid w:val="002F31CC"/>
    <w:rsid w:val="002F43B5"/>
    <w:rsid w:val="002F49F7"/>
    <w:rsid w:val="002F54DC"/>
    <w:rsid w:val="002F591D"/>
    <w:rsid w:val="002F5C8C"/>
    <w:rsid w:val="002F5D19"/>
    <w:rsid w:val="002F7059"/>
    <w:rsid w:val="002F7483"/>
    <w:rsid w:val="002F7BAA"/>
    <w:rsid w:val="002F7C9B"/>
    <w:rsid w:val="0030076E"/>
    <w:rsid w:val="00301903"/>
    <w:rsid w:val="00301DA5"/>
    <w:rsid w:val="00302117"/>
    <w:rsid w:val="003029D7"/>
    <w:rsid w:val="0030316A"/>
    <w:rsid w:val="00303756"/>
    <w:rsid w:val="00303C13"/>
    <w:rsid w:val="00304055"/>
    <w:rsid w:val="003044E4"/>
    <w:rsid w:val="003044EE"/>
    <w:rsid w:val="0030451D"/>
    <w:rsid w:val="00304A4E"/>
    <w:rsid w:val="00304DF3"/>
    <w:rsid w:val="00305290"/>
    <w:rsid w:val="00305613"/>
    <w:rsid w:val="00305E46"/>
    <w:rsid w:val="00306B61"/>
    <w:rsid w:val="00306ECC"/>
    <w:rsid w:val="003070D4"/>
    <w:rsid w:val="00307E88"/>
    <w:rsid w:val="003101AB"/>
    <w:rsid w:val="003108B2"/>
    <w:rsid w:val="00310D49"/>
    <w:rsid w:val="00310E54"/>
    <w:rsid w:val="00311A63"/>
    <w:rsid w:val="00311A7A"/>
    <w:rsid w:val="003123A7"/>
    <w:rsid w:val="003124D4"/>
    <w:rsid w:val="0031278E"/>
    <w:rsid w:val="00312DE5"/>
    <w:rsid w:val="00312FCE"/>
    <w:rsid w:val="00312FF7"/>
    <w:rsid w:val="003133B6"/>
    <w:rsid w:val="00313436"/>
    <w:rsid w:val="00314D49"/>
    <w:rsid w:val="00315528"/>
    <w:rsid w:val="00316123"/>
    <w:rsid w:val="003161B9"/>
    <w:rsid w:val="00317006"/>
    <w:rsid w:val="00317897"/>
    <w:rsid w:val="0032098A"/>
    <w:rsid w:val="003210FE"/>
    <w:rsid w:val="00321BC3"/>
    <w:rsid w:val="00321D8D"/>
    <w:rsid w:val="00322067"/>
    <w:rsid w:val="00322484"/>
    <w:rsid w:val="00322D94"/>
    <w:rsid w:val="003237D7"/>
    <w:rsid w:val="0032437C"/>
    <w:rsid w:val="00324396"/>
    <w:rsid w:val="00324CAC"/>
    <w:rsid w:val="00325298"/>
    <w:rsid w:val="00325BBE"/>
    <w:rsid w:val="00325D6E"/>
    <w:rsid w:val="0032651E"/>
    <w:rsid w:val="00326ACD"/>
    <w:rsid w:val="00326B1B"/>
    <w:rsid w:val="00326EE9"/>
    <w:rsid w:val="0032746E"/>
    <w:rsid w:val="003276D3"/>
    <w:rsid w:val="00327D5C"/>
    <w:rsid w:val="003306AA"/>
    <w:rsid w:val="003309AE"/>
    <w:rsid w:val="00330FAD"/>
    <w:rsid w:val="00330FAE"/>
    <w:rsid w:val="00331540"/>
    <w:rsid w:val="003315A0"/>
    <w:rsid w:val="0033234C"/>
    <w:rsid w:val="00332754"/>
    <w:rsid w:val="00332B15"/>
    <w:rsid w:val="003331C0"/>
    <w:rsid w:val="00333385"/>
    <w:rsid w:val="003342D1"/>
    <w:rsid w:val="003345E0"/>
    <w:rsid w:val="00334B4D"/>
    <w:rsid w:val="00334BE0"/>
    <w:rsid w:val="00335521"/>
    <w:rsid w:val="003359C7"/>
    <w:rsid w:val="00335A72"/>
    <w:rsid w:val="00336CBD"/>
    <w:rsid w:val="00336E04"/>
    <w:rsid w:val="0033722B"/>
    <w:rsid w:val="003378FC"/>
    <w:rsid w:val="00337F0D"/>
    <w:rsid w:val="00337F4D"/>
    <w:rsid w:val="003403F3"/>
    <w:rsid w:val="003409FE"/>
    <w:rsid w:val="00340C6E"/>
    <w:rsid w:val="00340CFF"/>
    <w:rsid w:val="00341B58"/>
    <w:rsid w:val="00341F8C"/>
    <w:rsid w:val="00342D04"/>
    <w:rsid w:val="00343C8F"/>
    <w:rsid w:val="00344764"/>
    <w:rsid w:val="00344B0D"/>
    <w:rsid w:val="00344F2A"/>
    <w:rsid w:val="00344F80"/>
    <w:rsid w:val="00345174"/>
    <w:rsid w:val="00345CDB"/>
    <w:rsid w:val="0034639D"/>
    <w:rsid w:val="003468A5"/>
    <w:rsid w:val="00346A91"/>
    <w:rsid w:val="003475C1"/>
    <w:rsid w:val="00347848"/>
    <w:rsid w:val="00347ABA"/>
    <w:rsid w:val="00347CFB"/>
    <w:rsid w:val="003507B9"/>
    <w:rsid w:val="00352157"/>
    <w:rsid w:val="00352A2C"/>
    <w:rsid w:val="00352A79"/>
    <w:rsid w:val="00352AAD"/>
    <w:rsid w:val="00352EC1"/>
    <w:rsid w:val="00353E32"/>
    <w:rsid w:val="003540C9"/>
    <w:rsid w:val="00354532"/>
    <w:rsid w:val="00354755"/>
    <w:rsid w:val="00354CDE"/>
    <w:rsid w:val="00355138"/>
    <w:rsid w:val="003561AF"/>
    <w:rsid w:val="00356C8C"/>
    <w:rsid w:val="00356CD9"/>
    <w:rsid w:val="003570D3"/>
    <w:rsid w:val="0035727B"/>
    <w:rsid w:val="003579CE"/>
    <w:rsid w:val="00357DCE"/>
    <w:rsid w:val="00357F03"/>
    <w:rsid w:val="00360538"/>
    <w:rsid w:val="00360BD1"/>
    <w:rsid w:val="003613A7"/>
    <w:rsid w:val="00361B7F"/>
    <w:rsid w:val="00361FF8"/>
    <w:rsid w:val="003622F9"/>
    <w:rsid w:val="00362753"/>
    <w:rsid w:val="0036298F"/>
    <w:rsid w:val="00362BEC"/>
    <w:rsid w:val="00362D61"/>
    <w:rsid w:val="003631BE"/>
    <w:rsid w:val="00363DDB"/>
    <w:rsid w:val="00364791"/>
    <w:rsid w:val="00365282"/>
    <w:rsid w:val="003655F3"/>
    <w:rsid w:val="003657D9"/>
    <w:rsid w:val="003668E1"/>
    <w:rsid w:val="00366B95"/>
    <w:rsid w:val="003672F1"/>
    <w:rsid w:val="00367683"/>
    <w:rsid w:val="00367ABB"/>
    <w:rsid w:val="00367E03"/>
    <w:rsid w:val="003706FB"/>
    <w:rsid w:val="00370B97"/>
    <w:rsid w:val="003711CF"/>
    <w:rsid w:val="003713C6"/>
    <w:rsid w:val="00371FD9"/>
    <w:rsid w:val="00372AFB"/>
    <w:rsid w:val="003731EA"/>
    <w:rsid w:val="003735F3"/>
    <w:rsid w:val="003738FC"/>
    <w:rsid w:val="0037426D"/>
    <w:rsid w:val="003743AB"/>
    <w:rsid w:val="003746B2"/>
    <w:rsid w:val="003746F3"/>
    <w:rsid w:val="0037471E"/>
    <w:rsid w:val="00374FB5"/>
    <w:rsid w:val="00375300"/>
    <w:rsid w:val="0037578C"/>
    <w:rsid w:val="00375918"/>
    <w:rsid w:val="00375B4A"/>
    <w:rsid w:val="0037627E"/>
    <w:rsid w:val="0037638B"/>
    <w:rsid w:val="00376408"/>
    <w:rsid w:val="00376CC4"/>
    <w:rsid w:val="003771D2"/>
    <w:rsid w:val="003809EA"/>
    <w:rsid w:val="003810DC"/>
    <w:rsid w:val="003811ED"/>
    <w:rsid w:val="00381362"/>
    <w:rsid w:val="00381375"/>
    <w:rsid w:val="003813FE"/>
    <w:rsid w:val="00381A99"/>
    <w:rsid w:val="00382019"/>
    <w:rsid w:val="00382B15"/>
    <w:rsid w:val="00383831"/>
    <w:rsid w:val="00383B13"/>
    <w:rsid w:val="00384B7D"/>
    <w:rsid w:val="00384BE9"/>
    <w:rsid w:val="00384E07"/>
    <w:rsid w:val="00384E3A"/>
    <w:rsid w:val="00384E57"/>
    <w:rsid w:val="00384F05"/>
    <w:rsid w:val="00385541"/>
    <w:rsid w:val="00385B20"/>
    <w:rsid w:val="00385F32"/>
    <w:rsid w:val="0038642A"/>
    <w:rsid w:val="00386625"/>
    <w:rsid w:val="003868B3"/>
    <w:rsid w:val="00386F30"/>
    <w:rsid w:val="00387E67"/>
    <w:rsid w:val="003902B9"/>
    <w:rsid w:val="0039060D"/>
    <w:rsid w:val="003908EB"/>
    <w:rsid w:val="003911FE"/>
    <w:rsid w:val="003917AF"/>
    <w:rsid w:val="00391D5E"/>
    <w:rsid w:val="00392123"/>
    <w:rsid w:val="00392811"/>
    <w:rsid w:val="00392AC4"/>
    <w:rsid w:val="00393773"/>
    <w:rsid w:val="00393EE3"/>
    <w:rsid w:val="00394586"/>
    <w:rsid w:val="00394A8D"/>
    <w:rsid w:val="00394AC1"/>
    <w:rsid w:val="003975C7"/>
    <w:rsid w:val="00397ADD"/>
    <w:rsid w:val="00397E41"/>
    <w:rsid w:val="003A0B11"/>
    <w:rsid w:val="003A0B87"/>
    <w:rsid w:val="003A0CE0"/>
    <w:rsid w:val="003A172F"/>
    <w:rsid w:val="003A1830"/>
    <w:rsid w:val="003A2392"/>
    <w:rsid w:val="003A2414"/>
    <w:rsid w:val="003A25C1"/>
    <w:rsid w:val="003A2B4B"/>
    <w:rsid w:val="003A2B95"/>
    <w:rsid w:val="003A3828"/>
    <w:rsid w:val="003A39D4"/>
    <w:rsid w:val="003A4328"/>
    <w:rsid w:val="003A5105"/>
    <w:rsid w:val="003A5124"/>
    <w:rsid w:val="003A54A9"/>
    <w:rsid w:val="003A62C1"/>
    <w:rsid w:val="003A6CA1"/>
    <w:rsid w:val="003A7244"/>
    <w:rsid w:val="003A7FDB"/>
    <w:rsid w:val="003B06CC"/>
    <w:rsid w:val="003B0F6F"/>
    <w:rsid w:val="003B195D"/>
    <w:rsid w:val="003B2194"/>
    <w:rsid w:val="003B2904"/>
    <w:rsid w:val="003B3153"/>
    <w:rsid w:val="003B31C3"/>
    <w:rsid w:val="003B4205"/>
    <w:rsid w:val="003B51C4"/>
    <w:rsid w:val="003B5660"/>
    <w:rsid w:val="003B56A6"/>
    <w:rsid w:val="003B5D5E"/>
    <w:rsid w:val="003B610D"/>
    <w:rsid w:val="003B66E3"/>
    <w:rsid w:val="003B6749"/>
    <w:rsid w:val="003B6DE5"/>
    <w:rsid w:val="003B6F72"/>
    <w:rsid w:val="003B6FEA"/>
    <w:rsid w:val="003B7B6A"/>
    <w:rsid w:val="003C013D"/>
    <w:rsid w:val="003C01B2"/>
    <w:rsid w:val="003C0B0C"/>
    <w:rsid w:val="003C0F43"/>
    <w:rsid w:val="003C10B2"/>
    <w:rsid w:val="003C11D4"/>
    <w:rsid w:val="003C1BD7"/>
    <w:rsid w:val="003C1EC0"/>
    <w:rsid w:val="003C245B"/>
    <w:rsid w:val="003C271F"/>
    <w:rsid w:val="003C3021"/>
    <w:rsid w:val="003C4457"/>
    <w:rsid w:val="003C4A37"/>
    <w:rsid w:val="003C4B2F"/>
    <w:rsid w:val="003C4C0C"/>
    <w:rsid w:val="003C5DFD"/>
    <w:rsid w:val="003C5E4D"/>
    <w:rsid w:val="003C6063"/>
    <w:rsid w:val="003C6DEE"/>
    <w:rsid w:val="003C7032"/>
    <w:rsid w:val="003C74EA"/>
    <w:rsid w:val="003C79A0"/>
    <w:rsid w:val="003C7EE3"/>
    <w:rsid w:val="003D01BD"/>
    <w:rsid w:val="003D09CF"/>
    <w:rsid w:val="003D0AB9"/>
    <w:rsid w:val="003D0D3C"/>
    <w:rsid w:val="003D0DEB"/>
    <w:rsid w:val="003D168A"/>
    <w:rsid w:val="003D1862"/>
    <w:rsid w:val="003D27B7"/>
    <w:rsid w:val="003D37EC"/>
    <w:rsid w:val="003D3B16"/>
    <w:rsid w:val="003D3EA0"/>
    <w:rsid w:val="003D4FD9"/>
    <w:rsid w:val="003D5094"/>
    <w:rsid w:val="003D512A"/>
    <w:rsid w:val="003D5D9B"/>
    <w:rsid w:val="003D65F5"/>
    <w:rsid w:val="003D6BDA"/>
    <w:rsid w:val="003D6E14"/>
    <w:rsid w:val="003D72A8"/>
    <w:rsid w:val="003D78B3"/>
    <w:rsid w:val="003E01A4"/>
    <w:rsid w:val="003E0C0D"/>
    <w:rsid w:val="003E0EA9"/>
    <w:rsid w:val="003E0FEA"/>
    <w:rsid w:val="003E12CE"/>
    <w:rsid w:val="003E1359"/>
    <w:rsid w:val="003E1A3A"/>
    <w:rsid w:val="003E20AA"/>
    <w:rsid w:val="003E215F"/>
    <w:rsid w:val="003E22FD"/>
    <w:rsid w:val="003E2301"/>
    <w:rsid w:val="003E49BE"/>
    <w:rsid w:val="003E53FF"/>
    <w:rsid w:val="003E5752"/>
    <w:rsid w:val="003E5E08"/>
    <w:rsid w:val="003E6781"/>
    <w:rsid w:val="003E6BF5"/>
    <w:rsid w:val="003E787E"/>
    <w:rsid w:val="003E7954"/>
    <w:rsid w:val="003E797C"/>
    <w:rsid w:val="003E7BAC"/>
    <w:rsid w:val="003F075B"/>
    <w:rsid w:val="003F0BB0"/>
    <w:rsid w:val="003F1426"/>
    <w:rsid w:val="003F1995"/>
    <w:rsid w:val="003F1F17"/>
    <w:rsid w:val="003F2396"/>
    <w:rsid w:val="003F2E12"/>
    <w:rsid w:val="003F3671"/>
    <w:rsid w:val="003F36E3"/>
    <w:rsid w:val="003F388B"/>
    <w:rsid w:val="003F3A08"/>
    <w:rsid w:val="003F42F5"/>
    <w:rsid w:val="003F4BE3"/>
    <w:rsid w:val="003F50B5"/>
    <w:rsid w:val="003F5A84"/>
    <w:rsid w:val="003F624A"/>
    <w:rsid w:val="003F62F0"/>
    <w:rsid w:val="003F7998"/>
    <w:rsid w:val="00400010"/>
    <w:rsid w:val="0040001C"/>
    <w:rsid w:val="00400519"/>
    <w:rsid w:val="00400CDE"/>
    <w:rsid w:val="0040133D"/>
    <w:rsid w:val="00401875"/>
    <w:rsid w:val="00401B15"/>
    <w:rsid w:val="0040274C"/>
    <w:rsid w:val="00403491"/>
    <w:rsid w:val="00403A3F"/>
    <w:rsid w:val="00403CD7"/>
    <w:rsid w:val="0040444F"/>
    <w:rsid w:val="004051D2"/>
    <w:rsid w:val="004053D8"/>
    <w:rsid w:val="004059F6"/>
    <w:rsid w:val="0040637B"/>
    <w:rsid w:val="00406E88"/>
    <w:rsid w:val="00406ED0"/>
    <w:rsid w:val="004077C3"/>
    <w:rsid w:val="004079F1"/>
    <w:rsid w:val="00407BD8"/>
    <w:rsid w:val="00410280"/>
    <w:rsid w:val="00411116"/>
    <w:rsid w:val="00411AB5"/>
    <w:rsid w:val="00411BB0"/>
    <w:rsid w:val="004121E7"/>
    <w:rsid w:val="0041229E"/>
    <w:rsid w:val="00412364"/>
    <w:rsid w:val="0041301C"/>
    <w:rsid w:val="00413437"/>
    <w:rsid w:val="004136D0"/>
    <w:rsid w:val="00414040"/>
    <w:rsid w:val="00414055"/>
    <w:rsid w:val="00414374"/>
    <w:rsid w:val="00414579"/>
    <w:rsid w:val="00414F57"/>
    <w:rsid w:val="00415215"/>
    <w:rsid w:val="00415405"/>
    <w:rsid w:val="00415A82"/>
    <w:rsid w:val="00415B76"/>
    <w:rsid w:val="00416788"/>
    <w:rsid w:val="004174C6"/>
    <w:rsid w:val="00420360"/>
    <w:rsid w:val="004205CA"/>
    <w:rsid w:val="0042083F"/>
    <w:rsid w:val="004218AF"/>
    <w:rsid w:val="00421BEF"/>
    <w:rsid w:val="00421D42"/>
    <w:rsid w:val="00421DC0"/>
    <w:rsid w:val="00422110"/>
    <w:rsid w:val="00423897"/>
    <w:rsid w:val="00423D46"/>
    <w:rsid w:val="00424401"/>
    <w:rsid w:val="00424FBA"/>
    <w:rsid w:val="00425332"/>
    <w:rsid w:val="004255BC"/>
    <w:rsid w:val="00425A7B"/>
    <w:rsid w:val="00426392"/>
    <w:rsid w:val="004266F0"/>
    <w:rsid w:val="0042711A"/>
    <w:rsid w:val="0042723C"/>
    <w:rsid w:val="0042756C"/>
    <w:rsid w:val="00427747"/>
    <w:rsid w:val="0042779D"/>
    <w:rsid w:val="004302D6"/>
    <w:rsid w:val="00430815"/>
    <w:rsid w:val="0043093E"/>
    <w:rsid w:val="00430DDB"/>
    <w:rsid w:val="00431085"/>
    <w:rsid w:val="0043240D"/>
    <w:rsid w:val="00432E9D"/>
    <w:rsid w:val="00432F0D"/>
    <w:rsid w:val="00434239"/>
    <w:rsid w:val="0043490F"/>
    <w:rsid w:val="00434B0F"/>
    <w:rsid w:val="00434F1C"/>
    <w:rsid w:val="00435669"/>
    <w:rsid w:val="00435ED4"/>
    <w:rsid w:val="00436CBB"/>
    <w:rsid w:val="0043738A"/>
    <w:rsid w:val="00437F19"/>
    <w:rsid w:val="00440145"/>
    <w:rsid w:val="004405DF"/>
    <w:rsid w:val="004406B1"/>
    <w:rsid w:val="00441608"/>
    <w:rsid w:val="004438AD"/>
    <w:rsid w:val="00443C91"/>
    <w:rsid w:val="00443E6D"/>
    <w:rsid w:val="00443FDF"/>
    <w:rsid w:val="004443A1"/>
    <w:rsid w:val="0044457A"/>
    <w:rsid w:val="00444F62"/>
    <w:rsid w:val="00444F74"/>
    <w:rsid w:val="0044598D"/>
    <w:rsid w:val="00445BFA"/>
    <w:rsid w:val="00445C5E"/>
    <w:rsid w:val="00446460"/>
    <w:rsid w:val="00446694"/>
    <w:rsid w:val="004471E5"/>
    <w:rsid w:val="00447230"/>
    <w:rsid w:val="00447D78"/>
    <w:rsid w:val="004510E9"/>
    <w:rsid w:val="00451C3E"/>
    <w:rsid w:val="004529C3"/>
    <w:rsid w:val="00452F3B"/>
    <w:rsid w:val="00453545"/>
    <w:rsid w:val="00453650"/>
    <w:rsid w:val="00453700"/>
    <w:rsid w:val="00453F49"/>
    <w:rsid w:val="00454186"/>
    <w:rsid w:val="004544D5"/>
    <w:rsid w:val="004554BA"/>
    <w:rsid w:val="00455581"/>
    <w:rsid w:val="0045598E"/>
    <w:rsid w:val="004559E6"/>
    <w:rsid w:val="00455B10"/>
    <w:rsid w:val="00455E11"/>
    <w:rsid w:val="00455EA0"/>
    <w:rsid w:val="00455ECF"/>
    <w:rsid w:val="00455F71"/>
    <w:rsid w:val="004603FE"/>
    <w:rsid w:val="00460ACB"/>
    <w:rsid w:val="00460E9D"/>
    <w:rsid w:val="0046179A"/>
    <w:rsid w:val="00461850"/>
    <w:rsid w:val="004618CA"/>
    <w:rsid w:val="00461976"/>
    <w:rsid w:val="00461D02"/>
    <w:rsid w:val="00461F27"/>
    <w:rsid w:val="004620C0"/>
    <w:rsid w:val="0046274A"/>
    <w:rsid w:val="004630E5"/>
    <w:rsid w:val="00463482"/>
    <w:rsid w:val="004636EC"/>
    <w:rsid w:val="0046422E"/>
    <w:rsid w:val="0046440E"/>
    <w:rsid w:val="004647BC"/>
    <w:rsid w:val="004650BE"/>
    <w:rsid w:val="004650F7"/>
    <w:rsid w:val="00465245"/>
    <w:rsid w:val="00465492"/>
    <w:rsid w:val="00465DDE"/>
    <w:rsid w:val="004667D9"/>
    <w:rsid w:val="004679E7"/>
    <w:rsid w:val="00470082"/>
    <w:rsid w:val="00470A6C"/>
    <w:rsid w:val="00470E4E"/>
    <w:rsid w:val="00471C5D"/>
    <w:rsid w:val="0047250D"/>
    <w:rsid w:val="00472948"/>
    <w:rsid w:val="004729CC"/>
    <w:rsid w:val="0047359F"/>
    <w:rsid w:val="00473CD2"/>
    <w:rsid w:val="00474C76"/>
    <w:rsid w:val="00475267"/>
    <w:rsid w:val="004754E0"/>
    <w:rsid w:val="004759DC"/>
    <w:rsid w:val="0047605C"/>
    <w:rsid w:val="004764E5"/>
    <w:rsid w:val="00476889"/>
    <w:rsid w:val="00477FB7"/>
    <w:rsid w:val="0048076A"/>
    <w:rsid w:val="00481148"/>
    <w:rsid w:val="004814BA"/>
    <w:rsid w:val="004818D0"/>
    <w:rsid w:val="00482327"/>
    <w:rsid w:val="0048292B"/>
    <w:rsid w:val="00482D4A"/>
    <w:rsid w:val="004831B2"/>
    <w:rsid w:val="00483BB0"/>
    <w:rsid w:val="00483E1D"/>
    <w:rsid w:val="004840E1"/>
    <w:rsid w:val="004848A6"/>
    <w:rsid w:val="00485032"/>
    <w:rsid w:val="00485471"/>
    <w:rsid w:val="0048589E"/>
    <w:rsid w:val="00486421"/>
    <w:rsid w:val="004873FD"/>
    <w:rsid w:val="00490A5B"/>
    <w:rsid w:val="00490F9F"/>
    <w:rsid w:val="00491B99"/>
    <w:rsid w:val="00491F53"/>
    <w:rsid w:val="00492824"/>
    <w:rsid w:val="00493440"/>
    <w:rsid w:val="00493503"/>
    <w:rsid w:val="004935D5"/>
    <w:rsid w:val="004947EC"/>
    <w:rsid w:val="004948FE"/>
    <w:rsid w:val="00494B54"/>
    <w:rsid w:val="00494DF1"/>
    <w:rsid w:val="0049547A"/>
    <w:rsid w:val="0049578C"/>
    <w:rsid w:val="0049598E"/>
    <w:rsid w:val="00495D2D"/>
    <w:rsid w:val="004A0EFB"/>
    <w:rsid w:val="004A2CD6"/>
    <w:rsid w:val="004A2F53"/>
    <w:rsid w:val="004A33B0"/>
    <w:rsid w:val="004A3D39"/>
    <w:rsid w:val="004A3F25"/>
    <w:rsid w:val="004A40ED"/>
    <w:rsid w:val="004A4480"/>
    <w:rsid w:val="004A4867"/>
    <w:rsid w:val="004A486D"/>
    <w:rsid w:val="004A4A25"/>
    <w:rsid w:val="004A4B15"/>
    <w:rsid w:val="004A4CDA"/>
    <w:rsid w:val="004A4FE7"/>
    <w:rsid w:val="004A511B"/>
    <w:rsid w:val="004A5250"/>
    <w:rsid w:val="004A6094"/>
    <w:rsid w:val="004A60DD"/>
    <w:rsid w:val="004A64EF"/>
    <w:rsid w:val="004A6859"/>
    <w:rsid w:val="004A6E01"/>
    <w:rsid w:val="004A71C6"/>
    <w:rsid w:val="004B00DC"/>
    <w:rsid w:val="004B1557"/>
    <w:rsid w:val="004B16BE"/>
    <w:rsid w:val="004B1DD1"/>
    <w:rsid w:val="004B1F1D"/>
    <w:rsid w:val="004B20BE"/>
    <w:rsid w:val="004B32F2"/>
    <w:rsid w:val="004B4665"/>
    <w:rsid w:val="004B482B"/>
    <w:rsid w:val="004B4AAD"/>
    <w:rsid w:val="004B4B34"/>
    <w:rsid w:val="004B5BC9"/>
    <w:rsid w:val="004B6426"/>
    <w:rsid w:val="004B6A10"/>
    <w:rsid w:val="004B750A"/>
    <w:rsid w:val="004B7C89"/>
    <w:rsid w:val="004C026A"/>
    <w:rsid w:val="004C09CC"/>
    <w:rsid w:val="004C0C3E"/>
    <w:rsid w:val="004C2818"/>
    <w:rsid w:val="004C2F89"/>
    <w:rsid w:val="004C3B14"/>
    <w:rsid w:val="004C404F"/>
    <w:rsid w:val="004C40C1"/>
    <w:rsid w:val="004C4777"/>
    <w:rsid w:val="004C4D41"/>
    <w:rsid w:val="004C5878"/>
    <w:rsid w:val="004C5964"/>
    <w:rsid w:val="004C609B"/>
    <w:rsid w:val="004C6338"/>
    <w:rsid w:val="004C68DF"/>
    <w:rsid w:val="004C6E0B"/>
    <w:rsid w:val="004C73B8"/>
    <w:rsid w:val="004C75A0"/>
    <w:rsid w:val="004C7B1E"/>
    <w:rsid w:val="004C7BCF"/>
    <w:rsid w:val="004D0AC3"/>
    <w:rsid w:val="004D0CF8"/>
    <w:rsid w:val="004D0DD4"/>
    <w:rsid w:val="004D0E98"/>
    <w:rsid w:val="004D1B26"/>
    <w:rsid w:val="004D22B7"/>
    <w:rsid w:val="004D25AB"/>
    <w:rsid w:val="004D2AFC"/>
    <w:rsid w:val="004D2E6F"/>
    <w:rsid w:val="004D36C2"/>
    <w:rsid w:val="004D376D"/>
    <w:rsid w:val="004D4684"/>
    <w:rsid w:val="004D4B29"/>
    <w:rsid w:val="004D5922"/>
    <w:rsid w:val="004D5A95"/>
    <w:rsid w:val="004D5F21"/>
    <w:rsid w:val="004D5F7A"/>
    <w:rsid w:val="004D6938"/>
    <w:rsid w:val="004D6D18"/>
    <w:rsid w:val="004D6D7E"/>
    <w:rsid w:val="004D6FDF"/>
    <w:rsid w:val="004D725C"/>
    <w:rsid w:val="004D7719"/>
    <w:rsid w:val="004E0031"/>
    <w:rsid w:val="004E02CD"/>
    <w:rsid w:val="004E0C4A"/>
    <w:rsid w:val="004E144E"/>
    <w:rsid w:val="004E15B4"/>
    <w:rsid w:val="004E1C0E"/>
    <w:rsid w:val="004E22F5"/>
    <w:rsid w:val="004E2B8F"/>
    <w:rsid w:val="004E3292"/>
    <w:rsid w:val="004E51AF"/>
    <w:rsid w:val="004E59B7"/>
    <w:rsid w:val="004E5D27"/>
    <w:rsid w:val="004E60A0"/>
    <w:rsid w:val="004E645B"/>
    <w:rsid w:val="004E64A5"/>
    <w:rsid w:val="004E69D9"/>
    <w:rsid w:val="004E70DF"/>
    <w:rsid w:val="004E74C2"/>
    <w:rsid w:val="004F0902"/>
    <w:rsid w:val="004F0DEC"/>
    <w:rsid w:val="004F1660"/>
    <w:rsid w:val="004F1B23"/>
    <w:rsid w:val="004F261B"/>
    <w:rsid w:val="004F2DF6"/>
    <w:rsid w:val="004F4385"/>
    <w:rsid w:val="004F476F"/>
    <w:rsid w:val="004F526F"/>
    <w:rsid w:val="004F5468"/>
    <w:rsid w:val="004F5A4D"/>
    <w:rsid w:val="004F5EDC"/>
    <w:rsid w:val="004F5EEE"/>
    <w:rsid w:val="004F6043"/>
    <w:rsid w:val="004F67DE"/>
    <w:rsid w:val="004F6D27"/>
    <w:rsid w:val="004F701B"/>
    <w:rsid w:val="004F7B95"/>
    <w:rsid w:val="004F7DCC"/>
    <w:rsid w:val="005003A9"/>
    <w:rsid w:val="00500FDF"/>
    <w:rsid w:val="00501596"/>
    <w:rsid w:val="005017EB"/>
    <w:rsid w:val="0050219B"/>
    <w:rsid w:val="005027E8"/>
    <w:rsid w:val="0050411D"/>
    <w:rsid w:val="00504944"/>
    <w:rsid w:val="00504F2F"/>
    <w:rsid w:val="00505A5B"/>
    <w:rsid w:val="00505D40"/>
    <w:rsid w:val="0050614B"/>
    <w:rsid w:val="00506886"/>
    <w:rsid w:val="00506E77"/>
    <w:rsid w:val="0050705C"/>
    <w:rsid w:val="00507439"/>
    <w:rsid w:val="0050758A"/>
    <w:rsid w:val="0051060D"/>
    <w:rsid w:val="005109E8"/>
    <w:rsid w:val="005113CE"/>
    <w:rsid w:val="005116A3"/>
    <w:rsid w:val="00511F09"/>
    <w:rsid w:val="00512009"/>
    <w:rsid w:val="00512141"/>
    <w:rsid w:val="005121C6"/>
    <w:rsid w:val="00512349"/>
    <w:rsid w:val="00512D65"/>
    <w:rsid w:val="00513806"/>
    <w:rsid w:val="00513969"/>
    <w:rsid w:val="00514286"/>
    <w:rsid w:val="005149D4"/>
    <w:rsid w:val="00514B57"/>
    <w:rsid w:val="00514CA9"/>
    <w:rsid w:val="00515931"/>
    <w:rsid w:val="005159BE"/>
    <w:rsid w:val="00516F27"/>
    <w:rsid w:val="00517138"/>
    <w:rsid w:val="00517580"/>
    <w:rsid w:val="0051772D"/>
    <w:rsid w:val="005178C4"/>
    <w:rsid w:val="00517BE6"/>
    <w:rsid w:val="005200DE"/>
    <w:rsid w:val="00520667"/>
    <w:rsid w:val="005209C3"/>
    <w:rsid w:val="00520D17"/>
    <w:rsid w:val="00520F17"/>
    <w:rsid w:val="00521243"/>
    <w:rsid w:val="00521656"/>
    <w:rsid w:val="00521F90"/>
    <w:rsid w:val="00522EFD"/>
    <w:rsid w:val="0052317D"/>
    <w:rsid w:val="00523FBF"/>
    <w:rsid w:val="0052425C"/>
    <w:rsid w:val="00524984"/>
    <w:rsid w:val="00524B88"/>
    <w:rsid w:val="00525061"/>
    <w:rsid w:val="00525260"/>
    <w:rsid w:val="00525741"/>
    <w:rsid w:val="005266CE"/>
    <w:rsid w:val="00526BD2"/>
    <w:rsid w:val="00526BDB"/>
    <w:rsid w:val="0052712F"/>
    <w:rsid w:val="005273E5"/>
    <w:rsid w:val="005309AA"/>
    <w:rsid w:val="0053121E"/>
    <w:rsid w:val="00531B06"/>
    <w:rsid w:val="00531C80"/>
    <w:rsid w:val="0053374F"/>
    <w:rsid w:val="00533970"/>
    <w:rsid w:val="00533AB5"/>
    <w:rsid w:val="00533CBF"/>
    <w:rsid w:val="00533EB8"/>
    <w:rsid w:val="0053429D"/>
    <w:rsid w:val="00534598"/>
    <w:rsid w:val="0053469D"/>
    <w:rsid w:val="005346C8"/>
    <w:rsid w:val="00534B53"/>
    <w:rsid w:val="00534DF0"/>
    <w:rsid w:val="00534FEA"/>
    <w:rsid w:val="00535201"/>
    <w:rsid w:val="0053543A"/>
    <w:rsid w:val="00535D40"/>
    <w:rsid w:val="005360EC"/>
    <w:rsid w:val="00536279"/>
    <w:rsid w:val="005363DD"/>
    <w:rsid w:val="00536476"/>
    <w:rsid w:val="005369C0"/>
    <w:rsid w:val="005369E3"/>
    <w:rsid w:val="00536D09"/>
    <w:rsid w:val="00541BC3"/>
    <w:rsid w:val="0054209B"/>
    <w:rsid w:val="005420EA"/>
    <w:rsid w:val="0054311B"/>
    <w:rsid w:val="00543247"/>
    <w:rsid w:val="00543377"/>
    <w:rsid w:val="00543382"/>
    <w:rsid w:val="00543B91"/>
    <w:rsid w:val="00544330"/>
    <w:rsid w:val="00544C95"/>
    <w:rsid w:val="00544D29"/>
    <w:rsid w:val="00545B23"/>
    <w:rsid w:val="00545C65"/>
    <w:rsid w:val="005466C1"/>
    <w:rsid w:val="00546827"/>
    <w:rsid w:val="0054713D"/>
    <w:rsid w:val="00547691"/>
    <w:rsid w:val="005479CC"/>
    <w:rsid w:val="00547B11"/>
    <w:rsid w:val="005501A3"/>
    <w:rsid w:val="00550E1D"/>
    <w:rsid w:val="00551019"/>
    <w:rsid w:val="005519E1"/>
    <w:rsid w:val="005522CC"/>
    <w:rsid w:val="00552E2B"/>
    <w:rsid w:val="00552EE3"/>
    <w:rsid w:val="005533DC"/>
    <w:rsid w:val="005535AD"/>
    <w:rsid w:val="00553785"/>
    <w:rsid w:val="00553912"/>
    <w:rsid w:val="0055398D"/>
    <w:rsid w:val="00553B5B"/>
    <w:rsid w:val="00553F71"/>
    <w:rsid w:val="005547F2"/>
    <w:rsid w:val="00554FAF"/>
    <w:rsid w:val="005557B1"/>
    <w:rsid w:val="00555C4C"/>
    <w:rsid w:val="005561EF"/>
    <w:rsid w:val="00556473"/>
    <w:rsid w:val="0055650B"/>
    <w:rsid w:val="00556536"/>
    <w:rsid w:val="00557029"/>
    <w:rsid w:val="00557C41"/>
    <w:rsid w:val="00557DAE"/>
    <w:rsid w:val="00560178"/>
    <w:rsid w:val="005618EF"/>
    <w:rsid w:val="0056192E"/>
    <w:rsid w:val="0056246A"/>
    <w:rsid w:val="005626D1"/>
    <w:rsid w:val="00562938"/>
    <w:rsid w:val="00562D23"/>
    <w:rsid w:val="00563A48"/>
    <w:rsid w:val="00564831"/>
    <w:rsid w:val="00565736"/>
    <w:rsid w:val="00565BAF"/>
    <w:rsid w:val="00565DBC"/>
    <w:rsid w:val="0056653E"/>
    <w:rsid w:val="00566984"/>
    <w:rsid w:val="00566EC2"/>
    <w:rsid w:val="00567552"/>
    <w:rsid w:val="00567D21"/>
    <w:rsid w:val="00570473"/>
    <w:rsid w:val="00570AB1"/>
    <w:rsid w:val="00570AC0"/>
    <w:rsid w:val="00571475"/>
    <w:rsid w:val="00571B94"/>
    <w:rsid w:val="00572670"/>
    <w:rsid w:val="005727AF"/>
    <w:rsid w:val="00572F72"/>
    <w:rsid w:val="00573165"/>
    <w:rsid w:val="00573C0A"/>
    <w:rsid w:val="005756D2"/>
    <w:rsid w:val="00576D34"/>
    <w:rsid w:val="00577399"/>
    <w:rsid w:val="00577FE2"/>
    <w:rsid w:val="00580D52"/>
    <w:rsid w:val="005814D1"/>
    <w:rsid w:val="00582240"/>
    <w:rsid w:val="0058274E"/>
    <w:rsid w:val="00584846"/>
    <w:rsid w:val="00584AF3"/>
    <w:rsid w:val="00584D30"/>
    <w:rsid w:val="00585638"/>
    <w:rsid w:val="0058572A"/>
    <w:rsid w:val="0058595B"/>
    <w:rsid w:val="00585F67"/>
    <w:rsid w:val="00586091"/>
    <w:rsid w:val="00586620"/>
    <w:rsid w:val="00586901"/>
    <w:rsid w:val="00586A8D"/>
    <w:rsid w:val="005871E1"/>
    <w:rsid w:val="005872E6"/>
    <w:rsid w:val="0058733B"/>
    <w:rsid w:val="00587C8D"/>
    <w:rsid w:val="00590641"/>
    <w:rsid w:val="00590C42"/>
    <w:rsid w:val="005914F4"/>
    <w:rsid w:val="005918C2"/>
    <w:rsid w:val="00591AC0"/>
    <w:rsid w:val="00591C15"/>
    <w:rsid w:val="00591E99"/>
    <w:rsid w:val="00592532"/>
    <w:rsid w:val="00592B5B"/>
    <w:rsid w:val="0059366B"/>
    <w:rsid w:val="00594A24"/>
    <w:rsid w:val="005955D1"/>
    <w:rsid w:val="005956CD"/>
    <w:rsid w:val="005959EA"/>
    <w:rsid w:val="00595DD0"/>
    <w:rsid w:val="00596544"/>
    <w:rsid w:val="0059654B"/>
    <w:rsid w:val="00596702"/>
    <w:rsid w:val="00596A7F"/>
    <w:rsid w:val="005977AA"/>
    <w:rsid w:val="00597894"/>
    <w:rsid w:val="00597BB3"/>
    <w:rsid w:val="00597BD0"/>
    <w:rsid w:val="00597FF1"/>
    <w:rsid w:val="005A0243"/>
    <w:rsid w:val="005A05A3"/>
    <w:rsid w:val="005A068F"/>
    <w:rsid w:val="005A07C7"/>
    <w:rsid w:val="005A08B9"/>
    <w:rsid w:val="005A096C"/>
    <w:rsid w:val="005A128F"/>
    <w:rsid w:val="005A22CE"/>
    <w:rsid w:val="005A33C0"/>
    <w:rsid w:val="005A36FF"/>
    <w:rsid w:val="005A3720"/>
    <w:rsid w:val="005A3762"/>
    <w:rsid w:val="005A3FA3"/>
    <w:rsid w:val="005A4A19"/>
    <w:rsid w:val="005A5059"/>
    <w:rsid w:val="005A6934"/>
    <w:rsid w:val="005A69D4"/>
    <w:rsid w:val="005A6AA0"/>
    <w:rsid w:val="005A6B1D"/>
    <w:rsid w:val="005A728C"/>
    <w:rsid w:val="005A766B"/>
    <w:rsid w:val="005A783D"/>
    <w:rsid w:val="005A78E6"/>
    <w:rsid w:val="005B013D"/>
    <w:rsid w:val="005B02CB"/>
    <w:rsid w:val="005B0791"/>
    <w:rsid w:val="005B08B3"/>
    <w:rsid w:val="005B161C"/>
    <w:rsid w:val="005B191C"/>
    <w:rsid w:val="005B2B51"/>
    <w:rsid w:val="005B30BE"/>
    <w:rsid w:val="005B3E0C"/>
    <w:rsid w:val="005B482C"/>
    <w:rsid w:val="005B4B14"/>
    <w:rsid w:val="005B5179"/>
    <w:rsid w:val="005B5F58"/>
    <w:rsid w:val="005B72FB"/>
    <w:rsid w:val="005B7536"/>
    <w:rsid w:val="005C018B"/>
    <w:rsid w:val="005C0536"/>
    <w:rsid w:val="005C0600"/>
    <w:rsid w:val="005C098A"/>
    <w:rsid w:val="005C1187"/>
    <w:rsid w:val="005C15BE"/>
    <w:rsid w:val="005C1941"/>
    <w:rsid w:val="005C206B"/>
    <w:rsid w:val="005C209E"/>
    <w:rsid w:val="005C3426"/>
    <w:rsid w:val="005C37F3"/>
    <w:rsid w:val="005C398F"/>
    <w:rsid w:val="005C3AF5"/>
    <w:rsid w:val="005C3BA3"/>
    <w:rsid w:val="005C3BF1"/>
    <w:rsid w:val="005C4806"/>
    <w:rsid w:val="005C4E04"/>
    <w:rsid w:val="005C55CA"/>
    <w:rsid w:val="005C5EBB"/>
    <w:rsid w:val="005C64AB"/>
    <w:rsid w:val="005C77FA"/>
    <w:rsid w:val="005C7BC2"/>
    <w:rsid w:val="005C7CA3"/>
    <w:rsid w:val="005D045E"/>
    <w:rsid w:val="005D073D"/>
    <w:rsid w:val="005D0AD2"/>
    <w:rsid w:val="005D1E04"/>
    <w:rsid w:val="005D2052"/>
    <w:rsid w:val="005D2907"/>
    <w:rsid w:val="005D2983"/>
    <w:rsid w:val="005D2E6F"/>
    <w:rsid w:val="005D36F0"/>
    <w:rsid w:val="005D3EA6"/>
    <w:rsid w:val="005D5282"/>
    <w:rsid w:val="005D6071"/>
    <w:rsid w:val="005D690E"/>
    <w:rsid w:val="005D6E52"/>
    <w:rsid w:val="005D72FE"/>
    <w:rsid w:val="005D7E4C"/>
    <w:rsid w:val="005E04F5"/>
    <w:rsid w:val="005E0B02"/>
    <w:rsid w:val="005E164A"/>
    <w:rsid w:val="005E1831"/>
    <w:rsid w:val="005E19C1"/>
    <w:rsid w:val="005E1A39"/>
    <w:rsid w:val="005E1F71"/>
    <w:rsid w:val="005E2238"/>
    <w:rsid w:val="005E2607"/>
    <w:rsid w:val="005E2D06"/>
    <w:rsid w:val="005E3BC6"/>
    <w:rsid w:val="005E3FF4"/>
    <w:rsid w:val="005E415E"/>
    <w:rsid w:val="005E4555"/>
    <w:rsid w:val="005E486F"/>
    <w:rsid w:val="005E6474"/>
    <w:rsid w:val="005E65F2"/>
    <w:rsid w:val="005F014A"/>
    <w:rsid w:val="005F0187"/>
    <w:rsid w:val="005F15ED"/>
    <w:rsid w:val="005F1AA5"/>
    <w:rsid w:val="005F24A4"/>
    <w:rsid w:val="005F2E64"/>
    <w:rsid w:val="005F35FC"/>
    <w:rsid w:val="005F36B6"/>
    <w:rsid w:val="005F4811"/>
    <w:rsid w:val="005F48F5"/>
    <w:rsid w:val="005F4C25"/>
    <w:rsid w:val="005F51C0"/>
    <w:rsid w:val="005F5A4C"/>
    <w:rsid w:val="005F5D8B"/>
    <w:rsid w:val="005F6576"/>
    <w:rsid w:val="005F6868"/>
    <w:rsid w:val="005F6DB7"/>
    <w:rsid w:val="005F6FDC"/>
    <w:rsid w:val="005F769F"/>
    <w:rsid w:val="0060051C"/>
    <w:rsid w:val="00600E3B"/>
    <w:rsid w:val="00600EB5"/>
    <w:rsid w:val="0060152C"/>
    <w:rsid w:val="006017F6"/>
    <w:rsid w:val="0060193B"/>
    <w:rsid w:val="006037D3"/>
    <w:rsid w:val="00603A8F"/>
    <w:rsid w:val="00604513"/>
    <w:rsid w:val="0060669B"/>
    <w:rsid w:val="00606A2B"/>
    <w:rsid w:val="00606A56"/>
    <w:rsid w:val="00606C2C"/>
    <w:rsid w:val="006073DA"/>
    <w:rsid w:val="00607461"/>
    <w:rsid w:val="0060775D"/>
    <w:rsid w:val="0060795A"/>
    <w:rsid w:val="00610D26"/>
    <w:rsid w:val="00611083"/>
    <w:rsid w:val="006112BF"/>
    <w:rsid w:val="006113A9"/>
    <w:rsid w:val="00611653"/>
    <w:rsid w:val="00611CBC"/>
    <w:rsid w:val="00611CCE"/>
    <w:rsid w:val="00612103"/>
    <w:rsid w:val="00612545"/>
    <w:rsid w:val="00612A59"/>
    <w:rsid w:val="006146B8"/>
    <w:rsid w:val="00614B6F"/>
    <w:rsid w:val="00615750"/>
    <w:rsid w:val="00616065"/>
    <w:rsid w:val="006160A9"/>
    <w:rsid w:val="0061665D"/>
    <w:rsid w:val="00616706"/>
    <w:rsid w:val="00616DF8"/>
    <w:rsid w:val="00616EDF"/>
    <w:rsid w:val="00617F0D"/>
    <w:rsid w:val="006203DB"/>
    <w:rsid w:val="006209BF"/>
    <w:rsid w:val="00620F92"/>
    <w:rsid w:val="00621066"/>
    <w:rsid w:val="006214D5"/>
    <w:rsid w:val="00621E8E"/>
    <w:rsid w:val="00622576"/>
    <w:rsid w:val="00622FF0"/>
    <w:rsid w:val="0062378A"/>
    <w:rsid w:val="00624098"/>
    <w:rsid w:val="006242EA"/>
    <w:rsid w:val="00625173"/>
    <w:rsid w:val="0062533B"/>
    <w:rsid w:val="00625443"/>
    <w:rsid w:val="0062571C"/>
    <w:rsid w:val="00625EF9"/>
    <w:rsid w:val="00626398"/>
    <w:rsid w:val="006278F8"/>
    <w:rsid w:val="00627F6C"/>
    <w:rsid w:val="006301A8"/>
    <w:rsid w:val="006301AC"/>
    <w:rsid w:val="00630B0A"/>
    <w:rsid w:val="0063106F"/>
    <w:rsid w:val="0063156E"/>
    <w:rsid w:val="00631D29"/>
    <w:rsid w:val="00632241"/>
    <w:rsid w:val="0063296A"/>
    <w:rsid w:val="00632FAE"/>
    <w:rsid w:val="006332DE"/>
    <w:rsid w:val="00633726"/>
    <w:rsid w:val="00633B8A"/>
    <w:rsid w:val="0063422D"/>
    <w:rsid w:val="00635139"/>
    <w:rsid w:val="0063589C"/>
    <w:rsid w:val="00635C76"/>
    <w:rsid w:val="00636386"/>
    <w:rsid w:val="006367B8"/>
    <w:rsid w:val="00636DD5"/>
    <w:rsid w:val="006371AC"/>
    <w:rsid w:val="00637991"/>
    <w:rsid w:val="00637AAA"/>
    <w:rsid w:val="00640B68"/>
    <w:rsid w:val="0064136F"/>
    <w:rsid w:val="00642B4F"/>
    <w:rsid w:val="00642F84"/>
    <w:rsid w:val="006435E1"/>
    <w:rsid w:val="00643626"/>
    <w:rsid w:val="006438E6"/>
    <w:rsid w:val="00643D4F"/>
    <w:rsid w:val="00643DDF"/>
    <w:rsid w:val="00644CEF"/>
    <w:rsid w:val="00645948"/>
    <w:rsid w:val="0064607B"/>
    <w:rsid w:val="006462F5"/>
    <w:rsid w:val="006469FE"/>
    <w:rsid w:val="006476B1"/>
    <w:rsid w:val="006506B5"/>
    <w:rsid w:val="00650E1B"/>
    <w:rsid w:val="0065140B"/>
    <w:rsid w:val="0065155A"/>
    <w:rsid w:val="00651CAF"/>
    <w:rsid w:val="00651DA4"/>
    <w:rsid w:val="006520CD"/>
    <w:rsid w:val="0065219E"/>
    <w:rsid w:val="00652FA6"/>
    <w:rsid w:val="00653D69"/>
    <w:rsid w:val="00655826"/>
    <w:rsid w:val="00655989"/>
    <w:rsid w:val="00655AE5"/>
    <w:rsid w:val="00656F01"/>
    <w:rsid w:val="00656FD4"/>
    <w:rsid w:val="006577D1"/>
    <w:rsid w:val="0065791F"/>
    <w:rsid w:val="006604B0"/>
    <w:rsid w:val="00660878"/>
    <w:rsid w:val="00661A28"/>
    <w:rsid w:val="006622F8"/>
    <w:rsid w:val="006642D7"/>
    <w:rsid w:val="00664612"/>
    <w:rsid w:val="00664AE3"/>
    <w:rsid w:val="00665272"/>
    <w:rsid w:val="006653D2"/>
    <w:rsid w:val="0066636B"/>
    <w:rsid w:val="00666C7C"/>
    <w:rsid w:val="00666CB7"/>
    <w:rsid w:val="00667460"/>
    <w:rsid w:val="006675EA"/>
    <w:rsid w:val="006713AF"/>
    <w:rsid w:val="0067190C"/>
    <w:rsid w:val="0067247F"/>
    <w:rsid w:val="00672B51"/>
    <w:rsid w:val="00672FFC"/>
    <w:rsid w:val="006737FE"/>
    <w:rsid w:val="00674008"/>
    <w:rsid w:val="00674475"/>
    <w:rsid w:val="00674645"/>
    <w:rsid w:val="00674912"/>
    <w:rsid w:val="006754BD"/>
    <w:rsid w:val="006756DE"/>
    <w:rsid w:val="00675E68"/>
    <w:rsid w:val="00675F0A"/>
    <w:rsid w:val="00676719"/>
    <w:rsid w:val="006770BF"/>
    <w:rsid w:val="006775EB"/>
    <w:rsid w:val="00677C65"/>
    <w:rsid w:val="00677DC0"/>
    <w:rsid w:val="00680365"/>
    <w:rsid w:val="0068129B"/>
    <w:rsid w:val="00681C1F"/>
    <w:rsid w:val="00682A80"/>
    <w:rsid w:val="0068342E"/>
    <w:rsid w:val="006839C4"/>
    <w:rsid w:val="00684282"/>
    <w:rsid w:val="0068461B"/>
    <w:rsid w:val="00684A51"/>
    <w:rsid w:val="00684B07"/>
    <w:rsid w:val="00684C18"/>
    <w:rsid w:val="00685540"/>
    <w:rsid w:val="00685607"/>
    <w:rsid w:val="00685DDB"/>
    <w:rsid w:val="00685F0C"/>
    <w:rsid w:val="00686398"/>
    <w:rsid w:val="0068639B"/>
    <w:rsid w:val="00687150"/>
    <w:rsid w:val="00687CE7"/>
    <w:rsid w:val="00687DA8"/>
    <w:rsid w:val="00687E1C"/>
    <w:rsid w:val="006900EA"/>
    <w:rsid w:val="006900F6"/>
    <w:rsid w:val="0069031D"/>
    <w:rsid w:val="006919AE"/>
    <w:rsid w:val="00691AD2"/>
    <w:rsid w:val="00691E1B"/>
    <w:rsid w:val="00692B7D"/>
    <w:rsid w:val="00693281"/>
    <w:rsid w:val="00693324"/>
    <w:rsid w:val="006939F7"/>
    <w:rsid w:val="006948C9"/>
    <w:rsid w:val="00694BC4"/>
    <w:rsid w:val="00694F8A"/>
    <w:rsid w:val="00695B03"/>
    <w:rsid w:val="00695DFA"/>
    <w:rsid w:val="006963B6"/>
    <w:rsid w:val="00696449"/>
    <w:rsid w:val="00696E04"/>
    <w:rsid w:val="00697DCB"/>
    <w:rsid w:val="006A003F"/>
    <w:rsid w:val="006A0194"/>
    <w:rsid w:val="006A050A"/>
    <w:rsid w:val="006A10FD"/>
    <w:rsid w:val="006A1DA7"/>
    <w:rsid w:val="006A20AF"/>
    <w:rsid w:val="006A2349"/>
    <w:rsid w:val="006A264C"/>
    <w:rsid w:val="006A3100"/>
    <w:rsid w:val="006A3B77"/>
    <w:rsid w:val="006A415A"/>
    <w:rsid w:val="006A43BE"/>
    <w:rsid w:val="006A4AF5"/>
    <w:rsid w:val="006A4C88"/>
    <w:rsid w:val="006A5FA5"/>
    <w:rsid w:val="006A60E8"/>
    <w:rsid w:val="006A610E"/>
    <w:rsid w:val="006A612F"/>
    <w:rsid w:val="006A6392"/>
    <w:rsid w:val="006A714E"/>
    <w:rsid w:val="006A733F"/>
    <w:rsid w:val="006A78DB"/>
    <w:rsid w:val="006A7F58"/>
    <w:rsid w:val="006A7FBA"/>
    <w:rsid w:val="006B0273"/>
    <w:rsid w:val="006B1049"/>
    <w:rsid w:val="006B1791"/>
    <w:rsid w:val="006B192C"/>
    <w:rsid w:val="006B1DFF"/>
    <w:rsid w:val="006B217F"/>
    <w:rsid w:val="006B3465"/>
    <w:rsid w:val="006B373C"/>
    <w:rsid w:val="006B3EE5"/>
    <w:rsid w:val="006B4867"/>
    <w:rsid w:val="006B67BA"/>
    <w:rsid w:val="006B6994"/>
    <w:rsid w:val="006B7B6B"/>
    <w:rsid w:val="006B7C3A"/>
    <w:rsid w:val="006C0722"/>
    <w:rsid w:val="006C1353"/>
    <w:rsid w:val="006C232A"/>
    <w:rsid w:val="006C396A"/>
    <w:rsid w:val="006C43ED"/>
    <w:rsid w:val="006C4C7A"/>
    <w:rsid w:val="006C5C3A"/>
    <w:rsid w:val="006C617F"/>
    <w:rsid w:val="006C6D97"/>
    <w:rsid w:val="006C6DBD"/>
    <w:rsid w:val="006C736D"/>
    <w:rsid w:val="006C74BE"/>
    <w:rsid w:val="006C77A8"/>
    <w:rsid w:val="006C7BA2"/>
    <w:rsid w:val="006C7BDF"/>
    <w:rsid w:val="006C7E6A"/>
    <w:rsid w:val="006D0C8D"/>
    <w:rsid w:val="006D141C"/>
    <w:rsid w:val="006D24E7"/>
    <w:rsid w:val="006D2547"/>
    <w:rsid w:val="006D2E8A"/>
    <w:rsid w:val="006D2FED"/>
    <w:rsid w:val="006D3870"/>
    <w:rsid w:val="006D43F9"/>
    <w:rsid w:val="006D4E05"/>
    <w:rsid w:val="006D4FDB"/>
    <w:rsid w:val="006D5296"/>
    <w:rsid w:val="006D551B"/>
    <w:rsid w:val="006D6134"/>
    <w:rsid w:val="006D7B9D"/>
    <w:rsid w:val="006E0091"/>
    <w:rsid w:val="006E1521"/>
    <w:rsid w:val="006E1986"/>
    <w:rsid w:val="006E211B"/>
    <w:rsid w:val="006E2884"/>
    <w:rsid w:val="006E3175"/>
    <w:rsid w:val="006E35EB"/>
    <w:rsid w:val="006E3761"/>
    <w:rsid w:val="006E3C34"/>
    <w:rsid w:val="006E4750"/>
    <w:rsid w:val="006E49CB"/>
    <w:rsid w:val="006E5E8E"/>
    <w:rsid w:val="006E6891"/>
    <w:rsid w:val="006E71F1"/>
    <w:rsid w:val="006E74FA"/>
    <w:rsid w:val="006E7A57"/>
    <w:rsid w:val="006F0149"/>
    <w:rsid w:val="006F042C"/>
    <w:rsid w:val="006F154C"/>
    <w:rsid w:val="006F33B3"/>
    <w:rsid w:val="006F38C5"/>
    <w:rsid w:val="006F3BED"/>
    <w:rsid w:val="006F3C03"/>
    <w:rsid w:val="006F4177"/>
    <w:rsid w:val="006F4527"/>
    <w:rsid w:val="006F4F01"/>
    <w:rsid w:val="006F55A6"/>
    <w:rsid w:val="006F59C5"/>
    <w:rsid w:val="006F59C6"/>
    <w:rsid w:val="006F5C50"/>
    <w:rsid w:val="006F60D2"/>
    <w:rsid w:val="006F6D71"/>
    <w:rsid w:val="006F703B"/>
    <w:rsid w:val="007004DC"/>
    <w:rsid w:val="007006F2"/>
    <w:rsid w:val="007009AE"/>
    <w:rsid w:val="00700EE6"/>
    <w:rsid w:val="0070180F"/>
    <w:rsid w:val="00701A16"/>
    <w:rsid w:val="00701D53"/>
    <w:rsid w:val="007020A7"/>
    <w:rsid w:val="0070218A"/>
    <w:rsid w:val="0070282C"/>
    <w:rsid w:val="00703B70"/>
    <w:rsid w:val="00703DAF"/>
    <w:rsid w:val="00703E31"/>
    <w:rsid w:val="0070495F"/>
    <w:rsid w:val="00704B31"/>
    <w:rsid w:val="00704D8B"/>
    <w:rsid w:val="007052D0"/>
    <w:rsid w:val="00705505"/>
    <w:rsid w:val="00706D7C"/>
    <w:rsid w:val="007074D9"/>
    <w:rsid w:val="007103F5"/>
    <w:rsid w:val="00710746"/>
    <w:rsid w:val="00710FF7"/>
    <w:rsid w:val="007111F7"/>
    <w:rsid w:val="007116C3"/>
    <w:rsid w:val="00711AE0"/>
    <w:rsid w:val="00711F70"/>
    <w:rsid w:val="007123C0"/>
    <w:rsid w:val="007123F1"/>
    <w:rsid w:val="00712598"/>
    <w:rsid w:val="007125EC"/>
    <w:rsid w:val="00712628"/>
    <w:rsid w:val="007127F0"/>
    <w:rsid w:val="00712C4E"/>
    <w:rsid w:val="00712D45"/>
    <w:rsid w:val="007147F0"/>
    <w:rsid w:val="00720770"/>
    <w:rsid w:val="00720998"/>
    <w:rsid w:val="00720D04"/>
    <w:rsid w:val="00720FE0"/>
    <w:rsid w:val="00721092"/>
    <w:rsid w:val="007216BC"/>
    <w:rsid w:val="00721F59"/>
    <w:rsid w:val="00722547"/>
    <w:rsid w:val="00722AD8"/>
    <w:rsid w:val="00722B66"/>
    <w:rsid w:val="00724710"/>
    <w:rsid w:val="00724947"/>
    <w:rsid w:val="00725356"/>
    <w:rsid w:val="0072545C"/>
    <w:rsid w:val="007258C1"/>
    <w:rsid w:val="00725FDF"/>
    <w:rsid w:val="0072692A"/>
    <w:rsid w:val="00730381"/>
    <w:rsid w:val="00730388"/>
    <w:rsid w:val="007303E5"/>
    <w:rsid w:val="007304D3"/>
    <w:rsid w:val="00730564"/>
    <w:rsid w:val="007308D1"/>
    <w:rsid w:val="00730D6E"/>
    <w:rsid w:val="0073161D"/>
    <w:rsid w:val="00732FFC"/>
    <w:rsid w:val="0073438D"/>
    <w:rsid w:val="0073445E"/>
    <w:rsid w:val="00734520"/>
    <w:rsid w:val="0073483E"/>
    <w:rsid w:val="00734B60"/>
    <w:rsid w:val="00734D29"/>
    <w:rsid w:val="00734EC2"/>
    <w:rsid w:val="0073617C"/>
    <w:rsid w:val="00736930"/>
    <w:rsid w:val="00736FEA"/>
    <w:rsid w:val="00737600"/>
    <w:rsid w:val="007401D2"/>
    <w:rsid w:val="0074042B"/>
    <w:rsid w:val="00740B5A"/>
    <w:rsid w:val="00740C6A"/>
    <w:rsid w:val="00740E67"/>
    <w:rsid w:val="007413B5"/>
    <w:rsid w:val="007415B8"/>
    <w:rsid w:val="00741D42"/>
    <w:rsid w:val="00741F7D"/>
    <w:rsid w:val="00742704"/>
    <w:rsid w:val="0074279D"/>
    <w:rsid w:val="00742990"/>
    <w:rsid w:val="00742DF0"/>
    <w:rsid w:val="00743634"/>
    <w:rsid w:val="00743984"/>
    <w:rsid w:val="00743B9F"/>
    <w:rsid w:val="007446ED"/>
    <w:rsid w:val="00744909"/>
    <w:rsid w:val="00744A65"/>
    <w:rsid w:val="007459CD"/>
    <w:rsid w:val="00745CA2"/>
    <w:rsid w:val="00746914"/>
    <w:rsid w:val="00746FCF"/>
    <w:rsid w:val="00747768"/>
    <w:rsid w:val="00750F2B"/>
    <w:rsid w:val="007510B1"/>
    <w:rsid w:val="00751193"/>
    <w:rsid w:val="007511FA"/>
    <w:rsid w:val="0075168B"/>
    <w:rsid w:val="00752F22"/>
    <w:rsid w:val="007531E1"/>
    <w:rsid w:val="0075321B"/>
    <w:rsid w:val="0075358D"/>
    <w:rsid w:val="007537C6"/>
    <w:rsid w:val="00753EF9"/>
    <w:rsid w:val="00754233"/>
    <w:rsid w:val="007544A6"/>
    <w:rsid w:val="00754868"/>
    <w:rsid w:val="007553BC"/>
    <w:rsid w:val="007556DF"/>
    <w:rsid w:val="00755AF9"/>
    <w:rsid w:val="00756420"/>
    <w:rsid w:val="007574E3"/>
    <w:rsid w:val="007601C8"/>
    <w:rsid w:val="007607CD"/>
    <w:rsid w:val="00760E8A"/>
    <w:rsid w:val="00760F58"/>
    <w:rsid w:val="0076134C"/>
    <w:rsid w:val="00762091"/>
    <w:rsid w:val="00762B53"/>
    <w:rsid w:val="00763A61"/>
    <w:rsid w:val="00763DD3"/>
    <w:rsid w:val="00764E7D"/>
    <w:rsid w:val="00765255"/>
    <w:rsid w:val="00765639"/>
    <w:rsid w:val="00765B02"/>
    <w:rsid w:val="00765F9E"/>
    <w:rsid w:val="0076649F"/>
    <w:rsid w:val="007667C8"/>
    <w:rsid w:val="00766A94"/>
    <w:rsid w:val="00767752"/>
    <w:rsid w:val="00767CF5"/>
    <w:rsid w:val="00770150"/>
    <w:rsid w:val="00770BB1"/>
    <w:rsid w:val="00771BB6"/>
    <w:rsid w:val="00772583"/>
    <w:rsid w:val="0077263F"/>
    <w:rsid w:val="007758DE"/>
    <w:rsid w:val="00775C64"/>
    <w:rsid w:val="00775CEB"/>
    <w:rsid w:val="007761C9"/>
    <w:rsid w:val="007768AF"/>
    <w:rsid w:val="00776E00"/>
    <w:rsid w:val="007772A8"/>
    <w:rsid w:val="00777459"/>
    <w:rsid w:val="00777936"/>
    <w:rsid w:val="00777991"/>
    <w:rsid w:val="00777E89"/>
    <w:rsid w:val="00780069"/>
    <w:rsid w:val="0078029E"/>
    <w:rsid w:val="0078066F"/>
    <w:rsid w:val="0078075A"/>
    <w:rsid w:val="0078136D"/>
    <w:rsid w:val="00781390"/>
    <w:rsid w:val="0078191B"/>
    <w:rsid w:val="00781A8F"/>
    <w:rsid w:val="00781FC1"/>
    <w:rsid w:val="007823A2"/>
    <w:rsid w:val="007827CC"/>
    <w:rsid w:val="00782875"/>
    <w:rsid w:val="00783C60"/>
    <w:rsid w:val="007840C4"/>
    <w:rsid w:val="00784EC0"/>
    <w:rsid w:val="00785179"/>
    <w:rsid w:val="00786B29"/>
    <w:rsid w:val="0078709A"/>
    <w:rsid w:val="007871D5"/>
    <w:rsid w:val="0078726E"/>
    <w:rsid w:val="00787463"/>
    <w:rsid w:val="00787A34"/>
    <w:rsid w:val="00790692"/>
    <w:rsid w:val="007907F8"/>
    <w:rsid w:val="007909B0"/>
    <w:rsid w:val="00792184"/>
    <w:rsid w:val="00792926"/>
    <w:rsid w:val="00792958"/>
    <w:rsid w:val="007939B4"/>
    <w:rsid w:val="007944DB"/>
    <w:rsid w:val="00794544"/>
    <w:rsid w:val="007945B0"/>
    <w:rsid w:val="007947FF"/>
    <w:rsid w:val="00794FDC"/>
    <w:rsid w:val="00795049"/>
    <w:rsid w:val="00796667"/>
    <w:rsid w:val="007971F7"/>
    <w:rsid w:val="007973FF"/>
    <w:rsid w:val="00797841"/>
    <w:rsid w:val="00797965"/>
    <w:rsid w:val="00797A81"/>
    <w:rsid w:val="00797C46"/>
    <w:rsid w:val="00797CA9"/>
    <w:rsid w:val="007A0932"/>
    <w:rsid w:val="007A0F87"/>
    <w:rsid w:val="007A12F3"/>
    <w:rsid w:val="007A13B2"/>
    <w:rsid w:val="007A140E"/>
    <w:rsid w:val="007A20A1"/>
    <w:rsid w:val="007A25B4"/>
    <w:rsid w:val="007A282E"/>
    <w:rsid w:val="007A3036"/>
    <w:rsid w:val="007A499B"/>
    <w:rsid w:val="007A4EB5"/>
    <w:rsid w:val="007A5016"/>
    <w:rsid w:val="007A5D02"/>
    <w:rsid w:val="007A5E40"/>
    <w:rsid w:val="007A61BC"/>
    <w:rsid w:val="007A67B1"/>
    <w:rsid w:val="007A6A60"/>
    <w:rsid w:val="007A7155"/>
    <w:rsid w:val="007A7BCC"/>
    <w:rsid w:val="007A7C12"/>
    <w:rsid w:val="007A7D13"/>
    <w:rsid w:val="007B1E38"/>
    <w:rsid w:val="007B1FE6"/>
    <w:rsid w:val="007B261E"/>
    <w:rsid w:val="007B3C99"/>
    <w:rsid w:val="007B43C2"/>
    <w:rsid w:val="007B4813"/>
    <w:rsid w:val="007B4C0A"/>
    <w:rsid w:val="007B4C2D"/>
    <w:rsid w:val="007B4DD2"/>
    <w:rsid w:val="007B53BB"/>
    <w:rsid w:val="007B6877"/>
    <w:rsid w:val="007B7028"/>
    <w:rsid w:val="007B716C"/>
    <w:rsid w:val="007B7268"/>
    <w:rsid w:val="007B7D4C"/>
    <w:rsid w:val="007B7E62"/>
    <w:rsid w:val="007C002B"/>
    <w:rsid w:val="007C03F1"/>
    <w:rsid w:val="007C0505"/>
    <w:rsid w:val="007C081C"/>
    <w:rsid w:val="007C0E7E"/>
    <w:rsid w:val="007C11F1"/>
    <w:rsid w:val="007C1243"/>
    <w:rsid w:val="007C174A"/>
    <w:rsid w:val="007C178B"/>
    <w:rsid w:val="007C188C"/>
    <w:rsid w:val="007C1994"/>
    <w:rsid w:val="007C26F2"/>
    <w:rsid w:val="007C27B2"/>
    <w:rsid w:val="007C2A85"/>
    <w:rsid w:val="007C3146"/>
    <w:rsid w:val="007C36C7"/>
    <w:rsid w:val="007C3AE9"/>
    <w:rsid w:val="007C3D0F"/>
    <w:rsid w:val="007C3ED3"/>
    <w:rsid w:val="007C4147"/>
    <w:rsid w:val="007C43D8"/>
    <w:rsid w:val="007C44A2"/>
    <w:rsid w:val="007C5AD1"/>
    <w:rsid w:val="007C6D06"/>
    <w:rsid w:val="007C6E19"/>
    <w:rsid w:val="007C742D"/>
    <w:rsid w:val="007C7DE6"/>
    <w:rsid w:val="007D0F64"/>
    <w:rsid w:val="007D195B"/>
    <w:rsid w:val="007D1B6F"/>
    <w:rsid w:val="007D1C49"/>
    <w:rsid w:val="007D1C58"/>
    <w:rsid w:val="007D2A5D"/>
    <w:rsid w:val="007D2D43"/>
    <w:rsid w:val="007D4122"/>
    <w:rsid w:val="007D42CF"/>
    <w:rsid w:val="007D4362"/>
    <w:rsid w:val="007D4629"/>
    <w:rsid w:val="007D463F"/>
    <w:rsid w:val="007D4804"/>
    <w:rsid w:val="007D4969"/>
    <w:rsid w:val="007D5753"/>
    <w:rsid w:val="007D5DC4"/>
    <w:rsid w:val="007D61A1"/>
    <w:rsid w:val="007D6E3C"/>
    <w:rsid w:val="007D7C6B"/>
    <w:rsid w:val="007D7EC6"/>
    <w:rsid w:val="007E0298"/>
    <w:rsid w:val="007E12C8"/>
    <w:rsid w:val="007E159C"/>
    <w:rsid w:val="007E1ED4"/>
    <w:rsid w:val="007E2E44"/>
    <w:rsid w:val="007E303D"/>
    <w:rsid w:val="007E307B"/>
    <w:rsid w:val="007E3155"/>
    <w:rsid w:val="007E31F4"/>
    <w:rsid w:val="007E323F"/>
    <w:rsid w:val="007E429F"/>
    <w:rsid w:val="007E459B"/>
    <w:rsid w:val="007E4614"/>
    <w:rsid w:val="007E4690"/>
    <w:rsid w:val="007E4D57"/>
    <w:rsid w:val="007E4E97"/>
    <w:rsid w:val="007E551E"/>
    <w:rsid w:val="007E5F26"/>
    <w:rsid w:val="007E681F"/>
    <w:rsid w:val="007E68F7"/>
    <w:rsid w:val="007E6A83"/>
    <w:rsid w:val="007E6C2B"/>
    <w:rsid w:val="007F0391"/>
    <w:rsid w:val="007F0C61"/>
    <w:rsid w:val="007F1048"/>
    <w:rsid w:val="007F155E"/>
    <w:rsid w:val="007F15A2"/>
    <w:rsid w:val="007F170D"/>
    <w:rsid w:val="007F24FF"/>
    <w:rsid w:val="007F2BB6"/>
    <w:rsid w:val="007F33F1"/>
    <w:rsid w:val="007F3CCF"/>
    <w:rsid w:val="007F4291"/>
    <w:rsid w:val="007F4B0F"/>
    <w:rsid w:val="007F54A1"/>
    <w:rsid w:val="007F584B"/>
    <w:rsid w:val="007F5E57"/>
    <w:rsid w:val="007F623E"/>
    <w:rsid w:val="007F6FED"/>
    <w:rsid w:val="007F705C"/>
    <w:rsid w:val="007F7316"/>
    <w:rsid w:val="007F75B4"/>
    <w:rsid w:val="007F75C9"/>
    <w:rsid w:val="007F7642"/>
    <w:rsid w:val="007F7B71"/>
    <w:rsid w:val="007F7D1F"/>
    <w:rsid w:val="007F7D5A"/>
    <w:rsid w:val="00800083"/>
    <w:rsid w:val="008002B0"/>
    <w:rsid w:val="00800524"/>
    <w:rsid w:val="00801793"/>
    <w:rsid w:val="00801E5D"/>
    <w:rsid w:val="00802A74"/>
    <w:rsid w:val="00803309"/>
    <w:rsid w:val="0080331D"/>
    <w:rsid w:val="008035BE"/>
    <w:rsid w:val="00803BEC"/>
    <w:rsid w:val="00803F79"/>
    <w:rsid w:val="00804019"/>
    <w:rsid w:val="00804137"/>
    <w:rsid w:val="0080438A"/>
    <w:rsid w:val="008043E2"/>
    <w:rsid w:val="00804500"/>
    <w:rsid w:val="00804A05"/>
    <w:rsid w:val="00805558"/>
    <w:rsid w:val="00805C4F"/>
    <w:rsid w:val="00806258"/>
    <w:rsid w:val="00807E34"/>
    <w:rsid w:val="00810025"/>
    <w:rsid w:val="008100F4"/>
    <w:rsid w:val="008113FE"/>
    <w:rsid w:val="00811675"/>
    <w:rsid w:val="008116F1"/>
    <w:rsid w:val="00811703"/>
    <w:rsid w:val="00811B1D"/>
    <w:rsid w:val="00811CDE"/>
    <w:rsid w:val="00812B65"/>
    <w:rsid w:val="008130DD"/>
    <w:rsid w:val="008131E9"/>
    <w:rsid w:val="008135B7"/>
    <w:rsid w:val="008144B7"/>
    <w:rsid w:val="0081503B"/>
    <w:rsid w:val="0081633A"/>
    <w:rsid w:val="0081750C"/>
    <w:rsid w:val="008176AE"/>
    <w:rsid w:val="00817A8A"/>
    <w:rsid w:val="00817BB8"/>
    <w:rsid w:val="0082059C"/>
    <w:rsid w:val="00820B00"/>
    <w:rsid w:val="00821957"/>
    <w:rsid w:val="0082257D"/>
    <w:rsid w:val="008226A6"/>
    <w:rsid w:val="00822B23"/>
    <w:rsid w:val="00822E74"/>
    <w:rsid w:val="00822F63"/>
    <w:rsid w:val="00823550"/>
    <w:rsid w:val="008235D4"/>
    <w:rsid w:val="008236E2"/>
    <w:rsid w:val="00823743"/>
    <w:rsid w:val="008247AD"/>
    <w:rsid w:val="00824FAD"/>
    <w:rsid w:val="0082555E"/>
    <w:rsid w:val="00825AC7"/>
    <w:rsid w:val="00825CBE"/>
    <w:rsid w:val="00826147"/>
    <w:rsid w:val="00826405"/>
    <w:rsid w:val="00826445"/>
    <w:rsid w:val="00826CCA"/>
    <w:rsid w:val="00827133"/>
    <w:rsid w:val="00827482"/>
    <w:rsid w:val="00827D41"/>
    <w:rsid w:val="008302A6"/>
    <w:rsid w:val="00830AE0"/>
    <w:rsid w:val="00830CD0"/>
    <w:rsid w:val="00831862"/>
    <w:rsid w:val="008323A3"/>
    <w:rsid w:val="008336DC"/>
    <w:rsid w:val="00833935"/>
    <w:rsid w:val="0083398C"/>
    <w:rsid w:val="00833A0E"/>
    <w:rsid w:val="00833BF1"/>
    <w:rsid w:val="008340F0"/>
    <w:rsid w:val="00834111"/>
    <w:rsid w:val="00834336"/>
    <w:rsid w:val="008346CF"/>
    <w:rsid w:val="008347CD"/>
    <w:rsid w:val="0083548D"/>
    <w:rsid w:val="00835ACF"/>
    <w:rsid w:val="00835CE4"/>
    <w:rsid w:val="00836778"/>
    <w:rsid w:val="00836BA9"/>
    <w:rsid w:val="00837376"/>
    <w:rsid w:val="00837552"/>
    <w:rsid w:val="00837AD3"/>
    <w:rsid w:val="008402E6"/>
    <w:rsid w:val="00840503"/>
    <w:rsid w:val="00841892"/>
    <w:rsid w:val="00842ECB"/>
    <w:rsid w:val="00843541"/>
    <w:rsid w:val="00844119"/>
    <w:rsid w:val="00844484"/>
    <w:rsid w:val="00844C87"/>
    <w:rsid w:val="00845ED2"/>
    <w:rsid w:val="00846AD6"/>
    <w:rsid w:val="00846E6D"/>
    <w:rsid w:val="0084755D"/>
    <w:rsid w:val="008479F5"/>
    <w:rsid w:val="00850386"/>
    <w:rsid w:val="00850B17"/>
    <w:rsid w:val="0085142E"/>
    <w:rsid w:val="00852343"/>
    <w:rsid w:val="00852437"/>
    <w:rsid w:val="0085299D"/>
    <w:rsid w:val="00853B1B"/>
    <w:rsid w:val="00853ED5"/>
    <w:rsid w:val="00854488"/>
    <w:rsid w:val="0085494C"/>
    <w:rsid w:val="00854A9E"/>
    <w:rsid w:val="00854B5A"/>
    <w:rsid w:val="00854CDF"/>
    <w:rsid w:val="00855362"/>
    <w:rsid w:val="008554EF"/>
    <w:rsid w:val="0085585F"/>
    <w:rsid w:val="00855D3E"/>
    <w:rsid w:val="00855D5D"/>
    <w:rsid w:val="00855E4B"/>
    <w:rsid w:val="00856272"/>
    <w:rsid w:val="008570EE"/>
    <w:rsid w:val="0085717A"/>
    <w:rsid w:val="00857655"/>
    <w:rsid w:val="00857A74"/>
    <w:rsid w:val="00857EB5"/>
    <w:rsid w:val="00857F43"/>
    <w:rsid w:val="00860CF8"/>
    <w:rsid w:val="00861DF9"/>
    <w:rsid w:val="00861ECC"/>
    <w:rsid w:val="00861EE3"/>
    <w:rsid w:val="0086214E"/>
    <w:rsid w:val="008622ED"/>
    <w:rsid w:val="00862964"/>
    <w:rsid w:val="00863147"/>
    <w:rsid w:val="00864D6A"/>
    <w:rsid w:val="0086500B"/>
    <w:rsid w:val="00865387"/>
    <w:rsid w:val="00865AE6"/>
    <w:rsid w:val="00865B69"/>
    <w:rsid w:val="00865F06"/>
    <w:rsid w:val="0086739D"/>
    <w:rsid w:val="00867965"/>
    <w:rsid w:val="00870042"/>
    <w:rsid w:val="0087096E"/>
    <w:rsid w:val="008713B8"/>
    <w:rsid w:val="00871C58"/>
    <w:rsid w:val="00871C5E"/>
    <w:rsid w:val="00871CAE"/>
    <w:rsid w:val="0087252A"/>
    <w:rsid w:val="00872C03"/>
    <w:rsid w:val="00872DBE"/>
    <w:rsid w:val="008730D2"/>
    <w:rsid w:val="008733B3"/>
    <w:rsid w:val="00873464"/>
    <w:rsid w:val="00873667"/>
    <w:rsid w:val="00874A0D"/>
    <w:rsid w:val="00874A17"/>
    <w:rsid w:val="00874AEA"/>
    <w:rsid w:val="008750EC"/>
    <w:rsid w:val="0087624B"/>
    <w:rsid w:val="0087640D"/>
    <w:rsid w:val="00876D6E"/>
    <w:rsid w:val="00877368"/>
    <w:rsid w:val="008800FF"/>
    <w:rsid w:val="008809C4"/>
    <w:rsid w:val="00880B9C"/>
    <w:rsid w:val="00880CCE"/>
    <w:rsid w:val="00880D20"/>
    <w:rsid w:val="0088194A"/>
    <w:rsid w:val="00881AD3"/>
    <w:rsid w:val="00881E06"/>
    <w:rsid w:val="0088246F"/>
    <w:rsid w:val="008824D4"/>
    <w:rsid w:val="008830AA"/>
    <w:rsid w:val="008833A7"/>
    <w:rsid w:val="00883935"/>
    <w:rsid w:val="00883B70"/>
    <w:rsid w:val="00883E70"/>
    <w:rsid w:val="0088449D"/>
    <w:rsid w:val="008847C8"/>
    <w:rsid w:val="00884E07"/>
    <w:rsid w:val="008865D8"/>
    <w:rsid w:val="00886F18"/>
    <w:rsid w:val="0088739F"/>
    <w:rsid w:val="008877FA"/>
    <w:rsid w:val="00887F8B"/>
    <w:rsid w:val="00890059"/>
    <w:rsid w:val="00890256"/>
    <w:rsid w:val="008907A9"/>
    <w:rsid w:val="008908C9"/>
    <w:rsid w:val="00890D9B"/>
    <w:rsid w:val="00891752"/>
    <w:rsid w:val="00891AF7"/>
    <w:rsid w:val="008921BF"/>
    <w:rsid w:val="00892340"/>
    <w:rsid w:val="008925F5"/>
    <w:rsid w:val="00893A35"/>
    <w:rsid w:val="008941A4"/>
    <w:rsid w:val="00894F85"/>
    <w:rsid w:val="008951F2"/>
    <w:rsid w:val="00895FE9"/>
    <w:rsid w:val="008962BB"/>
    <w:rsid w:val="00896B83"/>
    <w:rsid w:val="00896DF5"/>
    <w:rsid w:val="00897792"/>
    <w:rsid w:val="00897FF5"/>
    <w:rsid w:val="008A02ED"/>
    <w:rsid w:val="008A0C50"/>
    <w:rsid w:val="008A1340"/>
    <w:rsid w:val="008A1621"/>
    <w:rsid w:val="008A1748"/>
    <w:rsid w:val="008A2854"/>
    <w:rsid w:val="008A2A38"/>
    <w:rsid w:val="008A34F7"/>
    <w:rsid w:val="008A396E"/>
    <w:rsid w:val="008A4619"/>
    <w:rsid w:val="008A496C"/>
    <w:rsid w:val="008A520B"/>
    <w:rsid w:val="008A56E1"/>
    <w:rsid w:val="008A5B35"/>
    <w:rsid w:val="008A5CD9"/>
    <w:rsid w:val="008A650F"/>
    <w:rsid w:val="008A7225"/>
    <w:rsid w:val="008A7F3D"/>
    <w:rsid w:val="008B189F"/>
    <w:rsid w:val="008B26D6"/>
    <w:rsid w:val="008B2C8A"/>
    <w:rsid w:val="008B325E"/>
    <w:rsid w:val="008B32CE"/>
    <w:rsid w:val="008B3445"/>
    <w:rsid w:val="008B3DC6"/>
    <w:rsid w:val="008B445B"/>
    <w:rsid w:val="008B4D74"/>
    <w:rsid w:val="008B537C"/>
    <w:rsid w:val="008B6437"/>
    <w:rsid w:val="008B65BA"/>
    <w:rsid w:val="008B6B48"/>
    <w:rsid w:val="008B7CE9"/>
    <w:rsid w:val="008C026D"/>
    <w:rsid w:val="008C029A"/>
    <w:rsid w:val="008C02F6"/>
    <w:rsid w:val="008C07CF"/>
    <w:rsid w:val="008C087C"/>
    <w:rsid w:val="008C09DB"/>
    <w:rsid w:val="008C140D"/>
    <w:rsid w:val="008C207D"/>
    <w:rsid w:val="008C230F"/>
    <w:rsid w:val="008C2CCC"/>
    <w:rsid w:val="008C2D84"/>
    <w:rsid w:val="008C2EC3"/>
    <w:rsid w:val="008C4ADA"/>
    <w:rsid w:val="008C4C96"/>
    <w:rsid w:val="008C548B"/>
    <w:rsid w:val="008C56BB"/>
    <w:rsid w:val="008C5922"/>
    <w:rsid w:val="008C59DA"/>
    <w:rsid w:val="008C59EC"/>
    <w:rsid w:val="008C5BFC"/>
    <w:rsid w:val="008C64BF"/>
    <w:rsid w:val="008C65BC"/>
    <w:rsid w:val="008C7694"/>
    <w:rsid w:val="008C7718"/>
    <w:rsid w:val="008C7869"/>
    <w:rsid w:val="008C7BEB"/>
    <w:rsid w:val="008C7E36"/>
    <w:rsid w:val="008D0823"/>
    <w:rsid w:val="008D08EF"/>
    <w:rsid w:val="008D1A4A"/>
    <w:rsid w:val="008D21ED"/>
    <w:rsid w:val="008D23D1"/>
    <w:rsid w:val="008D2487"/>
    <w:rsid w:val="008D2669"/>
    <w:rsid w:val="008D3085"/>
    <w:rsid w:val="008D30DC"/>
    <w:rsid w:val="008D3DCF"/>
    <w:rsid w:val="008D4010"/>
    <w:rsid w:val="008D4A0F"/>
    <w:rsid w:val="008D5090"/>
    <w:rsid w:val="008D5529"/>
    <w:rsid w:val="008D5A32"/>
    <w:rsid w:val="008D62DD"/>
    <w:rsid w:val="008D6C38"/>
    <w:rsid w:val="008E056E"/>
    <w:rsid w:val="008E067C"/>
    <w:rsid w:val="008E1205"/>
    <w:rsid w:val="008E188F"/>
    <w:rsid w:val="008E1BEA"/>
    <w:rsid w:val="008E1C58"/>
    <w:rsid w:val="008E1D38"/>
    <w:rsid w:val="008E212C"/>
    <w:rsid w:val="008E23E5"/>
    <w:rsid w:val="008E2EC7"/>
    <w:rsid w:val="008E32B4"/>
    <w:rsid w:val="008E34FC"/>
    <w:rsid w:val="008E3645"/>
    <w:rsid w:val="008E3BCA"/>
    <w:rsid w:val="008E540F"/>
    <w:rsid w:val="008E544E"/>
    <w:rsid w:val="008E5C07"/>
    <w:rsid w:val="008E5EBA"/>
    <w:rsid w:val="008E629C"/>
    <w:rsid w:val="008E64DE"/>
    <w:rsid w:val="008E694C"/>
    <w:rsid w:val="008E6CB9"/>
    <w:rsid w:val="008E6F04"/>
    <w:rsid w:val="008E719F"/>
    <w:rsid w:val="008E73A9"/>
    <w:rsid w:val="008E78AD"/>
    <w:rsid w:val="008E7965"/>
    <w:rsid w:val="008E7AE1"/>
    <w:rsid w:val="008E7AE5"/>
    <w:rsid w:val="008E7F55"/>
    <w:rsid w:val="008F0252"/>
    <w:rsid w:val="008F03D5"/>
    <w:rsid w:val="008F0D3B"/>
    <w:rsid w:val="008F120E"/>
    <w:rsid w:val="008F121C"/>
    <w:rsid w:val="008F16CF"/>
    <w:rsid w:val="008F1C7D"/>
    <w:rsid w:val="008F2389"/>
    <w:rsid w:val="008F2445"/>
    <w:rsid w:val="008F2745"/>
    <w:rsid w:val="008F277E"/>
    <w:rsid w:val="008F3F1E"/>
    <w:rsid w:val="008F3FEC"/>
    <w:rsid w:val="008F454E"/>
    <w:rsid w:val="008F4A70"/>
    <w:rsid w:val="008F4F3A"/>
    <w:rsid w:val="008F5151"/>
    <w:rsid w:val="008F53B2"/>
    <w:rsid w:val="008F59BC"/>
    <w:rsid w:val="008F5BB6"/>
    <w:rsid w:val="008F5EAA"/>
    <w:rsid w:val="008F5ED8"/>
    <w:rsid w:val="008F6A11"/>
    <w:rsid w:val="008F7D18"/>
    <w:rsid w:val="00900B9C"/>
    <w:rsid w:val="0090147F"/>
    <w:rsid w:val="00901806"/>
    <w:rsid w:val="00902615"/>
    <w:rsid w:val="009026DD"/>
    <w:rsid w:val="009038D2"/>
    <w:rsid w:val="00903C66"/>
    <w:rsid w:val="009044FA"/>
    <w:rsid w:val="00904B11"/>
    <w:rsid w:val="00906436"/>
    <w:rsid w:val="00906E6D"/>
    <w:rsid w:val="009077AA"/>
    <w:rsid w:val="00907A96"/>
    <w:rsid w:val="00910044"/>
    <w:rsid w:val="00910CBF"/>
    <w:rsid w:val="00911190"/>
    <w:rsid w:val="0091122D"/>
    <w:rsid w:val="009115F4"/>
    <w:rsid w:val="009134CC"/>
    <w:rsid w:val="009138A9"/>
    <w:rsid w:val="00914180"/>
    <w:rsid w:val="0091478F"/>
    <w:rsid w:val="0091505E"/>
    <w:rsid w:val="0091512A"/>
    <w:rsid w:val="00915344"/>
    <w:rsid w:val="0091554F"/>
    <w:rsid w:val="00915BB3"/>
    <w:rsid w:val="00917052"/>
    <w:rsid w:val="009179E1"/>
    <w:rsid w:val="009201F7"/>
    <w:rsid w:val="0092027A"/>
    <w:rsid w:val="009202F0"/>
    <w:rsid w:val="009203FE"/>
    <w:rsid w:val="009217C5"/>
    <w:rsid w:val="009217CA"/>
    <w:rsid w:val="00922126"/>
    <w:rsid w:val="00922311"/>
    <w:rsid w:val="00922328"/>
    <w:rsid w:val="00922CF5"/>
    <w:rsid w:val="009232A2"/>
    <w:rsid w:val="0092350A"/>
    <w:rsid w:val="00923534"/>
    <w:rsid w:val="00923A0C"/>
    <w:rsid w:val="00923F0E"/>
    <w:rsid w:val="009241B0"/>
    <w:rsid w:val="00924C09"/>
    <w:rsid w:val="00924D0F"/>
    <w:rsid w:val="00925330"/>
    <w:rsid w:val="009254CB"/>
    <w:rsid w:val="00925B49"/>
    <w:rsid w:val="00927135"/>
    <w:rsid w:val="009278CA"/>
    <w:rsid w:val="00930266"/>
    <w:rsid w:val="00930765"/>
    <w:rsid w:val="009308B9"/>
    <w:rsid w:val="00930B6C"/>
    <w:rsid w:val="00930F61"/>
    <w:rsid w:val="009314FB"/>
    <w:rsid w:val="0093163E"/>
    <w:rsid w:val="00932BC0"/>
    <w:rsid w:val="00934034"/>
    <w:rsid w:val="00934689"/>
    <w:rsid w:val="00934834"/>
    <w:rsid w:val="009353A1"/>
    <w:rsid w:val="00935FA6"/>
    <w:rsid w:val="00936022"/>
    <w:rsid w:val="00936984"/>
    <w:rsid w:val="009374C1"/>
    <w:rsid w:val="009375AA"/>
    <w:rsid w:val="00937708"/>
    <w:rsid w:val="0093782F"/>
    <w:rsid w:val="00937946"/>
    <w:rsid w:val="00940A77"/>
    <w:rsid w:val="009413BF"/>
    <w:rsid w:val="00941429"/>
    <w:rsid w:val="00942221"/>
    <w:rsid w:val="009422C6"/>
    <w:rsid w:val="00942323"/>
    <w:rsid w:val="00942692"/>
    <w:rsid w:val="00942805"/>
    <w:rsid w:val="009428B3"/>
    <w:rsid w:val="00943201"/>
    <w:rsid w:val="00943B0E"/>
    <w:rsid w:val="0094412D"/>
    <w:rsid w:val="0094444C"/>
    <w:rsid w:val="00944A0F"/>
    <w:rsid w:val="00944A2D"/>
    <w:rsid w:val="00944BF8"/>
    <w:rsid w:val="00944DBB"/>
    <w:rsid w:val="00945597"/>
    <w:rsid w:val="009457FD"/>
    <w:rsid w:val="00945F05"/>
    <w:rsid w:val="00945FB2"/>
    <w:rsid w:val="009466FD"/>
    <w:rsid w:val="00947DD3"/>
    <w:rsid w:val="0095115B"/>
    <w:rsid w:val="00951382"/>
    <w:rsid w:val="00951439"/>
    <w:rsid w:val="009514FA"/>
    <w:rsid w:val="00951A59"/>
    <w:rsid w:val="00951CE3"/>
    <w:rsid w:val="00951DC5"/>
    <w:rsid w:val="009521CB"/>
    <w:rsid w:val="00952218"/>
    <w:rsid w:val="009526ED"/>
    <w:rsid w:val="009529A7"/>
    <w:rsid w:val="00952BCF"/>
    <w:rsid w:val="00952E67"/>
    <w:rsid w:val="00952E8E"/>
    <w:rsid w:val="00952FA4"/>
    <w:rsid w:val="00953261"/>
    <w:rsid w:val="009533A1"/>
    <w:rsid w:val="00953559"/>
    <w:rsid w:val="009538E2"/>
    <w:rsid w:val="009543D8"/>
    <w:rsid w:val="009547EA"/>
    <w:rsid w:val="009551D5"/>
    <w:rsid w:val="00955E04"/>
    <w:rsid w:val="00955EE1"/>
    <w:rsid w:val="0095603C"/>
    <w:rsid w:val="00957624"/>
    <w:rsid w:val="00957B70"/>
    <w:rsid w:val="009604D7"/>
    <w:rsid w:val="009609E2"/>
    <w:rsid w:val="00960F47"/>
    <w:rsid w:val="009614BE"/>
    <w:rsid w:val="009615AF"/>
    <w:rsid w:val="009618D0"/>
    <w:rsid w:val="00961CEF"/>
    <w:rsid w:val="00962C98"/>
    <w:rsid w:val="00963478"/>
    <w:rsid w:val="00963775"/>
    <w:rsid w:val="00963C13"/>
    <w:rsid w:val="0096424D"/>
    <w:rsid w:val="0096507B"/>
    <w:rsid w:val="009657B2"/>
    <w:rsid w:val="00966FB5"/>
    <w:rsid w:val="00967059"/>
    <w:rsid w:val="00967DF1"/>
    <w:rsid w:val="0097013C"/>
    <w:rsid w:val="009703E8"/>
    <w:rsid w:val="00970AB4"/>
    <w:rsid w:val="00971020"/>
    <w:rsid w:val="00971064"/>
    <w:rsid w:val="00971C03"/>
    <w:rsid w:val="00971D08"/>
    <w:rsid w:val="00971F50"/>
    <w:rsid w:val="00972A1E"/>
    <w:rsid w:val="00972B5E"/>
    <w:rsid w:val="00972BC4"/>
    <w:rsid w:val="00972CD0"/>
    <w:rsid w:val="00973CFF"/>
    <w:rsid w:val="009746A6"/>
    <w:rsid w:val="00974E72"/>
    <w:rsid w:val="00975645"/>
    <w:rsid w:val="00975848"/>
    <w:rsid w:val="00975BC2"/>
    <w:rsid w:val="00976515"/>
    <w:rsid w:val="009765BC"/>
    <w:rsid w:val="009775A9"/>
    <w:rsid w:val="00977CAF"/>
    <w:rsid w:val="00980459"/>
    <w:rsid w:val="00980536"/>
    <w:rsid w:val="009809FB"/>
    <w:rsid w:val="00980B4D"/>
    <w:rsid w:val="009812F8"/>
    <w:rsid w:val="00981796"/>
    <w:rsid w:val="0098184C"/>
    <w:rsid w:val="00981D33"/>
    <w:rsid w:val="00981EFD"/>
    <w:rsid w:val="009822FB"/>
    <w:rsid w:val="00982923"/>
    <w:rsid w:val="009830AC"/>
    <w:rsid w:val="00983CF7"/>
    <w:rsid w:val="00984284"/>
    <w:rsid w:val="009845E4"/>
    <w:rsid w:val="00985408"/>
    <w:rsid w:val="009858C5"/>
    <w:rsid w:val="00985934"/>
    <w:rsid w:val="00985BAE"/>
    <w:rsid w:val="009861AA"/>
    <w:rsid w:val="00986C03"/>
    <w:rsid w:val="009876AC"/>
    <w:rsid w:val="00987762"/>
    <w:rsid w:val="00987915"/>
    <w:rsid w:val="00987E6E"/>
    <w:rsid w:val="0099029F"/>
    <w:rsid w:val="0099074A"/>
    <w:rsid w:val="00990A26"/>
    <w:rsid w:val="00990C4F"/>
    <w:rsid w:val="00990E64"/>
    <w:rsid w:val="00991DF8"/>
    <w:rsid w:val="00992330"/>
    <w:rsid w:val="0099252E"/>
    <w:rsid w:val="0099291D"/>
    <w:rsid w:val="00992D00"/>
    <w:rsid w:val="0099358B"/>
    <w:rsid w:val="00993A62"/>
    <w:rsid w:val="009942C0"/>
    <w:rsid w:val="0099443E"/>
    <w:rsid w:val="00994CFF"/>
    <w:rsid w:val="00994DE2"/>
    <w:rsid w:val="009955AB"/>
    <w:rsid w:val="00995B8A"/>
    <w:rsid w:val="009974E5"/>
    <w:rsid w:val="009A082E"/>
    <w:rsid w:val="009A0DAD"/>
    <w:rsid w:val="009A1B25"/>
    <w:rsid w:val="009A375B"/>
    <w:rsid w:val="009A3CCA"/>
    <w:rsid w:val="009A3D68"/>
    <w:rsid w:val="009A4154"/>
    <w:rsid w:val="009A4546"/>
    <w:rsid w:val="009A4720"/>
    <w:rsid w:val="009A4879"/>
    <w:rsid w:val="009A48B6"/>
    <w:rsid w:val="009A4C2C"/>
    <w:rsid w:val="009A4F03"/>
    <w:rsid w:val="009A51A2"/>
    <w:rsid w:val="009A5290"/>
    <w:rsid w:val="009A52A7"/>
    <w:rsid w:val="009A60BF"/>
    <w:rsid w:val="009A611B"/>
    <w:rsid w:val="009A6442"/>
    <w:rsid w:val="009A6710"/>
    <w:rsid w:val="009A6C1F"/>
    <w:rsid w:val="009A6DD1"/>
    <w:rsid w:val="009A7367"/>
    <w:rsid w:val="009A73CA"/>
    <w:rsid w:val="009B0298"/>
    <w:rsid w:val="009B061D"/>
    <w:rsid w:val="009B0F74"/>
    <w:rsid w:val="009B1310"/>
    <w:rsid w:val="009B173C"/>
    <w:rsid w:val="009B2A67"/>
    <w:rsid w:val="009B35CC"/>
    <w:rsid w:val="009B37A2"/>
    <w:rsid w:val="009B40A1"/>
    <w:rsid w:val="009B4B06"/>
    <w:rsid w:val="009B4F97"/>
    <w:rsid w:val="009B4FA0"/>
    <w:rsid w:val="009B5170"/>
    <w:rsid w:val="009B52D5"/>
    <w:rsid w:val="009B535E"/>
    <w:rsid w:val="009B57F4"/>
    <w:rsid w:val="009B61B8"/>
    <w:rsid w:val="009B643C"/>
    <w:rsid w:val="009B6602"/>
    <w:rsid w:val="009B6C61"/>
    <w:rsid w:val="009B6E3A"/>
    <w:rsid w:val="009B7016"/>
    <w:rsid w:val="009B72AF"/>
    <w:rsid w:val="009C0167"/>
    <w:rsid w:val="009C080C"/>
    <w:rsid w:val="009C0AD6"/>
    <w:rsid w:val="009C0E8B"/>
    <w:rsid w:val="009C1612"/>
    <w:rsid w:val="009C1C9F"/>
    <w:rsid w:val="009C1CF8"/>
    <w:rsid w:val="009C320C"/>
    <w:rsid w:val="009C34D0"/>
    <w:rsid w:val="009C36EB"/>
    <w:rsid w:val="009C39C1"/>
    <w:rsid w:val="009C3C17"/>
    <w:rsid w:val="009C3C3F"/>
    <w:rsid w:val="009C3E5E"/>
    <w:rsid w:val="009C4E53"/>
    <w:rsid w:val="009C503A"/>
    <w:rsid w:val="009C56A8"/>
    <w:rsid w:val="009C65BE"/>
    <w:rsid w:val="009C6975"/>
    <w:rsid w:val="009C6AA0"/>
    <w:rsid w:val="009C6B42"/>
    <w:rsid w:val="009D0440"/>
    <w:rsid w:val="009D0682"/>
    <w:rsid w:val="009D0933"/>
    <w:rsid w:val="009D0D5F"/>
    <w:rsid w:val="009D1152"/>
    <w:rsid w:val="009D150D"/>
    <w:rsid w:val="009D1516"/>
    <w:rsid w:val="009D1B73"/>
    <w:rsid w:val="009D2C21"/>
    <w:rsid w:val="009D2E72"/>
    <w:rsid w:val="009D31E8"/>
    <w:rsid w:val="009D355C"/>
    <w:rsid w:val="009D3751"/>
    <w:rsid w:val="009D52F1"/>
    <w:rsid w:val="009D6233"/>
    <w:rsid w:val="009D6259"/>
    <w:rsid w:val="009D75FF"/>
    <w:rsid w:val="009D7AD7"/>
    <w:rsid w:val="009D7B15"/>
    <w:rsid w:val="009E0381"/>
    <w:rsid w:val="009E0B92"/>
    <w:rsid w:val="009E124D"/>
    <w:rsid w:val="009E2A83"/>
    <w:rsid w:val="009E2E57"/>
    <w:rsid w:val="009E4125"/>
    <w:rsid w:val="009E4A2E"/>
    <w:rsid w:val="009E4B16"/>
    <w:rsid w:val="009E633D"/>
    <w:rsid w:val="009E6652"/>
    <w:rsid w:val="009E6949"/>
    <w:rsid w:val="009E6AE9"/>
    <w:rsid w:val="009E6DC4"/>
    <w:rsid w:val="009E7439"/>
    <w:rsid w:val="009E7600"/>
    <w:rsid w:val="009E7636"/>
    <w:rsid w:val="009E7C0F"/>
    <w:rsid w:val="009F0A0B"/>
    <w:rsid w:val="009F0C6D"/>
    <w:rsid w:val="009F0FD6"/>
    <w:rsid w:val="009F0FEA"/>
    <w:rsid w:val="009F12C8"/>
    <w:rsid w:val="009F133E"/>
    <w:rsid w:val="009F2B52"/>
    <w:rsid w:val="009F3140"/>
    <w:rsid w:val="009F3F4B"/>
    <w:rsid w:val="009F4781"/>
    <w:rsid w:val="009F481C"/>
    <w:rsid w:val="009F4968"/>
    <w:rsid w:val="009F4C7C"/>
    <w:rsid w:val="009F521C"/>
    <w:rsid w:val="009F5221"/>
    <w:rsid w:val="009F55BA"/>
    <w:rsid w:val="009F5629"/>
    <w:rsid w:val="009F63A8"/>
    <w:rsid w:val="009F68CD"/>
    <w:rsid w:val="009F6F87"/>
    <w:rsid w:val="00A00B6C"/>
    <w:rsid w:val="00A011C7"/>
    <w:rsid w:val="00A017B1"/>
    <w:rsid w:val="00A02FB4"/>
    <w:rsid w:val="00A03AFE"/>
    <w:rsid w:val="00A03BF7"/>
    <w:rsid w:val="00A040D6"/>
    <w:rsid w:val="00A0467C"/>
    <w:rsid w:val="00A0478F"/>
    <w:rsid w:val="00A04C65"/>
    <w:rsid w:val="00A05068"/>
    <w:rsid w:val="00A058BB"/>
    <w:rsid w:val="00A05C2E"/>
    <w:rsid w:val="00A0717B"/>
    <w:rsid w:val="00A0796A"/>
    <w:rsid w:val="00A07D0E"/>
    <w:rsid w:val="00A07F2E"/>
    <w:rsid w:val="00A1074C"/>
    <w:rsid w:val="00A10AD2"/>
    <w:rsid w:val="00A10B4B"/>
    <w:rsid w:val="00A11CB6"/>
    <w:rsid w:val="00A1203D"/>
    <w:rsid w:val="00A123CC"/>
    <w:rsid w:val="00A1286C"/>
    <w:rsid w:val="00A12DD2"/>
    <w:rsid w:val="00A13383"/>
    <w:rsid w:val="00A139C6"/>
    <w:rsid w:val="00A1414F"/>
    <w:rsid w:val="00A14AB5"/>
    <w:rsid w:val="00A150C7"/>
    <w:rsid w:val="00A15B25"/>
    <w:rsid w:val="00A16AF5"/>
    <w:rsid w:val="00A16C9F"/>
    <w:rsid w:val="00A16FF3"/>
    <w:rsid w:val="00A172D6"/>
    <w:rsid w:val="00A17462"/>
    <w:rsid w:val="00A1790D"/>
    <w:rsid w:val="00A20345"/>
    <w:rsid w:val="00A20760"/>
    <w:rsid w:val="00A21377"/>
    <w:rsid w:val="00A2161E"/>
    <w:rsid w:val="00A21BCD"/>
    <w:rsid w:val="00A2475A"/>
    <w:rsid w:val="00A25350"/>
    <w:rsid w:val="00A2559D"/>
    <w:rsid w:val="00A257E3"/>
    <w:rsid w:val="00A2699F"/>
    <w:rsid w:val="00A2706D"/>
    <w:rsid w:val="00A27A72"/>
    <w:rsid w:val="00A30116"/>
    <w:rsid w:val="00A30530"/>
    <w:rsid w:val="00A30C61"/>
    <w:rsid w:val="00A311B3"/>
    <w:rsid w:val="00A31542"/>
    <w:rsid w:val="00A322E2"/>
    <w:rsid w:val="00A3304D"/>
    <w:rsid w:val="00A33979"/>
    <w:rsid w:val="00A339E9"/>
    <w:rsid w:val="00A33C0D"/>
    <w:rsid w:val="00A3451A"/>
    <w:rsid w:val="00A3519F"/>
    <w:rsid w:val="00A35391"/>
    <w:rsid w:val="00A358C0"/>
    <w:rsid w:val="00A40156"/>
    <w:rsid w:val="00A40515"/>
    <w:rsid w:val="00A40E43"/>
    <w:rsid w:val="00A41678"/>
    <w:rsid w:val="00A41686"/>
    <w:rsid w:val="00A41A58"/>
    <w:rsid w:val="00A41CEB"/>
    <w:rsid w:val="00A4288E"/>
    <w:rsid w:val="00A42E3F"/>
    <w:rsid w:val="00A430FC"/>
    <w:rsid w:val="00A43138"/>
    <w:rsid w:val="00A432CE"/>
    <w:rsid w:val="00A43363"/>
    <w:rsid w:val="00A44390"/>
    <w:rsid w:val="00A444D7"/>
    <w:rsid w:val="00A44FD6"/>
    <w:rsid w:val="00A4605F"/>
    <w:rsid w:val="00A4675F"/>
    <w:rsid w:val="00A46FD8"/>
    <w:rsid w:val="00A471A5"/>
    <w:rsid w:val="00A47DC2"/>
    <w:rsid w:val="00A513E5"/>
    <w:rsid w:val="00A51660"/>
    <w:rsid w:val="00A5188F"/>
    <w:rsid w:val="00A51C30"/>
    <w:rsid w:val="00A52E4D"/>
    <w:rsid w:val="00A532CE"/>
    <w:rsid w:val="00A53377"/>
    <w:rsid w:val="00A5391D"/>
    <w:rsid w:val="00A5438F"/>
    <w:rsid w:val="00A5562C"/>
    <w:rsid w:val="00A560D9"/>
    <w:rsid w:val="00A5619C"/>
    <w:rsid w:val="00A561D6"/>
    <w:rsid w:val="00A56AB5"/>
    <w:rsid w:val="00A56D3E"/>
    <w:rsid w:val="00A57282"/>
    <w:rsid w:val="00A57EDC"/>
    <w:rsid w:val="00A602DD"/>
    <w:rsid w:val="00A61F58"/>
    <w:rsid w:val="00A61FFD"/>
    <w:rsid w:val="00A621CA"/>
    <w:rsid w:val="00A621D2"/>
    <w:rsid w:val="00A62261"/>
    <w:rsid w:val="00A62486"/>
    <w:rsid w:val="00A62790"/>
    <w:rsid w:val="00A63129"/>
    <w:rsid w:val="00A63318"/>
    <w:rsid w:val="00A63592"/>
    <w:rsid w:val="00A63EED"/>
    <w:rsid w:val="00A64036"/>
    <w:rsid w:val="00A64179"/>
    <w:rsid w:val="00A641F5"/>
    <w:rsid w:val="00A64F76"/>
    <w:rsid w:val="00A65C53"/>
    <w:rsid w:val="00A666C0"/>
    <w:rsid w:val="00A66F48"/>
    <w:rsid w:val="00A676FA"/>
    <w:rsid w:val="00A67D29"/>
    <w:rsid w:val="00A70011"/>
    <w:rsid w:val="00A70598"/>
    <w:rsid w:val="00A70F60"/>
    <w:rsid w:val="00A7143B"/>
    <w:rsid w:val="00A718E2"/>
    <w:rsid w:val="00A7197C"/>
    <w:rsid w:val="00A71C22"/>
    <w:rsid w:val="00A72129"/>
    <w:rsid w:val="00A72350"/>
    <w:rsid w:val="00A72662"/>
    <w:rsid w:val="00A72CD8"/>
    <w:rsid w:val="00A72D6D"/>
    <w:rsid w:val="00A73233"/>
    <w:rsid w:val="00A736AA"/>
    <w:rsid w:val="00A737FB"/>
    <w:rsid w:val="00A739DB"/>
    <w:rsid w:val="00A7444A"/>
    <w:rsid w:val="00A74A96"/>
    <w:rsid w:val="00A74D92"/>
    <w:rsid w:val="00A75426"/>
    <w:rsid w:val="00A75440"/>
    <w:rsid w:val="00A76862"/>
    <w:rsid w:val="00A76B3C"/>
    <w:rsid w:val="00A76B40"/>
    <w:rsid w:val="00A778BF"/>
    <w:rsid w:val="00A77B36"/>
    <w:rsid w:val="00A77F66"/>
    <w:rsid w:val="00A802C7"/>
    <w:rsid w:val="00A80F32"/>
    <w:rsid w:val="00A81009"/>
    <w:rsid w:val="00A813E7"/>
    <w:rsid w:val="00A817AA"/>
    <w:rsid w:val="00A81A69"/>
    <w:rsid w:val="00A81DFC"/>
    <w:rsid w:val="00A823B6"/>
    <w:rsid w:val="00A8266E"/>
    <w:rsid w:val="00A833DC"/>
    <w:rsid w:val="00A8354F"/>
    <w:rsid w:val="00A83CEA"/>
    <w:rsid w:val="00A840BC"/>
    <w:rsid w:val="00A85548"/>
    <w:rsid w:val="00A8635E"/>
    <w:rsid w:val="00A86580"/>
    <w:rsid w:val="00A868C1"/>
    <w:rsid w:val="00A90CAE"/>
    <w:rsid w:val="00A92653"/>
    <w:rsid w:val="00A92832"/>
    <w:rsid w:val="00A92C22"/>
    <w:rsid w:val="00A92D8F"/>
    <w:rsid w:val="00A92DD2"/>
    <w:rsid w:val="00A92E25"/>
    <w:rsid w:val="00A94C93"/>
    <w:rsid w:val="00A94F84"/>
    <w:rsid w:val="00A950BE"/>
    <w:rsid w:val="00A953AB"/>
    <w:rsid w:val="00A95553"/>
    <w:rsid w:val="00A9585D"/>
    <w:rsid w:val="00A95E4D"/>
    <w:rsid w:val="00A961E0"/>
    <w:rsid w:val="00A962FD"/>
    <w:rsid w:val="00A96875"/>
    <w:rsid w:val="00A96CFE"/>
    <w:rsid w:val="00A9762E"/>
    <w:rsid w:val="00A97CEE"/>
    <w:rsid w:val="00A97D9C"/>
    <w:rsid w:val="00AA13C8"/>
    <w:rsid w:val="00AA1860"/>
    <w:rsid w:val="00AA1C02"/>
    <w:rsid w:val="00AA1E2E"/>
    <w:rsid w:val="00AA1EE1"/>
    <w:rsid w:val="00AA210F"/>
    <w:rsid w:val="00AA2C03"/>
    <w:rsid w:val="00AA2F0C"/>
    <w:rsid w:val="00AA3ECB"/>
    <w:rsid w:val="00AA4888"/>
    <w:rsid w:val="00AA4B5E"/>
    <w:rsid w:val="00AA4D69"/>
    <w:rsid w:val="00AA5A5B"/>
    <w:rsid w:val="00AA5C92"/>
    <w:rsid w:val="00AA5DD3"/>
    <w:rsid w:val="00AA61A7"/>
    <w:rsid w:val="00AA6ADB"/>
    <w:rsid w:val="00AA6CEC"/>
    <w:rsid w:val="00AA6E3C"/>
    <w:rsid w:val="00AA6F7D"/>
    <w:rsid w:val="00AA77B3"/>
    <w:rsid w:val="00AA7BC2"/>
    <w:rsid w:val="00AA7E33"/>
    <w:rsid w:val="00AA7EDB"/>
    <w:rsid w:val="00AB12E2"/>
    <w:rsid w:val="00AB2AA1"/>
    <w:rsid w:val="00AB36D5"/>
    <w:rsid w:val="00AB390B"/>
    <w:rsid w:val="00AB3B8B"/>
    <w:rsid w:val="00AB411B"/>
    <w:rsid w:val="00AB428E"/>
    <w:rsid w:val="00AB4481"/>
    <w:rsid w:val="00AB5226"/>
    <w:rsid w:val="00AB5D4A"/>
    <w:rsid w:val="00AB624E"/>
    <w:rsid w:val="00AB6B2B"/>
    <w:rsid w:val="00AB6BD2"/>
    <w:rsid w:val="00AB6BD9"/>
    <w:rsid w:val="00AB74C5"/>
    <w:rsid w:val="00AB7AF5"/>
    <w:rsid w:val="00AC080F"/>
    <w:rsid w:val="00AC0971"/>
    <w:rsid w:val="00AC0BA4"/>
    <w:rsid w:val="00AC137A"/>
    <w:rsid w:val="00AC242B"/>
    <w:rsid w:val="00AC263F"/>
    <w:rsid w:val="00AC3017"/>
    <w:rsid w:val="00AC54C9"/>
    <w:rsid w:val="00AC57C8"/>
    <w:rsid w:val="00AC6521"/>
    <w:rsid w:val="00AC7038"/>
    <w:rsid w:val="00AC79BD"/>
    <w:rsid w:val="00AC7A0A"/>
    <w:rsid w:val="00AC7B72"/>
    <w:rsid w:val="00AC7DD9"/>
    <w:rsid w:val="00AD0310"/>
    <w:rsid w:val="00AD0782"/>
    <w:rsid w:val="00AD0869"/>
    <w:rsid w:val="00AD0DD9"/>
    <w:rsid w:val="00AD0E04"/>
    <w:rsid w:val="00AD1049"/>
    <w:rsid w:val="00AD143F"/>
    <w:rsid w:val="00AD1C28"/>
    <w:rsid w:val="00AD1D11"/>
    <w:rsid w:val="00AD2203"/>
    <w:rsid w:val="00AD307D"/>
    <w:rsid w:val="00AD49A1"/>
    <w:rsid w:val="00AD5827"/>
    <w:rsid w:val="00AD5DDA"/>
    <w:rsid w:val="00AD6C61"/>
    <w:rsid w:val="00AD6CE4"/>
    <w:rsid w:val="00AD6DC8"/>
    <w:rsid w:val="00AD70D8"/>
    <w:rsid w:val="00AE01FA"/>
    <w:rsid w:val="00AE052E"/>
    <w:rsid w:val="00AE07A3"/>
    <w:rsid w:val="00AE086B"/>
    <w:rsid w:val="00AE0EF2"/>
    <w:rsid w:val="00AE0F6B"/>
    <w:rsid w:val="00AE1167"/>
    <w:rsid w:val="00AE1449"/>
    <w:rsid w:val="00AE16AC"/>
    <w:rsid w:val="00AE19A2"/>
    <w:rsid w:val="00AE19B5"/>
    <w:rsid w:val="00AE216C"/>
    <w:rsid w:val="00AE25A6"/>
    <w:rsid w:val="00AE2ECE"/>
    <w:rsid w:val="00AE3799"/>
    <w:rsid w:val="00AE3C6F"/>
    <w:rsid w:val="00AE4001"/>
    <w:rsid w:val="00AE404B"/>
    <w:rsid w:val="00AE4058"/>
    <w:rsid w:val="00AE49E6"/>
    <w:rsid w:val="00AE4BE0"/>
    <w:rsid w:val="00AE4FB4"/>
    <w:rsid w:val="00AE5815"/>
    <w:rsid w:val="00AE5828"/>
    <w:rsid w:val="00AE5ADA"/>
    <w:rsid w:val="00AE5F19"/>
    <w:rsid w:val="00AE5F21"/>
    <w:rsid w:val="00AE6333"/>
    <w:rsid w:val="00AE675C"/>
    <w:rsid w:val="00AE73F3"/>
    <w:rsid w:val="00AF0628"/>
    <w:rsid w:val="00AF0795"/>
    <w:rsid w:val="00AF0F22"/>
    <w:rsid w:val="00AF11BB"/>
    <w:rsid w:val="00AF1E46"/>
    <w:rsid w:val="00AF1E92"/>
    <w:rsid w:val="00AF22F3"/>
    <w:rsid w:val="00AF2AFB"/>
    <w:rsid w:val="00AF4063"/>
    <w:rsid w:val="00AF4154"/>
    <w:rsid w:val="00AF467D"/>
    <w:rsid w:val="00AF47B0"/>
    <w:rsid w:val="00AF53E1"/>
    <w:rsid w:val="00AF5ED9"/>
    <w:rsid w:val="00AF6AAC"/>
    <w:rsid w:val="00AF6B2E"/>
    <w:rsid w:val="00AF6F12"/>
    <w:rsid w:val="00AF7025"/>
    <w:rsid w:val="00AF7639"/>
    <w:rsid w:val="00AF7776"/>
    <w:rsid w:val="00AF7804"/>
    <w:rsid w:val="00AF7B01"/>
    <w:rsid w:val="00B0000B"/>
    <w:rsid w:val="00B00896"/>
    <w:rsid w:val="00B0156E"/>
    <w:rsid w:val="00B01A51"/>
    <w:rsid w:val="00B01D3F"/>
    <w:rsid w:val="00B02E14"/>
    <w:rsid w:val="00B03722"/>
    <w:rsid w:val="00B04589"/>
    <w:rsid w:val="00B046BE"/>
    <w:rsid w:val="00B047FA"/>
    <w:rsid w:val="00B062F4"/>
    <w:rsid w:val="00B07341"/>
    <w:rsid w:val="00B07404"/>
    <w:rsid w:val="00B105E6"/>
    <w:rsid w:val="00B10973"/>
    <w:rsid w:val="00B110DA"/>
    <w:rsid w:val="00B1236A"/>
    <w:rsid w:val="00B12416"/>
    <w:rsid w:val="00B12609"/>
    <w:rsid w:val="00B12629"/>
    <w:rsid w:val="00B126C7"/>
    <w:rsid w:val="00B128E5"/>
    <w:rsid w:val="00B12C66"/>
    <w:rsid w:val="00B1345B"/>
    <w:rsid w:val="00B1356C"/>
    <w:rsid w:val="00B137B8"/>
    <w:rsid w:val="00B146C8"/>
    <w:rsid w:val="00B14803"/>
    <w:rsid w:val="00B14A76"/>
    <w:rsid w:val="00B1514B"/>
    <w:rsid w:val="00B152BD"/>
    <w:rsid w:val="00B159C8"/>
    <w:rsid w:val="00B1639B"/>
    <w:rsid w:val="00B1656F"/>
    <w:rsid w:val="00B165D1"/>
    <w:rsid w:val="00B16CA9"/>
    <w:rsid w:val="00B17037"/>
    <w:rsid w:val="00B17C5C"/>
    <w:rsid w:val="00B21355"/>
    <w:rsid w:val="00B21B92"/>
    <w:rsid w:val="00B21ED2"/>
    <w:rsid w:val="00B222EE"/>
    <w:rsid w:val="00B224FF"/>
    <w:rsid w:val="00B2280C"/>
    <w:rsid w:val="00B22912"/>
    <w:rsid w:val="00B22D7B"/>
    <w:rsid w:val="00B2324E"/>
    <w:rsid w:val="00B235BC"/>
    <w:rsid w:val="00B240EB"/>
    <w:rsid w:val="00B24380"/>
    <w:rsid w:val="00B249E1"/>
    <w:rsid w:val="00B25114"/>
    <w:rsid w:val="00B2545B"/>
    <w:rsid w:val="00B266C5"/>
    <w:rsid w:val="00B268C3"/>
    <w:rsid w:val="00B26989"/>
    <w:rsid w:val="00B27D2E"/>
    <w:rsid w:val="00B27F7D"/>
    <w:rsid w:val="00B30004"/>
    <w:rsid w:val="00B30266"/>
    <w:rsid w:val="00B3085F"/>
    <w:rsid w:val="00B309F4"/>
    <w:rsid w:val="00B3103E"/>
    <w:rsid w:val="00B31386"/>
    <w:rsid w:val="00B317D8"/>
    <w:rsid w:val="00B31BEB"/>
    <w:rsid w:val="00B31D0F"/>
    <w:rsid w:val="00B3229B"/>
    <w:rsid w:val="00B32575"/>
    <w:rsid w:val="00B329C1"/>
    <w:rsid w:val="00B32B01"/>
    <w:rsid w:val="00B32D5E"/>
    <w:rsid w:val="00B32E85"/>
    <w:rsid w:val="00B334D5"/>
    <w:rsid w:val="00B33902"/>
    <w:rsid w:val="00B33F72"/>
    <w:rsid w:val="00B3414A"/>
    <w:rsid w:val="00B34A18"/>
    <w:rsid w:val="00B35658"/>
    <w:rsid w:val="00B35C48"/>
    <w:rsid w:val="00B36BDD"/>
    <w:rsid w:val="00B36EFD"/>
    <w:rsid w:val="00B376F0"/>
    <w:rsid w:val="00B400F9"/>
    <w:rsid w:val="00B4046F"/>
    <w:rsid w:val="00B40470"/>
    <w:rsid w:val="00B40489"/>
    <w:rsid w:val="00B41FE8"/>
    <w:rsid w:val="00B42B3A"/>
    <w:rsid w:val="00B42B9B"/>
    <w:rsid w:val="00B42E40"/>
    <w:rsid w:val="00B44784"/>
    <w:rsid w:val="00B44CD4"/>
    <w:rsid w:val="00B4609E"/>
    <w:rsid w:val="00B4619D"/>
    <w:rsid w:val="00B4672A"/>
    <w:rsid w:val="00B46770"/>
    <w:rsid w:val="00B46D05"/>
    <w:rsid w:val="00B47503"/>
    <w:rsid w:val="00B47AE8"/>
    <w:rsid w:val="00B47BE9"/>
    <w:rsid w:val="00B50243"/>
    <w:rsid w:val="00B505B5"/>
    <w:rsid w:val="00B5069B"/>
    <w:rsid w:val="00B5104E"/>
    <w:rsid w:val="00B512A9"/>
    <w:rsid w:val="00B51E3E"/>
    <w:rsid w:val="00B5327D"/>
    <w:rsid w:val="00B53750"/>
    <w:rsid w:val="00B54F17"/>
    <w:rsid w:val="00B576A4"/>
    <w:rsid w:val="00B57734"/>
    <w:rsid w:val="00B60061"/>
    <w:rsid w:val="00B60459"/>
    <w:rsid w:val="00B605E6"/>
    <w:rsid w:val="00B606CD"/>
    <w:rsid w:val="00B60A24"/>
    <w:rsid w:val="00B62458"/>
    <w:rsid w:val="00B6292D"/>
    <w:rsid w:val="00B62FE7"/>
    <w:rsid w:val="00B63054"/>
    <w:rsid w:val="00B6346B"/>
    <w:rsid w:val="00B63F3C"/>
    <w:rsid w:val="00B64349"/>
    <w:rsid w:val="00B644D5"/>
    <w:rsid w:val="00B646BB"/>
    <w:rsid w:val="00B6530E"/>
    <w:rsid w:val="00B655D9"/>
    <w:rsid w:val="00B65F87"/>
    <w:rsid w:val="00B66393"/>
    <w:rsid w:val="00B66ACA"/>
    <w:rsid w:val="00B66DB1"/>
    <w:rsid w:val="00B67BA7"/>
    <w:rsid w:val="00B70353"/>
    <w:rsid w:val="00B7099E"/>
    <w:rsid w:val="00B70F9B"/>
    <w:rsid w:val="00B70FAF"/>
    <w:rsid w:val="00B711A3"/>
    <w:rsid w:val="00B714FB"/>
    <w:rsid w:val="00B7166C"/>
    <w:rsid w:val="00B71C7C"/>
    <w:rsid w:val="00B72B2F"/>
    <w:rsid w:val="00B72C23"/>
    <w:rsid w:val="00B72C83"/>
    <w:rsid w:val="00B72D0D"/>
    <w:rsid w:val="00B734A0"/>
    <w:rsid w:val="00B738E2"/>
    <w:rsid w:val="00B742D7"/>
    <w:rsid w:val="00B7444D"/>
    <w:rsid w:val="00B74CA0"/>
    <w:rsid w:val="00B74F4B"/>
    <w:rsid w:val="00B75339"/>
    <w:rsid w:val="00B758F8"/>
    <w:rsid w:val="00B75D9F"/>
    <w:rsid w:val="00B760F5"/>
    <w:rsid w:val="00B7637F"/>
    <w:rsid w:val="00B76D96"/>
    <w:rsid w:val="00B772AC"/>
    <w:rsid w:val="00B776E8"/>
    <w:rsid w:val="00B77F1A"/>
    <w:rsid w:val="00B805A3"/>
    <w:rsid w:val="00B809D3"/>
    <w:rsid w:val="00B813FD"/>
    <w:rsid w:val="00B8193A"/>
    <w:rsid w:val="00B819CF"/>
    <w:rsid w:val="00B82B2B"/>
    <w:rsid w:val="00B835D5"/>
    <w:rsid w:val="00B839D9"/>
    <w:rsid w:val="00B847BB"/>
    <w:rsid w:val="00B85598"/>
    <w:rsid w:val="00B85B62"/>
    <w:rsid w:val="00B85DEB"/>
    <w:rsid w:val="00B86138"/>
    <w:rsid w:val="00B86DDF"/>
    <w:rsid w:val="00B86F54"/>
    <w:rsid w:val="00B8725E"/>
    <w:rsid w:val="00B87DE9"/>
    <w:rsid w:val="00B901E4"/>
    <w:rsid w:val="00B90EEB"/>
    <w:rsid w:val="00B918B7"/>
    <w:rsid w:val="00B91987"/>
    <w:rsid w:val="00B91B80"/>
    <w:rsid w:val="00B91C8B"/>
    <w:rsid w:val="00B91CF1"/>
    <w:rsid w:val="00B92823"/>
    <w:rsid w:val="00B928E6"/>
    <w:rsid w:val="00B93895"/>
    <w:rsid w:val="00B93BE5"/>
    <w:rsid w:val="00B945C7"/>
    <w:rsid w:val="00B94ACB"/>
    <w:rsid w:val="00B954AE"/>
    <w:rsid w:val="00B96671"/>
    <w:rsid w:val="00B96D67"/>
    <w:rsid w:val="00B972A9"/>
    <w:rsid w:val="00B97921"/>
    <w:rsid w:val="00BA047D"/>
    <w:rsid w:val="00BA09B6"/>
    <w:rsid w:val="00BA0D2C"/>
    <w:rsid w:val="00BA0FAF"/>
    <w:rsid w:val="00BA2B55"/>
    <w:rsid w:val="00BA32F4"/>
    <w:rsid w:val="00BA33C7"/>
    <w:rsid w:val="00BA3A1B"/>
    <w:rsid w:val="00BA5506"/>
    <w:rsid w:val="00BA60BB"/>
    <w:rsid w:val="00BA77A9"/>
    <w:rsid w:val="00BA7D41"/>
    <w:rsid w:val="00BA7E7D"/>
    <w:rsid w:val="00BA7EDB"/>
    <w:rsid w:val="00BB038E"/>
    <w:rsid w:val="00BB0FDE"/>
    <w:rsid w:val="00BB166E"/>
    <w:rsid w:val="00BB1C05"/>
    <w:rsid w:val="00BB29BB"/>
    <w:rsid w:val="00BB3371"/>
    <w:rsid w:val="00BB3462"/>
    <w:rsid w:val="00BB478A"/>
    <w:rsid w:val="00BB4C81"/>
    <w:rsid w:val="00BB54ED"/>
    <w:rsid w:val="00BB5701"/>
    <w:rsid w:val="00BB5B98"/>
    <w:rsid w:val="00BB5BEC"/>
    <w:rsid w:val="00BB612E"/>
    <w:rsid w:val="00BB61FD"/>
    <w:rsid w:val="00BB6582"/>
    <w:rsid w:val="00BB6BCB"/>
    <w:rsid w:val="00BC0060"/>
    <w:rsid w:val="00BC0B03"/>
    <w:rsid w:val="00BC0B08"/>
    <w:rsid w:val="00BC0D5A"/>
    <w:rsid w:val="00BC130C"/>
    <w:rsid w:val="00BC14CC"/>
    <w:rsid w:val="00BC1E5C"/>
    <w:rsid w:val="00BC1FED"/>
    <w:rsid w:val="00BC2286"/>
    <w:rsid w:val="00BC2FE0"/>
    <w:rsid w:val="00BC312B"/>
    <w:rsid w:val="00BC341F"/>
    <w:rsid w:val="00BC3779"/>
    <w:rsid w:val="00BC4245"/>
    <w:rsid w:val="00BC55C5"/>
    <w:rsid w:val="00BC5C55"/>
    <w:rsid w:val="00BC5C96"/>
    <w:rsid w:val="00BC6B96"/>
    <w:rsid w:val="00BC6C32"/>
    <w:rsid w:val="00BC7CCD"/>
    <w:rsid w:val="00BC7FBB"/>
    <w:rsid w:val="00BD0063"/>
    <w:rsid w:val="00BD06B5"/>
    <w:rsid w:val="00BD1A62"/>
    <w:rsid w:val="00BD1F04"/>
    <w:rsid w:val="00BD2047"/>
    <w:rsid w:val="00BD29A1"/>
    <w:rsid w:val="00BD2E6A"/>
    <w:rsid w:val="00BD2ED1"/>
    <w:rsid w:val="00BD3C3D"/>
    <w:rsid w:val="00BD41C5"/>
    <w:rsid w:val="00BD443D"/>
    <w:rsid w:val="00BD4489"/>
    <w:rsid w:val="00BD45EF"/>
    <w:rsid w:val="00BD492A"/>
    <w:rsid w:val="00BD4A10"/>
    <w:rsid w:val="00BD68FB"/>
    <w:rsid w:val="00BD6F45"/>
    <w:rsid w:val="00BD70A1"/>
    <w:rsid w:val="00BD72AC"/>
    <w:rsid w:val="00BD73AE"/>
    <w:rsid w:val="00BD745B"/>
    <w:rsid w:val="00BD7DEF"/>
    <w:rsid w:val="00BD7EF3"/>
    <w:rsid w:val="00BE05B7"/>
    <w:rsid w:val="00BE081F"/>
    <w:rsid w:val="00BE0864"/>
    <w:rsid w:val="00BE0D47"/>
    <w:rsid w:val="00BE165E"/>
    <w:rsid w:val="00BE261A"/>
    <w:rsid w:val="00BE27FE"/>
    <w:rsid w:val="00BE2BDA"/>
    <w:rsid w:val="00BE3066"/>
    <w:rsid w:val="00BE37D3"/>
    <w:rsid w:val="00BE5267"/>
    <w:rsid w:val="00BE530D"/>
    <w:rsid w:val="00BE56F2"/>
    <w:rsid w:val="00BE5D1C"/>
    <w:rsid w:val="00BE6365"/>
    <w:rsid w:val="00BE6767"/>
    <w:rsid w:val="00BE6EC1"/>
    <w:rsid w:val="00BE70BF"/>
    <w:rsid w:val="00BE74D5"/>
    <w:rsid w:val="00BE7795"/>
    <w:rsid w:val="00BE7C9A"/>
    <w:rsid w:val="00BF0300"/>
    <w:rsid w:val="00BF0795"/>
    <w:rsid w:val="00BF0803"/>
    <w:rsid w:val="00BF13A5"/>
    <w:rsid w:val="00BF1501"/>
    <w:rsid w:val="00BF180C"/>
    <w:rsid w:val="00BF1E74"/>
    <w:rsid w:val="00BF20AF"/>
    <w:rsid w:val="00BF26C1"/>
    <w:rsid w:val="00BF4793"/>
    <w:rsid w:val="00BF4E8F"/>
    <w:rsid w:val="00BF51DD"/>
    <w:rsid w:val="00BF57F5"/>
    <w:rsid w:val="00BF5EF4"/>
    <w:rsid w:val="00BF62FD"/>
    <w:rsid w:val="00BF66C6"/>
    <w:rsid w:val="00BF71AD"/>
    <w:rsid w:val="00BF736C"/>
    <w:rsid w:val="00C0061A"/>
    <w:rsid w:val="00C008B1"/>
    <w:rsid w:val="00C00F2A"/>
    <w:rsid w:val="00C01139"/>
    <w:rsid w:val="00C01BA2"/>
    <w:rsid w:val="00C01E22"/>
    <w:rsid w:val="00C027B9"/>
    <w:rsid w:val="00C02846"/>
    <w:rsid w:val="00C02A66"/>
    <w:rsid w:val="00C03102"/>
    <w:rsid w:val="00C0330D"/>
    <w:rsid w:val="00C03B4C"/>
    <w:rsid w:val="00C03FB5"/>
    <w:rsid w:val="00C0454A"/>
    <w:rsid w:val="00C04E88"/>
    <w:rsid w:val="00C04EA9"/>
    <w:rsid w:val="00C05233"/>
    <w:rsid w:val="00C054F0"/>
    <w:rsid w:val="00C063CF"/>
    <w:rsid w:val="00C067A7"/>
    <w:rsid w:val="00C06C28"/>
    <w:rsid w:val="00C06E27"/>
    <w:rsid w:val="00C07695"/>
    <w:rsid w:val="00C07725"/>
    <w:rsid w:val="00C07C4D"/>
    <w:rsid w:val="00C10151"/>
    <w:rsid w:val="00C11344"/>
    <w:rsid w:val="00C11B49"/>
    <w:rsid w:val="00C1211A"/>
    <w:rsid w:val="00C121D9"/>
    <w:rsid w:val="00C12D92"/>
    <w:rsid w:val="00C13D57"/>
    <w:rsid w:val="00C13F1C"/>
    <w:rsid w:val="00C14C36"/>
    <w:rsid w:val="00C15034"/>
    <w:rsid w:val="00C16414"/>
    <w:rsid w:val="00C166B1"/>
    <w:rsid w:val="00C172FB"/>
    <w:rsid w:val="00C20A0B"/>
    <w:rsid w:val="00C20AF1"/>
    <w:rsid w:val="00C21341"/>
    <w:rsid w:val="00C2137A"/>
    <w:rsid w:val="00C21484"/>
    <w:rsid w:val="00C21924"/>
    <w:rsid w:val="00C21BB7"/>
    <w:rsid w:val="00C21D6B"/>
    <w:rsid w:val="00C21E8A"/>
    <w:rsid w:val="00C220BF"/>
    <w:rsid w:val="00C2244A"/>
    <w:rsid w:val="00C22941"/>
    <w:rsid w:val="00C2341C"/>
    <w:rsid w:val="00C237D3"/>
    <w:rsid w:val="00C240E1"/>
    <w:rsid w:val="00C2468E"/>
    <w:rsid w:val="00C2471B"/>
    <w:rsid w:val="00C2478A"/>
    <w:rsid w:val="00C24A99"/>
    <w:rsid w:val="00C24D9A"/>
    <w:rsid w:val="00C2523E"/>
    <w:rsid w:val="00C25776"/>
    <w:rsid w:val="00C263DF"/>
    <w:rsid w:val="00C26C40"/>
    <w:rsid w:val="00C27094"/>
    <w:rsid w:val="00C278E6"/>
    <w:rsid w:val="00C309C4"/>
    <w:rsid w:val="00C30AB1"/>
    <w:rsid w:val="00C30BA9"/>
    <w:rsid w:val="00C315F7"/>
    <w:rsid w:val="00C31886"/>
    <w:rsid w:val="00C31B3B"/>
    <w:rsid w:val="00C31CCD"/>
    <w:rsid w:val="00C32FC3"/>
    <w:rsid w:val="00C3384A"/>
    <w:rsid w:val="00C33DD1"/>
    <w:rsid w:val="00C343E0"/>
    <w:rsid w:val="00C35444"/>
    <w:rsid w:val="00C35E91"/>
    <w:rsid w:val="00C36132"/>
    <w:rsid w:val="00C364CE"/>
    <w:rsid w:val="00C36798"/>
    <w:rsid w:val="00C36B74"/>
    <w:rsid w:val="00C36FF1"/>
    <w:rsid w:val="00C370BA"/>
    <w:rsid w:val="00C37279"/>
    <w:rsid w:val="00C3749B"/>
    <w:rsid w:val="00C374A4"/>
    <w:rsid w:val="00C37EA9"/>
    <w:rsid w:val="00C403E6"/>
    <w:rsid w:val="00C40541"/>
    <w:rsid w:val="00C41F5A"/>
    <w:rsid w:val="00C4229A"/>
    <w:rsid w:val="00C429F4"/>
    <w:rsid w:val="00C4340C"/>
    <w:rsid w:val="00C436D0"/>
    <w:rsid w:val="00C43870"/>
    <w:rsid w:val="00C44779"/>
    <w:rsid w:val="00C44E38"/>
    <w:rsid w:val="00C450FF"/>
    <w:rsid w:val="00C46043"/>
    <w:rsid w:val="00C46F01"/>
    <w:rsid w:val="00C472DC"/>
    <w:rsid w:val="00C476BB"/>
    <w:rsid w:val="00C47794"/>
    <w:rsid w:val="00C47B6C"/>
    <w:rsid w:val="00C47F76"/>
    <w:rsid w:val="00C506D1"/>
    <w:rsid w:val="00C51E1E"/>
    <w:rsid w:val="00C529C7"/>
    <w:rsid w:val="00C52FCC"/>
    <w:rsid w:val="00C53C15"/>
    <w:rsid w:val="00C54446"/>
    <w:rsid w:val="00C550AA"/>
    <w:rsid w:val="00C56C64"/>
    <w:rsid w:val="00C571BF"/>
    <w:rsid w:val="00C6107D"/>
    <w:rsid w:val="00C6140D"/>
    <w:rsid w:val="00C6180C"/>
    <w:rsid w:val="00C62852"/>
    <w:rsid w:val="00C62910"/>
    <w:rsid w:val="00C6321F"/>
    <w:rsid w:val="00C635C5"/>
    <w:rsid w:val="00C639EA"/>
    <w:rsid w:val="00C63F7E"/>
    <w:rsid w:val="00C648BD"/>
    <w:rsid w:val="00C64D5F"/>
    <w:rsid w:val="00C65D97"/>
    <w:rsid w:val="00C6724D"/>
    <w:rsid w:val="00C67D08"/>
    <w:rsid w:val="00C67DCC"/>
    <w:rsid w:val="00C70430"/>
    <w:rsid w:val="00C71FDF"/>
    <w:rsid w:val="00C723F5"/>
    <w:rsid w:val="00C72689"/>
    <w:rsid w:val="00C7271C"/>
    <w:rsid w:val="00C73CD4"/>
    <w:rsid w:val="00C73DF3"/>
    <w:rsid w:val="00C751A7"/>
    <w:rsid w:val="00C7603A"/>
    <w:rsid w:val="00C7642A"/>
    <w:rsid w:val="00C764A9"/>
    <w:rsid w:val="00C76C41"/>
    <w:rsid w:val="00C76D2F"/>
    <w:rsid w:val="00C76D3A"/>
    <w:rsid w:val="00C76E41"/>
    <w:rsid w:val="00C7714E"/>
    <w:rsid w:val="00C771D5"/>
    <w:rsid w:val="00C7741F"/>
    <w:rsid w:val="00C77729"/>
    <w:rsid w:val="00C77B3E"/>
    <w:rsid w:val="00C77CEC"/>
    <w:rsid w:val="00C80887"/>
    <w:rsid w:val="00C80CCA"/>
    <w:rsid w:val="00C80DE0"/>
    <w:rsid w:val="00C80F03"/>
    <w:rsid w:val="00C8113B"/>
    <w:rsid w:val="00C81658"/>
    <w:rsid w:val="00C81DD2"/>
    <w:rsid w:val="00C8325B"/>
    <w:rsid w:val="00C833D9"/>
    <w:rsid w:val="00C836A4"/>
    <w:rsid w:val="00C83980"/>
    <w:rsid w:val="00C84FF3"/>
    <w:rsid w:val="00C850AB"/>
    <w:rsid w:val="00C85478"/>
    <w:rsid w:val="00C85B16"/>
    <w:rsid w:val="00C85FC0"/>
    <w:rsid w:val="00C860A9"/>
    <w:rsid w:val="00C86286"/>
    <w:rsid w:val="00C862A0"/>
    <w:rsid w:val="00C86787"/>
    <w:rsid w:val="00C870C5"/>
    <w:rsid w:val="00C87301"/>
    <w:rsid w:val="00C873E7"/>
    <w:rsid w:val="00C875D4"/>
    <w:rsid w:val="00C908F8"/>
    <w:rsid w:val="00C90BFC"/>
    <w:rsid w:val="00C911D2"/>
    <w:rsid w:val="00C9142E"/>
    <w:rsid w:val="00C91B78"/>
    <w:rsid w:val="00C91E2E"/>
    <w:rsid w:val="00C91FA7"/>
    <w:rsid w:val="00C92A64"/>
    <w:rsid w:val="00C92E13"/>
    <w:rsid w:val="00C9370F"/>
    <w:rsid w:val="00C93D2A"/>
    <w:rsid w:val="00C94B68"/>
    <w:rsid w:val="00C95693"/>
    <w:rsid w:val="00C9596E"/>
    <w:rsid w:val="00C95D3B"/>
    <w:rsid w:val="00C95EA5"/>
    <w:rsid w:val="00C95EF5"/>
    <w:rsid w:val="00C965B4"/>
    <w:rsid w:val="00C96986"/>
    <w:rsid w:val="00C96A5B"/>
    <w:rsid w:val="00C9719D"/>
    <w:rsid w:val="00C973B3"/>
    <w:rsid w:val="00C97443"/>
    <w:rsid w:val="00C97533"/>
    <w:rsid w:val="00C97B15"/>
    <w:rsid w:val="00C97B4A"/>
    <w:rsid w:val="00C97BAC"/>
    <w:rsid w:val="00C97FCE"/>
    <w:rsid w:val="00CA0552"/>
    <w:rsid w:val="00CA066F"/>
    <w:rsid w:val="00CA0F70"/>
    <w:rsid w:val="00CA1277"/>
    <w:rsid w:val="00CA1293"/>
    <w:rsid w:val="00CA1742"/>
    <w:rsid w:val="00CA177F"/>
    <w:rsid w:val="00CA18D8"/>
    <w:rsid w:val="00CA1D8D"/>
    <w:rsid w:val="00CA2BEF"/>
    <w:rsid w:val="00CA3853"/>
    <w:rsid w:val="00CA3A72"/>
    <w:rsid w:val="00CA4074"/>
    <w:rsid w:val="00CA4089"/>
    <w:rsid w:val="00CA4980"/>
    <w:rsid w:val="00CA4B2C"/>
    <w:rsid w:val="00CA5503"/>
    <w:rsid w:val="00CA6762"/>
    <w:rsid w:val="00CA6D60"/>
    <w:rsid w:val="00CA799B"/>
    <w:rsid w:val="00CA7D85"/>
    <w:rsid w:val="00CA7DB0"/>
    <w:rsid w:val="00CB03BF"/>
    <w:rsid w:val="00CB06A3"/>
    <w:rsid w:val="00CB0C41"/>
    <w:rsid w:val="00CB0F1D"/>
    <w:rsid w:val="00CB121A"/>
    <w:rsid w:val="00CB1DCC"/>
    <w:rsid w:val="00CB2EF7"/>
    <w:rsid w:val="00CB3E02"/>
    <w:rsid w:val="00CB4284"/>
    <w:rsid w:val="00CB4D23"/>
    <w:rsid w:val="00CB5620"/>
    <w:rsid w:val="00CB56F0"/>
    <w:rsid w:val="00CB5B3B"/>
    <w:rsid w:val="00CB5B8F"/>
    <w:rsid w:val="00CB606C"/>
    <w:rsid w:val="00CB754C"/>
    <w:rsid w:val="00CC0333"/>
    <w:rsid w:val="00CC0D0A"/>
    <w:rsid w:val="00CC0EA5"/>
    <w:rsid w:val="00CC236D"/>
    <w:rsid w:val="00CC2872"/>
    <w:rsid w:val="00CC2999"/>
    <w:rsid w:val="00CC3074"/>
    <w:rsid w:val="00CC44F4"/>
    <w:rsid w:val="00CC49F7"/>
    <w:rsid w:val="00CC53BA"/>
    <w:rsid w:val="00CC569E"/>
    <w:rsid w:val="00CC6AB8"/>
    <w:rsid w:val="00CC6C94"/>
    <w:rsid w:val="00CC6D41"/>
    <w:rsid w:val="00CC73DF"/>
    <w:rsid w:val="00CC7586"/>
    <w:rsid w:val="00CC75E9"/>
    <w:rsid w:val="00CC7AAC"/>
    <w:rsid w:val="00CC7C5D"/>
    <w:rsid w:val="00CD0439"/>
    <w:rsid w:val="00CD148F"/>
    <w:rsid w:val="00CD1BCB"/>
    <w:rsid w:val="00CD1C3A"/>
    <w:rsid w:val="00CD1F36"/>
    <w:rsid w:val="00CD217D"/>
    <w:rsid w:val="00CD218B"/>
    <w:rsid w:val="00CD26E5"/>
    <w:rsid w:val="00CD3B3D"/>
    <w:rsid w:val="00CD4B62"/>
    <w:rsid w:val="00CD5328"/>
    <w:rsid w:val="00CD5BDD"/>
    <w:rsid w:val="00CD605C"/>
    <w:rsid w:val="00CD6D15"/>
    <w:rsid w:val="00CD74AB"/>
    <w:rsid w:val="00CD7862"/>
    <w:rsid w:val="00CD7D7D"/>
    <w:rsid w:val="00CD7E4C"/>
    <w:rsid w:val="00CE159A"/>
    <w:rsid w:val="00CE1F56"/>
    <w:rsid w:val="00CE1FDC"/>
    <w:rsid w:val="00CE460E"/>
    <w:rsid w:val="00CE4C09"/>
    <w:rsid w:val="00CE5783"/>
    <w:rsid w:val="00CE582F"/>
    <w:rsid w:val="00CE5D22"/>
    <w:rsid w:val="00CE5EC2"/>
    <w:rsid w:val="00CE627F"/>
    <w:rsid w:val="00CE7424"/>
    <w:rsid w:val="00CE7502"/>
    <w:rsid w:val="00CE7FD4"/>
    <w:rsid w:val="00CF0020"/>
    <w:rsid w:val="00CF073B"/>
    <w:rsid w:val="00CF0D16"/>
    <w:rsid w:val="00CF10D4"/>
    <w:rsid w:val="00CF16EE"/>
    <w:rsid w:val="00CF3047"/>
    <w:rsid w:val="00CF32F0"/>
    <w:rsid w:val="00CF3362"/>
    <w:rsid w:val="00CF4005"/>
    <w:rsid w:val="00CF469B"/>
    <w:rsid w:val="00CF5B5A"/>
    <w:rsid w:val="00CF601F"/>
    <w:rsid w:val="00CF60CD"/>
    <w:rsid w:val="00CF632C"/>
    <w:rsid w:val="00CF63C3"/>
    <w:rsid w:val="00CF6B7B"/>
    <w:rsid w:val="00CF6C31"/>
    <w:rsid w:val="00CF6DDB"/>
    <w:rsid w:val="00CF7B3D"/>
    <w:rsid w:val="00D0005E"/>
    <w:rsid w:val="00D00BC4"/>
    <w:rsid w:val="00D01036"/>
    <w:rsid w:val="00D011A6"/>
    <w:rsid w:val="00D02336"/>
    <w:rsid w:val="00D02601"/>
    <w:rsid w:val="00D02D04"/>
    <w:rsid w:val="00D02D70"/>
    <w:rsid w:val="00D03CE8"/>
    <w:rsid w:val="00D03F72"/>
    <w:rsid w:val="00D041CA"/>
    <w:rsid w:val="00D04B89"/>
    <w:rsid w:val="00D05959"/>
    <w:rsid w:val="00D05A7D"/>
    <w:rsid w:val="00D05AEE"/>
    <w:rsid w:val="00D05B33"/>
    <w:rsid w:val="00D074B9"/>
    <w:rsid w:val="00D07FDD"/>
    <w:rsid w:val="00D100E0"/>
    <w:rsid w:val="00D10F21"/>
    <w:rsid w:val="00D11703"/>
    <w:rsid w:val="00D11C20"/>
    <w:rsid w:val="00D12E7B"/>
    <w:rsid w:val="00D13419"/>
    <w:rsid w:val="00D14692"/>
    <w:rsid w:val="00D14B22"/>
    <w:rsid w:val="00D152D7"/>
    <w:rsid w:val="00D1577F"/>
    <w:rsid w:val="00D15986"/>
    <w:rsid w:val="00D159C9"/>
    <w:rsid w:val="00D16140"/>
    <w:rsid w:val="00D171AB"/>
    <w:rsid w:val="00D17AB9"/>
    <w:rsid w:val="00D20427"/>
    <w:rsid w:val="00D20548"/>
    <w:rsid w:val="00D20B01"/>
    <w:rsid w:val="00D20C56"/>
    <w:rsid w:val="00D20D8F"/>
    <w:rsid w:val="00D21261"/>
    <w:rsid w:val="00D21609"/>
    <w:rsid w:val="00D21C2F"/>
    <w:rsid w:val="00D21C63"/>
    <w:rsid w:val="00D22774"/>
    <w:rsid w:val="00D22CBF"/>
    <w:rsid w:val="00D22F54"/>
    <w:rsid w:val="00D23101"/>
    <w:rsid w:val="00D234D8"/>
    <w:rsid w:val="00D23A0D"/>
    <w:rsid w:val="00D23FD5"/>
    <w:rsid w:val="00D25729"/>
    <w:rsid w:val="00D25B0C"/>
    <w:rsid w:val="00D27479"/>
    <w:rsid w:val="00D274FC"/>
    <w:rsid w:val="00D301C2"/>
    <w:rsid w:val="00D30B53"/>
    <w:rsid w:val="00D30F63"/>
    <w:rsid w:val="00D31504"/>
    <w:rsid w:val="00D318DA"/>
    <w:rsid w:val="00D31E1E"/>
    <w:rsid w:val="00D323BA"/>
    <w:rsid w:val="00D333B9"/>
    <w:rsid w:val="00D33AB7"/>
    <w:rsid w:val="00D34DFF"/>
    <w:rsid w:val="00D35227"/>
    <w:rsid w:val="00D3544B"/>
    <w:rsid w:val="00D3584E"/>
    <w:rsid w:val="00D367E5"/>
    <w:rsid w:val="00D3696C"/>
    <w:rsid w:val="00D37826"/>
    <w:rsid w:val="00D403C0"/>
    <w:rsid w:val="00D40AAF"/>
    <w:rsid w:val="00D41A16"/>
    <w:rsid w:val="00D41A22"/>
    <w:rsid w:val="00D42064"/>
    <w:rsid w:val="00D427C6"/>
    <w:rsid w:val="00D428F1"/>
    <w:rsid w:val="00D4290C"/>
    <w:rsid w:val="00D44006"/>
    <w:rsid w:val="00D44222"/>
    <w:rsid w:val="00D44A9F"/>
    <w:rsid w:val="00D44D62"/>
    <w:rsid w:val="00D4538C"/>
    <w:rsid w:val="00D455A0"/>
    <w:rsid w:val="00D46039"/>
    <w:rsid w:val="00D46B1B"/>
    <w:rsid w:val="00D46EF7"/>
    <w:rsid w:val="00D475CE"/>
    <w:rsid w:val="00D47B12"/>
    <w:rsid w:val="00D47B6E"/>
    <w:rsid w:val="00D50BB0"/>
    <w:rsid w:val="00D51DAC"/>
    <w:rsid w:val="00D51DD8"/>
    <w:rsid w:val="00D52029"/>
    <w:rsid w:val="00D521ED"/>
    <w:rsid w:val="00D52202"/>
    <w:rsid w:val="00D526FD"/>
    <w:rsid w:val="00D52EA2"/>
    <w:rsid w:val="00D533D1"/>
    <w:rsid w:val="00D53456"/>
    <w:rsid w:val="00D5395A"/>
    <w:rsid w:val="00D53DE5"/>
    <w:rsid w:val="00D54B2B"/>
    <w:rsid w:val="00D54B95"/>
    <w:rsid w:val="00D54BB5"/>
    <w:rsid w:val="00D559F6"/>
    <w:rsid w:val="00D562C1"/>
    <w:rsid w:val="00D56B37"/>
    <w:rsid w:val="00D56E21"/>
    <w:rsid w:val="00D57079"/>
    <w:rsid w:val="00D57423"/>
    <w:rsid w:val="00D57743"/>
    <w:rsid w:val="00D6088F"/>
    <w:rsid w:val="00D614DD"/>
    <w:rsid w:val="00D614EE"/>
    <w:rsid w:val="00D61E58"/>
    <w:rsid w:val="00D624D7"/>
    <w:rsid w:val="00D635E5"/>
    <w:rsid w:val="00D64049"/>
    <w:rsid w:val="00D642E1"/>
    <w:rsid w:val="00D647A3"/>
    <w:rsid w:val="00D64BE2"/>
    <w:rsid w:val="00D64C5F"/>
    <w:rsid w:val="00D65614"/>
    <w:rsid w:val="00D65CE0"/>
    <w:rsid w:val="00D663E5"/>
    <w:rsid w:val="00D666B3"/>
    <w:rsid w:val="00D66959"/>
    <w:rsid w:val="00D67484"/>
    <w:rsid w:val="00D678BB"/>
    <w:rsid w:val="00D67B5B"/>
    <w:rsid w:val="00D67D9C"/>
    <w:rsid w:val="00D67F31"/>
    <w:rsid w:val="00D701CF"/>
    <w:rsid w:val="00D70244"/>
    <w:rsid w:val="00D702B7"/>
    <w:rsid w:val="00D70B6A"/>
    <w:rsid w:val="00D710FA"/>
    <w:rsid w:val="00D71352"/>
    <w:rsid w:val="00D71C53"/>
    <w:rsid w:val="00D71E78"/>
    <w:rsid w:val="00D71E83"/>
    <w:rsid w:val="00D71EA4"/>
    <w:rsid w:val="00D71F78"/>
    <w:rsid w:val="00D721AD"/>
    <w:rsid w:val="00D72452"/>
    <w:rsid w:val="00D72FB0"/>
    <w:rsid w:val="00D7341D"/>
    <w:rsid w:val="00D7389E"/>
    <w:rsid w:val="00D73D0A"/>
    <w:rsid w:val="00D74040"/>
    <w:rsid w:val="00D7430B"/>
    <w:rsid w:val="00D7448D"/>
    <w:rsid w:val="00D74BDF"/>
    <w:rsid w:val="00D7608B"/>
    <w:rsid w:val="00D770ED"/>
    <w:rsid w:val="00D772A8"/>
    <w:rsid w:val="00D7766A"/>
    <w:rsid w:val="00D776B1"/>
    <w:rsid w:val="00D77759"/>
    <w:rsid w:val="00D779C6"/>
    <w:rsid w:val="00D80400"/>
    <w:rsid w:val="00D80912"/>
    <w:rsid w:val="00D80ABD"/>
    <w:rsid w:val="00D813D7"/>
    <w:rsid w:val="00D81D2F"/>
    <w:rsid w:val="00D81D58"/>
    <w:rsid w:val="00D82B3B"/>
    <w:rsid w:val="00D8372F"/>
    <w:rsid w:val="00D83B9B"/>
    <w:rsid w:val="00D83C03"/>
    <w:rsid w:val="00D84712"/>
    <w:rsid w:val="00D847D9"/>
    <w:rsid w:val="00D84A83"/>
    <w:rsid w:val="00D84A9F"/>
    <w:rsid w:val="00D84FB8"/>
    <w:rsid w:val="00D852FD"/>
    <w:rsid w:val="00D85497"/>
    <w:rsid w:val="00D864D8"/>
    <w:rsid w:val="00D869AC"/>
    <w:rsid w:val="00D86AA8"/>
    <w:rsid w:val="00D86CF1"/>
    <w:rsid w:val="00D86EA5"/>
    <w:rsid w:val="00D87387"/>
    <w:rsid w:val="00D879E7"/>
    <w:rsid w:val="00D9019E"/>
    <w:rsid w:val="00D9042C"/>
    <w:rsid w:val="00D90799"/>
    <w:rsid w:val="00D907ED"/>
    <w:rsid w:val="00D90A4E"/>
    <w:rsid w:val="00D9151A"/>
    <w:rsid w:val="00D91CFF"/>
    <w:rsid w:val="00D91F36"/>
    <w:rsid w:val="00D9208D"/>
    <w:rsid w:val="00D9377C"/>
    <w:rsid w:val="00D93A14"/>
    <w:rsid w:val="00D93B41"/>
    <w:rsid w:val="00D942F1"/>
    <w:rsid w:val="00D94982"/>
    <w:rsid w:val="00D94CFA"/>
    <w:rsid w:val="00D94D53"/>
    <w:rsid w:val="00D9596F"/>
    <w:rsid w:val="00D95A59"/>
    <w:rsid w:val="00D96601"/>
    <w:rsid w:val="00D96884"/>
    <w:rsid w:val="00D968BE"/>
    <w:rsid w:val="00D97674"/>
    <w:rsid w:val="00DA08FE"/>
    <w:rsid w:val="00DA09CB"/>
    <w:rsid w:val="00DA0C21"/>
    <w:rsid w:val="00DA0DEE"/>
    <w:rsid w:val="00DA0EA6"/>
    <w:rsid w:val="00DA1774"/>
    <w:rsid w:val="00DA19BD"/>
    <w:rsid w:val="00DA1BD1"/>
    <w:rsid w:val="00DA2082"/>
    <w:rsid w:val="00DA2ACE"/>
    <w:rsid w:val="00DA2EAC"/>
    <w:rsid w:val="00DA2FAA"/>
    <w:rsid w:val="00DA3443"/>
    <w:rsid w:val="00DA3947"/>
    <w:rsid w:val="00DA3D77"/>
    <w:rsid w:val="00DA43AE"/>
    <w:rsid w:val="00DA4646"/>
    <w:rsid w:val="00DA484F"/>
    <w:rsid w:val="00DA4DCB"/>
    <w:rsid w:val="00DA54D2"/>
    <w:rsid w:val="00DA55F1"/>
    <w:rsid w:val="00DA5B04"/>
    <w:rsid w:val="00DA6644"/>
    <w:rsid w:val="00DA68A1"/>
    <w:rsid w:val="00DA75E2"/>
    <w:rsid w:val="00DB024A"/>
    <w:rsid w:val="00DB054E"/>
    <w:rsid w:val="00DB067C"/>
    <w:rsid w:val="00DB07ED"/>
    <w:rsid w:val="00DB0AB0"/>
    <w:rsid w:val="00DB0BE1"/>
    <w:rsid w:val="00DB1748"/>
    <w:rsid w:val="00DB1F17"/>
    <w:rsid w:val="00DB21AB"/>
    <w:rsid w:val="00DB2E08"/>
    <w:rsid w:val="00DB3631"/>
    <w:rsid w:val="00DB4A9B"/>
    <w:rsid w:val="00DB50D7"/>
    <w:rsid w:val="00DB5A2C"/>
    <w:rsid w:val="00DB5D30"/>
    <w:rsid w:val="00DB6739"/>
    <w:rsid w:val="00DB6773"/>
    <w:rsid w:val="00DB726A"/>
    <w:rsid w:val="00DB7A8F"/>
    <w:rsid w:val="00DC04FC"/>
    <w:rsid w:val="00DC09BA"/>
    <w:rsid w:val="00DC0AA5"/>
    <w:rsid w:val="00DC0CF1"/>
    <w:rsid w:val="00DC0F9A"/>
    <w:rsid w:val="00DC0FC8"/>
    <w:rsid w:val="00DC12CA"/>
    <w:rsid w:val="00DC12E6"/>
    <w:rsid w:val="00DC1F90"/>
    <w:rsid w:val="00DC2B51"/>
    <w:rsid w:val="00DC3524"/>
    <w:rsid w:val="00DC374B"/>
    <w:rsid w:val="00DC3EB0"/>
    <w:rsid w:val="00DC4760"/>
    <w:rsid w:val="00DC4F79"/>
    <w:rsid w:val="00DC5B7B"/>
    <w:rsid w:val="00DC70E0"/>
    <w:rsid w:val="00DC7BCD"/>
    <w:rsid w:val="00DD0178"/>
    <w:rsid w:val="00DD0B32"/>
    <w:rsid w:val="00DD0D48"/>
    <w:rsid w:val="00DD15DB"/>
    <w:rsid w:val="00DD1CB2"/>
    <w:rsid w:val="00DD1D02"/>
    <w:rsid w:val="00DD20AB"/>
    <w:rsid w:val="00DD28C5"/>
    <w:rsid w:val="00DD2934"/>
    <w:rsid w:val="00DD33ED"/>
    <w:rsid w:val="00DD3880"/>
    <w:rsid w:val="00DD3EA7"/>
    <w:rsid w:val="00DD462D"/>
    <w:rsid w:val="00DD4F43"/>
    <w:rsid w:val="00DD4FE0"/>
    <w:rsid w:val="00DD5CEC"/>
    <w:rsid w:val="00DD5E8E"/>
    <w:rsid w:val="00DD6053"/>
    <w:rsid w:val="00DD6E9E"/>
    <w:rsid w:val="00DD71EE"/>
    <w:rsid w:val="00DE09EA"/>
    <w:rsid w:val="00DE0E66"/>
    <w:rsid w:val="00DE1C89"/>
    <w:rsid w:val="00DE2A4B"/>
    <w:rsid w:val="00DE2E3F"/>
    <w:rsid w:val="00DE3919"/>
    <w:rsid w:val="00DE40E9"/>
    <w:rsid w:val="00DE4272"/>
    <w:rsid w:val="00DE47FC"/>
    <w:rsid w:val="00DE4909"/>
    <w:rsid w:val="00DE6054"/>
    <w:rsid w:val="00DE649D"/>
    <w:rsid w:val="00DE67A1"/>
    <w:rsid w:val="00DE71B4"/>
    <w:rsid w:val="00DE7241"/>
    <w:rsid w:val="00DE7318"/>
    <w:rsid w:val="00DF0839"/>
    <w:rsid w:val="00DF0B0E"/>
    <w:rsid w:val="00DF0BD3"/>
    <w:rsid w:val="00DF0C9C"/>
    <w:rsid w:val="00DF0CF3"/>
    <w:rsid w:val="00DF1452"/>
    <w:rsid w:val="00DF14C2"/>
    <w:rsid w:val="00DF1503"/>
    <w:rsid w:val="00DF18B1"/>
    <w:rsid w:val="00DF1EB9"/>
    <w:rsid w:val="00DF2788"/>
    <w:rsid w:val="00DF35D9"/>
    <w:rsid w:val="00DF375F"/>
    <w:rsid w:val="00DF3C01"/>
    <w:rsid w:val="00DF3C57"/>
    <w:rsid w:val="00DF44A7"/>
    <w:rsid w:val="00DF474C"/>
    <w:rsid w:val="00DF4883"/>
    <w:rsid w:val="00DF49DD"/>
    <w:rsid w:val="00DF4DEC"/>
    <w:rsid w:val="00DF4EB6"/>
    <w:rsid w:val="00DF550B"/>
    <w:rsid w:val="00DF5659"/>
    <w:rsid w:val="00DF6E64"/>
    <w:rsid w:val="00DF6F79"/>
    <w:rsid w:val="00DF71CF"/>
    <w:rsid w:val="00DF71F6"/>
    <w:rsid w:val="00DF762F"/>
    <w:rsid w:val="00DF7995"/>
    <w:rsid w:val="00DF79C1"/>
    <w:rsid w:val="00E0115B"/>
    <w:rsid w:val="00E0135E"/>
    <w:rsid w:val="00E013ED"/>
    <w:rsid w:val="00E02111"/>
    <w:rsid w:val="00E02B98"/>
    <w:rsid w:val="00E02D8C"/>
    <w:rsid w:val="00E02DF9"/>
    <w:rsid w:val="00E02E1C"/>
    <w:rsid w:val="00E03533"/>
    <w:rsid w:val="00E0369B"/>
    <w:rsid w:val="00E0432F"/>
    <w:rsid w:val="00E04EBC"/>
    <w:rsid w:val="00E05F2E"/>
    <w:rsid w:val="00E069BB"/>
    <w:rsid w:val="00E06EE5"/>
    <w:rsid w:val="00E07092"/>
    <w:rsid w:val="00E07183"/>
    <w:rsid w:val="00E07C3C"/>
    <w:rsid w:val="00E07D8C"/>
    <w:rsid w:val="00E11147"/>
    <w:rsid w:val="00E112B8"/>
    <w:rsid w:val="00E112FA"/>
    <w:rsid w:val="00E113BC"/>
    <w:rsid w:val="00E1191B"/>
    <w:rsid w:val="00E11FA5"/>
    <w:rsid w:val="00E12BC6"/>
    <w:rsid w:val="00E12D50"/>
    <w:rsid w:val="00E12F94"/>
    <w:rsid w:val="00E14CA7"/>
    <w:rsid w:val="00E15ADD"/>
    <w:rsid w:val="00E15E47"/>
    <w:rsid w:val="00E167CA"/>
    <w:rsid w:val="00E16982"/>
    <w:rsid w:val="00E1771D"/>
    <w:rsid w:val="00E17E2B"/>
    <w:rsid w:val="00E17F2F"/>
    <w:rsid w:val="00E2017F"/>
    <w:rsid w:val="00E202D7"/>
    <w:rsid w:val="00E20FBF"/>
    <w:rsid w:val="00E212AE"/>
    <w:rsid w:val="00E21999"/>
    <w:rsid w:val="00E22590"/>
    <w:rsid w:val="00E228EF"/>
    <w:rsid w:val="00E23B17"/>
    <w:rsid w:val="00E23BFD"/>
    <w:rsid w:val="00E24610"/>
    <w:rsid w:val="00E2597B"/>
    <w:rsid w:val="00E2626C"/>
    <w:rsid w:val="00E26358"/>
    <w:rsid w:val="00E26427"/>
    <w:rsid w:val="00E26AB7"/>
    <w:rsid w:val="00E2784B"/>
    <w:rsid w:val="00E27C63"/>
    <w:rsid w:val="00E317E3"/>
    <w:rsid w:val="00E319F8"/>
    <w:rsid w:val="00E33314"/>
    <w:rsid w:val="00E33981"/>
    <w:rsid w:val="00E34091"/>
    <w:rsid w:val="00E34C2E"/>
    <w:rsid w:val="00E350E8"/>
    <w:rsid w:val="00E35B2B"/>
    <w:rsid w:val="00E35E07"/>
    <w:rsid w:val="00E36B62"/>
    <w:rsid w:val="00E37F9D"/>
    <w:rsid w:val="00E401B5"/>
    <w:rsid w:val="00E415FA"/>
    <w:rsid w:val="00E416CB"/>
    <w:rsid w:val="00E4194B"/>
    <w:rsid w:val="00E42697"/>
    <w:rsid w:val="00E42E87"/>
    <w:rsid w:val="00E43183"/>
    <w:rsid w:val="00E433A7"/>
    <w:rsid w:val="00E43AD7"/>
    <w:rsid w:val="00E43D23"/>
    <w:rsid w:val="00E43D45"/>
    <w:rsid w:val="00E4405B"/>
    <w:rsid w:val="00E440B4"/>
    <w:rsid w:val="00E44712"/>
    <w:rsid w:val="00E44B0D"/>
    <w:rsid w:val="00E44E87"/>
    <w:rsid w:val="00E4564A"/>
    <w:rsid w:val="00E456AD"/>
    <w:rsid w:val="00E4588F"/>
    <w:rsid w:val="00E45DC0"/>
    <w:rsid w:val="00E46722"/>
    <w:rsid w:val="00E4771E"/>
    <w:rsid w:val="00E47C8E"/>
    <w:rsid w:val="00E504F3"/>
    <w:rsid w:val="00E5122D"/>
    <w:rsid w:val="00E512C0"/>
    <w:rsid w:val="00E512CC"/>
    <w:rsid w:val="00E51515"/>
    <w:rsid w:val="00E51917"/>
    <w:rsid w:val="00E523AD"/>
    <w:rsid w:val="00E525E8"/>
    <w:rsid w:val="00E529FF"/>
    <w:rsid w:val="00E52F0E"/>
    <w:rsid w:val="00E53409"/>
    <w:rsid w:val="00E536DC"/>
    <w:rsid w:val="00E53926"/>
    <w:rsid w:val="00E553CE"/>
    <w:rsid w:val="00E55412"/>
    <w:rsid w:val="00E5560A"/>
    <w:rsid w:val="00E561CA"/>
    <w:rsid w:val="00E563E2"/>
    <w:rsid w:val="00E5698B"/>
    <w:rsid w:val="00E57678"/>
    <w:rsid w:val="00E57A28"/>
    <w:rsid w:val="00E57B3F"/>
    <w:rsid w:val="00E57CFB"/>
    <w:rsid w:val="00E607A9"/>
    <w:rsid w:val="00E6243A"/>
    <w:rsid w:val="00E6274C"/>
    <w:rsid w:val="00E63825"/>
    <w:rsid w:val="00E63BD6"/>
    <w:rsid w:val="00E63E7A"/>
    <w:rsid w:val="00E643DC"/>
    <w:rsid w:val="00E64E70"/>
    <w:rsid w:val="00E65650"/>
    <w:rsid w:val="00E663DF"/>
    <w:rsid w:val="00E66C33"/>
    <w:rsid w:val="00E66C3B"/>
    <w:rsid w:val="00E67F05"/>
    <w:rsid w:val="00E7166A"/>
    <w:rsid w:val="00E71E96"/>
    <w:rsid w:val="00E72310"/>
    <w:rsid w:val="00E7250A"/>
    <w:rsid w:val="00E72BCD"/>
    <w:rsid w:val="00E7308A"/>
    <w:rsid w:val="00E73EC9"/>
    <w:rsid w:val="00E7494E"/>
    <w:rsid w:val="00E74C43"/>
    <w:rsid w:val="00E755BB"/>
    <w:rsid w:val="00E75BEF"/>
    <w:rsid w:val="00E76096"/>
    <w:rsid w:val="00E762B7"/>
    <w:rsid w:val="00E7631B"/>
    <w:rsid w:val="00E76D26"/>
    <w:rsid w:val="00E76DCA"/>
    <w:rsid w:val="00E771E7"/>
    <w:rsid w:val="00E772CC"/>
    <w:rsid w:val="00E773AF"/>
    <w:rsid w:val="00E7770E"/>
    <w:rsid w:val="00E77800"/>
    <w:rsid w:val="00E778E6"/>
    <w:rsid w:val="00E7794D"/>
    <w:rsid w:val="00E77A63"/>
    <w:rsid w:val="00E806B3"/>
    <w:rsid w:val="00E81415"/>
    <w:rsid w:val="00E815D5"/>
    <w:rsid w:val="00E817D2"/>
    <w:rsid w:val="00E81F8A"/>
    <w:rsid w:val="00E835A9"/>
    <w:rsid w:val="00E83A84"/>
    <w:rsid w:val="00E840F8"/>
    <w:rsid w:val="00E84958"/>
    <w:rsid w:val="00E85036"/>
    <w:rsid w:val="00E85339"/>
    <w:rsid w:val="00E85403"/>
    <w:rsid w:val="00E85B6E"/>
    <w:rsid w:val="00E86781"/>
    <w:rsid w:val="00E87017"/>
    <w:rsid w:val="00E87104"/>
    <w:rsid w:val="00E87392"/>
    <w:rsid w:val="00E902F9"/>
    <w:rsid w:val="00E9054A"/>
    <w:rsid w:val="00E9080A"/>
    <w:rsid w:val="00E9086B"/>
    <w:rsid w:val="00E90FDF"/>
    <w:rsid w:val="00E91086"/>
    <w:rsid w:val="00E91C89"/>
    <w:rsid w:val="00E91D04"/>
    <w:rsid w:val="00E92366"/>
    <w:rsid w:val="00E923B8"/>
    <w:rsid w:val="00E93464"/>
    <w:rsid w:val="00E93DB5"/>
    <w:rsid w:val="00E94910"/>
    <w:rsid w:val="00E94FB4"/>
    <w:rsid w:val="00E965CE"/>
    <w:rsid w:val="00EA08B7"/>
    <w:rsid w:val="00EA096A"/>
    <w:rsid w:val="00EA0A83"/>
    <w:rsid w:val="00EA1132"/>
    <w:rsid w:val="00EA1B3B"/>
    <w:rsid w:val="00EA334E"/>
    <w:rsid w:val="00EA3E98"/>
    <w:rsid w:val="00EA40AB"/>
    <w:rsid w:val="00EA4514"/>
    <w:rsid w:val="00EA47D4"/>
    <w:rsid w:val="00EA4C0E"/>
    <w:rsid w:val="00EA50DC"/>
    <w:rsid w:val="00EA522F"/>
    <w:rsid w:val="00EA54B3"/>
    <w:rsid w:val="00EA54C7"/>
    <w:rsid w:val="00EA5769"/>
    <w:rsid w:val="00EA5B54"/>
    <w:rsid w:val="00EA6614"/>
    <w:rsid w:val="00EA76AE"/>
    <w:rsid w:val="00EA7769"/>
    <w:rsid w:val="00EA7957"/>
    <w:rsid w:val="00EB01F0"/>
    <w:rsid w:val="00EB053F"/>
    <w:rsid w:val="00EB0928"/>
    <w:rsid w:val="00EB0BF4"/>
    <w:rsid w:val="00EB0F41"/>
    <w:rsid w:val="00EB0F85"/>
    <w:rsid w:val="00EB17EB"/>
    <w:rsid w:val="00EB1C6C"/>
    <w:rsid w:val="00EB1C89"/>
    <w:rsid w:val="00EB2182"/>
    <w:rsid w:val="00EB24E6"/>
    <w:rsid w:val="00EB32B8"/>
    <w:rsid w:val="00EB3E49"/>
    <w:rsid w:val="00EB3F1D"/>
    <w:rsid w:val="00EB4657"/>
    <w:rsid w:val="00EB4683"/>
    <w:rsid w:val="00EB538B"/>
    <w:rsid w:val="00EB555E"/>
    <w:rsid w:val="00EB5599"/>
    <w:rsid w:val="00EB55DE"/>
    <w:rsid w:val="00EB611E"/>
    <w:rsid w:val="00EB7600"/>
    <w:rsid w:val="00EB7E18"/>
    <w:rsid w:val="00EC0971"/>
    <w:rsid w:val="00EC0D0C"/>
    <w:rsid w:val="00EC1701"/>
    <w:rsid w:val="00EC2B16"/>
    <w:rsid w:val="00EC30C0"/>
    <w:rsid w:val="00EC329F"/>
    <w:rsid w:val="00EC3475"/>
    <w:rsid w:val="00EC3868"/>
    <w:rsid w:val="00EC499A"/>
    <w:rsid w:val="00EC4BC2"/>
    <w:rsid w:val="00EC542D"/>
    <w:rsid w:val="00EC57FC"/>
    <w:rsid w:val="00EC5A3C"/>
    <w:rsid w:val="00EC61D8"/>
    <w:rsid w:val="00ED003E"/>
    <w:rsid w:val="00ED05CB"/>
    <w:rsid w:val="00ED08C3"/>
    <w:rsid w:val="00ED08F9"/>
    <w:rsid w:val="00ED1786"/>
    <w:rsid w:val="00ED2057"/>
    <w:rsid w:val="00ED248B"/>
    <w:rsid w:val="00ED29E5"/>
    <w:rsid w:val="00ED3328"/>
    <w:rsid w:val="00ED5017"/>
    <w:rsid w:val="00ED5227"/>
    <w:rsid w:val="00ED608C"/>
    <w:rsid w:val="00ED634E"/>
    <w:rsid w:val="00ED765D"/>
    <w:rsid w:val="00ED7B68"/>
    <w:rsid w:val="00EE1293"/>
    <w:rsid w:val="00EE1BAE"/>
    <w:rsid w:val="00EE2678"/>
    <w:rsid w:val="00EE27B1"/>
    <w:rsid w:val="00EE2AC8"/>
    <w:rsid w:val="00EE2CE1"/>
    <w:rsid w:val="00EE3542"/>
    <w:rsid w:val="00EE369B"/>
    <w:rsid w:val="00EE3C66"/>
    <w:rsid w:val="00EE3F9A"/>
    <w:rsid w:val="00EE42FD"/>
    <w:rsid w:val="00EE4C64"/>
    <w:rsid w:val="00EE5394"/>
    <w:rsid w:val="00EE6561"/>
    <w:rsid w:val="00EE67AE"/>
    <w:rsid w:val="00EE6B03"/>
    <w:rsid w:val="00EE6CF1"/>
    <w:rsid w:val="00EE6D27"/>
    <w:rsid w:val="00EF0018"/>
    <w:rsid w:val="00EF057F"/>
    <w:rsid w:val="00EF062D"/>
    <w:rsid w:val="00EF0C8C"/>
    <w:rsid w:val="00EF0D79"/>
    <w:rsid w:val="00EF14A0"/>
    <w:rsid w:val="00EF229B"/>
    <w:rsid w:val="00EF2606"/>
    <w:rsid w:val="00EF2D18"/>
    <w:rsid w:val="00EF3421"/>
    <w:rsid w:val="00EF3A86"/>
    <w:rsid w:val="00EF3C33"/>
    <w:rsid w:val="00EF3EE9"/>
    <w:rsid w:val="00EF3F38"/>
    <w:rsid w:val="00EF5085"/>
    <w:rsid w:val="00EF514B"/>
    <w:rsid w:val="00EF590C"/>
    <w:rsid w:val="00EF6526"/>
    <w:rsid w:val="00EF6A61"/>
    <w:rsid w:val="00EF6D8D"/>
    <w:rsid w:val="00EF6F74"/>
    <w:rsid w:val="00EF727C"/>
    <w:rsid w:val="00EF7656"/>
    <w:rsid w:val="00F0053F"/>
    <w:rsid w:val="00F0080C"/>
    <w:rsid w:val="00F015F1"/>
    <w:rsid w:val="00F029EC"/>
    <w:rsid w:val="00F02FCB"/>
    <w:rsid w:val="00F03086"/>
    <w:rsid w:val="00F03F36"/>
    <w:rsid w:val="00F03F94"/>
    <w:rsid w:val="00F0468C"/>
    <w:rsid w:val="00F0490A"/>
    <w:rsid w:val="00F04949"/>
    <w:rsid w:val="00F05A15"/>
    <w:rsid w:val="00F05B93"/>
    <w:rsid w:val="00F0692C"/>
    <w:rsid w:val="00F069EE"/>
    <w:rsid w:val="00F06D54"/>
    <w:rsid w:val="00F07B1D"/>
    <w:rsid w:val="00F07B2A"/>
    <w:rsid w:val="00F07B6D"/>
    <w:rsid w:val="00F07B8D"/>
    <w:rsid w:val="00F11446"/>
    <w:rsid w:val="00F11450"/>
    <w:rsid w:val="00F11649"/>
    <w:rsid w:val="00F128BF"/>
    <w:rsid w:val="00F12954"/>
    <w:rsid w:val="00F12DB9"/>
    <w:rsid w:val="00F12E5F"/>
    <w:rsid w:val="00F13576"/>
    <w:rsid w:val="00F1391F"/>
    <w:rsid w:val="00F13BFB"/>
    <w:rsid w:val="00F13C29"/>
    <w:rsid w:val="00F1455F"/>
    <w:rsid w:val="00F149B8"/>
    <w:rsid w:val="00F14C2B"/>
    <w:rsid w:val="00F15BFF"/>
    <w:rsid w:val="00F15DE3"/>
    <w:rsid w:val="00F1700B"/>
    <w:rsid w:val="00F171CB"/>
    <w:rsid w:val="00F17E14"/>
    <w:rsid w:val="00F20A9D"/>
    <w:rsid w:val="00F20BED"/>
    <w:rsid w:val="00F20C6E"/>
    <w:rsid w:val="00F2178B"/>
    <w:rsid w:val="00F21A6F"/>
    <w:rsid w:val="00F21C4B"/>
    <w:rsid w:val="00F22044"/>
    <w:rsid w:val="00F22511"/>
    <w:rsid w:val="00F22EA2"/>
    <w:rsid w:val="00F2370F"/>
    <w:rsid w:val="00F23EC6"/>
    <w:rsid w:val="00F24B9A"/>
    <w:rsid w:val="00F24F3B"/>
    <w:rsid w:val="00F250C5"/>
    <w:rsid w:val="00F254AB"/>
    <w:rsid w:val="00F25812"/>
    <w:rsid w:val="00F258B7"/>
    <w:rsid w:val="00F2593B"/>
    <w:rsid w:val="00F263D4"/>
    <w:rsid w:val="00F264B7"/>
    <w:rsid w:val="00F27C91"/>
    <w:rsid w:val="00F27FCB"/>
    <w:rsid w:val="00F302AB"/>
    <w:rsid w:val="00F3071F"/>
    <w:rsid w:val="00F312F3"/>
    <w:rsid w:val="00F3144B"/>
    <w:rsid w:val="00F317BD"/>
    <w:rsid w:val="00F3279B"/>
    <w:rsid w:val="00F3340C"/>
    <w:rsid w:val="00F345F5"/>
    <w:rsid w:val="00F348FF"/>
    <w:rsid w:val="00F34962"/>
    <w:rsid w:val="00F35C8F"/>
    <w:rsid w:val="00F35EC6"/>
    <w:rsid w:val="00F36446"/>
    <w:rsid w:val="00F3688F"/>
    <w:rsid w:val="00F36ADC"/>
    <w:rsid w:val="00F36C5B"/>
    <w:rsid w:val="00F36D83"/>
    <w:rsid w:val="00F371F4"/>
    <w:rsid w:val="00F405B2"/>
    <w:rsid w:val="00F4117C"/>
    <w:rsid w:val="00F414A6"/>
    <w:rsid w:val="00F415FD"/>
    <w:rsid w:val="00F41D3E"/>
    <w:rsid w:val="00F41FAB"/>
    <w:rsid w:val="00F42D88"/>
    <w:rsid w:val="00F43356"/>
    <w:rsid w:val="00F433AC"/>
    <w:rsid w:val="00F43B47"/>
    <w:rsid w:val="00F43B94"/>
    <w:rsid w:val="00F45006"/>
    <w:rsid w:val="00F468B2"/>
    <w:rsid w:val="00F469BB"/>
    <w:rsid w:val="00F46C43"/>
    <w:rsid w:val="00F505F9"/>
    <w:rsid w:val="00F50730"/>
    <w:rsid w:val="00F50905"/>
    <w:rsid w:val="00F50B65"/>
    <w:rsid w:val="00F52341"/>
    <w:rsid w:val="00F52A8A"/>
    <w:rsid w:val="00F52B46"/>
    <w:rsid w:val="00F52CD2"/>
    <w:rsid w:val="00F52DE2"/>
    <w:rsid w:val="00F533E5"/>
    <w:rsid w:val="00F54559"/>
    <w:rsid w:val="00F54683"/>
    <w:rsid w:val="00F54ABB"/>
    <w:rsid w:val="00F54DC8"/>
    <w:rsid w:val="00F54F94"/>
    <w:rsid w:val="00F55167"/>
    <w:rsid w:val="00F55C98"/>
    <w:rsid w:val="00F57774"/>
    <w:rsid w:val="00F57861"/>
    <w:rsid w:val="00F57931"/>
    <w:rsid w:val="00F57AE4"/>
    <w:rsid w:val="00F6039F"/>
    <w:rsid w:val="00F608DF"/>
    <w:rsid w:val="00F60ED1"/>
    <w:rsid w:val="00F610F8"/>
    <w:rsid w:val="00F61E6E"/>
    <w:rsid w:val="00F61EFD"/>
    <w:rsid w:val="00F62F2A"/>
    <w:rsid w:val="00F63A56"/>
    <w:rsid w:val="00F63B0D"/>
    <w:rsid w:val="00F63B37"/>
    <w:rsid w:val="00F63B5F"/>
    <w:rsid w:val="00F64261"/>
    <w:rsid w:val="00F64612"/>
    <w:rsid w:val="00F65316"/>
    <w:rsid w:val="00F65748"/>
    <w:rsid w:val="00F661B1"/>
    <w:rsid w:val="00F66B8C"/>
    <w:rsid w:val="00F66ECD"/>
    <w:rsid w:val="00F709B2"/>
    <w:rsid w:val="00F711D6"/>
    <w:rsid w:val="00F71582"/>
    <w:rsid w:val="00F71ECA"/>
    <w:rsid w:val="00F71F22"/>
    <w:rsid w:val="00F728D1"/>
    <w:rsid w:val="00F72D90"/>
    <w:rsid w:val="00F733B1"/>
    <w:rsid w:val="00F7347F"/>
    <w:rsid w:val="00F741AC"/>
    <w:rsid w:val="00F749D5"/>
    <w:rsid w:val="00F74B9B"/>
    <w:rsid w:val="00F74C7A"/>
    <w:rsid w:val="00F75259"/>
    <w:rsid w:val="00F75AAC"/>
    <w:rsid w:val="00F7620B"/>
    <w:rsid w:val="00F76907"/>
    <w:rsid w:val="00F76B9F"/>
    <w:rsid w:val="00F76DC8"/>
    <w:rsid w:val="00F77726"/>
    <w:rsid w:val="00F77746"/>
    <w:rsid w:val="00F804C4"/>
    <w:rsid w:val="00F80F88"/>
    <w:rsid w:val="00F81940"/>
    <w:rsid w:val="00F825D9"/>
    <w:rsid w:val="00F828CC"/>
    <w:rsid w:val="00F83658"/>
    <w:rsid w:val="00F83DDA"/>
    <w:rsid w:val="00F85D27"/>
    <w:rsid w:val="00F86082"/>
    <w:rsid w:val="00F86BD7"/>
    <w:rsid w:val="00F8732B"/>
    <w:rsid w:val="00F873DA"/>
    <w:rsid w:val="00F87843"/>
    <w:rsid w:val="00F87A9F"/>
    <w:rsid w:val="00F901E3"/>
    <w:rsid w:val="00F90AEB"/>
    <w:rsid w:val="00F90B34"/>
    <w:rsid w:val="00F917D8"/>
    <w:rsid w:val="00F9206E"/>
    <w:rsid w:val="00F926F4"/>
    <w:rsid w:val="00F93000"/>
    <w:rsid w:val="00F9346B"/>
    <w:rsid w:val="00F93541"/>
    <w:rsid w:val="00F93E43"/>
    <w:rsid w:val="00F95098"/>
    <w:rsid w:val="00F9521E"/>
    <w:rsid w:val="00F95355"/>
    <w:rsid w:val="00F95A91"/>
    <w:rsid w:val="00F96E13"/>
    <w:rsid w:val="00F96FBF"/>
    <w:rsid w:val="00F97039"/>
    <w:rsid w:val="00FA07EC"/>
    <w:rsid w:val="00FA0DDD"/>
    <w:rsid w:val="00FA1581"/>
    <w:rsid w:val="00FA2546"/>
    <w:rsid w:val="00FA25EA"/>
    <w:rsid w:val="00FA2FD0"/>
    <w:rsid w:val="00FA3527"/>
    <w:rsid w:val="00FA42A4"/>
    <w:rsid w:val="00FA448C"/>
    <w:rsid w:val="00FA45A0"/>
    <w:rsid w:val="00FA5011"/>
    <w:rsid w:val="00FA582A"/>
    <w:rsid w:val="00FA5EF4"/>
    <w:rsid w:val="00FA6001"/>
    <w:rsid w:val="00FA607C"/>
    <w:rsid w:val="00FA6289"/>
    <w:rsid w:val="00FA666A"/>
    <w:rsid w:val="00FA6863"/>
    <w:rsid w:val="00FA73D1"/>
    <w:rsid w:val="00FA7762"/>
    <w:rsid w:val="00FA78F7"/>
    <w:rsid w:val="00FA7F93"/>
    <w:rsid w:val="00FB07DC"/>
    <w:rsid w:val="00FB0AB7"/>
    <w:rsid w:val="00FB0E5E"/>
    <w:rsid w:val="00FB10DF"/>
    <w:rsid w:val="00FB1A62"/>
    <w:rsid w:val="00FB286E"/>
    <w:rsid w:val="00FB3670"/>
    <w:rsid w:val="00FB39A6"/>
    <w:rsid w:val="00FB3AA7"/>
    <w:rsid w:val="00FB3BEE"/>
    <w:rsid w:val="00FB3F65"/>
    <w:rsid w:val="00FB3F99"/>
    <w:rsid w:val="00FB4B3A"/>
    <w:rsid w:val="00FB4C69"/>
    <w:rsid w:val="00FB4D90"/>
    <w:rsid w:val="00FB568D"/>
    <w:rsid w:val="00FB5923"/>
    <w:rsid w:val="00FB5C6A"/>
    <w:rsid w:val="00FB5DDB"/>
    <w:rsid w:val="00FB6732"/>
    <w:rsid w:val="00FB704F"/>
    <w:rsid w:val="00FB709A"/>
    <w:rsid w:val="00FB7320"/>
    <w:rsid w:val="00FB7D24"/>
    <w:rsid w:val="00FC229D"/>
    <w:rsid w:val="00FC2CEA"/>
    <w:rsid w:val="00FC2E1F"/>
    <w:rsid w:val="00FC3633"/>
    <w:rsid w:val="00FC3CB6"/>
    <w:rsid w:val="00FC3D1F"/>
    <w:rsid w:val="00FC3DBE"/>
    <w:rsid w:val="00FC3DEC"/>
    <w:rsid w:val="00FC3F19"/>
    <w:rsid w:val="00FC4802"/>
    <w:rsid w:val="00FC4D15"/>
    <w:rsid w:val="00FC4DAA"/>
    <w:rsid w:val="00FC4DF4"/>
    <w:rsid w:val="00FC5110"/>
    <w:rsid w:val="00FC6F10"/>
    <w:rsid w:val="00FC7B8D"/>
    <w:rsid w:val="00FC7DB3"/>
    <w:rsid w:val="00FD0657"/>
    <w:rsid w:val="00FD13A4"/>
    <w:rsid w:val="00FD1562"/>
    <w:rsid w:val="00FD1907"/>
    <w:rsid w:val="00FD192B"/>
    <w:rsid w:val="00FD1F16"/>
    <w:rsid w:val="00FD21D9"/>
    <w:rsid w:val="00FD3AFF"/>
    <w:rsid w:val="00FD5ABF"/>
    <w:rsid w:val="00FD5AEE"/>
    <w:rsid w:val="00FD5EF2"/>
    <w:rsid w:val="00FD5F20"/>
    <w:rsid w:val="00FD60D0"/>
    <w:rsid w:val="00FD6D2C"/>
    <w:rsid w:val="00FD6F85"/>
    <w:rsid w:val="00FD70F4"/>
    <w:rsid w:val="00FD7386"/>
    <w:rsid w:val="00FE0ABA"/>
    <w:rsid w:val="00FE0F18"/>
    <w:rsid w:val="00FE1872"/>
    <w:rsid w:val="00FE2144"/>
    <w:rsid w:val="00FE2871"/>
    <w:rsid w:val="00FE3209"/>
    <w:rsid w:val="00FE3AFE"/>
    <w:rsid w:val="00FE3D6C"/>
    <w:rsid w:val="00FE3F71"/>
    <w:rsid w:val="00FE4FE5"/>
    <w:rsid w:val="00FE52FB"/>
    <w:rsid w:val="00FE5CE4"/>
    <w:rsid w:val="00FE5E49"/>
    <w:rsid w:val="00FE6AE9"/>
    <w:rsid w:val="00FE74D4"/>
    <w:rsid w:val="00FE760E"/>
    <w:rsid w:val="00FF0750"/>
    <w:rsid w:val="00FF07B3"/>
    <w:rsid w:val="00FF0BD0"/>
    <w:rsid w:val="00FF2CA8"/>
    <w:rsid w:val="00FF44D5"/>
    <w:rsid w:val="00FF4FC6"/>
    <w:rsid w:val="00FF51A6"/>
    <w:rsid w:val="00FF546D"/>
    <w:rsid w:val="00FF5865"/>
    <w:rsid w:val="00FF5AE7"/>
    <w:rsid w:val="00FF5F34"/>
    <w:rsid w:val="00FF5FD9"/>
    <w:rsid w:val="00FF6572"/>
    <w:rsid w:val="00FF6AA1"/>
    <w:rsid w:val="00FF7353"/>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AF6E20"/>
  <w15:docId w15:val="{6EDFBE81-76D5-4D35-84A7-17A0F6BE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0"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4F62"/>
    <w:pPr>
      <w:suppressAutoHyphens/>
    </w:pPr>
    <w:rPr>
      <w:sz w:val="24"/>
      <w:szCs w:val="24"/>
      <w:lang w:eastAsia="ar-SA"/>
    </w:rPr>
  </w:style>
  <w:style w:type="paragraph" w:styleId="Nadpis1">
    <w:name w:val="heading 1"/>
    <w:basedOn w:val="Normln"/>
    <w:next w:val="Normln"/>
    <w:qFormat/>
    <w:rsid w:val="00F95355"/>
    <w:pPr>
      <w:keepNext/>
      <w:numPr>
        <w:numId w:val="2"/>
      </w:numPr>
      <w:spacing w:before="360" w:after="120"/>
      <w:outlineLvl w:val="0"/>
    </w:pPr>
    <w:rPr>
      <w:rFonts w:cs="Arial"/>
      <w:b/>
      <w:bCs/>
      <w:caps/>
      <w:kern w:val="32"/>
      <w:sz w:val="28"/>
      <w:szCs w:val="32"/>
    </w:rPr>
  </w:style>
  <w:style w:type="paragraph" w:styleId="Nadpis2">
    <w:name w:val="heading 2"/>
    <w:basedOn w:val="Normln"/>
    <w:next w:val="Normln"/>
    <w:link w:val="Nadpis2Char"/>
    <w:qFormat/>
    <w:rsid w:val="00376CC4"/>
    <w:pPr>
      <w:widowControl w:val="0"/>
      <w:numPr>
        <w:ilvl w:val="1"/>
        <w:numId w:val="2"/>
      </w:numPr>
      <w:spacing w:before="240" w:after="120"/>
      <w:outlineLvl w:val="1"/>
    </w:pPr>
    <w:rPr>
      <w:b/>
    </w:rPr>
  </w:style>
  <w:style w:type="paragraph" w:styleId="Nadpis3">
    <w:name w:val="heading 3"/>
    <w:basedOn w:val="Normln"/>
    <w:next w:val="Normln"/>
    <w:qFormat/>
    <w:rsid w:val="006770BF"/>
    <w:pPr>
      <w:keepNext/>
      <w:numPr>
        <w:ilvl w:val="2"/>
        <w:numId w:val="2"/>
      </w:numPr>
      <w:spacing w:before="120" w:after="120"/>
      <w:outlineLvl w:val="2"/>
    </w:pPr>
    <w:rPr>
      <w:rFonts w:cs="Arial"/>
      <w:bCs/>
      <w:i/>
      <w:szCs w:val="26"/>
    </w:rPr>
  </w:style>
  <w:style w:type="paragraph" w:styleId="Nadpis4">
    <w:name w:val="heading 4"/>
    <w:basedOn w:val="Normln"/>
    <w:next w:val="Normln"/>
    <w:qFormat/>
    <w:rsid w:val="00E81415"/>
    <w:pPr>
      <w:keepNext/>
      <w:spacing w:before="240" w:after="60"/>
      <w:outlineLvl w:val="3"/>
    </w:pPr>
    <w:rPr>
      <w:b/>
      <w:bCs/>
      <w:sz w:val="28"/>
      <w:szCs w:val="28"/>
    </w:rPr>
  </w:style>
  <w:style w:type="paragraph" w:styleId="Nadpis5">
    <w:name w:val="heading 5"/>
    <w:basedOn w:val="Normln"/>
    <w:next w:val="Normln"/>
    <w:link w:val="Nadpis5Char"/>
    <w:qFormat/>
    <w:rsid w:val="00EE1293"/>
    <w:pPr>
      <w:tabs>
        <w:tab w:val="num" w:pos="567"/>
      </w:tabs>
      <w:suppressAutoHyphens w:val="0"/>
      <w:spacing w:before="240" w:after="60"/>
      <w:outlineLvl w:val="4"/>
    </w:pPr>
    <w:rPr>
      <w:b/>
      <w:bCs/>
      <w:i/>
      <w:iCs/>
      <w:sz w:val="26"/>
      <w:szCs w:val="26"/>
      <w:lang w:eastAsia="cs-CZ"/>
    </w:rPr>
  </w:style>
  <w:style w:type="paragraph" w:styleId="Nadpis6">
    <w:name w:val="heading 6"/>
    <w:basedOn w:val="Normln"/>
    <w:next w:val="Normln"/>
    <w:qFormat/>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1">
    <w:name w:val="WW8Num1z1"/>
    <w:rPr>
      <w:rFonts w:cs="Times New Roman"/>
    </w:rPr>
  </w:style>
  <w:style w:type="character" w:customStyle="1" w:styleId="WW8Num4z0">
    <w:name w:val="WW8Num4z0"/>
    <w:rPr>
      <w:rFonts w:cs="Times New Roman"/>
    </w:rPr>
  </w:style>
  <w:style w:type="character" w:customStyle="1" w:styleId="WW8Num4z2">
    <w:name w:val="WW8Num4z2"/>
    <w:rPr>
      <w:rFonts w:ascii="Symbol" w:hAnsi="Symbol" w:cs="Symbol"/>
    </w:rPr>
  </w:style>
  <w:style w:type="character" w:customStyle="1" w:styleId="WW8Num6z2">
    <w:name w:val="WW8Num6z2"/>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10z0">
    <w:name w:val="WW8Num10z0"/>
    <w:rPr>
      <w:rFonts w:cs="Times New Roman"/>
    </w:rPr>
  </w:style>
  <w:style w:type="character" w:customStyle="1" w:styleId="WW8Num10z1">
    <w:name w:val="WW8Num10z1"/>
    <w:rPr>
      <w:rFonts w:ascii="Times New Roman" w:eastAsia="Times New Roman" w:hAnsi="Times New Roman" w:cs="Times New Roman"/>
    </w:rPr>
  </w:style>
  <w:style w:type="character" w:customStyle="1" w:styleId="WW8Num10z2">
    <w:name w:val="WW8Num10z2"/>
    <w:rPr>
      <w:rFonts w:ascii="Symbol" w:hAnsi="Symbol" w:cs="Symbol"/>
    </w:rPr>
  </w:style>
  <w:style w:type="character" w:customStyle="1" w:styleId="WW8Num11z0">
    <w:name w:val="WW8Num11z0"/>
    <w:rPr>
      <w:b w:val="0"/>
      <w:i w:val="0"/>
    </w:rPr>
  </w:style>
  <w:style w:type="character" w:customStyle="1" w:styleId="WW8Num14z0">
    <w:name w:val="WW8Num14z0"/>
    <w:rPr>
      <w:b w:val="0"/>
      <w:i w:val="0"/>
    </w:rPr>
  </w:style>
  <w:style w:type="character" w:customStyle="1" w:styleId="WW8Num15z0">
    <w:name w:val="WW8Num15z0"/>
    <w:rPr>
      <w:rFonts w:cs="Times New Roman"/>
    </w:rPr>
  </w:style>
  <w:style w:type="character" w:customStyle="1" w:styleId="WW8Num16z0">
    <w:name w:val="WW8Num16z0"/>
    <w:rPr>
      <w:color w:val="auto"/>
    </w:rPr>
  </w:style>
  <w:style w:type="character" w:customStyle="1" w:styleId="WW8Num17z0">
    <w:name w:val="WW8Num17z0"/>
    <w:rPr>
      <w:rFonts w:cs="Times New Roman"/>
    </w:rPr>
  </w:style>
  <w:style w:type="character" w:customStyle="1" w:styleId="WW8Num17z1">
    <w:name w:val="WW8Num17z1"/>
    <w:rPr>
      <w:rFonts w:ascii="Times New Roman" w:eastAsia="Times New Roman" w:hAnsi="Times New Roman" w:cs="Times New Roman"/>
    </w:rPr>
  </w:style>
  <w:style w:type="character" w:customStyle="1" w:styleId="WW8Num17z2">
    <w:name w:val="WW8Num17z2"/>
    <w:rPr>
      <w:rFonts w:ascii="Symbol" w:hAnsi="Symbol" w:cs="Symbol"/>
    </w:rPr>
  </w:style>
  <w:style w:type="character" w:customStyle="1" w:styleId="WW8Num18z0">
    <w:name w:val="WW8Num18z0"/>
    <w:rPr>
      <w:rFonts w:cs="Times New Roman"/>
    </w:rPr>
  </w:style>
  <w:style w:type="character" w:customStyle="1" w:styleId="WW8Num18z2">
    <w:name w:val="WW8Num18z2"/>
    <w:rPr>
      <w:rFonts w:ascii="Symbol" w:hAnsi="Symbol" w:cs="Symbol"/>
    </w:rPr>
  </w:style>
  <w:style w:type="character" w:customStyle="1" w:styleId="WW8Num22z0">
    <w:name w:val="WW8Num22z0"/>
    <w:rPr>
      <w:rFonts w:cs="Times New Roman"/>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color w:val="auto"/>
    </w:rPr>
  </w:style>
  <w:style w:type="character" w:customStyle="1" w:styleId="WW8Num31z0">
    <w:name w:val="WW8Num31z0"/>
    <w:rPr>
      <w:b w:val="0"/>
      <w:i w:val="0"/>
      <w:color w:val="auto"/>
    </w:rPr>
  </w:style>
  <w:style w:type="character" w:customStyle="1" w:styleId="WW8Num33z0">
    <w:name w:val="WW8Num33z0"/>
    <w:rPr>
      <w:rFonts w:cs="Times New Roman"/>
    </w:rPr>
  </w:style>
  <w:style w:type="character" w:customStyle="1" w:styleId="WW8Num38z0">
    <w:name w:val="WW8Num38z0"/>
    <w:rPr>
      <w:rFonts w:cs="Times New Roman"/>
    </w:rPr>
  </w:style>
  <w:style w:type="character" w:customStyle="1" w:styleId="WW8Num38z2">
    <w:name w:val="WW8Num38z2"/>
    <w:rPr>
      <w:rFonts w:ascii="Symbol" w:hAnsi="Symbol" w:cs="Symbol"/>
    </w:rPr>
  </w:style>
  <w:style w:type="character" w:customStyle="1" w:styleId="WW8Num39z0">
    <w:name w:val="WW8Num39z0"/>
    <w:rPr>
      <w:rFonts w:cs="Times New Roman"/>
    </w:rPr>
  </w:style>
  <w:style w:type="character" w:customStyle="1" w:styleId="WW8Num39z1">
    <w:name w:val="WW8Num39z1"/>
    <w:rPr>
      <w:rFonts w:ascii="Times New Roman" w:eastAsia="Times New Roman" w:hAnsi="Times New Roman" w:cs="Times New Roman"/>
    </w:rPr>
  </w:style>
  <w:style w:type="character" w:customStyle="1" w:styleId="WW8Num39z2">
    <w:name w:val="WW8Num39z2"/>
    <w:rPr>
      <w:rFonts w:ascii="Symbol" w:hAnsi="Symbol" w:cs="Symbol"/>
    </w:rPr>
  </w:style>
  <w:style w:type="character" w:customStyle="1" w:styleId="WW8Num40z0">
    <w:name w:val="WW8Num40z0"/>
    <w:rPr>
      <w:rFonts w:cs="Times New Roman"/>
    </w:rPr>
  </w:style>
  <w:style w:type="character" w:styleId="Hypertextovodkaz">
    <w:name w:val="Hyperlink"/>
    <w:rPr>
      <w:color w:val="0000FF"/>
      <w:u w:val="single"/>
    </w:rPr>
  </w:style>
  <w:style w:type="character" w:styleId="slostrnky">
    <w:name w:val="page number"/>
    <w:basedOn w:val="Standardnpsmoodstavce"/>
  </w:style>
  <w:style w:type="character" w:customStyle="1" w:styleId="TPOOdstavecChar">
    <w:name w:val="TPO Odstavec Char"/>
    <w:rPr>
      <w:sz w:val="24"/>
      <w:lang w:val="cs-CZ" w:eastAsia="ar-SA" w:bidi="ar-SA"/>
    </w:rPr>
  </w:style>
  <w:style w:type="character" w:customStyle="1" w:styleId="HeaderChar">
    <w:name w:val="Header Char"/>
    <w:rPr>
      <w:sz w:val="24"/>
      <w:szCs w:val="24"/>
      <w:lang w:val="cs-CZ" w:eastAsia="ar-SA" w:bidi="ar-SA"/>
    </w:rPr>
  </w:style>
  <w:style w:type="character" w:customStyle="1" w:styleId="blue1">
    <w:name w:val="blue1"/>
    <w:rPr>
      <w:rFonts w:ascii="Verdana" w:hAnsi="Verdana" w:cs="Verdana"/>
      <w:strike w:val="0"/>
      <w:dstrike w:val="0"/>
      <w:color w:val="000080"/>
      <w:sz w:val="15"/>
      <w:szCs w:val="15"/>
      <w:u w:val="none"/>
    </w:rPr>
  </w:style>
  <w:style w:type="character" w:styleId="Sledovanodkaz">
    <w:name w:val="FollowedHyperlink"/>
    <w:rPr>
      <w:color w:val="800080"/>
      <w:u w:val="single"/>
    </w:rPr>
  </w:style>
  <w:style w:type="character" w:customStyle="1" w:styleId="platne1">
    <w:name w:val="platne1"/>
    <w:rPr>
      <w:rFonts w:cs="Times New Roman"/>
    </w:rPr>
  </w:style>
  <w:style w:type="character" w:customStyle="1" w:styleId="WW-Absatz-Standardschriftart11111111">
    <w:name w:val="WW-Absatz-Standardschriftart11111111"/>
  </w:style>
  <w:style w:type="character" w:customStyle="1" w:styleId="defaultipr">
    <w:name w:val="default ipr"/>
  </w:style>
  <w:style w:type="character" w:customStyle="1" w:styleId="BalloonTextChar">
    <w:name w:val="Balloon Text Char"/>
    <w:rPr>
      <w:rFonts w:ascii="Tahoma" w:hAnsi="Tahoma" w:cs="Tahoma"/>
      <w:sz w:val="16"/>
      <w:szCs w:val="16"/>
    </w:rPr>
  </w:style>
  <w:style w:type="paragraph" w:customStyle="1" w:styleId="Nadpis0">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
    <w:uiPriority w:val="99"/>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kladntextodsazen3">
    <w:name w:val="Body Text Indent 3"/>
    <w:basedOn w:val="Normln"/>
    <w:pPr>
      <w:spacing w:after="120"/>
      <w:ind w:left="283"/>
    </w:pPr>
    <w:rPr>
      <w:sz w:val="16"/>
      <w:szCs w:val="16"/>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Nzev">
    <w:name w:val="Title"/>
    <w:basedOn w:val="Normln"/>
    <w:next w:val="Podnadpis"/>
    <w:qFormat/>
    <w:pPr>
      <w:jc w:val="center"/>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Podnadpis">
    <w:name w:val="Subtitle"/>
    <w:basedOn w:val="Nadpis0"/>
    <w:next w:val="Zkladntext"/>
    <w:qFormat/>
    <w:pPr>
      <w:jc w:val="center"/>
    </w:pPr>
    <w:rPr>
      <w:i/>
      <w:iCs/>
    </w:rPr>
  </w:style>
  <w:style w:type="paragraph" w:styleId="Rozloendokumentu">
    <w:name w:val="Document Map"/>
    <w:basedOn w:val="Normln"/>
    <w:pPr>
      <w:shd w:val="clear" w:color="auto" w:fill="000080"/>
    </w:pPr>
    <w:rPr>
      <w:rFonts w:ascii="Tahoma" w:hAnsi="Tahoma" w:cs="Tahoma"/>
      <w:sz w:val="20"/>
      <w:szCs w:val="20"/>
    </w:rPr>
  </w:style>
  <w:style w:type="paragraph" w:styleId="Obsah1">
    <w:name w:val="toc 1"/>
    <w:basedOn w:val="Normln"/>
    <w:next w:val="Normln"/>
    <w:pPr>
      <w:tabs>
        <w:tab w:val="left" w:pos="1080"/>
      </w:tabs>
      <w:ind w:left="1080" w:hanging="720"/>
    </w:pPr>
    <w:rPr>
      <w:rFonts w:ascii="Arial" w:hAnsi="Arial" w:cs="Arial"/>
      <w:szCs w:val="20"/>
    </w:rPr>
  </w:style>
  <w:style w:type="paragraph" w:customStyle="1" w:styleId="TPOOdstavec">
    <w:name w:val="TPO Odstavec"/>
    <w:basedOn w:val="Norml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Cs w:val="20"/>
    </w:rPr>
  </w:style>
  <w:style w:type="paragraph" w:customStyle="1" w:styleId="CharCharChar1CharCharCharCharCharCharChar">
    <w:name w:val="Char Char Char1 Char Char Char Char Char Char Char"/>
    <w:basedOn w:val="Normln"/>
    <w:pPr>
      <w:spacing w:after="160" w:line="240" w:lineRule="exact"/>
      <w:jc w:val="both"/>
    </w:pPr>
    <w:rPr>
      <w:rFonts w:ascii="Times New Roman Bold" w:hAnsi="Times New Roman Bold" w:cs="Times New Roman Bold"/>
      <w:sz w:val="22"/>
      <w:szCs w:val="26"/>
      <w:lang w:val="sk-SK"/>
    </w:rPr>
  </w:style>
  <w:style w:type="paragraph" w:styleId="Odstavecseseznamem">
    <w:name w:val="List Paragraph"/>
    <w:basedOn w:val="Normln"/>
    <w:link w:val="OdstavecseseznamemChar"/>
    <w:uiPriority w:val="34"/>
    <w:qFormat/>
    <w:pPr>
      <w:spacing w:after="200" w:line="276" w:lineRule="auto"/>
      <w:ind w:left="720"/>
    </w:pPr>
    <w:rPr>
      <w:rFonts w:ascii="Calibri" w:eastAsia="Calibri" w:hAnsi="Calibri" w:cs="Calibri"/>
      <w:sz w:val="22"/>
      <w:szCs w:val="22"/>
    </w:rPr>
  </w:style>
  <w:style w:type="paragraph" w:customStyle="1" w:styleId="Textodstavce">
    <w:name w:val="Text odstavce"/>
    <w:basedOn w:val="Normln"/>
    <w:pPr>
      <w:numPr>
        <w:ilvl w:val="6"/>
        <w:numId w:val="1"/>
      </w:numPr>
      <w:tabs>
        <w:tab w:val="left" w:pos="851"/>
      </w:tabs>
      <w:spacing w:before="120" w:after="120"/>
      <w:jc w:val="both"/>
      <w:outlineLvl w:val="6"/>
    </w:pPr>
    <w:rPr>
      <w:szCs w:val="20"/>
    </w:rPr>
  </w:style>
  <w:style w:type="paragraph" w:customStyle="1" w:styleId="Textbodu">
    <w:name w:val="Text bodu"/>
    <w:basedOn w:val="Normln"/>
    <w:pPr>
      <w:numPr>
        <w:ilvl w:val="8"/>
        <w:numId w:val="1"/>
      </w:numPr>
      <w:jc w:val="both"/>
      <w:outlineLvl w:val="8"/>
    </w:pPr>
    <w:rPr>
      <w:szCs w:val="20"/>
    </w:rPr>
  </w:style>
  <w:style w:type="paragraph" w:customStyle="1" w:styleId="Textpsmene">
    <w:name w:val="Text písmene"/>
    <w:basedOn w:val="Normln"/>
    <w:pPr>
      <w:numPr>
        <w:ilvl w:val="7"/>
        <w:numId w:val="1"/>
      </w:numPr>
      <w:jc w:val="both"/>
      <w:outlineLvl w:val="7"/>
    </w:pPr>
    <w:rPr>
      <w:szCs w:val="20"/>
    </w:rPr>
  </w:style>
  <w:style w:type="paragraph" w:styleId="Textbubliny">
    <w:name w:val="Balloon Text"/>
    <w:basedOn w:val="Normln"/>
    <w:rPr>
      <w:rFonts w:ascii="Tahoma" w:hAnsi="Tahoma" w:cs="Tahoma"/>
      <w:sz w:val="16"/>
      <w:szCs w:val="16"/>
      <w:lang w:val="x-none"/>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Textpoznpodarou">
    <w:name w:val="footnote text"/>
    <w:basedOn w:val="Normln"/>
    <w:link w:val="TextpoznpodarouChar"/>
    <w:semiHidden/>
    <w:rsid w:val="009E0B92"/>
    <w:rPr>
      <w:sz w:val="20"/>
      <w:szCs w:val="20"/>
    </w:rPr>
  </w:style>
  <w:style w:type="character" w:styleId="Znakapoznpodarou">
    <w:name w:val="footnote reference"/>
    <w:semiHidden/>
    <w:rsid w:val="009E0B92"/>
    <w:rPr>
      <w:vertAlign w:val="superscript"/>
    </w:rPr>
  </w:style>
  <w:style w:type="character" w:styleId="Odkaznakoment">
    <w:name w:val="annotation reference"/>
    <w:uiPriority w:val="99"/>
    <w:rsid w:val="00D20427"/>
    <w:rPr>
      <w:sz w:val="16"/>
      <w:szCs w:val="16"/>
    </w:rPr>
  </w:style>
  <w:style w:type="paragraph" w:styleId="Textkomente">
    <w:name w:val="annotation text"/>
    <w:aliases w:val="RL Text komentáře"/>
    <w:basedOn w:val="Normln"/>
    <w:link w:val="TextkomenteChar"/>
    <w:uiPriority w:val="99"/>
    <w:qFormat/>
    <w:rsid w:val="00D20427"/>
    <w:rPr>
      <w:sz w:val="20"/>
      <w:szCs w:val="20"/>
    </w:rPr>
  </w:style>
  <w:style w:type="paragraph" w:styleId="Pedmtkomente">
    <w:name w:val="annotation subject"/>
    <w:basedOn w:val="Textkomente"/>
    <w:next w:val="Textkomente"/>
    <w:link w:val="PedmtkomenteChar"/>
    <w:rsid w:val="00D20427"/>
    <w:rPr>
      <w:b/>
      <w:bCs/>
    </w:rPr>
  </w:style>
  <w:style w:type="character" w:customStyle="1" w:styleId="Nadpis2Char">
    <w:name w:val="Nadpis 2 Char"/>
    <w:link w:val="Nadpis2"/>
    <w:rsid w:val="00376CC4"/>
    <w:rPr>
      <w:b/>
      <w:sz w:val="24"/>
      <w:szCs w:val="24"/>
      <w:lang w:eastAsia="ar-SA"/>
    </w:rPr>
  </w:style>
  <w:style w:type="paragraph" w:customStyle="1" w:styleId="OdstavecSmlouvy">
    <w:name w:val="OdstavecSmlouvy"/>
    <w:basedOn w:val="Normln"/>
    <w:rsid w:val="00F312F3"/>
    <w:pPr>
      <w:keepLines/>
      <w:numPr>
        <w:numId w:val="3"/>
      </w:numPr>
      <w:tabs>
        <w:tab w:val="left" w:pos="426"/>
        <w:tab w:val="left" w:pos="1701"/>
      </w:tabs>
      <w:suppressAutoHyphens w:val="0"/>
      <w:spacing w:after="120"/>
      <w:jc w:val="both"/>
    </w:pPr>
    <w:rPr>
      <w:szCs w:val="20"/>
      <w:lang w:eastAsia="cs-CZ"/>
    </w:rPr>
  </w:style>
  <w:style w:type="character" w:styleId="Siln">
    <w:name w:val="Strong"/>
    <w:qFormat/>
    <w:rsid w:val="00C71FDF"/>
    <w:rPr>
      <w:b/>
      <w:bCs/>
    </w:rPr>
  </w:style>
  <w:style w:type="paragraph" w:styleId="Zkladntextodsazen">
    <w:name w:val="Body Text Indent"/>
    <w:basedOn w:val="Normln"/>
    <w:rsid w:val="00951DC5"/>
    <w:pPr>
      <w:spacing w:after="120"/>
      <w:ind w:left="283"/>
    </w:pPr>
  </w:style>
  <w:style w:type="paragraph" w:styleId="Bezmezer">
    <w:name w:val="No Spacing"/>
    <w:link w:val="BezmezerChar"/>
    <w:qFormat/>
    <w:rsid w:val="003B610D"/>
    <w:rPr>
      <w:rFonts w:ascii="Calibri" w:eastAsia="Calibri" w:hAnsi="Calibri"/>
      <w:sz w:val="22"/>
      <w:szCs w:val="22"/>
      <w:lang w:eastAsia="en-US"/>
    </w:rPr>
  </w:style>
  <w:style w:type="character" w:customStyle="1" w:styleId="BezmezerChar">
    <w:name w:val="Bez mezer Char"/>
    <w:link w:val="Bezmezer"/>
    <w:rsid w:val="003B610D"/>
    <w:rPr>
      <w:rFonts w:ascii="Calibri" w:eastAsia="Calibri" w:hAnsi="Calibri"/>
      <w:sz w:val="22"/>
      <w:szCs w:val="22"/>
      <w:lang w:val="cs-CZ" w:eastAsia="en-US" w:bidi="ar-SA"/>
    </w:rPr>
  </w:style>
  <w:style w:type="paragraph" w:customStyle="1" w:styleId="ODSTAVEC">
    <w:name w:val="ODSTAVEC"/>
    <w:basedOn w:val="Bezmezer"/>
    <w:rsid w:val="003B610D"/>
    <w:pPr>
      <w:numPr>
        <w:ilvl w:val="1"/>
        <w:numId w:val="4"/>
      </w:numPr>
      <w:tabs>
        <w:tab w:val="clear" w:pos="928"/>
        <w:tab w:val="num" w:pos="360"/>
        <w:tab w:val="num" w:pos="425"/>
      </w:tabs>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rsid w:val="003B610D"/>
    <w:pPr>
      <w:numPr>
        <w:numId w:val="4"/>
      </w:numPr>
      <w:tabs>
        <w:tab w:val="clear" w:pos="360"/>
        <w:tab w:val="num" w:pos="785"/>
      </w:tabs>
      <w:spacing w:before="360"/>
      <w:ind w:left="0" w:firstLine="0"/>
      <w:jc w:val="center"/>
    </w:pPr>
    <w:rPr>
      <w:rFonts w:ascii="Arial" w:hAnsi="Arial" w:cs="Arial"/>
      <w:b/>
    </w:rPr>
  </w:style>
  <w:style w:type="paragraph" w:styleId="Zkladntextodsazen2">
    <w:name w:val="Body Text Indent 2"/>
    <w:basedOn w:val="Normln"/>
    <w:rsid w:val="008F2745"/>
    <w:pPr>
      <w:spacing w:after="120" w:line="480" w:lineRule="auto"/>
      <w:ind w:left="283"/>
    </w:pPr>
  </w:style>
  <w:style w:type="character" w:customStyle="1" w:styleId="ZhlavChar">
    <w:name w:val="Záhlaví Char"/>
    <w:link w:val="Zhlav"/>
    <w:rsid w:val="00585F67"/>
    <w:rPr>
      <w:sz w:val="24"/>
      <w:szCs w:val="24"/>
      <w:lang w:val="cs-CZ" w:eastAsia="ar-SA" w:bidi="ar-SA"/>
    </w:rPr>
  </w:style>
  <w:style w:type="character" w:customStyle="1" w:styleId="ZpatChar">
    <w:name w:val="Zápatí Char"/>
    <w:link w:val="Zpat"/>
    <w:uiPriority w:val="99"/>
    <w:rsid w:val="00585F67"/>
    <w:rPr>
      <w:sz w:val="24"/>
      <w:szCs w:val="24"/>
      <w:lang w:val="cs-CZ" w:eastAsia="ar-SA" w:bidi="ar-SA"/>
    </w:rPr>
  </w:style>
  <w:style w:type="paragraph" w:styleId="Seznam2">
    <w:name w:val="List 2"/>
    <w:basedOn w:val="Normln"/>
    <w:rsid w:val="00E81415"/>
    <w:pPr>
      <w:ind w:left="566" w:hanging="283"/>
    </w:pPr>
  </w:style>
  <w:style w:type="paragraph" w:styleId="Seznam3">
    <w:name w:val="List 3"/>
    <w:basedOn w:val="Normln"/>
    <w:rsid w:val="00E81415"/>
    <w:pPr>
      <w:ind w:left="849" w:hanging="283"/>
    </w:pPr>
  </w:style>
  <w:style w:type="paragraph" w:styleId="Seznam4">
    <w:name w:val="List 4"/>
    <w:basedOn w:val="Normln"/>
    <w:rsid w:val="00E81415"/>
    <w:pPr>
      <w:ind w:left="1132" w:hanging="283"/>
    </w:pPr>
  </w:style>
  <w:style w:type="paragraph" w:styleId="Seznam5">
    <w:name w:val="List 5"/>
    <w:basedOn w:val="Normln"/>
    <w:rsid w:val="00E81415"/>
    <w:pPr>
      <w:ind w:left="1415" w:hanging="283"/>
    </w:pPr>
  </w:style>
  <w:style w:type="paragraph" w:styleId="Zkladntext-prvnodsazen">
    <w:name w:val="Body Text First Indent"/>
    <w:basedOn w:val="Zkladntext"/>
    <w:link w:val="Zkladntext-prvnodsazenChar"/>
    <w:rsid w:val="00E81415"/>
    <w:pPr>
      <w:ind w:firstLine="210"/>
    </w:pPr>
  </w:style>
  <w:style w:type="paragraph" w:styleId="Zkladntext-prvnodsazen2">
    <w:name w:val="Body Text First Indent 2"/>
    <w:basedOn w:val="Zkladntextodsazen"/>
    <w:rsid w:val="00E81415"/>
    <w:pPr>
      <w:ind w:firstLine="210"/>
    </w:pPr>
  </w:style>
  <w:style w:type="character" w:customStyle="1" w:styleId="CharChar3">
    <w:name w:val="Char Char3"/>
    <w:rsid w:val="00BE0D47"/>
    <w:rPr>
      <w:lang w:val="cs-CZ" w:eastAsia="cs-CZ" w:bidi="ar-SA"/>
    </w:rPr>
  </w:style>
  <w:style w:type="paragraph" w:customStyle="1" w:styleId="bod">
    <w:name w:val="bod"/>
    <w:basedOn w:val="slovanseznam2"/>
    <w:rsid w:val="00590C42"/>
    <w:pPr>
      <w:numPr>
        <w:numId w:val="0"/>
      </w:numPr>
      <w:tabs>
        <w:tab w:val="left" w:pos="357"/>
      </w:tabs>
      <w:suppressAutoHyphens w:val="0"/>
      <w:ind w:left="714" w:hanging="357"/>
      <w:jc w:val="both"/>
    </w:pPr>
    <w:rPr>
      <w:szCs w:val="20"/>
      <w:lang w:eastAsia="cs-CZ"/>
    </w:rPr>
  </w:style>
  <w:style w:type="paragraph" w:styleId="slovanseznam2">
    <w:name w:val="List Number 2"/>
    <w:basedOn w:val="Normln"/>
    <w:rsid w:val="00590C42"/>
    <w:pPr>
      <w:numPr>
        <w:numId w:val="5"/>
      </w:numPr>
    </w:pPr>
  </w:style>
  <w:style w:type="character" w:customStyle="1" w:styleId="highlight1">
    <w:name w:val="highlight1"/>
    <w:rsid w:val="003D0D3C"/>
    <w:rPr>
      <w:shd w:val="clear" w:color="auto" w:fill="FFA500"/>
    </w:rPr>
  </w:style>
  <w:style w:type="table" w:styleId="Mkatabulky">
    <w:name w:val="Table Grid"/>
    <w:basedOn w:val="Normlntabulka"/>
    <w:uiPriority w:val="59"/>
    <w:rsid w:val="00083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semiHidden/>
    <w:unhideWhenUsed/>
    <w:rsid w:val="00D33AB7"/>
    <w:rPr>
      <w:rFonts w:ascii="Courier New" w:hAnsi="Courier New" w:cs="Courier New"/>
      <w:sz w:val="20"/>
      <w:szCs w:val="20"/>
    </w:rPr>
  </w:style>
  <w:style w:type="character" w:customStyle="1" w:styleId="ProsttextChar">
    <w:name w:val="Prostý text Char"/>
    <w:basedOn w:val="Standardnpsmoodstavce"/>
    <w:link w:val="Prosttext"/>
    <w:uiPriority w:val="99"/>
    <w:semiHidden/>
    <w:rsid w:val="00D33AB7"/>
    <w:rPr>
      <w:rFonts w:ascii="Courier New" w:hAnsi="Courier New" w:cs="Courier New"/>
      <w:lang w:eastAsia="ar-SA"/>
    </w:rPr>
  </w:style>
  <w:style w:type="paragraph" w:styleId="Revize">
    <w:name w:val="Revision"/>
    <w:hidden/>
    <w:uiPriority w:val="99"/>
    <w:semiHidden/>
    <w:rsid w:val="00203181"/>
    <w:rPr>
      <w:sz w:val="24"/>
      <w:szCs w:val="24"/>
      <w:lang w:eastAsia="ar-SA"/>
    </w:rPr>
  </w:style>
  <w:style w:type="character" w:customStyle="1" w:styleId="Nadpis5Char">
    <w:name w:val="Nadpis 5 Char"/>
    <w:basedOn w:val="Standardnpsmoodstavce"/>
    <w:link w:val="Nadpis5"/>
    <w:rsid w:val="00EE1293"/>
    <w:rPr>
      <w:b/>
      <w:bCs/>
      <w:i/>
      <w:iCs/>
      <w:sz w:val="26"/>
      <w:szCs w:val="26"/>
    </w:rPr>
  </w:style>
  <w:style w:type="character" w:customStyle="1" w:styleId="DefaultParagraphFont1">
    <w:name w:val="Default Paragraph Font1"/>
    <w:rsid w:val="00EE1293"/>
  </w:style>
  <w:style w:type="character" w:customStyle="1" w:styleId="TrailerWGM">
    <w:name w:val="Trailer WGM"/>
    <w:rsid w:val="00EE1293"/>
    <w:rPr>
      <w:caps/>
      <w:sz w:val="14"/>
    </w:rPr>
  </w:style>
  <w:style w:type="character" w:customStyle="1" w:styleId="WW8Num127z0">
    <w:name w:val="WW8Num127z0"/>
    <w:rsid w:val="00EE1293"/>
    <w:rPr>
      <w:b/>
      <w:i w:val="0"/>
      <w:caps w:val="0"/>
      <w:smallCaps w:val="0"/>
      <w:strike w:val="0"/>
      <w:dstrike w:val="0"/>
      <w:vanish w:val="0"/>
      <w:color w:val="000000"/>
      <w:position w:val="0"/>
      <w:sz w:val="24"/>
      <w:u w:val="none"/>
      <w:vertAlign w:val="baseline"/>
    </w:rPr>
  </w:style>
  <w:style w:type="character" w:customStyle="1" w:styleId="WW8Num127z1">
    <w:name w:val="WW8Num127z1"/>
    <w:rsid w:val="00EE1293"/>
    <w:rPr>
      <w:b w:val="0"/>
      <w:i w:val="0"/>
      <w:caps w:val="0"/>
      <w:smallCaps w:val="0"/>
      <w:strike w:val="0"/>
      <w:dstrike w:val="0"/>
      <w:vanish w:val="0"/>
      <w:color w:val="000000"/>
      <w:position w:val="0"/>
      <w:sz w:val="24"/>
      <w:u w:val="none"/>
      <w:vertAlign w:val="baseline"/>
    </w:rPr>
  </w:style>
  <w:style w:type="character" w:customStyle="1" w:styleId="WW8Num117z0">
    <w:name w:val="WW8Num117z0"/>
    <w:rsid w:val="00EE1293"/>
    <w:rPr>
      <w:b/>
      <w:i w:val="0"/>
      <w:caps/>
      <w:strike w:val="0"/>
      <w:dstrike w:val="0"/>
      <w:vanish w:val="0"/>
      <w:color w:val="000000"/>
      <w:position w:val="0"/>
      <w:sz w:val="24"/>
      <w:u w:val="none"/>
      <w:vertAlign w:val="baseline"/>
    </w:rPr>
  </w:style>
  <w:style w:type="character" w:customStyle="1" w:styleId="WW8Num117z1">
    <w:name w:val="WW8Num117z1"/>
    <w:rsid w:val="00EE1293"/>
    <w:rPr>
      <w:b w:val="0"/>
      <w:i w:val="0"/>
      <w:caps w:val="0"/>
      <w:smallCaps w:val="0"/>
      <w:strike w:val="0"/>
      <w:dstrike w:val="0"/>
      <w:vanish w:val="0"/>
      <w:color w:val="000000"/>
      <w:position w:val="0"/>
      <w:sz w:val="24"/>
      <w:u w:val="none"/>
      <w:vertAlign w:val="baseline"/>
    </w:rPr>
  </w:style>
  <w:style w:type="character" w:customStyle="1" w:styleId="WW8Num117z2">
    <w:name w:val="WW8Num117z2"/>
    <w:rsid w:val="00EE1293"/>
    <w:rPr>
      <w:b/>
      <w:i w:val="0"/>
      <w:caps w:val="0"/>
      <w:smallCaps w:val="0"/>
      <w:strike w:val="0"/>
      <w:dstrike w:val="0"/>
      <w:vanish w:val="0"/>
      <w:color w:val="000000"/>
      <w:position w:val="0"/>
      <w:sz w:val="24"/>
      <w:u w:val="none"/>
      <w:vertAlign w:val="baseline"/>
    </w:rPr>
  </w:style>
  <w:style w:type="character" w:customStyle="1" w:styleId="WW8Num117z7">
    <w:name w:val="WW8Num117z7"/>
    <w:rsid w:val="00EE1293"/>
    <w:rPr>
      <w:b w:val="0"/>
      <w:i w:val="0"/>
      <w:caps w:val="0"/>
      <w:smallCaps w:val="0"/>
      <w:strike w:val="0"/>
      <w:dstrike w:val="0"/>
      <w:vanish w:val="0"/>
      <w:color w:val="auto"/>
      <w:position w:val="0"/>
      <w:sz w:val="24"/>
      <w:u w:val="none"/>
      <w:vertAlign w:val="baseline"/>
    </w:rPr>
  </w:style>
  <w:style w:type="character" w:customStyle="1" w:styleId="boldik">
    <w:name w:val="boldik"/>
    <w:rsid w:val="00EE1293"/>
    <w:rPr>
      <w:b/>
    </w:rPr>
  </w:style>
  <w:style w:type="character" w:customStyle="1" w:styleId="WW8Num45z0">
    <w:name w:val="WW8Num45z0"/>
    <w:rsid w:val="00EE1293"/>
    <w:rPr>
      <w:color w:val="000000"/>
    </w:rPr>
  </w:style>
  <w:style w:type="character" w:customStyle="1" w:styleId="WW8Num41z0">
    <w:name w:val="WW8Num41z0"/>
    <w:rsid w:val="00EE1293"/>
    <w:rPr>
      <w:u w:val="none"/>
    </w:rPr>
  </w:style>
  <w:style w:type="character" w:customStyle="1" w:styleId="WW8Num133z0">
    <w:name w:val="WW8Num133z0"/>
    <w:rsid w:val="00EE1293"/>
    <w:rPr>
      <w:u w:val="none"/>
    </w:rPr>
  </w:style>
  <w:style w:type="character" w:customStyle="1" w:styleId="WW8Num18z1">
    <w:name w:val="WW8Num18z1"/>
    <w:rsid w:val="00EE1293"/>
    <w:rPr>
      <w:b w:val="0"/>
    </w:rPr>
  </w:style>
  <w:style w:type="paragraph" w:customStyle="1" w:styleId="Pleading3L1">
    <w:name w:val="Pleading3_L1"/>
    <w:basedOn w:val="Normln"/>
    <w:next w:val="Zkladntext"/>
    <w:rsid w:val="00EE1293"/>
    <w:pPr>
      <w:keepNext/>
      <w:keepLines/>
      <w:widowControl w:val="0"/>
      <w:numPr>
        <w:numId w:val="6"/>
      </w:numPr>
      <w:suppressAutoHyphens w:val="0"/>
      <w:spacing w:before="240" w:line="240" w:lineRule="exact"/>
      <w:jc w:val="center"/>
      <w:outlineLvl w:val="0"/>
    </w:pPr>
    <w:rPr>
      <w:b/>
      <w:caps/>
      <w:szCs w:val="20"/>
      <w:lang w:eastAsia="en-US"/>
    </w:rPr>
  </w:style>
  <w:style w:type="paragraph" w:customStyle="1" w:styleId="Pleading3L2">
    <w:name w:val="Pleading3_L2"/>
    <w:basedOn w:val="Pleading3L1"/>
    <w:next w:val="Zkladntext"/>
    <w:rsid w:val="00EE1293"/>
    <w:pPr>
      <w:keepNext w:val="0"/>
      <w:keepLines w:val="0"/>
      <w:numPr>
        <w:ilvl w:val="1"/>
      </w:numPr>
      <w:spacing w:line="240" w:lineRule="auto"/>
      <w:jc w:val="both"/>
      <w:outlineLvl w:val="1"/>
    </w:pPr>
    <w:rPr>
      <w:b w:val="0"/>
      <w:caps w:val="0"/>
    </w:rPr>
  </w:style>
  <w:style w:type="paragraph" w:customStyle="1" w:styleId="LOLglOtherL1">
    <w:name w:val="LOLglOther_L1"/>
    <w:basedOn w:val="Normln"/>
    <w:next w:val="NumContinue"/>
    <w:rsid w:val="00EE1293"/>
    <w:pPr>
      <w:keepNext/>
      <w:widowControl w:val="0"/>
      <w:tabs>
        <w:tab w:val="num" w:pos="720"/>
      </w:tabs>
      <w:spacing w:after="240"/>
      <w:ind w:left="720" w:hanging="720"/>
    </w:pPr>
    <w:rPr>
      <w:rFonts w:eastAsia="Arial Unicode MS"/>
      <w:kern w:val="1"/>
      <w:szCs w:val="20"/>
      <w:lang w:eastAsia="cs-CZ"/>
    </w:rPr>
  </w:style>
  <w:style w:type="paragraph" w:customStyle="1" w:styleId="NumContinue">
    <w:name w:val="Num Continue"/>
    <w:basedOn w:val="Zkladntext"/>
    <w:rsid w:val="00EE1293"/>
    <w:pPr>
      <w:keepNext/>
      <w:keepLines/>
      <w:widowControl w:val="0"/>
    </w:pPr>
    <w:rPr>
      <w:rFonts w:eastAsia="Arial Unicode MS"/>
      <w:kern w:val="1"/>
      <w:lang w:eastAsia="cs-CZ"/>
    </w:rPr>
  </w:style>
  <w:style w:type="paragraph" w:customStyle="1" w:styleId="LOLglOtherL2">
    <w:name w:val="LOLglOther_L2"/>
    <w:basedOn w:val="LOLglOtherL1"/>
    <w:next w:val="NumContinue"/>
    <w:rsid w:val="00EE1293"/>
    <w:pPr>
      <w:keepNext w:val="0"/>
    </w:pPr>
  </w:style>
  <w:style w:type="paragraph" w:customStyle="1" w:styleId="text">
    <w:name w:val="text"/>
    <w:rsid w:val="00EE1293"/>
    <w:pPr>
      <w:widowControl w:val="0"/>
      <w:suppressAutoHyphens/>
      <w:spacing w:before="240" w:line="240" w:lineRule="exact"/>
      <w:jc w:val="both"/>
    </w:pPr>
    <w:rPr>
      <w:rFonts w:ascii="Arial" w:eastAsia="Arial" w:hAnsi="Arial"/>
      <w:kern w:val="1"/>
      <w:sz w:val="24"/>
      <w:lang w:eastAsia="ar-SA"/>
    </w:rPr>
  </w:style>
  <w:style w:type="paragraph" w:customStyle="1" w:styleId="textodsazen">
    <w:name w:val="text odsazený"/>
    <w:basedOn w:val="text"/>
    <w:rsid w:val="00EE1293"/>
    <w:pPr>
      <w:widowControl/>
      <w:autoSpaceDE w:val="0"/>
      <w:spacing w:before="57" w:line="220" w:lineRule="atLeast"/>
      <w:ind w:left="1417" w:hanging="283"/>
      <w:textAlignment w:val="baseline"/>
    </w:pPr>
    <w:rPr>
      <w:rFonts w:ascii="Times" w:hAnsi="Times" w:cs="Times"/>
      <w:color w:val="000000"/>
      <w:sz w:val="20"/>
      <w:szCs w:val="24"/>
    </w:rPr>
  </w:style>
  <w:style w:type="paragraph" w:customStyle="1" w:styleId="Pleading3Cont1">
    <w:name w:val="Pleading3 Cont 1"/>
    <w:basedOn w:val="Normln"/>
    <w:rsid w:val="00EE1293"/>
    <w:pPr>
      <w:suppressAutoHyphens w:val="0"/>
      <w:spacing w:after="240"/>
    </w:pPr>
    <w:rPr>
      <w:szCs w:val="20"/>
      <w:lang w:eastAsia="en-US"/>
    </w:rPr>
  </w:style>
  <w:style w:type="paragraph" w:customStyle="1" w:styleId="Pleading3Cont2">
    <w:name w:val="Pleading3 Cont 2"/>
    <w:basedOn w:val="Pleading3Cont1"/>
    <w:rsid w:val="00EE1293"/>
  </w:style>
  <w:style w:type="paragraph" w:customStyle="1" w:styleId="Pleading3Cont3">
    <w:name w:val="Pleading3 Cont 3"/>
    <w:basedOn w:val="Pleading3Cont2"/>
    <w:rsid w:val="00EE1293"/>
  </w:style>
  <w:style w:type="paragraph" w:customStyle="1" w:styleId="Pleading3Cont4">
    <w:name w:val="Pleading3 Cont 4"/>
    <w:basedOn w:val="Pleading3Cont3"/>
    <w:rsid w:val="00EE1293"/>
  </w:style>
  <w:style w:type="paragraph" w:customStyle="1" w:styleId="Pleading3Cont5">
    <w:name w:val="Pleading3 Cont 5"/>
    <w:basedOn w:val="Pleading3Cont4"/>
    <w:rsid w:val="00EE1293"/>
  </w:style>
  <w:style w:type="paragraph" w:customStyle="1" w:styleId="Pleading3Cont6">
    <w:name w:val="Pleading3 Cont 6"/>
    <w:basedOn w:val="Pleading3Cont5"/>
    <w:rsid w:val="00EE1293"/>
  </w:style>
  <w:style w:type="paragraph" w:customStyle="1" w:styleId="Pleading3Cont7">
    <w:name w:val="Pleading3 Cont 7"/>
    <w:basedOn w:val="Pleading3Cont6"/>
    <w:rsid w:val="00EE1293"/>
  </w:style>
  <w:style w:type="paragraph" w:customStyle="1" w:styleId="Pleading3Cont8">
    <w:name w:val="Pleading3 Cont 8"/>
    <w:basedOn w:val="Pleading3Cont7"/>
    <w:rsid w:val="00EE1293"/>
  </w:style>
  <w:style w:type="paragraph" w:customStyle="1" w:styleId="Pleading3Cont9">
    <w:name w:val="Pleading3 Cont 9"/>
    <w:basedOn w:val="Pleading3Cont8"/>
    <w:rsid w:val="00EE1293"/>
  </w:style>
  <w:style w:type="paragraph" w:customStyle="1" w:styleId="Pleading3L3">
    <w:name w:val="Pleading3_L3"/>
    <w:basedOn w:val="Pleading3L2"/>
    <w:next w:val="Zkladntext"/>
    <w:rsid w:val="00EE1293"/>
    <w:pPr>
      <w:numPr>
        <w:ilvl w:val="2"/>
      </w:numPr>
      <w:jc w:val="left"/>
      <w:outlineLvl w:val="2"/>
    </w:pPr>
  </w:style>
  <w:style w:type="paragraph" w:customStyle="1" w:styleId="Pleading3L4">
    <w:name w:val="Pleading3_L4"/>
    <w:basedOn w:val="Pleading3L3"/>
    <w:next w:val="Zkladntext"/>
    <w:rsid w:val="00EE1293"/>
    <w:pPr>
      <w:numPr>
        <w:ilvl w:val="3"/>
      </w:numPr>
      <w:jc w:val="both"/>
      <w:outlineLvl w:val="3"/>
    </w:pPr>
  </w:style>
  <w:style w:type="paragraph" w:customStyle="1" w:styleId="Pleading3L5">
    <w:name w:val="Pleading3_L5"/>
    <w:basedOn w:val="Pleading3L4"/>
    <w:next w:val="Zkladntext"/>
    <w:rsid w:val="00EE1293"/>
    <w:pPr>
      <w:keepNext/>
      <w:keepLines/>
      <w:numPr>
        <w:ilvl w:val="4"/>
      </w:numPr>
      <w:jc w:val="left"/>
      <w:outlineLvl w:val="4"/>
    </w:pPr>
  </w:style>
  <w:style w:type="paragraph" w:customStyle="1" w:styleId="Pleading3L6">
    <w:name w:val="Pleading3_L6"/>
    <w:basedOn w:val="Pleading3L5"/>
    <w:next w:val="Zkladntext"/>
    <w:rsid w:val="00EE1293"/>
    <w:pPr>
      <w:numPr>
        <w:ilvl w:val="5"/>
      </w:numPr>
      <w:outlineLvl w:val="5"/>
    </w:pPr>
  </w:style>
  <w:style w:type="paragraph" w:customStyle="1" w:styleId="Pleading3L7">
    <w:name w:val="Pleading3_L7"/>
    <w:basedOn w:val="Pleading3L6"/>
    <w:next w:val="Zkladntext"/>
    <w:rsid w:val="00EE1293"/>
    <w:pPr>
      <w:numPr>
        <w:ilvl w:val="6"/>
      </w:numPr>
      <w:outlineLvl w:val="6"/>
    </w:pPr>
  </w:style>
  <w:style w:type="paragraph" w:customStyle="1" w:styleId="Pleading3L8">
    <w:name w:val="Pleading3_L8"/>
    <w:basedOn w:val="Pleading3L7"/>
    <w:next w:val="Zkladntext"/>
    <w:rsid w:val="00EE1293"/>
    <w:pPr>
      <w:numPr>
        <w:ilvl w:val="7"/>
      </w:numPr>
      <w:outlineLvl w:val="7"/>
    </w:pPr>
  </w:style>
  <w:style w:type="paragraph" w:customStyle="1" w:styleId="Pleading3L9">
    <w:name w:val="Pleading3_L9"/>
    <w:basedOn w:val="Pleading3L8"/>
    <w:next w:val="Zkladntext"/>
    <w:rsid w:val="00EE1293"/>
    <w:pPr>
      <w:numPr>
        <w:ilvl w:val="8"/>
      </w:numPr>
      <w:outlineLvl w:val="8"/>
    </w:pPr>
  </w:style>
  <w:style w:type="paragraph" w:customStyle="1" w:styleId="nadpis11">
    <w:name w:val="nadpis 1.1"/>
    <w:basedOn w:val="text"/>
    <w:next w:val="text"/>
    <w:rsid w:val="00EE1293"/>
    <w:pPr>
      <w:keepNext/>
      <w:keepLines/>
      <w:widowControl/>
      <w:suppressAutoHyphens w:val="0"/>
      <w:autoSpaceDE w:val="0"/>
      <w:autoSpaceDN w:val="0"/>
      <w:adjustRightInd w:val="0"/>
      <w:spacing w:before="227" w:line="220" w:lineRule="atLeast"/>
      <w:jc w:val="left"/>
      <w:textAlignment w:val="baseline"/>
    </w:pPr>
    <w:rPr>
      <w:rFonts w:ascii="Times" w:eastAsia="Times New Roman" w:hAnsi="Times" w:cs="Times"/>
      <w:b/>
      <w:caps/>
      <w:color w:val="000000"/>
      <w:kern w:val="0"/>
      <w:sz w:val="22"/>
      <w:szCs w:val="24"/>
      <w:lang w:eastAsia="cs-CZ"/>
    </w:rPr>
  </w:style>
  <w:style w:type="paragraph" w:customStyle="1" w:styleId="textodsazen2x">
    <w:name w:val="text odsazený 2x"/>
    <w:basedOn w:val="text"/>
    <w:rsid w:val="00EE1293"/>
    <w:pPr>
      <w:widowControl/>
      <w:suppressAutoHyphens w:val="0"/>
      <w:autoSpaceDE w:val="0"/>
      <w:autoSpaceDN w:val="0"/>
      <w:adjustRightInd w:val="0"/>
      <w:spacing w:before="57" w:line="220" w:lineRule="atLeast"/>
      <w:ind w:left="1984" w:hanging="283"/>
      <w:textAlignment w:val="baseline"/>
    </w:pPr>
    <w:rPr>
      <w:rFonts w:ascii="Times" w:eastAsia="Times New Roman" w:hAnsi="Times" w:cs="Times"/>
      <w:color w:val="000000"/>
      <w:kern w:val="0"/>
      <w:sz w:val="20"/>
      <w:szCs w:val="24"/>
      <w:lang w:eastAsia="cs-CZ"/>
    </w:rPr>
  </w:style>
  <w:style w:type="paragraph" w:customStyle="1" w:styleId="odst1">
    <w:name w:val="odst 1"/>
    <w:basedOn w:val="textodsazen"/>
    <w:rsid w:val="00EE1293"/>
    <w:pPr>
      <w:suppressAutoHyphens w:val="0"/>
      <w:autoSpaceDN w:val="0"/>
      <w:adjustRightInd w:val="0"/>
      <w:ind w:left="283"/>
    </w:pPr>
    <w:rPr>
      <w:rFonts w:eastAsia="Times New Roman"/>
      <w:kern w:val="0"/>
      <w:lang w:eastAsia="cs-CZ"/>
    </w:rPr>
  </w:style>
  <w:style w:type="character" w:customStyle="1" w:styleId="TextkomenteChar">
    <w:name w:val="Text komentáře Char"/>
    <w:aliases w:val="RL Text komentáře Char"/>
    <w:basedOn w:val="Standardnpsmoodstavce"/>
    <w:link w:val="Textkomente"/>
    <w:uiPriority w:val="99"/>
    <w:rsid w:val="00EE1293"/>
    <w:rPr>
      <w:lang w:eastAsia="ar-SA"/>
    </w:rPr>
  </w:style>
  <w:style w:type="character" w:customStyle="1" w:styleId="PedmtkomenteChar">
    <w:name w:val="Předmět komentáře Char"/>
    <w:basedOn w:val="TextkomenteChar"/>
    <w:link w:val="Pedmtkomente"/>
    <w:rsid w:val="00EE1293"/>
    <w:rPr>
      <w:b/>
      <w:bCs/>
      <w:lang w:eastAsia="ar-SA"/>
    </w:rPr>
  </w:style>
  <w:style w:type="paragraph" w:styleId="Obsah8">
    <w:name w:val="toc 8"/>
    <w:basedOn w:val="Normln"/>
    <w:next w:val="Normln"/>
    <w:autoRedefine/>
    <w:uiPriority w:val="39"/>
    <w:unhideWhenUsed/>
    <w:rsid w:val="00EE1293"/>
    <w:pPr>
      <w:suppressAutoHyphens w:val="0"/>
      <w:spacing w:after="100" w:line="276" w:lineRule="auto"/>
      <w:ind w:left="1540"/>
    </w:pPr>
    <w:rPr>
      <w:rFonts w:ascii="Calibri" w:hAnsi="Calibri"/>
      <w:sz w:val="22"/>
      <w:szCs w:val="22"/>
      <w:lang w:eastAsia="cs-CZ"/>
    </w:rPr>
  </w:style>
  <w:style w:type="paragraph" w:customStyle="1" w:styleId="Bod1">
    <w:name w:val="Bod1"/>
    <w:basedOn w:val="Normln"/>
    <w:next w:val="Normln"/>
    <w:rsid w:val="00EE1293"/>
    <w:pPr>
      <w:tabs>
        <w:tab w:val="num" w:pos="1134"/>
      </w:tabs>
      <w:suppressAutoHyphens w:val="0"/>
      <w:spacing w:before="120"/>
      <w:ind w:left="1134" w:hanging="567"/>
    </w:pPr>
    <w:rPr>
      <w:szCs w:val="20"/>
      <w:lang w:eastAsia="cs-CZ"/>
    </w:rPr>
  </w:style>
  <w:style w:type="paragraph" w:styleId="Textvysvtlivek">
    <w:name w:val="endnote text"/>
    <w:aliases w:val="en"/>
    <w:basedOn w:val="Normln"/>
    <w:link w:val="TextvysvtlivekChar"/>
    <w:rsid w:val="00EE1293"/>
    <w:pPr>
      <w:suppressAutoHyphens w:val="0"/>
      <w:spacing w:after="240"/>
    </w:pPr>
    <w:rPr>
      <w:lang w:eastAsia="cs-CZ"/>
    </w:rPr>
  </w:style>
  <w:style w:type="character" w:customStyle="1" w:styleId="TextvysvtlivekChar">
    <w:name w:val="Text vysvětlivek Char"/>
    <w:aliases w:val="en Char"/>
    <w:basedOn w:val="Standardnpsmoodstavce"/>
    <w:link w:val="Textvysvtlivek"/>
    <w:rsid w:val="00EE1293"/>
    <w:rPr>
      <w:sz w:val="24"/>
      <w:szCs w:val="24"/>
    </w:rPr>
  </w:style>
  <w:style w:type="paragraph" w:styleId="Seznamsodrkami4">
    <w:name w:val="List Bullet 4"/>
    <w:aliases w:val="lb4"/>
    <w:basedOn w:val="Normln"/>
    <w:rsid w:val="00EE1293"/>
    <w:pPr>
      <w:numPr>
        <w:numId w:val="17"/>
      </w:numPr>
      <w:tabs>
        <w:tab w:val="clear" w:pos="1440"/>
        <w:tab w:val="num" w:pos="2880"/>
      </w:tabs>
      <w:suppressAutoHyphens w:val="0"/>
      <w:spacing w:after="240"/>
      <w:ind w:left="2880" w:hanging="720"/>
    </w:pPr>
    <w:rPr>
      <w:lang w:eastAsia="cs-CZ"/>
    </w:rPr>
  </w:style>
  <w:style w:type="character" w:customStyle="1" w:styleId="ZkladntextChar">
    <w:name w:val="Základní text Char"/>
    <w:basedOn w:val="Standardnpsmoodstavce"/>
    <w:link w:val="Zkladntext"/>
    <w:uiPriority w:val="99"/>
    <w:rsid w:val="00EE1293"/>
    <w:rPr>
      <w:sz w:val="24"/>
      <w:szCs w:val="24"/>
      <w:lang w:eastAsia="ar-SA"/>
    </w:rPr>
  </w:style>
  <w:style w:type="character" w:customStyle="1" w:styleId="Zkladntext-prvnodsazenChar">
    <w:name w:val="Základní text - první odsazený Char"/>
    <w:basedOn w:val="ZkladntextChar"/>
    <w:link w:val="Zkladntext-prvnodsazen"/>
    <w:rsid w:val="00EE1293"/>
    <w:rPr>
      <w:sz w:val="24"/>
      <w:szCs w:val="24"/>
      <w:lang w:eastAsia="ar-SA"/>
    </w:rPr>
  </w:style>
  <w:style w:type="paragraph" w:styleId="slovanseznam4">
    <w:name w:val="List Number 4"/>
    <w:aliases w:val="ln4"/>
    <w:basedOn w:val="Normln"/>
    <w:rsid w:val="00EE1293"/>
    <w:pPr>
      <w:numPr>
        <w:numId w:val="18"/>
      </w:numPr>
      <w:tabs>
        <w:tab w:val="clear" w:pos="1440"/>
        <w:tab w:val="num" w:pos="2880"/>
      </w:tabs>
      <w:suppressAutoHyphens w:val="0"/>
      <w:spacing w:after="240"/>
      <w:ind w:left="2880" w:hanging="720"/>
    </w:pPr>
    <w:rPr>
      <w:lang w:eastAsia="cs-CZ"/>
    </w:rPr>
  </w:style>
  <w:style w:type="paragraph" w:customStyle="1" w:styleId="Export0">
    <w:name w:val="Export 0"/>
    <w:basedOn w:val="Normln"/>
    <w:rsid w:val="00EE1293"/>
    <w:pPr>
      <w:widowControl w:val="0"/>
      <w:tabs>
        <w:tab w:val="num" w:pos="5760"/>
      </w:tabs>
      <w:suppressAutoHyphens w:val="0"/>
      <w:ind w:left="5760" w:hanging="720"/>
    </w:pPr>
    <w:rPr>
      <w:rFonts w:ascii="Avinion" w:hAnsi="Avinion"/>
      <w:szCs w:val="20"/>
      <w:lang w:eastAsia="cs-CZ"/>
    </w:rPr>
  </w:style>
  <w:style w:type="character" w:customStyle="1" w:styleId="OdstavecseseznamemChar">
    <w:name w:val="Odstavec se seznamem Char"/>
    <w:basedOn w:val="Standardnpsmoodstavce"/>
    <w:link w:val="Odstavecseseznamem"/>
    <w:uiPriority w:val="34"/>
    <w:locked/>
    <w:rsid w:val="00EE1293"/>
    <w:rPr>
      <w:rFonts w:ascii="Calibri" w:eastAsia="Calibri" w:hAnsi="Calibri" w:cs="Calibri"/>
      <w:sz w:val="22"/>
      <w:szCs w:val="22"/>
      <w:lang w:eastAsia="ar-SA"/>
    </w:rPr>
  </w:style>
  <w:style w:type="paragraph" w:customStyle="1" w:styleId="kancel">
    <w:name w:val="kancelář"/>
    <w:basedOn w:val="Normln"/>
    <w:rsid w:val="00EE1293"/>
    <w:pPr>
      <w:suppressAutoHyphens w:val="0"/>
      <w:ind w:left="227" w:hanging="227"/>
      <w:jc w:val="both"/>
    </w:pPr>
    <w:rPr>
      <w:szCs w:val="20"/>
      <w:lang w:eastAsia="cs-CZ"/>
    </w:rPr>
  </w:style>
  <w:style w:type="character" w:customStyle="1" w:styleId="TextpoznpodarouChar">
    <w:name w:val="Text pozn. pod čarou Char"/>
    <w:basedOn w:val="Standardnpsmoodstavce"/>
    <w:link w:val="Textpoznpodarou"/>
    <w:semiHidden/>
    <w:rsid w:val="00EE1293"/>
    <w:rPr>
      <w:lang w:eastAsia="ar-SA"/>
    </w:rPr>
  </w:style>
  <w:style w:type="paragraph" w:customStyle="1" w:styleId="zkltextcentr12">
    <w:name w:val="zákl. text centr 12"/>
    <w:basedOn w:val="Normln"/>
    <w:rsid w:val="00EE1293"/>
    <w:pPr>
      <w:tabs>
        <w:tab w:val="left" w:pos="0"/>
        <w:tab w:val="left" w:pos="284"/>
        <w:tab w:val="left" w:pos="1701"/>
      </w:tabs>
      <w:suppressAutoHyphens w:val="0"/>
      <w:jc w:val="center"/>
    </w:pPr>
    <w:rPr>
      <w:szCs w:val="20"/>
      <w:lang w:eastAsia="cs-CZ"/>
    </w:rPr>
  </w:style>
  <w:style w:type="character" w:customStyle="1" w:styleId="tsubjname">
    <w:name w:val="tsubjname"/>
    <w:basedOn w:val="Standardnpsmoodstavce"/>
    <w:rsid w:val="00EE1293"/>
  </w:style>
  <w:style w:type="paragraph" w:customStyle="1" w:styleId="paragraph">
    <w:name w:val="paragraph"/>
    <w:basedOn w:val="Normln"/>
    <w:rsid w:val="00EE1293"/>
    <w:pPr>
      <w:suppressAutoHyphens w:val="0"/>
      <w:spacing w:before="100" w:beforeAutospacing="1" w:after="100" w:afterAutospacing="1"/>
    </w:pPr>
    <w:rPr>
      <w:lang w:eastAsia="cs-CZ"/>
    </w:rPr>
  </w:style>
  <w:style w:type="character" w:customStyle="1" w:styleId="normaltextrun">
    <w:name w:val="normaltextrun"/>
    <w:basedOn w:val="Standardnpsmoodstavce"/>
    <w:rsid w:val="00EE1293"/>
  </w:style>
  <w:style w:type="character" w:customStyle="1" w:styleId="eop">
    <w:name w:val="eop"/>
    <w:basedOn w:val="Standardnpsmoodstavce"/>
    <w:rsid w:val="00EE1293"/>
  </w:style>
  <w:style w:type="character" w:customStyle="1" w:styleId="contextualspellingandgrammarerror">
    <w:name w:val="contextualspellingandgrammarerror"/>
    <w:basedOn w:val="Standardnpsmoodstavce"/>
    <w:rsid w:val="00EE1293"/>
  </w:style>
  <w:style w:type="character" w:customStyle="1" w:styleId="Nevyeenzmnka1">
    <w:name w:val="Nevyřešená zmínka1"/>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67608">
      <w:bodyDiv w:val="1"/>
      <w:marLeft w:val="0"/>
      <w:marRight w:val="0"/>
      <w:marTop w:val="0"/>
      <w:marBottom w:val="0"/>
      <w:divBdr>
        <w:top w:val="none" w:sz="0" w:space="0" w:color="auto"/>
        <w:left w:val="none" w:sz="0" w:space="0" w:color="auto"/>
        <w:bottom w:val="none" w:sz="0" w:space="0" w:color="auto"/>
        <w:right w:val="none" w:sz="0" w:space="0" w:color="auto"/>
      </w:divBdr>
    </w:div>
    <w:div w:id="644893734">
      <w:bodyDiv w:val="1"/>
      <w:marLeft w:val="0"/>
      <w:marRight w:val="0"/>
      <w:marTop w:val="0"/>
      <w:marBottom w:val="0"/>
      <w:divBdr>
        <w:top w:val="none" w:sz="0" w:space="0" w:color="auto"/>
        <w:left w:val="none" w:sz="0" w:space="0" w:color="auto"/>
        <w:bottom w:val="none" w:sz="0" w:space="0" w:color="auto"/>
        <w:right w:val="none" w:sz="0" w:space="0" w:color="auto"/>
      </w:divBdr>
    </w:div>
    <w:div w:id="685835966">
      <w:bodyDiv w:val="1"/>
      <w:marLeft w:val="0"/>
      <w:marRight w:val="0"/>
      <w:marTop w:val="0"/>
      <w:marBottom w:val="0"/>
      <w:divBdr>
        <w:top w:val="none" w:sz="0" w:space="0" w:color="auto"/>
        <w:left w:val="none" w:sz="0" w:space="0" w:color="auto"/>
        <w:bottom w:val="none" w:sz="0" w:space="0" w:color="auto"/>
        <w:right w:val="none" w:sz="0" w:space="0" w:color="auto"/>
      </w:divBdr>
    </w:div>
    <w:div w:id="794982793">
      <w:bodyDiv w:val="1"/>
      <w:marLeft w:val="0"/>
      <w:marRight w:val="0"/>
      <w:marTop w:val="0"/>
      <w:marBottom w:val="0"/>
      <w:divBdr>
        <w:top w:val="none" w:sz="0" w:space="0" w:color="auto"/>
        <w:left w:val="none" w:sz="0" w:space="0" w:color="auto"/>
        <w:bottom w:val="none" w:sz="0" w:space="0" w:color="auto"/>
        <w:right w:val="none" w:sz="0" w:space="0" w:color="auto"/>
      </w:divBdr>
    </w:div>
    <w:div w:id="951129713">
      <w:bodyDiv w:val="1"/>
      <w:marLeft w:val="0"/>
      <w:marRight w:val="0"/>
      <w:marTop w:val="0"/>
      <w:marBottom w:val="0"/>
      <w:divBdr>
        <w:top w:val="none" w:sz="0" w:space="0" w:color="auto"/>
        <w:left w:val="none" w:sz="0" w:space="0" w:color="auto"/>
        <w:bottom w:val="none" w:sz="0" w:space="0" w:color="auto"/>
        <w:right w:val="none" w:sz="0" w:space="0" w:color="auto"/>
      </w:divBdr>
    </w:div>
    <w:div w:id="1071271270">
      <w:bodyDiv w:val="1"/>
      <w:marLeft w:val="0"/>
      <w:marRight w:val="0"/>
      <w:marTop w:val="0"/>
      <w:marBottom w:val="0"/>
      <w:divBdr>
        <w:top w:val="none" w:sz="0" w:space="0" w:color="auto"/>
        <w:left w:val="none" w:sz="0" w:space="0" w:color="auto"/>
        <w:bottom w:val="none" w:sz="0" w:space="0" w:color="auto"/>
        <w:right w:val="none" w:sz="0" w:space="0" w:color="auto"/>
      </w:divBdr>
    </w:div>
    <w:div w:id="1095321367">
      <w:bodyDiv w:val="1"/>
      <w:marLeft w:val="0"/>
      <w:marRight w:val="0"/>
      <w:marTop w:val="0"/>
      <w:marBottom w:val="0"/>
      <w:divBdr>
        <w:top w:val="none" w:sz="0" w:space="0" w:color="auto"/>
        <w:left w:val="none" w:sz="0" w:space="0" w:color="auto"/>
        <w:bottom w:val="none" w:sz="0" w:space="0" w:color="auto"/>
        <w:right w:val="none" w:sz="0" w:space="0" w:color="auto"/>
      </w:divBdr>
      <w:divsChild>
        <w:div w:id="1998612429">
          <w:marLeft w:val="0"/>
          <w:marRight w:val="0"/>
          <w:marTop w:val="300"/>
          <w:marBottom w:val="0"/>
          <w:divBdr>
            <w:top w:val="none" w:sz="0" w:space="0" w:color="auto"/>
            <w:left w:val="none" w:sz="0" w:space="0" w:color="auto"/>
            <w:bottom w:val="none" w:sz="0" w:space="0" w:color="auto"/>
            <w:right w:val="none" w:sz="0" w:space="0" w:color="auto"/>
          </w:divBdr>
          <w:divsChild>
            <w:div w:id="1080637560">
              <w:marLeft w:val="0"/>
              <w:marRight w:val="0"/>
              <w:marTop w:val="0"/>
              <w:marBottom w:val="0"/>
              <w:divBdr>
                <w:top w:val="none" w:sz="0" w:space="0" w:color="auto"/>
                <w:left w:val="none" w:sz="0" w:space="0" w:color="auto"/>
                <w:bottom w:val="none" w:sz="0" w:space="0" w:color="auto"/>
                <w:right w:val="none" w:sz="0" w:space="0" w:color="auto"/>
              </w:divBdr>
              <w:divsChild>
                <w:div w:id="1621495637">
                  <w:marLeft w:val="0"/>
                  <w:marRight w:val="0"/>
                  <w:marTop w:val="0"/>
                  <w:marBottom w:val="0"/>
                  <w:divBdr>
                    <w:top w:val="none" w:sz="0" w:space="0" w:color="auto"/>
                    <w:left w:val="none" w:sz="0" w:space="0" w:color="auto"/>
                    <w:bottom w:val="none" w:sz="0" w:space="0" w:color="auto"/>
                    <w:right w:val="none" w:sz="0" w:space="0" w:color="auto"/>
                  </w:divBdr>
                  <w:divsChild>
                    <w:div w:id="11974279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07893468">
      <w:bodyDiv w:val="1"/>
      <w:marLeft w:val="0"/>
      <w:marRight w:val="0"/>
      <w:marTop w:val="0"/>
      <w:marBottom w:val="0"/>
      <w:divBdr>
        <w:top w:val="none" w:sz="0" w:space="0" w:color="auto"/>
        <w:left w:val="none" w:sz="0" w:space="0" w:color="auto"/>
        <w:bottom w:val="none" w:sz="0" w:space="0" w:color="auto"/>
        <w:right w:val="none" w:sz="0" w:space="0" w:color="auto"/>
      </w:divBdr>
    </w:div>
    <w:div w:id="1118259094">
      <w:bodyDiv w:val="1"/>
      <w:marLeft w:val="0"/>
      <w:marRight w:val="0"/>
      <w:marTop w:val="0"/>
      <w:marBottom w:val="0"/>
      <w:divBdr>
        <w:top w:val="none" w:sz="0" w:space="0" w:color="auto"/>
        <w:left w:val="none" w:sz="0" w:space="0" w:color="auto"/>
        <w:bottom w:val="none" w:sz="0" w:space="0" w:color="auto"/>
        <w:right w:val="none" w:sz="0" w:space="0" w:color="auto"/>
      </w:divBdr>
    </w:div>
    <w:div w:id="1408192637">
      <w:bodyDiv w:val="1"/>
      <w:marLeft w:val="0"/>
      <w:marRight w:val="0"/>
      <w:marTop w:val="0"/>
      <w:marBottom w:val="0"/>
      <w:divBdr>
        <w:top w:val="none" w:sz="0" w:space="0" w:color="auto"/>
        <w:left w:val="none" w:sz="0" w:space="0" w:color="auto"/>
        <w:bottom w:val="none" w:sz="0" w:space="0" w:color="auto"/>
        <w:right w:val="none" w:sz="0" w:space="0" w:color="auto"/>
      </w:divBdr>
    </w:div>
    <w:div w:id="1682776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4B1D7-83D6-4221-9C9D-AD0E6DA2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9586</Words>
  <Characters>56563</Characters>
  <Application>Microsoft Office Word</Application>
  <DocSecurity>4</DocSecurity>
  <Lines>471</Lines>
  <Paragraphs>132</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Intech s.r.o.</Company>
  <LinksUpToDate>false</LinksUpToDate>
  <CharactersWithSpaces>66017</CharactersWithSpaces>
  <SharedDoc>false</SharedDoc>
  <HLinks>
    <vt:vector size="6" baseType="variant">
      <vt:variant>
        <vt:i4>2883639</vt:i4>
      </vt:variant>
      <vt:variant>
        <vt:i4>-1</vt:i4>
      </vt:variant>
      <vt:variant>
        <vt:i4>2072</vt:i4>
      </vt:variant>
      <vt:variant>
        <vt:i4>1</vt:i4>
      </vt:variant>
      <vt:variant>
        <vt:lpwstr>http://www.huslenky.cz/images/znak.gif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01110000</dc:creator>
  <cp:lastModifiedBy>Kovaříková Jana</cp:lastModifiedBy>
  <cp:revision>2</cp:revision>
  <cp:lastPrinted>2022-06-22T15:05:00Z</cp:lastPrinted>
  <dcterms:created xsi:type="dcterms:W3CDTF">2022-11-08T13:13:00Z</dcterms:created>
  <dcterms:modified xsi:type="dcterms:W3CDTF">2022-11-08T13:13:00Z</dcterms:modified>
</cp:coreProperties>
</file>