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C6" w:rsidRDefault="00454DC6">
      <w:pPr>
        <w:spacing w:before="19" w:after="19" w:line="240" w:lineRule="exact"/>
        <w:rPr>
          <w:sz w:val="19"/>
          <w:szCs w:val="19"/>
        </w:rPr>
      </w:pPr>
    </w:p>
    <w:p w:rsidR="00454DC6" w:rsidRDefault="00454DC6">
      <w:pPr>
        <w:spacing w:line="1" w:lineRule="exact"/>
        <w:sectPr w:rsidR="00454DC6">
          <w:headerReference w:type="even" r:id="rId7"/>
          <w:headerReference w:type="default" r:id="rId8"/>
          <w:pgSz w:w="11900" w:h="16840"/>
          <w:pgMar w:top="1604" w:right="665" w:bottom="1312" w:left="1117" w:header="0" w:footer="3" w:gutter="0"/>
          <w:pgNumType w:start="1"/>
          <w:cols w:space="720"/>
          <w:noEndnote/>
          <w:docGrid w:linePitch="360"/>
        </w:sectPr>
      </w:pPr>
    </w:p>
    <w:p w:rsidR="00454DC6" w:rsidRDefault="002D2F5F">
      <w:pPr>
        <w:pStyle w:val="Zkladntext1"/>
        <w:spacing w:after="280" w:line="240" w:lineRule="auto"/>
        <w:ind w:left="1560"/>
        <w:jc w:val="both"/>
      </w:pPr>
      <w:r>
        <w:rPr>
          <w:rStyle w:val="Zkladntext"/>
        </w:rPr>
        <w:t>ke Smlouvě o dílo (pracoviště Blansko) podepsané dne 8. 4. 2003 mezi</w:t>
      </w:r>
    </w:p>
    <w:p w:rsidR="00454DC6" w:rsidRDefault="002D2F5F">
      <w:pPr>
        <w:pStyle w:val="Titulektabulky0"/>
        <w:ind w:left="10"/>
      </w:pPr>
      <w:r>
        <w:rPr>
          <w:rStyle w:val="Titulektabulky"/>
        </w:rPr>
        <w:t>Smluvní strany: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7618"/>
      </w:tblGrid>
      <w:tr w:rsidR="00454DC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627" w:type="dxa"/>
            <w:shd w:val="clear" w:color="auto" w:fill="auto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OBJEDNATEL</w:t>
            </w:r>
          </w:p>
        </w:tc>
        <w:tc>
          <w:tcPr>
            <w:tcW w:w="7618" w:type="dxa"/>
            <w:shd w:val="clear" w:color="auto" w:fill="auto"/>
            <w:vAlign w:val="bottom"/>
          </w:tcPr>
          <w:p w:rsidR="00454DC6" w:rsidRDefault="002D2F5F">
            <w:pPr>
              <w:pStyle w:val="Jin0"/>
              <w:ind w:left="500" w:hanging="80"/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: Zdravotnická záchranná služba Jihomoravského </w:t>
            </w:r>
            <w:proofErr w:type="spellStart"/>
            <w:proofErr w:type="gramStart"/>
            <w:r>
              <w:rPr>
                <w:rStyle w:val="Jin"/>
                <w:b/>
                <w:bCs/>
                <w:sz w:val="22"/>
                <w:szCs w:val="22"/>
              </w:rPr>
              <w:t>kraje,příspěvková</w:t>
            </w:r>
            <w:proofErr w:type="spellEnd"/>
            <w:proofErr w:type="gramEnd"/>
            <w:r>
              <w:rPr>
                <w:rStyle w:val="Jin"/>
                <w:b/>
                <w:bCs/>
                <w:sz w:val="22"/>
                <w:szCs w:val="22"/>
              </w:rPr>
              <w:t xml:space="preserve"> organizace </w:t>
            </w:r>
            <w:r>
              <w:rPr>
                <w:rStyle w:val="Jin"/>
              </w:rPr>
              <w:t xml:space="preserve">zapsaná v OR vedeném u rejstříkového soudu v Brně, pod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1627" w:type="dxa"/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Se sídlem</w:t>
            </w:r>
          </w:p>
          <w:p w:rsidR="00454DC6" w:rsidRDefault="002D2F5F">
            <w:pPr>
              <w:pStyle w:val="Jin0"/>
            </w:pPr>
            <w:r>
              <w:rPr>
                <w:rStyle w:val="Jin"/>
              </w:rPr>
              <w:t>Zastoupená</w:t>
            </w:r>
          </w:p>
          <w:p w:rsidR="00454DC6" w:rsidRDefault="002D2F5F">
            <w:pPr>
              <w:pStyle w:val="Jin0"/>
            </w:pPr>
            <w:r>
              <w:rPr>
                <w:rStyle w:val="Jin"/>
              </w:rPr>
              <w:t>IČO</w:t>
            </w:r>
          </w:p>
          <w:p w:rsidR="00454DC6" w:rsidRDefault="002D2F5F">
            <w:pPr>
              <w:pStyle w:val="Jin0"/>
            </w:pPr>
            <w:r>
              <w:rPr>
                <w:rStyle w:val="Jin"/>
              </w:rPr>
              <w:t>DIČ</w:t>
            </w:r>
          </w:p>
        </w:tc>
        <w:tc>
          <w:tcPr>
            <w:tcW w:w="7618" w:type="dxa"/>
            <w:shd w:val="clear" w:color="auto" w:fill="auto"/>
            <w:vAlign w:val="bottom"/>
          </w:tcPr>
          <w:p w:rsidR="00454DC6" w:rsidRDefault="002D2F5F">
            <w:pPr>
              <w:pStyle w:val="Jin0"/>
              <w:ind w:firstLine="500"/>
            </w:pPr>
            <w:r>
              <w:rPr>
                <w:rStyle w:val="Jin"/>
              </w:rPr>
              <w:t>: Kamenice 798/</w:t>
            </w:r>
            <w:proofErr w:type="spellStart"/>
            <w:r>
              <w:rPr>
                <w:rStyle w:val="Jin"/>
              </w:rPr>
              <w:t>ld</w:t>
            </w:r>
            <w:proofErr w:type="spellEnd"/>
            <w:r>
              <w:rPr>
                <w:rStyle w:val="Jin"/>
              </w:rPr>
              <w:t>, 625 00 Brno</w:t>
            </w:r>
          </w:p>
          <w:p w:rsidR="00454DC6" w:rsidRDefault="002D2F5F">
            <w:pPr>
              <w:pStyle w:val="Jin0"/>
              <w:ind w:firstLine="500"/>
            </w:pPr>
            <w:r>
              <w:rPr>
                <w:rStyle w:val="Jin"/>
              </w:rPr>
              <w:t>: MUDr. Hanou Albrechtovou, ředitelkou</w:t>
            </w:r>
          </w:p>
          <w:p w:rsidR="00454DC6" w:rsidRDefault="002D2F5F">
            <w:pPr>
              <w:pStyle w:val="Jin0"/>
              <w:ind w:firstLine="500"/>
            </w:pPr>
            <w:r>
              <w:rPr>
                <w:rStyle w:val="Jin"/>
              </w:rPr>
              <w:t>:00346292</w:t>
            </w:r>
          </w:p>
          <w:p w:rsidR="00454DC6" w:rsidRDefault="002D2F5F">
            <w:pPr>
              <w:pStyle w:val="Jin0"/>
              <w:ind w:firstLine="500"/>
            </w:pPr>
            <w:r>
              <w:rPr>
                <w:rStyle w:val="Jin"/>
              </w:rPr>
              <w:t xml:space="preserve">: </w:t>
            </w:r>
            <w:r>
              <w:rPr>
                <w:rStyle w:val="Jin"/>
              </w:rPr>
              <w:t>CZ 00346292</w:t>
            </w:r>
          </w:p>
        </w:tc>
      </w:tr>
    </w:tbl>
    <w:p w:rsidR="00454DC6" w:rsidRDefault="00454DC6">
      <w:pPr>
        <w:spacing w:after="579" w:line="1" w:lineRule="exact"/>
      </w:pPr>
    </w:p>
    <w:p w:rsidR="00454DC6" w:rsidRDefault="00454DC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5520"/>
      </w:tblGrid>
      <w:tr w:rsidR="00454DC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685" w:type="dxa"/>
            <w:shd w:val="clear" w:color="auto" w:fill="auto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ZHOTOVITEL</w:t>
            </w:r>
          </w:p>
        </w:tc>
        <w:tc>
          <w:tcPr>
            <w:tcW w:w="5520" w:type="dxa"/>
            <w:shd w:val="clear" w:color="auto" w:fill="auto"/>
          </w:tcPr>
          <w:p w:rsidR="00454DC6" w:rsidRDefault="002D2F5F">
            <w:pPr>
              <w:pStyle w:val="Jin0"/>
              <w:ind w:firstLine="46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rStyle w:val="Jin"/>
                <w:b/>
                <w:bCs/>
                <w:sz w:val="22"/>
                <w:szCs w:val="22"/>
              </w:rPr>
              <w:t>ALCHEMA,s.r.o</w:t>
            </w:r>
            <w:proofErr w:type="spellEnd"/>
            <w:r>
              <w:rPr>
                <w:rStyle w:val="Jin"/>
                <w:b/>
                <w:bCs/>
                <w:sz w:val="22"/>
                <w:szCs w:val="22"/>
              </w:rPr>
              <w:t>.</w:t>
            </w:r>
          </w:p>
          <w:p w:rsidR="00454DC6" w:rsidRDefault="002D2F5F">
            <w:pPr>
              <w:pStyle w:val="Jin0"/>
              <w:ind w:firstLine="560"/>
            </w:pPr>
            <w:r>
              <w:rPr>
                <w:rStyle w:val="Jin"/>
              </w:rPr>
              <w:t>zapsaný v OR vedeném KS v Brně, oddíl C, vložka 19520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685" w:type="dxa"/>
            <w:shd w:val="clear" w:color="auto" w:fill="auto"/>
          </w:tcPr>
          <w:p w:rsidR="00454DC6" w:rsidRDefault="002D2F5F">
            <w:pPr>
              <w:pStyle w:val="Jin0"/>
              <w:spacing w:line="262" w:lineRule="auto"/>
            </w:pPr>
            <w:r>
              <w:rPr>
                <w:rStyle w:val="Jin"/>
              </w:rPr>
              <w:t>Se sídlem</w:t>
            </w:r>
          </w:p>
          <w:p w:rsidR="00454DC6" w:rsidRDefault="002D2F5F">
            <w:pPr>
              <w:pStyle w:val="Jin0"/>
              <w:spacing w:line="262" w:lineRule="auto"/>
            </w:pPr>
            <w:r>
              <w:rPr>
                <w:rStyle w:val="Jin"/>
              </w:rPr>
              <w:t>Telefon e-mail:</w:t>
            </w:r>
          </w:p>
        </w:tc>
        <w:tc>
          <w:tcPr>
            <w:tcW w:w="5520" w:type="dxa"/>
            <w:shd w:val="clear" w:color="auto" w:fill="auto"/>
          </w:tcPr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 xml:space="preserve">: Dolní </w:t>
            </w:r>
            <w:proofErr w:type="spellStart"/>
            <w:r>
              <w:rPr>
                <w:rStyle w:val="Jin"/>
              </w:rPr>
              <w:t>Palava</w:t>
            </w:r>
            <w:proofErr w:type="spellEnd"/>
            <w:r>
              <w:rPr>
                <w:rStyle w:val="Jin"/>
              </w:rPr>
              <w:t xml:space="preserve"> 26, 678 01 Blansko</w:t>
            </w:r>
          </w:p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>: 516 419 722</w:t>
            </w:r>
          </w:p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 xml:space="preserve">: </w:t>
            </w:r>
            <w:hyperlink r:id="rId9" w:history="1">
              <w:r>
                <w:rPr>
                  <w:rStyle w:val="Jin"/>
                  <w:lang w:val="en-US" w:eastAsia="en-US" w:bidi="en-US"/>
                </w:rPr>
                <w:t>alchema@alchema.cz</w:t>
              </w:r>
            </w:hyperlink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1685" w:type="dxa"/>
            <w:shd w:val="clear" w:color="auto" w:fill="auto"/>
            <w:vAlign w:val="bottom"/>
          </w:tcPr>
          <w:p w:rsidR="00454DC6" w:rsidRDefault="002D2F5F">
            <w:pPr>
              <w:pStyle w:val="Jin0"/>
              <w:spacing w:line="262" w:lineRule="auto"/>
            </w:pPr>
            <w:r>
              <w:rPr>
                <w:rStyle w:val="Jin"/>
              </w:rPr>
              <w:t>Jednající IČ DIČ</w:t>
            </w:r>
          </w:p>
          <w:p w:rsidR="00454DC6" w:rsidRDefault="002D2F5F">
            <w:pPr>
              <w:pStyle w:val="Jin0"/>
              <w:spacing w:line="262" w:lineRule="auto"/>
            </w:pPr>
            <w:r>
              <w:rPr>
                <w:rStyle w:val="Jin"/>
              </w:rPr>
              <w:t>Bank,</w:t>
            </w:r>
            <w:r>
              <w:rPr>
                <w:rStyle w:val="Jin"/>
              </w:rPr>
              <w:t xml:space="preserve"> spojení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>: Ing. Jan Havelka</w:t>
            </w:r>
          </w:p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>:60754028</w:t>
            </w:r>
          </w:p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>: CZ60754028, je plátcem DPH</w:t>
            </w:r>
          </w:p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 xml:space="preserve">: KB Blansko , </w:t>
            </w:r>
            <w:proofErr w:type="gramStart"/>
            <w:r>
              <w:rPr>
                <w:rStyle w:val="Jin"/>
              </w:rPr>
              <w:t>č.ú.:19</w:t>
            </w:r>
            <w:proofErr w:type="gramEnd"/>
            <w:r>
              <w:rPr>
                <w:rStyle w:val="Jin"/>
              </w:rPr>
              <w:t>-4805960277/0100</w:t>
            </w:r>
          </w:p>
        </w:tc>
      </w:tr>
    </w:tbl>
    <w:p w:rsidR="00454DC6" w:rsidRDefault="00454DC6">
      <w:pPr>
        <w:spacing w:after="819" w:line="1" w:lineRule="exact"/>
      </w:pPr>
    </w:p>
    <w:p w:rsidR="00454DC6" w:rsidRDefault="002D2F5F">
      <w:pPr>
        <w:pStyle w:val="Zkladntext1"/>
        <w:jc w:val="both"/>
      </w:pPr>
      <w:r>
        <w:rPr>
          <w:rStyle w:val="Zkladntext"/>
        </w:rPr>
        <w:t xml:space="preserve">1. Ze strany poskytovatele tímto dodatkem dochází s účinností od 1. 11. 2022 k využití ustanovení článku IV. odst. 1 a to v podobě překročení ceny </w:t>
      </w:r>
      <w:r>
        <w:rPr>
          <w:rStyle w:val="Zkladntext"/>
        </w:rPr>
        <w:t>stanovené ve Smlouvě:</w:t>
      </w:r>
    </w:p>
    <w:p w:rsidR="00454DC6" w:rsidRDefault="002D2F5F">
      <w:pPr>
        <w:pStyle w:val="Zkladntext1"/>
        <w:numPr>
          <w:ilvl w:val="0"/>
          <w:numId w:val="1"/>
        </w:numPr>
        <w:tabs>
          <w:tab w:val="left" w:pos="710"/>
        </w:tabs>
        <w:spacing w:line="240" w:lineRule="auto"/>
        <w:ind w:firstLine="360"/>
        <w:jc w:val="both"/>
      </w:pPr>
      <w:r>
        <w:rPr>
          <w:rStyle w:val="Zkladntext"/>
        </w:rPr>
        <w:t>o meziroční inflaci, která dle ČSÚ činila v roce 2021 proti roku 2020 3,8%</w:t>
      </w:r>
    </w:p>
    <w:p w:rsidR="00454DC6" w:rsidRDefault="002D2F5F">
      <w:pPr>
        <w:pStyle w:val="Zkladntext1"/>
        <w:numPr>
          <w:ilvl w:val="0"/>
          <w:numId w:val="1"/>
        </w:numPr>
        <w:tabs>
          <w:tab w:val="left" w:pos="714"/>
        </w:tabs>
        <w:ind w:left="720" w:hanging="360"/>
        <w:jc w:val="both"/>
      </w:pPr>
      <w:r>
        <w:rPr>
          <w:rStyle w:val="Zkladntext"/>
        </w:rPr>
        <w:t xml:space="preserve">o zvýšení státem stanovené výše minimální mzdy, ke kterému došlo nařízením vlády č. 405/2021 Sb., kterým se mění nařízení vlády č. 567/2006 Sb., o minimální </w:t>
      </w:r>
      <w:r>
        <w:rPr>
          <w:rStyle w:val="Zkladntext"/>
        </w:rPr>
        <w:t>mzdě, o nejnižších úrovních zaručené mzdy, o vymezení ztíženého pracovního prostředí a o výši příplatku ke mzdě za práci ve ztíženém pracovním prostředí, ve znění pozdějších předpisů,</w:t>
      </w:r>
    </w:p>
    <w:p w:rsidR="00454DC6" w:rsidRDefault="002D2F5F">
      <w:pPr>
        <w:pStyle w:val="Zkladntext1"/>
        <w:numPr>
          <w:ilvl w:val="0"/>
          <w:numId w:val="2"/>
        </w:numPr>
        <w:tabs>
          <w:tab w:val="left" w:pos="334"/>
        </w:tabs>
        <w:spacing w:after="0"/>
        <w:rPr>
          <w:sz w:val="22"/>
          <w:szCs w:val="22"/>
        </w:rPr>
      </w:pPr>
      <w:r>
        <w:rPr>
          <w:rStyle w:val="Zkladntext"/>
        </w:rPr>
        <w:t>Na základě výše uvedeného bude dle návrhu zhotovitele objednateli účtová</w:t>
      </w:r>
      <w:r>
        <w:rPr>
          <w:rStyle w:val="Zkladntext"/>
        </w:rPr>
        <w:t xml:space="preserve">na za úklidové práce prováděné v rozsahu a kvalitě uvedené ve Smlouvě, měsíční částka </w:t>
      </w:r>
      <w:r>
        <w:rPr>
          <w:rStyle w:val="Zkladntext"/>
          <w:b/>
          <w:bCs/>
          <w:sz w:val="22"/>
          <w:szCs w:val="22"/>
        </w:rPr>
        <w:t>25.556,- Kč bez DPH.</w:t>
      </w:r>
    </w:p>
    <w:p w:rsidR="00454DC6" w:rsidRDefault="002D2F5F">
      <w:pPr>
        <w:pStyle w:val="Zkladntext1"/>
        <w:numPr>
          <w:ilvl w:val="0"/>
          <w:numId w:val="2"/>
        </w:numPr>
        <w:tabs>
          <w:tab w:val="left" w:pos="339"/>
        </w:tabs>
        <w:spacing w:after="0"/>
        <w:jc w:val="both"/>
      </w:pPr>
      <w:r>
        <w:rPr>
          <w:rStyle w:val="Zkladntext"/>
        </w:rPr>
        <w:t>Podrobný výpočet navýšené částky je uveden v příloze č. 1 tohoto dodatku, která je jeho nedílnou součástí.</w:t>
      </w:r>
    </w:p>
    <w:p w:rsidR="00454DC6" w:rsidRDefault="002D2F5F">
      <w:pPr>
        <w:pStyle w:val="Zkladntext1"/>
        <w:spacing w:after="0" w:line="240" w:lineRule="auto"/>
        <w:ind w:left="4600"/>
        <w:jc w:val="both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II.</w:t>
      </w:r>
    </w:p>
    <w:p w:rsidR="00454DC6" w:rsidRDefault="002D2F5F">
      <w:pPr>
        <w:pStyle w:val="Zkladntext1"/>
        <w:spacing w:after="280" w:line="240" w:lineRule="auto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Seznam příloh</w:t>
      </w:r>
    </w:p>
    <w:p w:rsidR="00454DC6" w:rsidRDefault="002D2F5F">
      <w:pPr>
        <w:pStyle w:val="Zkladntext1"/>
        <w:spacing w:after="500" w:line="240" w:lineRule="auto"/>
        <w:jc w:val="both"/>
      </w:pPr>
      <w:r>
        <w:rPr>
          <w:rStyle w:val="Zkladntext"/>
        </w:rPr>
        <w:t xml:space="preserve">Součástí dodatku </w:t>
      </w:r>
      <w:proofErr w:type="spellStart"/>
      <w:proofErr w:type="gramStart"/>
      <w:r>
        <w:rPr>
          <w:rStyle w:val="Zkladntext"/>
        </w:rPr>
        <w:t>č.l</w:t>
      </w:r>
      <w:proofErr w:type="spellEnd"/>
      <w:r>
        <w:rPr>
          <w:rStyle w:val="Zkladntext"/>
        </w:rPr>
        <w:t xml:space="preserve"> Sml</w:t>
      </w:r>
      <w:r>
        <w:rPr>
          <w:rStyle w:val="Zkladntext"/>
        </w:rPr>
        <w:t>ouvy</w:t>
      </w:r>
      <w:proofErr w:type="gramEnd"/>
      <w:r>
        <w:rPr>
          <w:rStyle w:val="Zkladntext"/>
        </w:rPr>
        <w:t xml:space="preserve"> je příloha č. 1-výpočet navyšované částky.</w:t>
      </w:r>
    </w:p>
    <w:p w:rsidR="00454DC6" w:rsidRDefault="002D2F5F">
      <w:pPr>
        <w:pStyle w:val="Zkladntext1"/>
        <w:tabs>
          <w:tab w:val="left" w:pos="4445"/>
        </w:tabs>
        <w:spacing w:after="440" w:line="173" w:lineRule="auto"/>
        <w:ind w:left="2160"/>
      </w:pPr>
      <w:r>
        <w:rPr>
          <w:noProof/>
          <w:lang w:bidi="ar-SA"/>
        </w:rPr>
        <mc:AlternateContent>
          <mc:Choice Requires="wps">
            <w:drawing>
              <wp:anchor distT="0" distB="1088390" distL="114300" distR="1068705" simplePos="0" relativeHeight="125829378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12700</wp:posOffset>
                </wp:positionV>
                <wp:extent cx="682625" cy="1917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4DC6" w:rsidRDefault="002D2F5F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.100000000000001pt;margin-top:1.pt;width:53.75pt;height:15.1pt;z-index:-125829375;mso-wrap-distance-left:9.pt;mso-wrap-distance-right:84.150000000000006pt;mso-wrap-distance-bottom:85.700000000000003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38785" distB="207010" distL="132715" distR="114300" simplePos="0" relativeHeight="125829380" behindDoc="0" locked="0" layoutInCell="1" allowOverlap="1">
            <wp:simplePos x="0" y="0"/>
            <wp:positionH relativeFrom="page">
              <wp:posOffset>730885</wp:posOffset>
            </wp:positionH>
            <wp:positionV relativeFrom="paragraph">
              <wp:posOffset>451485</wp:posOffset>
            </wp:positionV>
            <wp:extent cx="1621790" cy="63373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2179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1125220</wp:posOffset>
                </wp:positionV>
                <wp:extent cx="655320" cy="16764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4DC6" w:rsidRDefault="002D2F5F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1.049999999999997pt;margin-top:88.600000000000009pt;width:51.600000000000001pt;height:13.2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Objednatel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 xml:space="preserve">V Blansku dne </w:t>
      </w:r>
      <w:r>
        <w:rPr>
          <w:rStyle w:val="Zkladntext"/>
          <w:color w:val="7E82BA"/>
        </w:rPr>
        <w:t>£</w:t>
      </w:r>
      <w:r>
        <w:rPr>
          <w:rStyle w:val="Zkladntext"/>
          <w:color w:val="7E82BA"/>
        </w:rPr>
        <w:tab/>
        <w:t>, 2^2^</w:t>
      </w:r>
    </w:p>
    <w:p w:rsidR="00454DC6" w:rsidRDefault="002D2F5F">
      <w:pPr>
        <w:pStyle w:val="Zkladntext20"/>
      </w:pPr>
      <w:r>
        <w:rPr>
          <w:rStyle w:val="Zkladntext2"/>
        </w:rPr>
        <w:t xml:space="preserve">Dolní </w:t>
      </w:r>
      <w:proofErr w:type="spellStart"/>
      <w:r>
        <w:rPr>
          <w:rStyle w:val="Zkladntext2"/>
        </w:rPr>
        <w:t>Palava</w:t>
      </w:r>
      <w:proofErr w:type="spellEnd"/>
      <w:r>
        <w:rPr>
          <w:rStyle w:val="Zkladntext2"/>
        </w:rPr>
        <w:t xml:space="preserve"> 26, Blansko</w:t>
      </w:r>
      <w:r>
        <w:rPr>
          <w:rStyle w:val="Zkladntext2"/>
        </w:rPr>
        <w:br/>
      </w:r>
      <w:r>
        <w:rPr>
          <w:rStyle w:val="Zkladntext2"/>
          <w:color w:val="7E82BA"/>
        </w:rPr>
        <w:t xml:space="preserve">/ </w:t>
      </w:r>
      <w:r>
        <w:rPr>
          <w:rStyle w:val="Zkladntext2"/>
        </w:rPr>
        <w:t>ICO: 607 54 028</w:t>
      </w:r>
    </w:p>
    <w:p w:rsidR="00454DC6" w:rsidRDefault="002D2F5F">
      <w:pPr>
        <w:pStyle w:val="Zkladntext20"/>
      </w:pPr>
      <w:r>
        <w:rPr>
          <w:rStyle w:val="Zkladntext2"/>
        </w:rPr>
        <w:t>DIC: CZ60754028</w:t>
      </w:r>
    </w:p>
    <w:p w:rsidR="00454DC6" w:rsidRDefault="002D2F5F">
      <w:pPr>
        <w:pStyle w:val="Zkladntext20"/>
        <w:tabs>
          <w:tab w:val="left" w:leader="underscore" w:pos="2862"/>
        </w:tabs>
        <w:spacing w:after="100"/>
        <w:ind w:left="2440"/>
        <w:jc w:val="both"/>
      </w:pPr>
      <w:r>
        <w:rPr>
          <w:rStyle w:val="Zkladntext2"/>
          <w:color w:val="2C2149"/>
        </w:rPr>
        <w:tab/>
        <w:t xml:space="preserve"> « tel.: 516 41® 444</w:t>
      </w:r>
    </w:p>
    <w:p w:rsidR="00454DC6" w:rsidRDefault="002D2F5F">
      <w:pPr>
        <w:pStyle w:val="Zkladntext1"/>
        <w:spacing w:after="280" w:line="173" w:lineRule="auto"/>
        <w:ind w:left="2160"/>
        <w:jc w:val="both"/>
      </w:pPr>
      <w:r>
        <w:rPr>
          <w:rStyle w:val="Zkladntext"/>
        </w:rPr>
        <w:t>/ Zhotovitel</w:t>
      </w:r>
      <w:r>
        <w:br w:type="page"/>
      </w:r>
    </w:p>
    <w:p w:rsidR="00454DC6" w:rsidRDefault="002D2F5F">
      <w:pPr>
        <w:pStyle w:val="Nadpis10"/>
        <w:keepNext/>
        <w:keepLines/>
      </w:pPr>
      <w:bookmarkStart w:id="0" w:name="bookmark0"/>
      <w:r>
        <w:rPr>
          <w:rStyle w:val="Nadpis1"/>
        </w:rPr>
        <w:lastRenderedPageBreak/>
        <w:t>Příloha č. 1</w:t>
      </w:r>
      <w:bookmarkEnd w:id="0"/>
    </w:p>
    <w:p w:rsidR="00454DC6" w:rsidRDefault="002D2F5F">
      <w:pPr>
        <w:pStyle w:val="Titulektabulky0"/>
        <w:ind w:left="1272"/>
      </w:pPr>
      <w:r>
        <w:rPr>
          <w:rStyle w:val="Titulektabulky"/>
        </w:rPr>
        <w:t xml:space="preserve">k Dodatku </w:t>
      </w:r>
      <w:proofErr w:type="spellStart"/>
      <w:proofErr w:type="gramStart"/>
      <w:r>
        <w:rPr>
          <w:rStyle w:val="Titulektabulky"/>
        </w:rPr>
        <w:t>č.ll</w:t>
      </w:r>
      <w:proofErr w:type="spellEnd"/>
      <w:proofErr w:type="gramEnd"/>
      <w:r>
        <w:rPr>
          <w:rStyle w:val="Titulektabulky"/>
        </w:rPr>
        <w:t xml:space="preserve"> ke smlouvě o úklidu a údržbě </w:t>
      </w:r>
      <w:r>
        <w:rPr>
          <w:rStyle w:val="Titulektabulky"/>
        </w:rPr>
        <w:t>podepsané dne 8. 4. 2003 mezi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7565"/>
      </w:tblGrid>
      <w:tr w:rsidR="00454DC6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670" w:type="dxa"/>
            <w:shd w:val="clear" w:color="auto" w:fill="auto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OBJEDNATEL</w:t>
            </w:r>
          </w:p>
        </w:tc>
        <w:tc>
          <w:tcPr>
            <w:tcW w:w="7565" w:type="dxa"/>
            <w:shd w:val="clear" w:color="auto" w:fill="auto"/>
            <w:vAlign w:val="bottom"/>
          </w:tcPr>
          <w:p w:rsidR="00454DC6" w:rsidRDefault="002D2F5F">
            <w:pPr>
              <w:pStyle w:val="Jin0"/>
              <w:ind w:left="460" w:hanging="80"/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: Zdravotnická záchranná služba Jihomoravského </w:t>
            </w:r>
            <w:proofErr w:type="spellStart"/>
            <w:proofErr w:type="gramStart"/>
            <w:r>
              <w:rPr>
                <w:rStyle w:val="Jin"/>
                <w:b/>
                <w:bCs/>
                <w:sz w:val="22"/>
                <w:szCs w:val="22"/>
              </w:rPr>
              <w:t>kraje,příspěvková</w:t>
            </w:r>
            <w:proofErr w:type="spellEnd"/>
            <w:proofErr w:type="gramEnd"/>
            <w:r>
              <w:rPr>
                <w:rStyle w:val="Jin"/>
                <w:b/>
                <w:bCs/>
                <w:sz w:val="22"/>
                <w:szCs w:val="22"/>
              </w:rPr>
              <w:t xml:space="preserve"> organizace </w:t>
            </w:r>
            <w:r>
              <w:rPr>
                <w:rStyle w:val="Jin"/>
              </w:rPr>
              <w:t xml:space="preserve">zapsaná v OR vedeném u rejstříkového soudu v Brně, pod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70" w:type="dxa"/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Se sídlem</w:t>
            </w:r>
          </w:p>
        </w:tc>
        <w:tc>
          <w:tcPr>
            <w:tcW w:w="7565" w:type="dxa"/>
            <w:shd w:val="clear" w:color="auto" w:fill="auto"/>
            <w:vAlign w:val="bottom"/>
          </w:tcPr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>: Kamenice 798/</w:t>
            </w:r>
            <w:proofErr w:type="spellStart"/>
            <w:r>
              <w:rPr>
                <w:rStyle w:val="Jin"/>
              </w:rPr>
              <w:t>ld</w:t>
            </w:r>
            <w:proofErr w:type="spellEnd"/>
            <w:r>
              <w:rPr>
                <w:rStyle w:val="Jin"/>
              </w:rPr>
              <w:t>, 625 00 Brno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70" w:type="dxa"/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Zastoupená</w:t>
            </w:r>
          </w:p>
        </w:tc>
        <w:tc>
          <w:tcPr>
            <w:tcW w:w="7565" w:type="dxa"/>
            <w:shd w:val="clear" w:color="auto" w:fill="auto"/>
            <w:vAlign w:val="bottom"/>
          </w:tcPr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 xml:space="preserve">: MUDr. Hanou </w:t>
            </w:r>
            <w:r>
              <w:rPr>
                <w:rStyle w:val="Jin"/>
              </w:rPr>
              <w:t>Albrechtovou, ředitelkou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670" w:type="dxa"/>
            <w:shd w:val="clear" w:color="auto" w:fill="auto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IČO</w:t>
            </w:r>
          </w:p>
        </w:tc>
        <w:tc>
          <w:tcPr>
            <w:tcW w:w="7565" w:type="dxa"/>
            <w:shd w:val="clear" w:color="auto" w:fill="auto"/>
          </w:tcPr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>:00346292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670" w:type="dxa"/>
            <w:shd w:val="clear" w:color="auto" w:fill="auto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DIČ</w:t>
            </w:r>
          </w:p>
        </w:tc>
        <w:tc>
          <w:tcPr>
            <w:tcW w:w="7565" w:type="dxa"/>
            <w:shd w:val="clear" w:color="auto" w:fill="auto"/>
          </w:tcPr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>: CZ 00346292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1670" w:type="dxa"/>
            <w:shd w:val="clear" w:color="auto" w:fill="auto"/>
            <w:vAlign w:val="center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ZHOTOVITEL</w:t>
            </w:r>
          </w:p>
        </w:tc>
        <w:tc>
          <w:tcPr>
            <w:tcW w:w="7565" w:type="dxa"/>
            <w:shd w:val="clear" w:color="auto" w:fill="auto"/>
            <w:vAlign w:val="bottom"/>
          </w:tcPr>
          <w:p w:rsidR="00454DC6" w:rsidRDefault="002D2F5F">
            <w:pPr>
              <w:pStyle w:val="Jin0"/>
              <w:ind w:firstLine="46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rStyle w:val="Jin"/>
                <w:b/>
                <w:bCs/>
                <w:sz w:val="22"/>
                <w:szCs w:val="22"/>
              </w:rPr>
              <w:t>ALCHEMA,s.r.o</w:t>
            </w:r>
            <w:proofErr w:type="spellEnd"/>
            <w:r>
              <w:rPr>
                <w:rStyle w:val="Jin"/>
                <w:b/>
                <w:bCs/>
                <w:sz w:val="22"/>
                <w:szCs w:val="22"/>
              </w:rPr>
              <w:t>.</w:t>
            </w:r>
          </w:p>
          <w:p w:rsidR="00454DC6" w:rsidRDefault="002D2F5F">
            <w:pPr>
              <w:pStyle w:val="Jin0"/>
              <w:ind w:firstLine="560"/>
            </w:pPr>
            <w:r>
              <w:rPr>
                <w:rStyle w:val="Jin"/>
              </w:rPr>
              <w:t>zapsaný v OR vedeném KS v Brně, oddíl C, vložka 19520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70" w:type="dxa"/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Se sídlem</w:t>
            </w:r>
          </w:p>
        </w:tc>
        <w:tc>
          <w:tcPr>
            <w:tcW w:w="7565" w:type="dxa"/>
            <w:shd w:val="clear" w:color="auto" w:fill="auto"/>
            <w:vAlign w:val="bottom"/>
          </w:tcPr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 xml:space="preserve">: Dolní </w:t>
            </w:r>
            <w:proofErr w:type="spellStart"/>
            <w:r>
              <w:rPr>
                <w:rStyle w:val="Jin"/>
              </w:rPr>
              <w:t>Palava</w:t>
            </w:r>
            <w:proofErr w:type="spellEnd"/>
            <w:r>
              <w:rPr>
                <w:rStyle w:val="Jin"/>
              </w:rPr>
              <w:t xml:space="preserve"> 26, 678 01 Blansko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70" w:type="dxa"/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Telefon</w:t>
            </w:r>
          </w:p>
        </w:tc>
        <w:tc>
          <w:tcPr>
            <w:tcW w:w="7565" w:type="dxa"/>
            <w:shd w:val="clear" w:color="auto" w:fill="auto"/>
            <w:vAlign w:val="bottom"/>
          </w:tcPr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>: 516 419 722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70" w:type="dxa"/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e-mail:</w:t>
            </w:r>
          </w:p>
        </w:tc>
        <w:tc>
          <w:tcPr>
            <w:tcW w:w="7565" w:type="dxa"/>
            <w:shd w:val="clear" w:color="auto" w:fill="auto"/>
            <w:vAlign w:val="bottom"/>
          </w:tcPr>
          <w:p w:rsidR="00454DC6" w:rsidRDefault="002D2F5F" w:rsidP="001E3406">
            <w:pPr>
              <w:pStyle w:val="Jin0"/>
              <w:ind w:firstLine="460"/>
            </w:pPr>
            <w:r>
              <w:rPr>
                <w:rStyle w:val="Jin"/>
              </w:rPr>
              <w:t xml:space="preserve">: </w:t>
            </w:r>
            <w:bookmarkStart w:id="1" w:name="_GoBack"/>
            <w:bookmarkEnd w:id="1"/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70" w:type="dxa"/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Jednající</w:t>
            </w:r>
          </w:p>
        </w:tc>
        <w:tc>
          <w:tcPr>
            <w:tcW w:w="7565" w:type="dxa"/>
            <w:shd w:val="clear" w:color="auto" w:fill="auto"/>
            <w:vAlign w:val="bottom"/>
          </w:tcPr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>: Ing. Jan Havelka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70" w:type="dxa"/>
            <w:shd w:val="clear" w:color="auto" w:fill="auto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IČ</w:t>
            </w:r>
          </w:p>
        </w:tc>
        <w:tc>
          <w:tcPr>
            <w:tcW w:w="7565" w:type="dxa"/>
            <w:shd w:val="clear" w:color="auto" w:fill="auto"/>
          </w:tcPr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>: 60754028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70" w:type="dxa"/>
            <w:shd w:val="clear" w:color="auto" w:fill="auto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DIČ</w:t>
            </w:r>
          </w:p>
        </w:tc>
        <w:tc>
          <w:tcPr>
            <w:tcW w:w="7565" w:type="dxa"/>
            <w:shd w:val="clear" w:color="auto" w:fill="auto"/>
          </w:tcPr>
          <w:p w:rsidR="00454DC6" w:rsidRDefault="002D2F5F">
            <w:pPr>
              <w:pStyle w:val="Jin0"/>
              <w:ind w:firstLine="460"/>
            </w:pPr>
            <w:r>
              <w:rPr>
                <w:rStyle w:val="Jin"/>
              </w:rPr>
              <w:t>: CZ60754028, je plátcem DPH</w:t>
            </w:r>
          </w:p>
        </w:tc>
      </w:tr>
    </w:tbl>
    <w:p w:rsidR="00454DC6" w:rsidRDefault="00454DC6">
      <w:pPr>
        <w:spacing w:after="239" w:line="1" w:lineRule="exact"/>
      </w:pPr>
    </w:p>
    <w:p w:rsidR="00454DC6" w:rsidRDefault="002D2F5F">
      <w:pPr>
        <w:pStyle w:val="Zkladntext1"/>
        <w:spacing w:after="0" w:line="360" w:lineRule="auto"/>
        <w:ind w:left="380"/>
      </w:pPr>
      <w:r>
        <w:rPr>
          <w:rStyle w:val="Zkladntext"/>
          <w:b/>
          <w:bCs/>
          <w:sz w:val="22"/>
          <w:szCs w:val="22"/>
        </w:rPr>
        <w:t xml:space="preserve">a/ výpočet meziroční inflace, </w:t>
      </w:r>
      <w:r>
        <w:rPr>
          <w:rStyle w:val="Zkladntext"/>
        </w:rPr>
        <w:t>která dle ČSÚ činila v roce 2021 proti roku 2020 3,8% 13835,- x 0,038 = 525,- zaokrouhleno dolů</w:t>
      </w:r>
    </w:p>
    <w:p w:rsidR="00454DC6" w:rsidRDefault="002D2F5F">
      <w:pPr>
        <w:pStyle w:val="Zkladntext1"/>
        <w:spacing w:after="0" w:line="350" w:lineRule="auto"/>
        <w:ind w:left="38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Celková částka po započtení inflace je 14360,- Kč bez DPH</w:t>
      </w:r>
    </w:p>
    <w:p w:rsidR="00454DC6" w:rsidRDefault="002D2F5F">
      <w:pPr>
        <w:pStyle w:val="Zkladntext1"/>
        <w:spacing w:after="0" w:line="350" w:lineRule="auto"/>
        <w:ind w:left="38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b/ navýšení mzdových nákladů: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7"/>
        <w:gridCol w:w="2698"/>
        <w:gridCol w:w="2534"/>
      </w:tblGrid>
      <w:tr w:rsidR="00454DC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Mzdové náklady - porovnání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DC6" w:rsidRDefault="00454DC6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DC6" w:rsidRDefault="00454DC6">
            <w:pPr>
              <w:rPr>
                <w:sz w:val="10"/>
                <w:szCs w:val="10"/>
              </w:rPr>
            </w:pP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DC6" w:rsidRDefault="00454DC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2022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Pracovní týden: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lx8hod/denně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lx8hod/denně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 xml:space="preserve">Státem určená min. </w:t>
            </w:r>
            <w:proofErr w:type="spellStart"/>
            <w:r>
              <w:rPr>
                <w:rStyle w:val="Jin"/>
              </w:rPr>
              <w:t>měs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hrubá</w:t>
            </w:r>
            <w:proofErr w:type="gramEnd"/>
            <w:r>
              <w:rPr>
                <w:rStyle w:val="Jin"/>
              </w:rPr>
              <w:t xml:space="preserve"> Mzda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8500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16200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spacing w:line="262" w:lineRule="auto"/>
            </w:pPr>
            <w:proofErr w:type="spellStart"/>
            <w:r>
              <w:rPr>
                <w:rStyle w:val="Jin"/>
              </w:rPr>
              <w:t>Měs</w:t>
            </w:r>
            <w:proofErr w:type="spellEnd"/>
            <w:r>
              <w:rPr>
                <w:rStyle w:val="Jin"/>
              </w:rPr>
              <w:t xml:space="preserve">. náklady na zaměstnance </w:t>
            </w:r>
            <w:r>
              <w:rPr>
                <w:rStyle w:val="Jin"/>
              </w:rPr>
              <w:t>(</w:t>
            </w:r>
            <w:proofErr w:type="spellStart"/>
            <w:proofErr w:type="gramStart"/>
            <w:r>
              <w:rPr>
                <w:rStyle w:val="Jin"/>
              </w:rPr>
              <w:t>Min.mzda</w:t>
            </w:r>
            <w:proofErr w:type="spellEnd"/>
            <w:proofErr w:type="gramEnd"/>
            <w:r>
              <w:rPr>
                <w:rStyle w:val="Jin"/>
              </w:rPr>
              <w:t xml:space="preserve"> + odvod SP 24,8% + odvod ZP 9%)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8500+2108+765=11373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16200+4018+1458 =</w:t>
            </w:r>
          </w:p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21676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Výpočet víkendové mzdy (10% zákonný příplatek):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(50,60+12,54+4,55)+10%=</w:t>
            </w:r>
          </w:p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74,46/hod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(96,40+23,90+8,68)+10%=</w:t>
            </w:r>
          </w:p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141.88/hod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r>
              <w:rPr>
                <w:rStyle w:val="Jin"/>
              </w:rPr>
              <w:t>Víkendový úklid: 53 víkendů x 3 hod/12 měsíci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986/</w:t>
            </w:r>
            <w:proofErr w:type="spellStart"/>
            <w:r>
              <w:rPr>
                <w:rStyle w:val="Jin"/>
              </w:rPr>
              <w:t>měs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1879/</w:t>
            </w:r>
            <w:proofErr w:type="spellStart"/>
            <w:r>
              <w:rPr>
                <w:rStyle w:val="Jin"/>
              </w:rPr>
              <w:t>měs</w:t>
            </w:r>
            <w:proofErr w:type="spellEnd"/>
            <w:r>
              <w:rPr>
                <w:rStyle w:val="Jin"/>
              </w:rPr>
              <w:t>.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</w:pPr>
            <w:proofErr w:type="spellStart"/>
            <w:r>
              <w:rPr>
                <w:rStyle w:val="Jin"/>
              </w:rPr>
              <w:t>Měs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mzdový</w:t>
            </w:r>
            <w:proofErr w:type="gramEnd"/>
            <w:r>
              <w:rPr>
                <w:rStyle w:val="Jin"/>
              </w:rPr>
              <w:t xml:space="preserve"> náklad: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11373+986=12359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</w:pPr>
            <w:r>
              <w:rPr>
                <w:rStyle w:val="Jin"/>
              </w:rPr>
              <w:t>21676+1879=23555</w:t>
            </w:r>
          </w:p>
        </w:tc>
      </w:tr>
      <w:tr w:rsidR="00454DC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Státem daný měsíční nárůst </w:t>
            </w:r>
            <w:proofErr w:type="spellStart"/>
            <w:r>
              <w:rPr>
                <w:rStyle w:val="Jin"/>
                <w:b/>
                <w:bCs/>
                <w:sz w:val="22"/>
                <w:szCs w:val="22"/>
              </w:rPr>
              <w:t>mzd</w:t>
            </w:r>
            <w:proofErr w:type="spellEnd"/>
            <w:r>
              <w:rPr>
                <w:rStyle w:val="Jin"/>
                <w:b/>
                <w:bCs/>
                <w:sz w:val="22"/>
                <w:szCs w:val="22"/>
              </w:rPr>
              <w:t>. nákladů: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DC6" w:rsidRDefault="00454DC6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ind w:left="1900"/>
              <w:jc w:val="both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11196</w:t>
            </w:r>
          </w:p>
        </w:tc>
      </w:tr>
    </w:tbl>
    <w:p w:rsidR="00454DC6" w:rsidRDefault="00454DC6">
      <w:pPr>
        <w:spacing w:after="359" w:line="1" w:lineRule="exact"/>
      </w:pPr>
    </w:p>
    <w:p w:rsidR="00454DC6" w:rsidRDefault="00454DC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1"/>
        <w:gridCol w:w="1565"/>
        <w:gridCol w:w="3624"/>
      </w:tblGrid>
      <w:tr w:rsidR="00454DC6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Celková zaokrouhlená částka bez DPH k fakturaci s nárůstem dle smlouvy: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25556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DC6" w:rsidRDefault="002D2F5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Aktuální fakturace (13835 Kč) + inflace + nárůst </w:t>
            </w:r>
            <w:proofErr w:type="spellStart"/>
            <w:r>
              <w:rPr>
                <w:rStyle w:val="Jin"/>
                <w:b/>
                <w:bCs/>
                <w:sz w:val="22"/>
                <w:szCs w:val="22"/>
              </w:rPr>
              <w:t>mzd.nákladů</w:t>
            </w:r>
            <w:proofErr w:type="spellEnd"/>
          </w:p>
        </w:tc>
      </w:tr>
    </w:tbl>
    <w:p w:rsidR="00454DC6" w:rsidRDefault="002D2F5F">
      <w:pPr>
        <w:pStyle w:val="Titulektabulky0"/>
        <w:sectPr w:rsidR="00454DC6">
          <w:type w:val="continuous"/>
          <w:pgSz w:w="11900" w:h="16840"/>
          <w:pgMar w:top="1604" w:right="665" w:bottom="1312" w:left="1117" w:header="0" w:footer="3" w:gutter="0"/>
          <w:cols w:space="720"/>
          <w:noEndnote/>
          <w:docGrid w:linePitch="360"/>
        </w:sectPr>
      </w:pPr>
      <w:r>
        <w:rPr>
          <w:rStyle w:val="Titulektabulky"/>
        </w:rPr>
        <w:t>Částky jsou zaokrouhleny na celé Koruny.</w:t>
      </w:r>
    </w:p>
    <w:p w:rsidR="00454DC6" w:rsidRDefault="00454DC6">
      <w:pPr>
        <w:spacing w:line="99" w:lineRule="exact"/>
        <w:rPr>
          <w:sz w:val="8"/>
          <w:szCs w:val="8"/>
        </w:rPr>
      </w:pPr>
    </w:p>
    <w:p w:rsidR="00454DC6" w:rsidRDefault="00454DC6">
      <w:pPr>
        <w:spacing w:line="1" w:lineRule="exact"/>
        <w:sectPr w:rsidR="00454DC6">
          <w:type w:val="continuous"/>
          <w:pgSz w:w="11900" w:h="16840"/>
          <w:pgMar w:top="1449" w:right="0" w:bottom="120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2"/>
        <w:gridCol w:w="3854"/>
      </w:tblGrid>
      <w:tr w:rsidR="00454DC6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4162" w:type="dxa"/>
            <w:shd w:val="clear" w:color="auto" w:fill="auto"/>
            <w:vAlign w:val="bottom"/>
          </w:tcPr>
          <w:p w:rsidR="00454DC6" w:rsidRDefault="002D2F5F">
            <w:pPr>
              <w:pStyle w:val="Jin0"/>
              <w:framePr w:w="8016" w:h="2218" w:wrap="none" w:vAnchor="text" w:hAnchor="page" w:x="1132" w:y="21"/>
              <w:spacing w:after="860"/>
              <w:rPr>
                <w:sz w:val="36"/>
                <w:szCs w:val="36"/>
              </w:rPr>
            </w:pPr>
            <w:r>
              <w:rPr>
                <w:rStyle w:val="Jin"/>
              </w:rPr>
              <w:t xml:space="preserve">V Brně dne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color w:val="2F73E1"/>
                <w:sz w:val="36"/>
                <w:szCs w:val="36"/>
              </w:rPr>
              <w:t>^0'^0-</w:t>
            </w:r>
          </w:p>
          <w:p w:rsidR="00454DC6" w:rsidRDefault="002D2F5F">
            <w:pPr>
              <w:pStyle w:val="Jin0"/>
              <w:framePr w:w="8016" w:h="2218" w:wrap="none" w:vAnchor="text" w:hAnchor="page" w:x="1132" w:y="21"/>
              <w:tabs>
                <w:tab w:val="left" w:leader="hyphen" w:pos="2818"/>
              </w:tabs>
              <w:spacing w:after="100"/>
              <w:ind w:left="1100"/>
              <w:rPr>
                <w:sz w:val="36"/>
                <w:szCs w:val="3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36"/>
                <w:szCs w:val="36"/>
                <w:shd w:val="clear" w:color="auto" w:fill="000000"/>
              </w:rPr>
              <w:t>........................</w:t>
            </w:r>
          </w:p>
          <w:p w:rsidR="00454DC6" w:rsidRDefault="002D2F5F">
            <w:pPr>
              <w:pStyle w:val="Jin0"/>
              <w:framePr w:w="8016" w:h="2218" w:wrap="none" w:vAnchor="text" w:hAnchor="page" w:x="1132" w:y="21"/>
              <w:tabs>
                <w:tab w:val="left" w:pos="2818"/>
              </w:tabs>
              <w:spacing w:after="480"/>
              <w:ind w:firstLine="500"/>
            </w:pPr>
            <w:r>
              <w:rPr>
                <w:rStyle w:val="Jin"/>
              </w:rPr>
              <w:t>Objednatel</w:t>
            </w:r>
            <w:r>
              <w:rPr>
                <w:rStyle w:val="Jin"/>
              </w:rPr>
              <w:tab/>
              <w:t>/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454DC6" w:rsidRDefault="002D2F5F">
            <w:pPr>
              <w:pStyle w:val="Jin0"/>
              <w:framePr w:w="8016" w:h="2218" w:wrap="none" w:vAnchor="text" w:hAnchor="page" w:x="1132" w:y="21"/>
              <w:spacing w:after="220"/>
              <w:ind w:firstLine="780"/>
            </w:pPr>
            <w:r>
              <w:rPr>
                <w:rStyle w:val="Jin"/>
              </w:rPr>
              <w:t>V Blansku dne</w:t>
            </w:r>
          </w:p>
          <w:p w:rsidR="00454DC6" w:rsidRDefault="002D2F5F">
            <w:pPr>
              <w:pStyle w:val="Jin0"/>
              <w:framePr w:w="8016" w:h="2218" w:wrap="none" w:vAnchor="text" w:hAnchor="page" w:x="1132" w:y="21"/>
              <w:ind w:left="1340"/>
              <w:rPr>
                <w:sz w:val="28"/>
                <w:szCs w:val="28"/>
              </w:rPr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000000"/>
              </w:rPr>
              <w:t>...............</w:t>
            </w:r>
            <w:r>
              <w:rPr>
                <w:rStyle w:val="Jin"/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000000"/>
              </w:rPr>
              <w:t>........</w:t>
            </w:r>
            <w:r>
              <w:rPr>
                <w:rStyle w:val="Jin"/>
                <w:rFonts w:ascii="Times New Roman" w:eastAsia="Times New Roman" w:hAnsi="Times New Roman" w:cs="Times New Roman"/>
                <w:sz w:val="28"/>
                <w:szCs w:val="28"/>
                <w:shd w:val="clear" w:color="auto" w:fill="000000"/>
                <w:vertAlign w:val="subscript"/>
              </w:rPr>
              <w:t>​</w:t>
            </w:r>
            <w:r>
              <w:rPr>
                <w:rStyle w:val="Jin"/>
                <w:rFonts w:ascii="Times New Roman" w:eastAsia="Times New Roman" w:hAnsi="Times New Roman" w:cs="Times New Roman"/>
                <w:spacing w:val="26"/>
                <w:sz w:val="28"/>
                <w:szCs w:val="28"/>
                <w:shd w:val="clear" w:color="auto" w:fill="000000"/>
                <w:vertAlign w:val="subscript"/>
              </w:rPr>
              <w:t>.</w:t>
            </w:r>
            <w:proofErr w:type="gramEnd"/>
          </w:p>
          <w:p w:rsidR="00454DC6" w:rsidRDefault="002D2F5F">
            <w:pPr>
              <w:pStyle w:val="Jin0"/>
              <w:framePr w:w="8016" w:h="2218" w:wrap="none" w:vAnchor="text" w:hAnchor="page" w:x="1132" w:y="21"/>
              <w:spacing w:line="226" w:lineRule="auto"/>
              <w:ind w:left="1500"/>
            </w:pPr>
            <w:proofErr w:type="gramStart"/>
            <w:r>
              <w:rPr>
                <w:rStyle w:val="Jin"/>
                <w:rFonts w:ascii="Arial" w:eastAsia="Arial" w:hAnsi="Arial" w:cs="Arial"/>
                <w:spacing w:val="2"/>
                <w:shd w:val="clear" w:color="auto" w:fill="000000"/>
              </w:rPr>
              <w:t>.........</w:t>
            </w:r>
            <w:r>
              <w:rPr>
                <w:rStyle w:val="Jin"/>
                <w:rFonts w:ascii="Arial" w:eastAsia="Arial" w:hAnsi="Arial" w:cs="Arial"/>
                <w:spacing w:val="-56"/>
                <w:shd w:val="clear" w:color="auto" w:fill="000000"/>
              </w:rPr>
              <w:t>.</w:t>
            </w:r>
            <w:r>
              <w:rPr>
                <w:rStyle w:val="Jin"/>
                <w:rFonts w:ascii="Arial" w:eastAsia="Arial" w:hAnsi="Arial" w:cs="Arial"/>
                <w:shd w:val="clear" w:color="auto" w:fill="000000"/>
              </w:rPr>
              <w:t>​</w:t>
            </w:r>
            <w:r>
              <w:rPr>
                <w:rStyle w:val="Jin"/>
                <w:rFonts w:ascii="Arial" w:eastAsia="Arial" w:hAnsi="Arial" w:cs="Arial"/>
                <w:spacing w:val="4"/>
                <w:shd w:val="clear" w:color="auto" w:fill="000000"/>
              </w:rPr>
              <w:t>.....</w:t>
            </w:r>
            <w:r>
              <w:rPr>
                <w:rStyle w:val="Jin"/>
                <w:rFonts w:ascii="Arial" w:eastAsia="Arial" w:hAnsi="Arial" w:cs="Arial"/>
                <w:spacing w:val="5"/>
                <w:shd w:val="clear" w:color="auto" w:fill="000000"/>
              </w:rPr>
              <w:t>......</w:t>
            </w:r>
            <w:r>
              <w:rPr>
                <w:rStyle w:val="Jin"/>
                <w:rFonts w:ascii="Arial" w:eastAsia="Arial" w:hAnsi="Arial" w:cs="Arial"/>
                <w:spacing w:val="-56"/>
                <w:shd w:val="clear" w:color="auto" w:fill="000000"/>
              </w:rPr>
              <w:t>.</w:t>
            </w:r>
            <w:r>
              <w:rPr>
                <w:rStyle w:val="Jin"/>
                <w:rFonts w:ascii="Arial" w:eastAsia="Arial" w:hAnsi="Arial" w:cs="Arial"/>
                <w:shd w:val="clear" w:color="auto" w:fill="000000"/>
              </w:rPr>
              <w:t>​</w:t>
            </w:r>
            <w:r>
              <w:rPr>
                <w:rStyle w:val="Jin"/>
                <w:rFonts w:ascii="Arial" w:eastAsia="Arial" w:hAnsi="Arial" w:cs="Arial"/>
                <w:spacing w:val="10"/>
                <w:shd w:val="clear" w:color="auto" w:fill="000000"/>
              </w:rPr>
              <w:t>.</w:t>
            </w:r>
            <w:r>
              <w:rPr>
                <w:rStyle w:val="Jin"/>
                <w:rFonts w:ascii="Arial" w:eastAsia="Arial" w:hAnsi="Arial" w:cs="Arial"/>
                <w:spacing w:val="11"/>
                <w:shd w:val="clear" w:color="auto" w:fill="000000"/>
              </w:rPr>
              <w:t>....</w:t>
            </w:r>
            <w:r>
              <w:rPr>
                <w:rStyle w:val="Jin"/>
                <w:rFonts w:ascii="Arial" w:eastAsia="Arial" w:hAnsi="Arial" w:cs="Arial"/>
                <w:shd w:val="clear" w:color="auto" w:fill="000000"/>
              </w:rPr>
              <w:t>​</w:t>
            </w:r>
            <w:r>
              <w:rPr>
                <w:rStyle w:val="Jin"/>
                <w:rFonts w:ascii="Arial" w:eastAsia="Arial" w:hAnsi="Arial" w:cs="Arial"/>
                <w:spacing w:val="3"/>
                <w:shd w:val="clear" w:color="auto" w:fill="000000"/>
              </w:rPr>
              <w:t>..........</w:t>
            </w:r>
            <w:r>
              <w:rPr>
                <w:rStyle w:val="Jin"/>
                <w:rFonts w:ascii="Arial" w:eastAsia="Arial" w:hAnsi="Arial" w:cs="Arial"/>
                <w:spacing w:val="4"/>
                <w:shd w:val="clear" w:color="auto" w:fill="000000"/>
              </w:rPr>
              <w:t>..</w:t>
            </w:r>
            <w:proofErr w:type="gramEnd"/>
          </w:p>
          <w:p w:rsidR="00454DC6" w:rsidRDefault="002D2F5F">
            <w:pPr>
              <w:pStyle w:val="Jin0"/>
              <w:framePr w:w="8016" w:h="2218" w:wrap="none" w:vAnchor="text" w:hAnchor="page" w:x="1132" w:y="21"/>
              <w:tabs>
                <w:tab w:val="left" w:pos="1721"/>
              </w:tabs>
              <w:spacing w:line="190" w:lineRule="auto"/>
              <w:ind w:left="1020"/>
            </w:pPr>
            <w:r>
              <w:rPr>
                <w:rStyle w:val="Jin"/>
                <w:rFonts w:ascii="Arial" w:eastAsia="Arial" w:hAnsi="Arial" w:cs="Arial"/>
                <w:color w:val="7E82BA"/>
              </w:rPr>
              <w:t>/</w:t>
            </w:r>
            <w:r>
              <w:rPr>
                <w:rStyle w:val="Jin"/>
                <w:rFonts w:ascii="Arial" w:eastAsia="Arial" w:hAnsi="Arial" w:cs="Arial"/>
                <w:color w:val="7E82BA"/>
              </w:rPr>
              <w:tab/>
            </w:r>
            <w:r>
              <w:rPr>
                <w:rStyle w:val="Jin"/>
                <w:rFonts w:ascii="Arial" w:eastAsia="Arial" w:hAnsi="Arial" w:cs="Arial"/>
              </w:rPr>
              <w:t>ICO: 607 54</w:t>
            </w:r>
            <w:r>
              <w:rPr>
                <w:rStyle w:val="Jin"/>
                <w:rFonts w:ascii="Arial" w:eastAsia="Arial" w:hAnsi="Arial" w:cs="Arial"/>
              </w:rPr>
              <w:t xml:space="preserve"> 028</w:t>
            </w:r>
          </w:p>
          <w:p w:rsidR="00454DC6" w:rsidRDefault="002D2F5F">
            <w:pPr>
              <w:pStyle w:val="Jin0"/>
              <w:framePr w:w="8016" w:h="2218" w:wrap="none" w:vAnchor="text" w:hAnchor="page" w:x="1132" w:y="21"/>
              <w:tabs>
                <w:tab w:val="left" w:pos="1778"/>
              </w:tabs>
              <w:spacing w:line="226" w:lineRule="auto"/>
              <w:ind w:left="1020"/>
            </w:pPr>
            <w:r>
              <w:rPr>
                <w:rStyle w:val="Jin"/>
                <w:rFonts w:ascii="Arial" w:eastAsia="Arial" w:hAnsi="Arial" w:cs="Arial"/>
              </w:rPr>
              <w:t>ý</w:t>
            </w:r>
            <w:r>
              <w:rPr>
                <w:rStyle w:val="Jin"/>
                <w:rFonts w:ascii="Arial" w:eastAsia="Arial" w:hAnsi="Arial" w:cs="Arial"/>
              </w:rPr>
              <w:tab/>
              <w:t>DIC: CZ60754028</w:t>
            </w:r>
          </w:p>
          <w:p w:rsidR="00454DC6" w:rsidRDefault="002D2F5F">
            <w:pPr>
              <w:pStyle w:val="Jin0"/>
              <w:framePr w:w="8016" w:h="2218" w:wrap="none" w:vAnchor="text" w:hAnchor="page" w:x="1132" w:y="21"/>
              <w:tabs>
                <w:tab w:val="left" w:pos="1761"/>
              </w:tabs>
              <w:spacing w:after="220" w:line="180" w:lineRule="auto"/>
              <w:ind w:firstLine="940"/>
            </w:pPr>
            <w:r>
              <w:rPr>
                <w:rStyle w:val="Jin"/>
                <w:rFonts w:ascii="Arial" w:eastAsia="Arial" w:hAnsi="Arial" w:cs="Arial"/>
                <w:color w:val="7E82BA"/>
              </w:rPr>
              <w:t>y</w:t>
            </w:r>
            <w:r>
              <w:rPr>
                <w:rStyle w:val="Jin"/>
                <w:rFonts w:ascii="Arial" w:eastAsia="Arial" w:hAnsi="Arial" w:cs="Arial"/>
                <w:color w:val="7E82BA"/>
              </w:rPr>
              <w:tab/>
            </w:r>
            <w:r>
              <w:rPr>
                <w:rStyle w:val="Jin"/>
                <w:rFonts w:ascii="Arial" w:eastAsia="Arial" w:hAnsi="Arial" w:cs="Arial"/>
              </w:rPr>
              <w:t>tel.: 516 418 444</w:t>
            </w:r>
          </w:p>
          <w:p w:rsidR="00454DC6" w:rsidRDefault="002D2F5F">
            <w:pPr>
              <w:pStyle w:val="Jin0"/>
              <w:framePr w:w="8016" w:h="2218" w:wrap="none" w:vAnchor="text" w:hAnchor="page" w:x="1132" w:y="21"/>
              <w:spacing w:after="220"/>
              <w:jc w:val="center"/>
            </w:pPr>
            <w:r>
              <w:rPr>
                <w:rStyle w:val="Jin"/>
              </w:rPr>
              <w:t>Zhotovitel</w:t>
            </w:r>
          </w:p>
        </w:tc>
      </w:tr>
    </w:tbl>
    <w:p w:rsidR="00454DC6" w:rsidRDefault="00454DC6">
      <w:pPr>
        <w:framePr w:w="8016" w:h="2218" w:wrap="none" w:vAnchor="text" w:hAnchor="page" w:x="1132" w:y="21"/>
        <w:spacing w:line="1" w:lineRule="exact"/>
      </w:pPr>
    </w:p>
    <w:p w:rsidR="00454DC6" w:rsidRDefault="002D2F5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1413510</wp:posOffset>
            </wp:positionH>
            <wp:positionV relativeFrom="paragraph">
              <wp:posOffset>417830</wp:posOffset>
            </wp:positionV>
            <wp:extent cx="1432560" cy="87185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3256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3882390</wp:posOffset>
            </wp:positionH>
            <wp:positionV relativeFrom="paragraph">
              <wp:posOffset>18415</wp:posOffset>
            </wp:positionV>
            <wp:extent cx="1908175" cy="127381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90817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DC6" w:rsidRDefault="00454DC6">
      <w:pPr>
        <w:spacing w:line="360" w:lineRule="exact"/>
      </w:pPr>
    </w:p>
    <w:p w:rsidR="00454DC6" w:rsidRDefault="00454DC6">
      <w:pPr>
        <w:spacing w:line="360" w:lineRule="exact"/>
      </w:pPr>
    </w:p>
    <w:p w:rsidR="00454DC6" w:rsidRDefault="00454DC6">
      <w:pPr>
        <w:spacing w:line="360" w:lineRule="exact"/>
      </w:pPr>
    </w:p>
    <w:p w:rsidR="00454DC6" w:rsidRDefault="00454DC6">
      <w:pPr>
        <w:spacing w:after="714" w:line="1" w:lineRule="exact"/>
      </w:pPr>
    </w:p>
    <w:p w:rsidR="00454DC6" w:rsidRDefault="00454DC6">
      <w:pPr>
        <w:spacing w:line="1" w:lineRule="exact"/>
      </w:pPr>
    </w:p>
    <w:sectPr w:rsidR="00454DC6">
      <w:type w:val="continuous"/>
      <w:pgSz w:w="11900" w:h="16840"/>
      <w:pgMar w:top="1449" w:right="600" w:bottom="1205" w:left="11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5F" w:rsidRDefault="002D2F5F">
      <w:r>
        <w:separator/>
      </w:r>
    </w:p>
  </w:endnote>
  <w:endnote w:type="continuationSeparator" w:id="0">
    <w:p w:rsidR="002D2F5F" w:rsidRDefault="002D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5F" w:rsidRDefault="002D2F5F"/>
  </w:footnote>
  <w:footnote w:type="continuationSeparator" w:id="0">
    <w:p w:rsidR="002D2F5F" w:rsidRDefault="002D2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C6" w:rsidRDefault="00454DC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C6" w:rsidRDefault="002D2F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3227070</wp:posOffset>
              </wp:positionH>
              <wp:positionV relativeFrom="page">
                <wp:posOffset>793115</wp:posOffset>
              </wp:positionV>
              <wp:extent cx="2917190" cy="1612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19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4DC6" w:rsidRDefault="002D2F5F">
                          <w:pPr>
                            <w:pStyle w:val="Zhlavnebozpat20"/>
                            <w:tabs>
                              <w:tab w:val="right" w:pos="45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Dodatek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č.ll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2022007442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4.09999999999999pt;margin-top:62.450000000000003pt;width:229.70000000000002pt;height:12.7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sz w:val="24"/>
                        <w:szCs w:val="24"/>
                      </w:rPr>
                      <w:t>Dodatek č.ll</w:t>
                      <w:tab/>
                    </w:r>
                    <w:r>
                      <w:rPr>
                        <w:rStyle w:val="CharStyle3"/>
                        <w:rFonts w:ascii="Arial" w:eastAsia="Arial" w:hAnsi="Arial" w:cs="Arial"/>
                        <w:sz w:val="16"/>
                        <w:szCs w:val="16"/>
                      </w:rPr>
                      <w:t>2022007442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7BB"/>
    <w:multiLevelType w:val="multilevel"/>
    <w:tmpl w:val="ACBE91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AC0499"/>
    <w:multiLevelType w:val="multilevel"/>
    <w:tmpl w:val="04A8F75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C6"/>
    <w:rsid w:val="001E3406"/>
    <w:rsid w:val="002D2F5F"/>
    <w:rsid w:val="004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7A9D"/>
  <w15:docId w15:val="{5C891A66-1D02-4BA4-A190-BEE8DCA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0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185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360"/>
      <w:jc w:val="center"/>
      <w:outlineLvl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lchema@alchem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3045</Characters>
  <Application>Microsoft Office Word</Application>
  <DocSecurity>0</DocSecurity>
  <Lines>25</Lines>
  <Paragraphs>7</Paragraphs>
  <ScaleCrop>false</ScaleCrop>
  <Company>HP Inc.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2022-11-08T13:40:00Z</dcterms:created>
  <dcterms:modified xsi:type="dcterms:W3CDTF">2022-11-08T13:40:00Z</dcterms:modified>
</cp:coreProperties>
</file>