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0945B" w14:textId="735F130A" w:rsidR="001D2E5B" w:rsidRPr="009856ED" w:rsidRDefault="00C84D85" w:rsidP="006B7AA4">
      <w:pPr>
        <w:jc w:val="center"/>
        <w:rPr>
          <w:b/>
          <w:sz w:val="32"/>
          <w:szCs w:val="32"/>
        </w:rPr>
      </w:pPr>
      <w:bookmarkStart w:id="0" w:name="_GoBack"/>
      <w:bookmarkEnd w:id="0"/>
      <w:r w:rsidRPr="009856ED">
        <w:rPr>
          <w:b/>
          <w:sz w:val="32"/>
          <w:szCs w:val="32"/>
        </w:rPr>
        <w:t>Smlouva o dílo</w:t>
      </w:r>
    </w:p>
    <w:p w14:paraId="20726105" w14:textId="77777777" w:rsidR="000E200C" w:rsidRDefault="000E200C" w:rsidP="001D2E5B">
      <w:pPr>
        <w:pStyle w:val="Nadpis1"/>
        <w:tabs>
          <w:tab w:val="left" w:pos="5400"/>
        </w:tabs>
        <w:jc w:val="left"/>
        <w:rPr>
          <w:rFonts w:ascii="Arial" w:hAnsi="Arial" w:cs="Arial"/>
          <w:sz w:val="22"/>
          <w:szCs w:val="22"/>
        </w:rPr>
      </w:pPr>
    </w:p>
    <w:p w14:paraId="7A73EE17" w14:textId="34F46FD0" w:rsidR="001D2E5B" w:rsidRDefault="001D2E5B" w:rsidP="001D2E5B">
      <w:pPr>
        <w:pStyle w:val="Nadpis1"/>
        <w:tabs>
          <w:tab w:val="left" w:pos="5400"/>
        </w:tabs>
        <w:jc w:val="left"/>
        <w:rPr>
          <w:rFonts w:ascii="Arial" w:hAnsi="Arial" w:cs="Arial"/>
          <w:sz w:val="22"/>
          <w:szCs w:val="22"/>
        </w:rPr>
      </w:pPr>
      <w:r w:rsidRPr="00986284">
        <w:rPr>
          <w:rFonts w:ascii="Arial" w:hAnsi="Arial" w:cs="Arial"/>
          <w:sz w:val="22"/>
          <w:szCs w:val="22"/>
        </w:rPr>
        <w:t>Smluvní strany</w:t>
      </w:r>
    </w:p>
    <w:p w14:paraId="4C81D7A0" w14:textId="77777777" w:rsidR="001D2E5B" w:rsidRPr="00863B34" w:rsidRDefault="001D2E5B" w:rsidP="001D2E5B">
      <w:pPr>
        <w:spacing w:after="0"/>
      </w:pPr>
    </w:p>
    <w:p w14:paraId="2C39E4ED" w14:textId="1ABF4E6E" w:rsidR="001D2E5B" w:rsidRPr="00986284" w:rsidRDefault="00C84D85" w:rsidP="001D2E5B">
      <w:pPr>
        <w:spacing w:after="0"/>
        <w:rPr>
          <w:b/>
          <w:bCs/>
        </w:rPr>
      </w:pPr>
      <w:bookmarkStart w:id="1" w:name="_Hlk113954879"/>
      <w:r>
        <w:rPr>
          <w:b/>
          <w:bCs/>
        </w:rPr>
        <w:t>Sociologický ústav</w:t>
      </w:r>
      <w:r w:rsidR="001D2E5B" w:rsidRPr="00986284">
        <w:rPr>
          <w:b/>
          <w:bCs/>
        </w:rPr>
        <w:t xml:space="preserve"> AV ČR, v. v. i.</w:t>
      </w:r>
    </w:p>
    <w:p w14:paraId="44101CBB" w14:textId="45BD2F2B" w:rsidR="001D2E5B" w:rsidRPr="00986284" w:rsidRDefault="001D2E5B" w:rsidP="001D2E5B">
      <w:pPr>
        <w:spacing w:after="0"/>
        <w:rPr>
          <w:b/>
          <w:bCs/>
        </w:rPr>
      </w:pPr>
      <w:r w:rsidRPr="00986284">
        <w:t>se sídlem:</w:t>
      </w:r>
      <w:r w:rsidRPr="00986284">
        <w:rPr>
          <w:b/>
          <w:bCs/>
        </w:rPr>
        <w:t xml:space="preserve"> </w:t>
      </w:r>
      <w:r w:rsidRPr="00986284">
        <w:rPr>
          <w:b/>
          <w:bCs/>
        </w:rPr>
        <w:tab/>
      </w:r>
      <w:r>
        <w:rPr>
          <w:b/>
          <w:bCs/>
        </w:rPr>
        <w:tab/>
      </w:r>
      <w:r w:rsidR="00C84D85" w:rsidRPr="00C84D85">
        <w:t>Jilská 361/1, Praha 1 – Staré Město, PSČ 110 00</w:t>
      </w:r>
    </w:p>
    <w:p w14:paraId="392B1A76" w14:textId="2D428D30" w:rsidR="001D2E5B" w:rsidRPr="00986284" w:rsidRDefault="001D2E5B" w:rsidP="001D2E5B">
      <w:pPr>
        <w:spacing w:after="0"/>
        <w:rPr>
          <w:b/>
          <w:bCs/>
        </w:rPr>
      </w:pPr>
      <w:r w:rsidRPr="00986284">
        <w:t xml:space="preserve">zastoupená: </w:t>
      </w:r>
      <w:r w:rsidRPr="00986284">
        <w:tab/>
      </w:r>
      <w:r>
        <w:tab/>
      </w:r>
      <w:bookmarkStart w:id="2" w:name="_Hlk113956897"/>
      <w:r w:rsidR="00C84D85" w:rsidRPr="00C84D85">
        <w:t>Mgr. Jindřichem Krejčím, Ph.D.</w:t>
      </w:r>
      <w:bookmarkEnd w:id="2"/>
      <w:r w:rsidR="00C84D85" w:rsidRPr="00C84D85">
        <w:t>, ředitelem</w:t>
      </w:r>
    </w:p>
    <w:p w14:paraId="45A2E341" w14:textId="4F10AC1D" w:rsidR="001D2E5B" w:rsidRPr="00986284" w:rsidRDefault="001D2E5B" w:rsidP="001D2E5B">
      <w:pPr>
        <w:pStyle w:val="Nadpis6"/>
        <w:spacing w:after="0"/>
        <w:jc w:val="left"/>
        <w:rPr>
          <w:rFonts w:ascii="Arial" w:hAnsi="Arial" w:cs="Arial"/>
          <w:bCs/>
          <w:sz w:val="22"/>
          <w:szCs w:val="22"/>
        </w:rPr>
      </w:pPr>
      <w:r w:rsidRPr="00986284">
        <w:rPr>
          <w:rFonts w:ascii="Arial" w:hAnsi="Arial" w:cs="Arial"/>
          <w:bCs/>
          <w:sz w:val="22"/>
          <w:szCs w:val="22"/>
        </w:rPr>
        <w:t>IČ</w:t>
      </w:r>
      <w:r>
        <w:rPr>
          <w:rFonts w:ascii="Arial" w:hAnsi="Arial" w:cs="Arial"/>
          <w:bCs/>
          <w:sz w:val="22"/>
          <w:szCs w:val="22"/>
        </w:rPr>
        <w:t>O</w:t>
      </w:r>
      <w:r w:rsidRPr="00986284">
        <w:rPr>
          <w:rFonts w:ascii="Arial" w:hAnsi="Arial" w:cs="Arial"/>
          <w:bCs/>
          <w:sz w:val="22"/>
          <w:szCs w:val="22"/>
        </w:rPr>
        <w:t xml:space="preserve">: </w:t>
      </w:r>
      <w:r w:rsidRPr="00986284">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C84D85">
        <w:rPr>
          <w:rFonts w:ascii="Arial" w:hAnsi="Arial" w:cs="Arial"/>
          <w:bCs/>
          <w:sz w:val="22"/>
          <w:szCs w:val="22"/>
        </w:rPr>
        <w:t>68378025</w:t>
      </w:r>
    </w:p>
    <w:p w14:paraId="14F50BE8" w14:textId="24405FB0" w:rsidR="001D2E5B" w:rsidRPr="00986284" w:rsidRDefault="001D2E5B" w:rsidP="001D2E5B">
      <w:pPr>
        <w:spacing w:after="0"/>
        <w:rPr>
          <w:b/>
          <w:bCs/>
        </w:rPr>
      </w:pPr>
      <w:r w:rsidRPr="00986284">
        <w:t xml:space="preserve">DIČ: </w:t>
      </w:r>
      <w:r w:rsidRPr="00986284">
        <w:tab/>
      </w:r>
      <w:r>
        <w:tab/>
      </w:r>
      <w:r>
        <w:tab/>
      </w:r>
      <w:r w:rsidRPr="00986284">
        <w:t>CZ</w:t>
      </w:r>
      <w:r w:rsidR="00C84D85">
        <w:t>68378025</w:t>
      </w:r>
    </w:p>
    <w:p w14:paraId="17D68E36" w14:textId="2B0A0D05" w:rsidR="001D2E5B" w:rsidRPr="00986284" w:rsidRDefault="001D2E5B" w:rsidP="001D2E5B">
      <w:pPr>
        <w:spacing w:after="0"/>
      </w:pPr>
      <w:r w:rsidRPr="00986284">
        <w:t xml:space="preserve">bankovní spojení: </w:t>
      </w:r>
      <w:r w:rsidRPr="00986284">
        <w:tab/>
      </w:r>
      <w:r w:rsidR="00D82AE3">
        <w:t>Česká národní banka</w:t>
      </w:r>
    </w:p>
    <w:p w14:paraId="1D1A79AC" w14:textId="65BA7DB1" w:rsidR="001D2E5B" w:rsidRPr="00986284" w:rsidRDefault="001D2E5B" w:rsidP="001D2E5B">
      <w:pPr>
        <w:pStyle w:val="Zkladntext"/>
        <w:rPr>
          <w:rFonts w:ascii="Arial" w:hAnsi="Arial" w:cs="Arial"/>
          <w:b w:val="0"/>
          <w:iCs/>
          <w:sz w:val="22"/>
          <w:szCs w:val="22"/>
        </w:rPr>
      </w:pPr>
      <w:r w:rsidRPr="00986284">
        <w:rPr>
          <w:rFonts w:ascii="Arial" w:hAnsi="Arial" w:cs="Arial"/>
          <w:b w:val="0"/>
          <w:iCs/>
          <w:sz w:val="22"/>
          <w:szCs w:val="22"/>
        </w:rPr>
        <w:t xml:space="preserve">číslo účtu: </w:t>
      </w:r>
      <w:r w:rsidRPr="00986284">
        <w:rPr>
          <w:rFonts w:ascii="Arial" w:hAnsi="Arial" w:cs="Arial"/>
          <w:b w:val="0"/>
          <w:iCs/>
          <w:sz w:val="22"/>
          <w:szCs w:val="22"/>
        </w:rPr>
        <w:tab/>
      </w:r>
      <w:r w:rsidRPr="00986284">
        <w:rPr>
          <w:rFonts w:ascii="Arial" w:hAnsi="Arial" w:cs="Arial"/>
          <w:b w:val="0"/>
          <w:iCs/>
          <w:sz w:val="22"/>
          <w:szCs w:val="22"/>
        </w:rPr>
        <w:tab/>
      </w:r>
      <w:r w:rsidR="00D82AE3">
        <w:rPr>
          <w:rFonts w:ascii="Arial" w:hAnsi="Arial" w:cs="Arial"/>
          <w:b w:val="0"/>
          <w:iCs/>
          <w:sz w:val="22"/>
          <w:szCs w:val="22"/>
        </w:rPr>
        <w:t>68823011/0710</w:t>
      </w:r>
    </w:p>
    <w:p w14:paraId="1BBA7CF9" w14:textId="77777777" w:rsidR="001D2E5B" w:rsidRDefault="001D2E5B" w:rsidP="001D2E5B">
      <w:pPr>
        <w:pStyle w:val="Zkladntext"/>
        <w:rPr>
          <w:rFonts w:ascii="Arial" w:hAnsi="Arial" w:cs="Arial"/>
          <w:b w:val="0"/>
          <w:iCs/>
          <w:sz w:val="22"/>
          <w:szCs w:val="22"/>
        </w:rPr>
      </w:pPr>
      <w:r w:rsidRPr="00986284">
        <w:rPr>
          <w:rFonts w:ascii="Arial" w:hAnsi="Arial" w:cs="Arial"/>
          <w:b w:val="0"/>
          <w:iCs/>
          <w:sz w:val="22"/>
          <w:szCs w:val="22"/>
        </w:rPr>
        <w:t>zapsaná v rejstříku veřejných výzkumných institucí vedeném Ministerstvem školství, mládeže a tělovýchovy ČR</w:t>
      </w:r>
    </w:p>
    <w:p w14:paraId="5C592CDB" w14:textId="3AB241EB" w:rsidR="0071460A" w:rsidRDefault="0071460A" w:rsidP="001D2E5B">
      <w:pPr>
        <w:pStyle w:val="Zkladntext"/>
        <w:rPr>
          <w:rFonts w:ascii="Arial" w:hAnsi="Arial" w:cs="Arial"/>
          <w:b w:val="0"/>
          <w:iCs/>
          <w:sz w:val="22"/>
          <w:szCs w:val="22"/>
        </w:rPr>
      </w:pPr>
      <w:r>
        <w:rPr>
          <w:rFonts w:ascii="Arial" w:hAnsi="Arial" w:cs="Arial"/>
          <w:b w:val="0"/>
          <w:iCs/>
          <w:sz w:val="22"/>
          <w:szCs w:val="22"/>
        </w:rPr>
        <w:t>plátce DPH</w:t>
      </w:r>
      <w:bookmarkEnd w:id="1"/>
    </w:p>
    <w:p w14:paraId="6397B1F4" w14:textId="65BD00D2" w:rsidR="00C84D85" w:rsidRDefault="00083262" w:rsidP="001D2E5B">
      <w:pPr>
        <w:pStyle w:val="Zkladntext"/>
        <w:rPr>
          <w:rFonts w:ascii="Arial" w:hAnsi="Arial" w:cs="Arial"/>
          <w:b w:val="0"/>
          <w:iCs/>
          <w:sz w:val="22"/>
          <w:szCs w:val="22"/>
        </w:rPr>
      </w:pPr>
      <w:r>
        <w:rPr>
          <w:rFonts w:ascii="Arial" w:hAnsi="Arial" w:cs="Arial"/>
          <w:b w:val="0"/>
          <w:iCs/>
          <w:sz w:val="22"/>
          <w:szCs w:val="22"/>
        </w:rPr>
        <w:t>(dále jen „SOÚ“)</w:t>
      </w:r>
    </w:p>
    <w:p w14:paraId="7B94E9FC" w14:textId="77777777" w:rsidR="00083262" w:rsidRDefault="00083262" w:rsidP="001D2E5B">
      <w:pPr>
        <w:pStyle w:val="Zkladntext"/>
        <w:rPr>
          <w:rFonts w:ascii="Arial" w:hAnsi="Arial" w:cs="Arial"/>
          <w:b w:val="0"/>
          <w:iCs/>
          <w:sz w:val="22"/>
          <w:szCs w:val="22"/>
        </w:rPr>
      </w:pPr>
    </w:p>
    <w:p w14:paraId="1594E1CF" w14:textId="336B533C" w:rsidR="00C84D85" w:rsidRDefault="00C84D85" w:rsidP="001D2E5B">
      <w:pPr>
        <w:pStyle w:val="Zkladntext"/>
        <w:rPr>
          <w:rFonts w:ascii="Arial" w:hAnsi="Arial" w:cs="Arial"/>
          <w:b w:val="0"/>
          <w:iCs/>
          <w:sz w:val="22"/>
          <w:szCs w:val="22"/>
        </w:rPr>
      </w:pPr>
      <w:r>
        <w:rPr>
          <w:rFonts w:ascii="Arial" w:hAnsi="Arial" w:cs="Arial"/>
          <w:b w:val="0"/>
          <w:iCs/>
          <w:sz w:val="22"/>
          <w:szCs w:val="22"/>
        </w:rPr>
        <w:t>a</w:t>
      </w:r>
    </w:p>
    <w:p w14:paraId="3764F652" w14:textId="497C7DCA" w:rsidR="00C84D85" w:rsidRDefault="00C84D85" w:rsidP="001D2E5B">
      <w:pPr>
        <w:pStyle w:val="Zkladntext"/>
        <w:rPr>
          <w:rFonts w:ascii="Arial" w:hAnsi="Arial" w:cs="Arial"/>
          <w:b w:val="0"/>
          <w:iCs/>
          <w:sz w:val="22"/>
          <w:szCs w:val="22"/>
        </w:rPr>
      </w:pPr>
    </w:p>
    <w:p w14:paraId="154663B9" w14:textId="51E3987D" w:rsidR="00C84D85" w:rsidRPr="00986284" w:rsidRDefault="00C84D85" w:rsidP="00C84D85">
      <w:pPr>
        <w:spacing w:after="0"/>
        <w:rPr>
          <w:b/>
          <w:bCs/>
        </w:rPr>
      </w:pPr>
      <w:r>
        <w:rPr>
          <w:b/>
          <w:bCs/>
        </w:rPr>
        <w:t>Filosofický ústav</w:t>
      </w:r>
      <w:r w:rsidRPr="00986284">
        <w:rPr>
          <w:b/>
          <w:bCs/>
        </w:rPr>
        <w:t xml:space="preserve"> AV ČR, v. v. i.</w:t>
      </w:r>
    </w:p>
    <w:p w14:paraId="486C74EB" w14:textId="77777777" w:rsidR="00C84D85" w:rsidRPr="00986284" w:rsidRDefault="00C84D85" w:rsidP="00C84D85">
      <w:pPr>
        <w:spacing w:after="0"/>
        <w:rPr>
          <w:b/>
          <w:bCs/>
        </w:rPr>
      </w:pPr>
      <w:r w:rsidRPr="00986284">
        <w:t>se sídlem:</w:t>
      </w:r>
      <w:r w:rsidRPr="00986284">
        <w:rPr>
          <w:b/>
          <w:bCs/>
        </w:rPr>
        <w:t xml:space="preserve"> </w:t>
      </w:r>
      <w:r w:rsidRPr="00986284">
        <w:rPr>
          <w:b/>
          <w:bCs/>
        </w:rPr>
        <w:tab/>
      </w:r>
      <w:r>
        <w:rPr>
          <w:b/>
          <w:bCs/>
        </w:rPr>
        <w:tab/>
      </w:r>
      <w:r w:rsidRPr="00C84D85">
        <w:t>Jilská 361/1, Praha 1 – Staré Město, PSČ 110 00</w:t>
      </w:r>
    </w:p>
    <w:p w14:paraId="03CE2481" w14:textId="05627193" w:rsidR="00C84D85" w:rsidRPr="00986284" w:rsidRDefault="00C84D85" w:rsidP="00C84D85">
      <w:pPr>
        <w:spacing w:after="0"/>
        <w:rPr>
          <w:b/>
          <w:bCs/>
        </w:rPr>
      </w:pPr>
      <w:r w:rsidRPr="00986284">
        <w:t xml:space="preserve">zastoupená: </w:t>
      </w:r>
      <w:r w:rsidRPr="00986284">
        <w:tab/>
      </w:r>
      <w:r>
        <w:tab/>
      </w:r>
      <w:bookmarkStart w:id="3" w:name="_Hlk113957037"/>
      <w:r w:rsidRPr="00C84D85">
        <w:t>PhDr. Ondřejem Ševečkem, Ph.D.</w:t>
      </w:r>
      <w:bookmarkEnd w:id="3"/>
      <w:r w:rsidRPr="00C84D85">
        <w:t>, ředitelem</w:t>
      </w:r>
    </w:p>
    <w:p w14:paraId="165B2722" w14:textId="5852813B" w:rsidR="00C84D85" w:rsidRPr="00986284" w:rsidRDefault="00C84D85" w:rsidP="00C84D85">
      <w:pPr>
        <w:pStyle w:val="Nadpis6"/>
        <w:spacing w:after="0"/>
        <w:jc w:val="left"/>
        <w:rPr>
          <w:rFonts w:ascii="Arial" w:hAnsi="Arial" w:cs="Arial"/>
          <w:bCs/>
          <w:sz w:val="22"/>
          <w:szCs w:val="22"/>
        </w:rPr>
      </w:pPr>
      <w:r w:rsidRPr="00986284">
        <w:rPr>
          <w:rFonts w:ascii="Arial" w:hAnsi="Arial" w:cs="Arial"/>
          <w:bCs/>
          <w:sz w:val="22"/>
          <w:szCs w:val="22"/>
        </w:rPr>
        <w:t>IČ</w:t>
      </w:r>
      <w:r>
        <w:rPr>
          <w:rFonts w:ascii="Arial" w:hAnsi="Arial" w:cs="Arial"/>
          <w:bCs/>
          <w:sz w:val="22"/>
          <w:szCs w:val="22"/>
        </w:rPr>
        <w:t>O</w:t>
      </w:r>
      <w:r w:rsidRPr="00986284">
        <w:rPr>
          <w:rFonts w:ascii="Arial" w:hAnsi="Arial" w:cs="Arial"/>
          <w:bCs/>
          <w:sz w:val="22"/>
          <w:szCs w:val="22"/>
        </w:rPr>
        <w:t xml:space="preserve">: </w:t>
      </w:r>
      <w:r w:rsidRPr="00986284">
        <w:rPr>
          <w:rFonts w:ascii="Arial" w:hAnsi="Arial" w:cs="Arial"/>
          <w:bCs/>
          <w:sz w:val="22"/>
          <w:szCs w:val="22"/>
        </w:rPr>
        <w:tab/>
      </w:r>
      <w:r>
        <w:rPr>
          <w:rFonts w:ascii="Arial" w:hAnsi="Arial" w:cs="Arial"/>
          <w:bCs/>
          <w:sz w:val="22"/>
          <w:szCs w:val="22"/>
        </w:rPr>
        <w:tab/>
      </w:r>
      <w:r>
        <w:rPr>
          <w:rFonts w:ascii="Arial" w:hAnsi="Arial" w:cs="Arial"/>
          <w:bCs/>
          <w:sz w:val="22"/>
          <w:szCs w:val="22"/>
        </w:rPr>
        <w:tab/>
        <w:t>67985955</w:t>
      </w:r>
    </w:p>
    <w:p w14:paraId="41F8F4A8" w14:textId="3F66EC14" w:rsidR="00C84D85" w:rsidRPr="00986284" w:rsidRDefault="00C84D85" w:rsidP="00C84D85">
      <w:pPr>
        <w:spacing w:after="0"/>
        <w:rPr>
          <w:b/>
          <w:bCs/>
        </w:rPr>
      </w:pPr>
      <w:r w:rsidRPr="00986284">
        <w:t xml:space="preserve">DIČ: </w:t>
      </w:r>
      <w:r w:rsidRPr="00986284">
        <w:tab/>
      </w:r>
      <w:r>
        <w:tab/>
      </w:r>
      <w:r>
        <w:tab/>
      </w:r>
      <w:r w:rsidRPr="00986284">
        <w:t>CZ</w:t>
      </w:r>
      <w:r>
        <w:t>67985955</w:t>
      </w:r>
    </w:p>
    <w:p w14:paraId="73CCB6F3" w14:textId="77777777" w:rsidR="00C66D80" w:rsidRPr="00AC4622" w:rsidRDefault="00C84D85" w:rsidP="00C66D80">
      <w:pPr>
        <w:pStyle w:val="Prosttext"/>
        <w:rPr>
          <w:b/>
        </w:rPr>
      </w:pPr>
      <w:r w:rsidRPr="00986284">
        <w:t xml:space="preserve">bankovní spojení: </w:t>
      </w:r>
      <w:r w:rsidRPr="00986284">
        <w:tab/>
      </w:r>
      <w:bookmarkStart w:id="4" w:name="_Hlk116986411"/>
      <w:r w:rsidR="00C66D80" w:rsidRPr="005632E4">
        <w:rPr>
          <w:rFonts w:ascii="Arial" w:hAnsi="Arial" w:cs="Arial"/>
          <w:bCs/>
        </w:rPr>
        <w:t>Raiffeisenbank a.s.</w:t>
      </w:r>
      <w:bookmarkEnd w:id="4"/>
    </w:p>
    <w:p w14:paraId="567C5866" w14:textId="34AB00B0" w:rsidR="00C66D80" w:rsidRPr="00AC4622" w:rsidRDefault="00C84D85" w:rsidP="00C66D80">
      <w:pPr>
        <w:pStyle w:val="Prosttext"/>
      </w:pPr>
      <w:r w:rsidRPr="00986284">
        <w:rPr>
          <w:rFonts w:ascii="Arial" w:hAnsi="Arial" w:cs="Arial"/>
          <w:iCs/>
          <w:szCs w:val="22"/>
        </w:rPr>
        <w:t xml:space="preserve">číslo účtu: </w:t>
      </w:r>
      <w:r w:rsidRPr="00986284">
        <w:rPr>
          <w:rFonts w:ascii="Arial" w:hAnsi="Arial" w:cs="Arial"/>
          <w:iCs/>
          <w:szCs w:val="22"/>
        </w:rPr>
        <w:tab/>
      </w:r>
      <w:r w:rsidR="00C66D80">
        <w:rPr>
          <w:rFonts w:ascii="Arial" w:hAnsi="Arial" w:cs="Arial"/>
          <w:iCs/>
          <w:szCs w:val="22"/>
        </w:rPr>
        <w:t xml:space="preserve">           </w:t>
      </w:r>
      <w:r w:rsidR="00C66D80" w:rsidRPr="005632E4">
        <w:rPr>
          <w:rFonts w:ascii="Arial" w:hAnsi="Arial" w:cs="Arial"/>
        </w:rPr>
        <w:t>11339990/5500</w:t>
      </w:r>
    </w:p>
    <w:p w14:paraId="3EBADE80" w14:textId="147A9704" w:rsidR="00C84D85" w:rsidRPr="00986284" w:rsidRDefault="00C84D85" w:rsidP="00C84D85">
      <w:pPr>
        <w:pStyle w:val="Zkladntext"/>
        <w:rPr>
          <w:rFonts w:ascii="Arial" w:hAnsi="Arial" w:cs="Arial"/>
          <w:b w:val="0"/>
          <w:iCs/>
          <w:sz w:val="22"/>
          <w:szCs w:val="22"/>
        </w:rPr>
      </w:pPr>
      <w:r w:rsidRPr="00986284">
        <w:rPr>
          <w:rFonts w:ascii="Arial" w:hAnsi="Arial" w:cs="Arial"/>
          <w:b w:val="0"/>
          <w:iCs/>
          <w:sz w:val="22"/>
          <w:szCs w:val="22"/>
        </w:rPr>
        <w:tab/>
      </w:r>
    </w:p>
    <w:p w14:paraId="21F697DD" w14:textId="77777777" w:rsidR="00C84D85" w:rsidRDefault="00C84D85" w:rsidP="00C84D85">
      <w:pPr>
        <w:pStyle w:val="Zkladntext"/>
        <w:rPr>
          <w:rFonts w:ascii="Arial" w:hAnsi="Arial" w:cs="Arial"/>
          <w:b w:val="0"/>
          <w:iCs/>
          <w:sz w:val="22"/>
          <w:szCs w:val="22"/>
        </w:rPr>
      </w:pPr>
      <w:r w:rsidRPr="00986284">
        <w:rPr>
          <w:rFonts w:ascii="Arial" w:hAnsi="Arial" w:cs="Arial"/>
          <w:b w:val="0"/>
          <w:iCs/>
          <w:sz w:val="22"/>
          <w:szCs w:val="22"/>
        </w:rPr>
        <w:t>zapsaná v rejstříku veřejných výzkumných institucí vedeném Ministerstvem školství, mládeže a tělovýchovy ČR</w:t>
      </w:r>
    </w:p>
    <w:p w14:paraId="47F295C9" w14:textId="6A7BA30A" w:rsidR="00C84D85" w:rsidRDefault="00C84D85" w:rsidP="00C84D85">
      <w:pPr>
        <w:pStyle w:val="Zkladntext"/>
        <w:rPr>
          <w:rFonts w:ascii="Arial" w:hAnsi="Arial" w:cs="Arial"/>
          <w:b w:val="0"/>
          <w:iCs/>
          <w:sz w:val="22"/>
          <w:szCs w:val="22"/>
        </w:rPr>
      </w:pPr>
      <w:r>
        <w:rPr>
          <w:rFonts w:ascii="Arial" w:hAnsi="Arial" w:cs="Arial"/>
          <w:b w:val="0"/>
          <w:iCs/>
          <w:sz w:val="22"/>
          <w:szCs w:val="22"/>
        </w:rPr>
        <w:t>plátce DPH</w:t>
      </w:r>
    </w:p>
    <w:p w14:paraId="244269B1" w14:textId="77394796" w:rsidR="00083262" w:rsidRDefault="00083262" w:rsidP="00083262">
      <w:pPr>
        <w:pStyle w:val="Zkladntext"/>
        <w:rPr>
          <w:rFonts w:ascii="Arial" w:hAnsi="Arial" w:cs="Arial"/>
          <w:b w:val="0"/>
          <w:iCs/>
          <w:sz w:val="22"/>
          <w:szCs w:val="22"/>
        </w:rPr>
      </w:pPr>
      <w:r>
        <w:rPr>
          <w:rFonts w:ascii="Arial" w:hAnsi="Arial" w:cs="Arial"/>
          <w:b w:val="0"/>
          <w:iCs/>
          <w:sz w:val="22"/>
          <w:szCs w:val="22"/>
        </w:rPr>
        <w:t>(dále jen „FLÚ“)</w:t>
      </w:r>
    </w:p>
    <w:p w14:paraId="242AA66E" w14:textId="04561307" w:rsidR="00C84D85" w:rsidRDefault="00C84D85" w:rsidP="00C84D85">
      <w:pPr>
        <w:pStyle w:val="Zkladntext"/>
        <w:rPr>
          <w:rFonts w:ascii="Arial" w:hAnsi="Arial" w:cs="Arial"/>
          <w:b w:val="0"/>
          <w:iCs/>
          <w:sz w:val="22"/>
          <w:szCs w:val="22"/>
        </w:rPr>
      </w:pPr>
    </w:p>
    <w:p w14:paraId="75249F39" w14:textId="77777777" w:rsidR="00083262" w:rsidRDefault="00083262" w:rsidP="00C84D85">
      <w:pPr>
        <w:pStyle w:val="Zkladntext"/>
        <w:rPr>
          <w:rFonts w:ascii="Arial" w:hAnsi="Arial" w:cs="Arial"/>
          <w:b w:val="0"/>
          <w:iCs/>
          <w:sz w:val="22"/>
          <w:szCs w:val="22"/>
        </w:rPr>
      </w:pPr>
    </w:p>
    <w:p w14:paraId="05C782D9" w14:textId="00EB6F9A" w:rsidR="00C84D85" w:rsidRDefault="00C84D85" w:rsidP="00C84D85">
      <w:pPr>
        <w:pStyle w:val="Zkladntext"/>
        <w:rPr>
          <w:rFonts w:ascii="Arial" w:hAnsi="Arial" w:cs="Arial"/>
          <w:b w:val="0"/>
          <w:iCs/>
          <w:sz w:val="22"/>
          <w:szCs w:val="22"/>
        </w:rPr>
      </w:pPr>
      <w:r>
        <w:rPr>
          <w:rFonts w:ascii="Arial" w:hAnsi="Arial" w:cs="Arial"/>
          <w:b w:val="0"/>
          <w:iCs/>
          <w:sz w:val="22"/>
          <w:szCs w:val="22"/>
        </w:rPr>
        <w:t>a</w:t>
      </w:r>
    </w:p>
    <w:p w14:paraId="6325249C" w14:textId="22FA6152" w:rsidR="00C84D85" w:rsidRDefault="00C84D85" w:rsidP="00C84D85">
      <w:pPr>
        <w:pStyle w:val="Zkladntext"/>
        <w:rPr>
          <w:rFonts w:ascii="Arial" w:hAnsi="Arial" w:cs="Arial"/>
          <w:b w:val="0"/>
          <w:iCs/>
          <w:sz w:val="22"/>
          <w:szCs w:val="22"/>
        </w:rPr>
      </w:pPr>
    </w:p>
    <w:p w14:paraId="3DE5C56F" w14:textId="2F0D61F0" w:rsidR="00C84D85" w:rsidRPr="00986284" w:rsidRDefault="00C84D85" w:rsidP="00C84D85">
      <w:pPr>
        <w:spacing w:after="0"/>
        <w:rPr>
          <w:b/>
          <w:bCs/>
        </w:rPr>
      </w:pPr>
      <w:r>
        <w:rPr>
          <w:b/>
          <w:bCs/>
        </w:rPr>
        <w:t>Ústav dějin umění</w:t>
      </w:r>
      <w:r w:rsidRPr="00986284">
        <w:rPr>
          <w:b/>
          <w:bCs/>
        </w:rPr>
        <w:t xml:space="preserve"> AV ČR, v. v. i.</w:t>
      </w:r>
    </w:p>
    <w:p w14:paraId="32D40D9D" w14:textId="0759828B" w:rsidR="00C84D85" w:rsidRPr="00986284" w:rsidRDefault="00C84D85" w:rsidP="00C84D85">
      <w:pPr>
        <w:spacing w:after="0"/>
        <w:rPr>
          <w:b/>
          <w:bCs/>
        </w:rPr>
      </w:pPr>
      <w:r w:rsidRPr="00986284">
        <w:t>se sídlem:</w:t>
      </w:r>
      <w:r w:rsidRPr="00986284">
        <w:rPr>
          <w:b/>
          <w:bCs/>
        </w:rPr>
        <w:t xml:space="preserve"> </w:t>
      </w:r>
      <w:r w:rsidRPr="00986284">
        <w:rPr>
          <w:b/>
          <w:bCs/>
        </w:rPr>
        <w:tab/>
      </w:r>
      <w:r>
        <w:rPr>
          <w:b/>
          <w:bCs/>
        </w:rPr>
        <w:tab/>
      </w:r>
      <w:r w:rsidR="007F600E">
        <w:t>Husova 352/4</w:t>
      </w:r>
      <w:r w:rsidRPr="00C84D85">
        <w:t>, Praha 1 – Staré Město, PSČ 110 00</w:t>
      </w:r>
    </w:p>
    <w:p w14:paraId="0C1B1528" w14:textId="05C8804B" w:rsidR="00C84D85" w:rsidRPr="00986284" w:rsidRDefault="00C84D85" w:rsidP="00C84D85">
      <w:pPr>
        <w:spacing w:after="0"/>
        <w:rPr>
          <w:b/>
          <w:bCs/>
        </w:rPr>
      </w:pPr>
      <w:r w:rsidRPr="00986284">
        <w:t xml:space="preserve">zastoupená: </w:t>
      </w:r>
      <w:r w:rsidRPr="00986284">
        <w:tab/>
      </w:r>
      <w:r>
        <w:tab/>
      </w:r>
      <w:bookmarkStart w:id="5" w:name="_Hlk113957073"/>
      <w:r w:rsidR="007F600E" w:rsidRPr="007F600E">
        <w:t>doc. PhDr. Tomášem Winterem, Ph.D.</w:t>
      </w:r>
      <w:bookmarkEnd w:id="5"/>
      <w:r w:rsidR="007F600E" w:rsidRPr="007F600E">
        <w:t>, ředitelem</w:t>
      </w:r>
    </w:p>
    <w:p w14:paraId="06076033" w14:textId="11CD130C" w:rsidR="00C84D85" w:rsidRPr="00986284" w:rsidRDefault="00C84D85" w:rsidP="00C84D85">
      <w:pPr>
        <w:pStyle w:val="Nadpis6"/>
        <w:spacing w:after="0"/>
        <w:jc w:val="left"/>
        <w:rPr>
          <w:rFonts w:ascii="Arial" w:hAnsi="Arial" w:cs="Arial"/>
          <w:bCs/>
          <w:sz w:val="22"/>
          <w:szCs w:val="22"/>
        </w:rPr>
      </w:pPr>
      <w:r w:rsidRPr="00986284">
        <w:rPr>
          <w:rFonts w:ascii="Arial" w:hAnsi="Arial" w:cs="Arial"/>
          <w:bCs/>
          <w:sz w:val="22"/>
          <w:szCs w:val="22"/>
        </w:rPr>
        <w:t>IČ</w:t>
      </w:r>
      <w:r>
        <w:rPr>
          <w:rFonts w:ascii="Arial" w:hAnsi="Arial" w:cs="Arial"/>
          <w:bCs/>
          <w:sz w:val="22"/>
          <w:szCs w:val="22"/>
        </w:rPr>
        <w:t>O</w:t>
      </w:r>
      <w:r w:rsidRPr="00986284">
        <w:rPr>
          <w:rFonts w:ascii="Arial" w:hAnsi="Arial" w:cs="Arial"/>
          <w:bCs/>
          <w:sz w:val="22"/>
          <w:szCs w:val="22"/>
        </w:rPr>
        <w:t xml:space="preserve">: </w:t>
      </w:r>
      <w:r w:rsidRPr="00986284">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7F600E">
        <w:rPr>
          <w:rFonts w:ascii="Arial" w:hAnsi="Arial" w:cs="Arial"/>
          <w:bCs/>
          <w:sz w:val="22"/>
          <w:szCs w:val="22"/>
        </w:rPr>
        <w:t>68378033</w:t>
      </w:r>
    </w:p>
    <w:p w14:paraId="64022EA3" w14:textId="327FDBC9" w:rsidR="00C84D85" w:rsidRPr="00986284" w:rsidRDefault="00C84D85" w:rsidP="00C84D85">
      <w:pPr>
        <w:spacing w:after="0"/>
        <w:rPr>
          <w:b/>
          <w:bCs/>
        </w:rPr>
      </w:pPr>
      <w:r w:rsidRPr="00986284">
        <w:t xml:space="preserve">DIČ: </w:t>
      </w:r>
      <w:r w:rsidRPr="00986284">
        <w:tab/>
      </w:r>
      <w:r>
        <w:tab/>
      </w:r>
      <w:r>
        <w:tab/>
      </w:r>
      <w:r w:rsidRPr="00986284">
        <w:t>CZ</w:t>
      </w:r>
      <w:r>
        <w:t>6837</w:t>
      </w:r>
      <w:r w:rsidR="007F600E">
        <w:t>8033</w:t>
      </w:r>
    </w:p>
    <w:p w14:paraId="42C40033" w14:textId="7C75F700" w:rsidR="00C84D85" w:rsidRPr="00986284" w:rsidRDefault="00C84D85" w:rsidP="00C84D85">
      <w:pPr>
        <w:spacing w:after="0"/>
      </w:pPr>
      <w:r w:rsidRPr="00986284">
        <w:t xml:space="preserve">bankovní spojení: </w:t>
      </w:r>
      <w:r w:rsidRPr="00986284">
        <w:tab/>
      </w:r>
      <w:r w:rsidR="00103A8C">
        <w:rPr>
          <w:iCs/>
        </w:rPr>
        <w:t>ČSOB, a.s.</w:t>
      </w:r>
      <w:r w:rsidR="00103A8C">
        <w:t xml:space="preserve"> </w:t>
      </w:r>
    </w:p>
    <w:p w14:paraId="717B306D" w14:textId="277418A1" w:rsidR="00103A8C" w:rsidRPr="00986284" w:rsidRDefault="00C84D85" w:rsidP="00103A8C">
      <w:pPr>
        <w:spacing w:after="0"/>
      </w:pPr>
      <w:r w:rsidRPr="00986284">
        <w:rPr>
          <w:iCs/>
        </w:rPr>
        <w:t xml:space="preserve">číslo účtu: </w:t>
      </w:r>
      <w:r w:rsidRPr="00986284">
        <w:rPr>
          <w:iCs/>
        </w:rPr>
        <w:tab/>
      </w:r>
      <w:r w:rsidR="00C97E53">
        <w:rPr>
          <w:iCs/>
        </w:rPr>
        <w:tab/>
      </w:r>
      <w:r w:rsidR="00103A8C">
        <w:t>131166131/0300</w:t>
      </w:r>
    </w:p>
    <w:p w14:paraId="74488E53" w14:textId="3F412986" w:rsidR="00C84D85" w:rsidRPr="00986284" w:rsidRDefault="00C84D85" w:rsidP="00C84D85">
      <w:pPr>
        <w:pStyle w:val="Zkladntext"/>
        <w:rPr>
          <w:rFonts w:ascii="Arial" w:hAnsi="Arial" w:cs="Arial"/>
          <w:b w:val="0"/>
          <w:iCs/>
          <w:sz w:val="22"/>
          <w:szCs w:val="22"/>
        </w:rPr>
      </w:pPr>
    </w:p>
    <w:p w14:paraId="1E88F247" w14:textId="77777777" w:rsidR="00C84D85" w:rsidRDefault="00C84D85" w:rsidP="00C84D85">
      <w:pPr>
        <w:pStyle w:val="Zkladntext"/>
        <w:rPr>
          <w:rFonts w:ascii="Arial" w:hAnsi="Arial" w:cs="Arial"/>
          <w:b w:val="0"/>
          <w:iCs/>
          <w:sz w:val="22"/>
          <w:szCs w:val="22"/>
        </w:rPr>
      </w:pPr>
      <w:r w:rsidRPr="00986284">
        <w:rPr>
          <w:rFonts w:ascii="Arial" w:hAnsi="Arial" w:cs="Arial"/>
          <w:b w:val="0"/>
          <w:iCs/>
          <w:sz w:val="22"/>
          <w:szCs w:val="22"/>
        </w:rPr>
        <w:t>zapsaná v rejstříku veřejných výzkumných institucí vedeném Ministerstvem školství, mládeže a tělovýchovy ČR</w:t>
      </w:r>
    </w:p>
    <w:p w14:paraId="7A745443" w14:textId="4D7DD16C" w:rsidR="00C84D85" w:rsidRDefault="00C84D85" w:rsidP="00C84D85">
      <w:pPr>
        <w:pStyle w:val="Zkladntext"/>
        <w:rPr>
          <w:rFonts w:ascii="Arial" w:hAnsi="Arial" w:cs="Arial"/>
          <w:b w:val="0"/>
          <w:iCs/>
          <w:sz w:val="22"/>
          <w:szCs w:val="22"/>
        </w:rPr>
      </w:pPr>
      <w:r>
        <w:rPr>
          <w:rFonts w:ascii="Arial" w:hAnsi="Arial" w:cs="Arial"/>
          <w:b w:val="0"/>
          <w:iCs/>
          <w:sz w:val="22"/>
          <w:szCs w:val="22"/>
        </w:rPr>
        <w:t>plátce DPH</w:t>
      </w:r>
    </w:p>
    <w:p w14:paraId="0E2624CD" w14:textId="17033FFC" w:rsidR="00083262" w:rsidRDefault="00083262" w:rsidP="00083262">
      <w:pPr>
        <w:pStyle w:val="Zkladntext"/>
        <w:rPr>
          <w:rFonts w:ascii="Arial" w:hAnsi="Arial" w:cs="Arial"/>
          <w:b w:val="0"/>
          <w:iCs/>
          <w:sz w:val="22"/>
          <w:szCs w:val="22"/>
        </w:rPr>
      </w:pPr>
      <w:r>
        <w:rPr>
          <w:rFonts w:ascii="Arial" w:hAnsi="Arial" w:cs="Arial"/>
          <w:b w:val="0"/>
          <w:iCs/>
          <w:sz w:val="22"/>
          <w:szCs w:val="22"/>
        </w:rPr>
        <w:t>(dále jen „ÚDU“)</w:t>
      </w:r>
    </w:p>
    <w:p w14:paraId="6ED80A14" w14:textId="77777777" w:rsidR="00083262" w:rsidRDefault="00083262" w:rsidP="00C84D85">
      <w:pPr>
        <w:pStyle w:val="Zkladntext"/>
        <w:rPr>
          <w:rFonts w:ascii="Arial" w:hAnsi="Arial" w:cs="Arial"/>
          <w:b w:val="0"/>
          <w:iCs/>
          <w:sz w:val="22"/>
          <w:szCs w:val="22"/>
        </w:rPr>
      </w:pPr>
    </w:p>
    <w:p w14:paraId="3E33E7FE" w14:textId="77777777" w:rsidR="00C84D85" w:rsidRPr="00986284" w:rsidRDefault="00C84D85" w:rsidP="001D2E5B">
      <w:pPr>
        <w:pStyle w:val="Zkladntext"/>
        <w:rPr>
          <w:rFonts w:ascii="Arial" w:hAnsi="Arial" w:cs="Arial"/>
          <w:b w:val="0"/>
          <w:iCs/>
          <w:sz w:val="22"/>
          <w:szCs w:val="22"/>
        </w:rPr>
      </w:pPr>
    </w:p>
    <w:p w14:paraId="641AA393" w14:textId="0BDC6A29" w:rsidR="001D2E5B" w:rsidRDefault="001D2E5B" w:rsidP="001D2E5B">
      <w:pPr>
        <w:rPr>
          <w:b/>
          <w:bCs/>
        </w:rPr>
      </w:pPr>
      <w:r w:rsidRPr="00986284">
        <w:rPr>
          <w:b/>
          <w:bCs/>
        </w:rPr>
        <w:t>(</w:t>
      </w:r>
      <w:r w:rsidR="00083262">
        <w:rPr>
          <w:b/>
          <w:bCs/>
        </w:rPr>
        <w:t xml:space="preserve">společně </w:t>
      </w:r>
      <w:r w:rsidRPr="00986284">
        <w:rPr>
          <w:b/>
          <w:bCs/>
        </w:rPr>
        <w:t>dále jen „</w:t>
      </w:r>
      <w:r w:rsidR="00486083">
        <w:rPr>
          <w:b/>
          <w:bCs/>
        </w:rPr>
        <w:t>o</w:t>
      </w:r>
      <w:r w:rsidRPr="00986284">
        <w:rPr>
          <w:b/>
          <w:bCs/>
        </w:rPr>
        <w:t>bjednatel“)</w:t>
      </w:r>
    </w:p>
    <w:p w14:paraId="3BA0B557" w14:textId="77777777" w:rsidR="006B7AA4" w:rsidRDefault="006B7AA4" w:rsidP="001D2E5B">
      <w:pPr>
        <w:rPr>
          <w:bCs/>
        </w:rPr>
      </w:pPr>
    </w:p>
    <w:p w14:paraId="4CA79F5A" w14:textId="77777777" w:rsidR="006B7AA4" w:rsidRDefault="006B7AA4" w:rsidP="001D2E5B">
      <w:pPr>
        <w:rPr>
          <w:bCs/>
        </w:rPr>
      </w:pPr>
    </w:p>
    <w:p w14:paraId="6D022C52" w14:textId="1F59A1F9" w:rsidR="001D2E5B" w:rsidRPr="00847FED" w:rsidRDefault="001D2E5B" w:rsidP="001D2E5B">
      <w:pPr>
        <w:rPr>
          <w:bCs/>
        </w:rPr>
      </w:pPr>
      <w:r w:rsidRPr="00847FED">
        <w:rPr>
          <w:bCs/>
        </w:rPr>
        <w:lastRenderedPageBreak/>
        <w:t>a</w:t>
      </w:r>
    </w:p>
    <w:p w14:paraId="076B318A" w14:textId="70D88F28" w:rsidR="001D2E5B" w:rsidRPr="00D578A5" w:rsidRDefault="006B7AA4" w:rsidP="001D2E5B">
      <w:pPr>
        <w:shd w:val="clear" w:color="auto" w:fill="FFFFFF"/>
        <w:spacing w:after="0"/>
        <w:rPr>
          <w:b/>
          <w:color w:val="333333"/>
        </w:rPr>
      </w:pPr>
      <w:r>
        <w:rPr>
          <w:b/>
          <w:color w:val="333333"/>
        </w:rPr>
        <w:t>Izin s.r.o.</w:t>
      </w:r>
    </w:p>
    <w:p w14:paraId="36583667" w14:textId="61DB82B1" w:rsidR="001D2E5B" w:rsidRDefault="001D2E5B" w:rsidP="001D2E5B">
      <w:pPr>
        <w:spacing w:after="0"/>
      </w:pPr>
      <w:r w:rsidRPr="00986284">
        <w:t xml:space="preserve">se sídlem: </w:t>
      </w:r>
      <w:r w:rsidRPr="00986284">
        <w:tab/>
      </w:r>
      <w:r w:rsidR="00983628">
        <w:tab/>
      </w:r>
      <w:r w:rsidR="006B7AA4">
        <w:t>Politických vězňů 19/1597, Praha 1 – Nové Město, PSČ 11000</w:t>
      </w:r>
      <w:r>
        <w:tab/>
      </w:r>
      <w:r w:rsidR="0071460A">
        <w:t xml:space="preserve"> </w:t>
      </w:r>
    </w:p>
    <w:p w14:paraId="712BDAE4" w14:textId="28A9AED8" w:rsidR="001D2E5B" w:rsidRDefault="001D2E5B" w:rsidP="001D2E5B">
      <w:pPr>
        <w:spacing w:after="0"/>
      </w:pPr>
      <w:r w:rsidRPr="00986284">
        <w:t xml:space="preserve">zastoupená: </w:t>
      </w:r>
      <w:r w:rsidRPr="00986284">
        <w:tab/>
      </w:r>
      <w:r>
        <w:tab/>
      </w:r>
      <w:r w:rsidR="006B7AA4">
        <w:t>Jiřím Kubizňákem, jednatelem</w:t>
      </w:r>
    </w:p>
    <w:p w14:paraId="3A7955FD" w14:textId="5B08663B" w:rsidR="001D2E5B" w:rsidRDefault="001D2E5B" w:rsidP="001D2E5B">
      <w:pPr>
        <w:spacing w:after="0"/>
      </w:pPr>
      <w:r w:rsidRPr="00986284">
        <w:t>IČ</w:t>
      </w:r>
      <w:r>
        <w:t>O</w:t>
      </w:r>
      <w:r w:rsidRPr="00986284">
        <w:t xml:space="preserve">: </w:t>
      </w:r>
      <w:r w:rsidRPr="00986284">
        <w:tab/>
      </w:r>
      <w:r>
        <w:tab/>
      </w:r>
      <w:r>
        <w:tab/>
      </w:r>
      <w:r w:rsidR="006B7AA4">
        <w:t>28368592</w:t>
      </w:r>
    </w:p>
    <w:p w14:paraId="5BE499CF" w14:textId="55106D59" w:rsidR="001D2E5B" w:rsidRDefault="001D2E5B" w:rsidP="001D2E5B">
      <w:pPr>
        <w:spacing w:after="0"/>
      </w:pPr>
      <w:r w:rsidRPr="00986284">
        <w:t xml:space="preserve">DIČ: </w:t>
      </w:r>
      <w:r w:rsidRPr="00986284">
        <w:tab/>
      </w:r>
      <w:r>
        <w:tab/>
      </w:r>
      <w:r>
        <w:tab/>
      </w:r>
      <w:r w:rsidR="006B7AA4">
        <w:t>CZ28368592</w:t>
      </w:r>
    </w:p>
    <w:p w14:paraId="258C0704" w14:textId="2891E974" w:rsidR="00217E01" w:rsidRDefault="00217E01" w:rsidP="001D2E5B">
      <w:pPr>
        <w:spacing w:after="0"/>
      </w:pPr>
      <w:r>
        <w:t>bankovní spojení:</w:t>
      </w:r>
      <w:r w:rsidR="006B7AA4">
        <w:tab/>
      </w:r>
      <w:r w:rsidR="006B7AA4" w:rsidRPr="006B7AA4">
        <w:t>Raiffeisenbank a.s.</w:t>
      </w:r>
    </w:p>
    <w:p w14:paraId="11134397" w14:textId="366B873E" w:rsidR="001D2E5B" w:rsidRDefault="001D2E5B" w:rsidP="001D2E5B">
      <w:pPr>
        <w:spacing w:after="0"/>
      </w:pPr>
      <w:r w:rsidRPr="00986284">
        <w:t>číslo účtu:</w:t>
      </w:r>
      <w:r w:rsidR="00983628">
        <w:tab/>
      </w:r>
      <w:r w:rsidR="00983628">
        <w:tab/>
      </w:r>
      <w:r w:rsidR="006B7AA4">
        <w:t>6592135001/5500</w:t>
      </w:r>
    </w:p>
    <w:p w14:paraId="2B14B5D3" w14:textId="35E11565" w:rsidR="001D2E5B" w:rsidRPr="00AA0B45" w:rsidRDefault="001D2E5B" w:rsidP="001D2E5B">
      <w:pPr>
        <w:spacing w:after="0"/>
      </w:pPr>
      <w:r w:rsidRPr="00AA0B45">
        <w:t xml:space="preserve">zapsaná v obchodním rejstříku u </w:t>
      </w:r>
      <w:r w:rsidR="00762C9C">
        <w:t xml:space="preserve">Městského soudu </w:t>
      </w:r>
      <w:r w:rsidR="006B7AA4">
        <w:t>v Praze, oddíl C, vložka 136617</w:t>
      </w:r>
      <w:r w:rsidR="0071460A" w:rsidRPr="00AA0B45">
        <w:t xml:space="preserve"> </w:t>
      </w:r>
    </w:p>
    <w:p w14:paraId="5439D8A6" w14:textId="25ADAE9C" w:rsidR="001D2E5B" w:rsidRDefault="008473DE" w:rsidP="001D2E5B">
      <w:pPr>
        <w:spacing w:after="0"/>
      </w:pPr>
      <w:r>
        <w:t>plátce</w:t>
      </w:r>
      <w:r w:rsidR="001D2E5B">
        <w:t xml:space="preserve"> DPH</w:t>
      </w:r>
    </w:p>
    <w:p w14:paraId="47F754ED" w14:textId="77777777" w:rsidR="00714D82" w:rsidRDefault="00714D82" w:rsidP="00714D82">
      <w:pPr>
        <w:spacing w:after="0" w:line="240" w:lineRule="auto"/>
        <w:rPr>
          <w:b/>
          <w:bCs/>
        </w:rPr>
      </w:pPr>
    </w:p>
    <w:p w14:paraId="104CAA95" w14:textId="5D2C81FE" w:rsidR="001F06EF" w:rsidRPr="00986284" w:rsidRDefault="001D2E5B" w:rsidP="001D2E5B">
      <w:pPr>
        <w:rPr>
          <w:b/>
          <w:bCs/>
        </w:rPr>
      </w:pPr>
      <w:r>
        <w:rPr>
          <w:b/>
          <w:bCs/>
        </w:rPr>
        <w:t>(dále jen „</w:t>
      </w:r>
      <w:r w:rsidR="00486083">
        <w:rPr>
          <w:b/>
          <w:bCs/>
        </w:rPr>
        <w:t>z</w:t>
      </w:r>
      <w:r w:rsidRPr="00986284">
        <w:rPr>
          <w:b/>
          <w:bCs/>
        </w:rPr>
        <w:t>hotovitel“)</w:t>
      </w:r>
    </w:p>
    <w:p w14:paraId="0E03959A" w14:textId="5AD5B6DC" w:rsidR="00B37184" w:rsidRDefault="00B37184" w:rsidP="009856ED">
      <w:pPr>
        <w:rPr>
          <w:b/>
          <w:bCs/>
        </w:rPr>
      </w:pPr>
    </w:p>
    <w:p w14:paraId="21AB3DD0" w14:textId="029949D5" w:rsidR="00B72DBF" w:rsidRPr="006A3597" w:rsidRDefault="00B72DBF" w:rsidP="009856ED">
      <w:pPr>
        <w:spacing w:after="0" w:line="240" w:lineRule="auto"/>
        <w:jc w:val="center"/>
      </w:pPr>
      <w:r w:rsidRPr="00106216">
        <w:t xml:space="preserve">uzavírají níže uvedeného dne, měsíce a roku v souladu s ustanovením § </w:t>
      </w:r>
      <w:smartTag w:uri="urn:schemas-microsoft-com:office:smarttags" w:element="metricconverter">
        <w:smartTagPr>
          <w:attr w:name="ProductID" w:val="2586 a"/>
        </w:smartTagPr>
        <w:r w:rsidRPr="00106216">
          <w:t>2586 a</w:t>
        </w:r>
      </w:smartTag>
      <w:r w:rsidRPr="00106216">
        <w:t xml:space="preserve"> násl. zákona č. 89/2012 Sb., občanský zákon</w:t>
      </w:r>
      <w:r>
        <w:t>ík, ve znění pozdějších předpisů, (dále jen „OZ“)</w:t>
      </w:r>
      <w:r w:rsidRPr="00106216">
        <w:t>, tuto</w:t>
      </w:r>
      <w:r>
        <w:t xml:space="preserve"> s</w:t>
      </w:r>
      <w:r w:rsidRPr="006A3597">
        <w:t>mlouvu o dílo (dále jen „S</w:t>
      </w:r>
      <w:r w:rsidR="00FA1479">
        <w:t>O</w:t>
      </w:r>
      <w:r w:rsidRPr="006A3597">
        <w:t>D“</w:t>
      </w:r>
      <w:r>
        <w:t>):</w:t>
      </w:r>
    </w:p>
    <w:p w14:paraId="0F4FCE39" w14:textId="77777777" w:rsidR="00B72DBF" w:rsidRDefault="00B72DBF" w:rsidP="001D2E5B">
      <w:pPr>
        <w:jc w:val="center"/>
        <w:rPr>
          <w:b/>
          <w:bCs/>
        </w:rPr>
      </w:pPr>
    </w:p>
    <w:p w14:paraId="3A8EE92C" w14:textId="77777777" w:rsidR="001D2E5B" w:rsidRDefault="001D2E5B" w:rsidP="001D2E5B">
      <w:pPr>
        <w:jc w:val="center"/>
        <w:rPr>
          <w:b/>
          <w:bCs/>
        </w:rPr>
      </w:pPr>
      <w:r w:rsidRPr="00986284">
        <w:rPr>
          <w:b/>
          <w:bCs/>
        </w:rPr>
        <w:t>l. Úvodní ustanovení</w:t>
      </w:r>
    </w:p>
    <w:p w14:paraId="5A905D83" w14:textId="50C055EE" w:rsidR="00D1123F" w:rsidRPr="00AC4622" w:rsidRDefault="00A537A2" w:rsidP="00D1123F">
      <w:pPr>
        <w:jc w:val="both"/>
        <w:rPr>
          <w:b/>
        </w:rPr>
      </w:pPr>
      <w:r>
        <w:rPr>
          <w:b/>
        </w:rPr>
        <w:t>Sociologický ústav</w:t>
      </w:r>
      <w:r w:rsidR="001D2E5B" w:rsidRPr="00106216">
        <w:rPr>
          <w:b/>
        </w:rPr>
        <w:t xml:space="preserve"> AV ČR, v. v. i.</w:t>
      </w:r>
      <w:r>
        <w:rPr>
          <w:b/>
        </w:rPr>
        <w:t>, Filosofický ústav AV ČR, v. v. i. a Ústav dějin umění AV ČR, v. v. i.</w:t>
      </w:r>
      <w:r w:rsidR="00D82AE3">
        <w:rPr>
          <w:b/>
        </w:rPr>
        <w:t>,</w:t>
      </w:r>
      <w:r w:rsidR="001D2E5B" w:rsidRPr="00106216">
        <w:rPr>
          <w:b/>
        </w:rPr>
        <w:t xml:space="preserve"> </w:t>
      </w:r>
      <w:r w:rsidR="00D1123F" w:rsidRPr="00023CF3">
        <w:t>j</w:t>
      </w:r>
      <w:r>
        <w:t>sou</w:t>
      </w:r>
      <w:r w:rsidR="00D1123F" w:rsidRPr="00023CF3">
        <w:t xml:space="preserve"> veřejný</w:t>
      </w:r>
      <w:r>
        <w:t>m</w:t>
      </w:r>
      <w:r w:rsidR="007252B5">
        <w:t>i</w:t>
      </w:r>
      <w:r w:rsidR="00D1123F" w:rsidRPr="00023CF3">
        <w:t xml:space="preserve"> zadavatel</w:t>
      </w:r>
      <w:r w:rsidR="007252B5">
        <w:t>i</w:t>
      </w:r>
      <w:r w:rsidR="00D1123F" w:rsidRPr="00023CF3">
        <w:t xml:space="preserve"> ve smyslu zák. č. 13</w:t>
      </w:r>
      <w:r w:rsidR="00D1123F">
        <w:t>4</w:t>
      </w:r>
      <w:r w:rsidR="00D1123F" w:rsidRPr="00023CF3">
        <w:t>/20</w:t>
      </w:r>
      <w:r w:rsidR="00D1123F">
        <w:t>1</w:t>
      </w:r>
      <w:r w:rsidR="00D1123F" w:rsidRPr="00023CF3">
        <w:t xml:space="preserve">6 Sb., o zadávání veřejných zakázek, v platném znění </w:t>
      </w:r>
      <w:r w:rsidR="00D1123F">
        <w:t xml:space="preserve">(dále jen „ZZVZ“), </w:t>
      </w:r>
      <w:r w:rsidR="00D1123F" w:rsidRPr="00023CF3">
        <w:t xml:space="preserve">a </w:t>
      </w:r>
      <w:r w:rsidR="007252B5">
        <w:t>spolu</w:t>
      </w:r>
      <w:r w:rsidR="00D1123F" w:rsidRPr="00023CF3">
        <w:t>vlastník</w:t>
      </w:r>
      <w:r w:rsidR="007252B5">
        <w:t>y</w:t>
      </w:r>
      <w:r w:rsidR="00D1123F" w:rsidRPr="00023CF3">
        <w:t xml:space="preserve"> budovy č. p. </w:t>
      </w:r>
      <w:r w:rsidR="006D139F">
        <w:t>236</w:t>
      </w:r>
      <w:r w:rsidR="00D1123F" w:rsidRPr="00023CF3">
        <w:t xml:space="preserve">, která je součástí pozemku </w:t>
      </w:r>
      <w:r>
        <w:t>p</w:t>
      </w:r>
      <w:r w:rsidR="00D1123F" w:rsidRPr="00023CF3">
        <w:t xml:space="preserve">. č. </w:t>
      </w:r>
      <w:r>
        <w:t>381</w:t>
      </w:r>
      <w:r w:rsidR="00D1123F" w:rsidRPr="00023CF3">
        <w:t xml:space="preserve"> zapsaného na LV č.</w:t>
      </w:r>
      <w:r w:rsidR="006D139F">
        <w:t xml:space="preserve"> 2858</w:t>
      </w:r>
      <w:r w:rsidR="00D1123F" w:rsidRPr="00023CF3">
        <w:t xml:space="preserve"> pro k. </w:t>
      </w:r>
      <w:proofErr w:type="spellStart"/>
      <w:r w:rsidR="00D1123F" w:rsidRPr="00023CF3">
        <w:t>ú.</w:t>
      </w:r>
      <w:proofErr w:type="spellEnd"/>
      <w:r w:rsidR="00D1123F" w:rsidRPr="00023CF3">
        <w:t xml:space="preserve"> </w:t>
      </w:r>
      <w:r w:rsidR="00D1123F">
        <w:t xml:space="preserve">Praha </w:t>
      </w:r>
      <w:r>
        <w:t>1</w:t>
      </w:r>
      <w:r w:rsidR="00D1123F">
        <w:t xml:space="preserve"> </w:t>
      </w:r>
      <w:r>
        <w:t>–</w:t>
      </w:r>
      <w:r w:rsidR="00D1123F">
        <w:t xml:space="preserve"> </w:t>
      </w:r>
      <w:r>
        <w:t>Staré Město</w:t>
      </w:r>
      <w:r w:rsidR="00D1123F" w:rsidRPr="00023CF3">
        <w:t>, na adrese</w:t>
      </w:r>
      <w:r w:rsidR="00D1123F">
        <w:t xml:space="preserve"> </w:t>
      </w:r>
      <w:r w:rsidR="006D139F">
        <w:t>Husova 236/4a, Husova 236/6 a Jilská 236/3 a</w:t>
      </w:r>
      <w:r w:rsidR="00D1123F">
        <w:t xml:space="preserve"> </w:t>
      </w:r>
      <w:r w:rsidR="00D1123F" w:rsidRPr="00023CF3">
        <w:t>zahájil</w:t>
      </w:r>
      <w:r>
        <w:t>i</w:t>
      </w:r>
      <w:r w:rsidR="00D1123F">
        <w:t xml:space="preserve"> výběrové</w:t>
      </w:r>
      <w:r w:rsidR="00D1123F" w:rsidRPr="00023CF3">
        <w:t xml:space="preserve"> řízení na zadání veřejné zakázky malého rozsahu na stavební práce s názvem </w:t>
      </w:r>
      <w:r w:rsidR="00D1123F" w:rsidRPr="00922853">
        <w:rPr>
          <w:b/>
          <w:bCs/>
        </w:rPr>
        <w:t>„</w:t>
      </w:r>
      <w:r w:rsidR="006D139F" w:rsidRPr="006D139F">
        <w:rPr>
          <w:b/>
          <w:bCs/>
        </w:rPr>
        <w:t>Stavební oprava objektu Husova č. p. 236 –</w:t>
      </w:r>
      <w:r w:rsidR="009E2BFE">
        <w:rPr>
          <w:b/>
          <w:bCs/>
        </w:rPr>
        <w:t xml:space="preserve"> </w:t>
      </w:r>
      <w:r w:rsidR="006D139F" w:rsidRPr="006D139F">
        <w:rPr>
          <w:b/>
          <w:bCs/>
        </w:rPr>
        <w:t>opatření k odstranění vlhkosti</w:t>
      </w:r>
      <w:r w:rsidR="00D1123F" w:rsidRPr="00AC4622">
        <w:rPr>
          <w:b/>
          <w:bCs/>
        </w:rPr>
        <w:t>“</w:t>
      </w:r>
      <w:r w:rsidR="001B54E6" w:rsidRPr="00AC4622">
        <w:t>, č.</w:t>
      </w:r>
      <w:r w:rsidR="00D74F25" w:rsidRPr="00AC4622">
        <w:t xml:space="preserve"> </w:t>
      </w:r>
      <w:r w:rsidR="001B54E6" w:rsidRPr="00AC4622">
        <w:t xml:space="preserve">j. </w:t>
      </w:r>
      <w:r w:rsidR="007C7EE3" w:rsidRPr="00AC4622">
        <w:t>AVČR 8340/2021 SČAR</w:t>
      </w:r>
      <w:r w:rsidR="00914D49" w:rsidRPr="00AC4622">
        <w:t xml:space="preserve"> „Sanace vlhkého zdiva“</w:t>
      </w:r>
      <w:r w:rsidR="00D1123F" w:rsidRPr="00AC4622">
        <w:t>.</w:t>
      </w:r>
    </w:p>
    <w:p w14:paraId="24F4E894" w14:textId="6F6051D7" w:rsidR="001D2E5B" w:rsidRPr="00462D09" w:rsidRDefault="001D2E5B" w:rsidP="00D1123F">
      <w:pPr>
        <w:spacing w:after="0" w:line="240" w:lineRule="auto"/>
      </w:pPr>
      <w:r>
        <w:rPr>
          <w:b/>
        </w:rPr>
        <w:t xml:space="preserve"> </w:t>
      </w:r>
    </w:p>
    <w:p w14:paraId="628B47BC" w14:textId="77777777" w:rsidR="001D2E5B" w:rsidRDefault="001D2E5B" w:rsidP="00847FED">
      <w:pPr>
        <w:pStyle w:val="Nadpis3"/>
        <w:spacing w:before="0" w:after="120"/>
        <w:jc w:val="center"/>
      </w:pPr>
      <w:r w:rsidRPr="00986284">
        <w:rPr>
          <w:rFonts w:ascii="Arial" w:hAnsi="Arial" w:cs="Arial"/>
          <w:sz w:val="22"/>
          <w:szCs w:val="22"/>
        </w:rPr>
        <w:t xml:space="preserve">II. </w:t>
      </w:r>
      <w:r>
        <w:rPr>
          <w:rFonts w:ascii="Arial" w:hAnsi="Arial" w:cs="Arial"/>
          <w:sz w:val="22"/>
          <w:szCs w:val="22"/>
        </w:rPr>
        <w:t>Účel</w:t>
      </w:r>
      <w:r w:rsidRPr="00986284">
        <w:rPr>
          <w:rFonts w:ascii="Arial" w:hAnsi="Arial" w:cs="Arial"/>
          <w:sz w:val="22"/>
          <w:szCs w:val="22"/>
        </w:rPr>
        <w:t xml:space="preserve"> </w:t>
      </w:r>
      <w:r>
        <w:rPr>
          <w:rFonts w:ascii="Arial" w:hAnsi="Arial" w:cs="Arial"/>
          <w:sz w:val="22"/>
          <w:szCs w:val="22"/>
        </w:rPr>
        <w:t>a p</w:t>
      </w:r>
      <w:r w:rsidRPr="00986284">
        <w:rPr>
          <w:rFonts w:ascii="Arial" w:hAnsi="Arial" w:cs="Arial"/>
          <w:sz w:val="22"/>
          <w:szCs w:val="22"/>
        </w:rPr>
        <w:t>ředmět smlouvy</w:t>
      </w:r>
    </w:p>
    <w:p w14:paraId="144BEC90" w14:textId="47EF1399" w:rsidR="0071460A" w:rsidRDefault="0071460A" w:rsidP="007252B5">
      <w:pPr>
        <w:autoSpaceDE w:val="0"/>
        <w:autoSpaceDN w:val="0"/>
        <w:adjustRightInd w:val="0"/>
        <w:spacing w:after="0" w:line="240" w:lineRule="auto"/>
        <w:ind w:left="703" w:hanging="703"/>
        <w:jc w:val="both"/>
      </w:pPr>
      <w:r>
        <w:t xml:space="preserve"> 2.1</w:t>
      </w:r>
      <w:r w:rsidR="001D2E5B">
        <w:tab/>
      </w:r>
      <w:r w:rsidR="001D2E5B" w:rsidRPr="001D2E5B">
        <w:t>Zhot</w:t>
      </w:r>
      <w:r>
        <w:t xml:space="preserve">ovitel se </w:t>
      </w:r>
      <w:r w:rsidR="00DB1998">
        <w:t xml:space="preserve">touto smlouvou </w:t>
      </w:r>
      <w:r>
        <w:t>zavazuje</w:t>
      </w:r>
      <w:r w:rsidR="00DB1998" w:rsidRPr="00712341">
        <w:t>, že na svůj náklad a nebezpečí a za</w:t>
      </w:r>
      <w:r w:rsidR="00DB1998" w:rsidRPr="00712341">
        <w:rPr>
          <w:bCs/>
        </w:rPr>
        <w:t xml:space="preserve"> podmínek stanovených touto smlouvou provede </w:t>
      </w:r>
      <w:r>
        <w:t xml:space="preserve">pro </w:t>
      </w:r>
      <w:r w:rsidR="00486083">
        <w:t>o</w:t>
      </w:r>
      <w:r w:rsidR="001D2E5B" w:rsidRPr="001D2E5B">
        <w:t xml:space="preserve">bjednatele dílo </w:t>
      </w:r>
      <w:r>
        <w:t>spočívající v</w:t>
      </w:r>
      <w:r w:rsidR="00131A11">
        <w:t xml:space="preserve"> provedení </w:t>
      </w:r>
      <w:r w:rsidR="006D139F" w:rsidRPr="006D139F">
        <w:t>stavební</w:t>
      </w:r>
      <w:r w:rsidR="006D139F">
        <w:t>ch</w:t>
      </w:r>
      <w:r w:rsidR="006D139F" w:rsidRPr="006D139F">
        <w:t xml:space="preserve"> úprav obvodové zdi v 1.</w:t>
      </w:r>
      <w:r w:rsidR="007252B5">
        <w:t>PP</w:t>
      </w:r>
      <w:r w:rsidR="006D139F" w:rsidRPr="006D139F">
        <w:t xml:space="preserve"> (pod terénem), které mají zamezit vnikání vlhkosti do interiéru</w:t>
      </w:r>
      <w:r w:rsidR="00DB1998">
        <w:t xml:space="preserve"> budovy uvedené v čl. I. </w:t>
      </w:r>
      <w:r w:rsidR="008962C7">
        <w:t xml:space="preserve">této </w:t>
      </w:r>
      <w:r w:rsidR="001F06EF">
        <w:t>S</w:t>
      </w:r>
      <w:r w:rsidR="008962C7">
        <w:t>O</w:t>
      </w:r>
      <w:r w:rsidR="001F06EF">
        <w:t>D</w:t>
      </w:r>
      <w:r w:rsidR="006D139F" w:rsidRPr="006D139F">
        <w:t>.</w:t>
      </w:r>
    </w:p>
    <w:p w14:paraId="783B5DC8" w14:textId="77777777" w:rsidR="007252B5" w:rsidRDefault="007252B5" w:rsidP="007252B5">
      <w:pPr>
        <w:autoSpaceDE w:val="0"/>
        <w:autoSpaceDN w:val="0"/>
        <w:adjustRightInd w:val="0"/>
        <w:spacing w:after="0" w:line="240" w:lineRule="auto"/>
        <w:ind w:left="703" w:hanging="703"/>
        <w:jc w:val="both"/>
      </w:pPr>
    </w:p>
    <w:p w14:paraId="2AA54651" w14:textId="61D5A717" w:rsidR="008A3E6D" w:rsidRDefault="00FB4A4A" w:rsidP="007252B5">
      <w:pPr>
        <w:autoSpaceDE w:val="0"/>
        <w:autoSpaceDN w:val="0"/>
        <w:adjustRightInd w:val="0"/>
        <w:spacing w:after="0" w:line="240" w:lineRule="auto"/>
        <w:ind w:left="703" w:hanging="703"/>
        <w:jc w:val="both"/>
      </w:pPr>
      <w:r>
        <w:t>2.2</w:t>
      </w:r>
      <w:r>
        <w:tab/>
      </w:r>
      <w:r w:rsidR="00DD69DD">
        <w:t>Předmět díla je vymezen</w:t>
      </w:r>
      <w:r w:rsidR="008A3E6D">
        <w:t>:</w:t>
      </w:r>
    </w:p>
    <w:p w14:paraId="1006099C" w14:textId="77777777" w:rsidR="003D3E5E" w:rsidRDefault="003D3E5E" w:rsidP="007252B5">
      <w:pPr>
        <w:autoSpaceDE w:val="0"/>
        <w:autoSpaceDN w:val="0"/>
        <w:adjustRightInd w:val="0"/>
        <w:spacing w:after="0" w:line="240" w:lineRule="auto"/>
        <w:ind w:left="703" w:hanging="703"/>
        <w:jc w:val="both"/>
      </w:pPr>
    </w:p>
    <w:p w14:paraId="7A24065C" w14:textId="3DDD7D77" w:rsidR="008A3E6D" w:rsidRDefault="008A3E6D" w:rsidP="009D79A9">
      <w:pPr>
        <w:pStyle w:val="Odstavecseseznamem"/>
        <w:numPr>
          <w:ilvl w:val="0"/>
          <w:numId w:val="29"/>
        </w:numPr>
        <w:jc w:val="both"/>
        <w:rPr>
          <w:rFonts w:ascii="Arial" w:hAnsi="Arial" w:cs="Arial"/>
          <w:color w:val="000000" w:themeColor="text1"/>
          <w:sz w:val="22"/>
          <w:szCs w:val="22"/>
        </w:rPr>
      </w:pPr>
      <w:r w:rsidRPr="009856ED">
        <w:rPr>
          <w:rFonts w:ascii="Arial" w:hAnsi="Arial" w:cs="Arial"/>
          <w:sz w:val="22"/>
          <w:szCs w:val="22"/>
        </w:rPr>
        <w:t xml:space="preserve">projektovou dokumentací, kterou vypracoval </w:t>
      </w:r>
      <w:r w:rsidRPr="009856ED">
        <w:rPr>
          <w:rFonts w:ascii="Arial" w:eastAsiaTheme="minorHAnsi" w:hAnsi="Arial" w:cs="Arial"/>
          <w:sz w:val="22"/>
          <w:szCs w:val="22"/>
          <w:lang w:eastAsia="en-US"/>
        </w:rPr>
        <w:t>Borovička Jaroslav, Ing., IČO: 69475644, se sídlem Frýdlantská 1298/6, Praha 8 – Kobylisy,</w:t>
      </w:r>
      <w:r w:rsidRPr="009856ED">
        <w:rPr>
          <w:rFonts w:ascii="Arial" w:eastAsiaTheme="minorHAnsi" w:hAnsi="Arial" w:cs="Arial"/>
          <w:sz w:val="22"/>
          <w:szCs w:val="22"/>
        </w:rPr>
        <w:t xml:space="preserve"> </w:t>
      </w:r>
      <w:r w:rsidRPr="009856ED">
        <w:rPr>
          <w:rFonts w:ascii="Arial" w:hAnsi="Arial" w:cs="Arial"/>
          <w:sz w:val="22"/>
          <w:szCs w:val="22"/>
        </w:rPr>
        <w:t>a</w:t>
      </w:r>
      <w:r w:rsidRPr="009856ED">
        <w:rPr>
          <w:rFonts w:ascii="Arial" w:hAnsi="Arial" w:cs="Arial"/>
          <w:color w:val="000000" w:themeColor="text1"/>
          <w:sz w:val="22"/>
          <w:szCs w:val="22"/>
        </w:rPr>
        <w:t xml:space="preserve"> která tvoří přílohu č. 1 této smlouvy (dále také jen jako „</w:t>
      </w:r>
      <w:r w:rsidR="00EE714E">
        <w:rPr>
          <w:rFonts w:ascii="Arial" w:hAnsi="Arial" w:cs="Arial"/>
          <w:color w:val="000000" w:themeColor="text1"/>
          <w:sz w:val="22"/>
          <w:szCs w:val="22"/>
        </w:rPr>
        <w:t>p</w:t>
      </w:r>
      <w:r w:rsidRPr="009856ED">
        <w:rPr>
          <w:rFonts w:ascii="Arial" w:hAnsi="Arial" w:cs="Arial"/>
          <w:color w:val="000000" w:themeColor="text1"/>
          <w:sz w:val="22"/>
          <w:szCs w:val="22"/>
        </w:rPr>
        <w:t xml:space="preserve">rojektová dokumentace“), </w:t>
      </w:r>
    </w:p>
    <w:p w14:paraId="0519F4EE" w14:textId="77777777" w:rsidR="009D79A9" w:rsidRPr="009856ED" w:rsidRDefault="009D79A9" w:rsidP="009856ED">
      <w:pPr>
        <w:pStyle w:val="Odstavecseseznamem"/>
        <w:ind w:left="1429"/>
        <w:jc w:val="both"/>
        <w:rPr>
          <w:rFonts w:ascii="Arial" w:hAnsi="Arial" w:cs="Arial"/>
          <w:color w:val="000000" w:themeColor="text1"/>
          <w:sz w:val="22"/>
          <w:szCs w:val="22"/>
        </w:rPr>
      </w:pPr>
    </w:p>
    <w:p w14:paraId="644D3F63" w14:textId="65D2F45F" w:rsidR="008A3E6D" w:rsidRPr="009856ED" w:rsidRDefault="008A3E6D" w:rsidP="009856ED">
      <w:pPr>
        <w:pStyle w:val="Odstavecseseznamem"/>
        <w:numPr>
          <w:ilvl w:val="0"/>
          <w:numId w:val="29"/>
        </w:numPr>
        <w:jc w:val="both"/>
        <w:rPr>
          <w:rFonts w:ascii="Arial" w:hAnsi="Arial" w:cs="Arial"/>
          <w:color w:val="000000" w:themeColor="text1"/>
          <w:sz w:val="22"/>
          <w:szCs w:val="22"/>
        </w:rPr>
      </w:pPr>
      <w:r w:rsidRPr="009856ED">
        <w:rPr>
          <w:rFonts w:ascii="Arial" w:hAnsi="Arial" w:cs="Arial"/>
          <w:sz w:val="22"/>
          <w:szCs w:val="22"/>
        </w:rPr>
        <w:t>položkovým rozpočtem</w:t>
      </w:r>
      <w:r w:rsidRPr="009856ED">
        <w:rPr>
          <w:rFonts w:ascii="Arial" w:hAnsi="Arial" w:cs="Arial"/>
          <w:color w:val="000000" w:themeColor="text1"/>
          <w:sz w:val="22"/>
          <w:szCs w:val="22"/>
        </w:rPr>
        <w:t xml:space="preserve"> s výkazem výměr,</w:t>
      </w:r>
      <w:r w:rsidRPr="009856ED">
        <w:rPr>
          <w:rFonts w:ascii="Arial" w:hAnsi="Arial" w:cs="Arial"/>
          <w:sz w:val="22"/>
          <w:szCs w:val="22"/>
        </w:rPr>
        <w:t xml:space="preserve"> který vypracoval</w:t>
      </w:r>
      <w:r w:rsidRPr="009856ED">
        <w:rPr>
          <w:rFonts w:ascii="Arial" w:eastAsiaTheme="minorHAnsi" w:hAnsi="Arial" w:cs="Arial"/>
          <w:sz w:val="22"/>
          <w:szCs w:val="22"/>
          <w:lang w:eastAsia="en-US"/>
        </w:rPr>
        <w:t xml:space="preserve"> Borovička Jaroslav, Ing., IČO: 69475644, se sídlem Frýdlantská 1298/6, Praha 8 – Kobylisy,</w:t>
      </w:r>
      <w:r w:rsidRPr="009856ED">
        <w:rPr>
          <w:rFonts w:ascii="Arial" w:eastAsiaTheme="minorHAnsi" w:hAnsi="Arial" w:cs="Arial"/>
          <w:sz w:val="22"/>
          <w:szCs w:val="22"/>
        </w:rPr>
        <w:t xml:space="preserve"> </w:t>
      </w:r>
      <w:r w:rsidRPr="009856ED">
        <w:rPr>
          <w:rFonts w:ascii="Arial" w:hAnsi="Arial" w:cs="Arial"/>
          <w:sz w:val="22"/>
          <w:szCs w:val="22"/>
        </w:rPr>
        <w:t>a</w:t>
      </w:r>
      <w:r w:rsidRPr="009856ED">
        <w:rPr>
          <w:rFonts w:ascii="Arial" w:hAnsi="Arial" w:cs="Arial"/>
          <w:color w:val="000000" w:themeColor="text1"/>
          <w:sz w:val="22"/>
          <w:szCs w:val="22"/>
        </w:rPr>
        <w:t xml:space="preserve"> který tvoří </w:t>
      </w:r>
      <w:r w:rsidR="009D79A9" w:rsidRPr="009856ED">
        <w:rPr>
          <w:rFonts w:ascii="Arial" w:hAnsi="Arial" w:cs="Arial"/>
          <w:color w:val="000000" w:themeColor="text1"/>
          <w:sz w:val="22"/>
          <w:szCs w:val="22"/>
        </w:rPr>
        <w:t>p</w:t>
      </w:r>
      <w:r w:rsidRPr="009856ED">
        <w:rPr>
          <w:rFonts w:ascii="Arial" w:hAnsi="Arial" w:cs="Arial"/>
          <w:color w:val="000000" w:themeColor="text1"/>
          <w:sz w:val="22"/>
          <w:szCs w:val="22"/>
        </w:rPr>
        <w:t>řílohu č. 2 této smlouvy (dále také jen jako „</w:t>
      </w:r>
      <w:r w:rsidR="00EE714E">
        <w:rPr>
          <w:rFonts w:ascii="Arial" w:hAnsi="Arial" w:cs="Arial"/>
          <w:color w:val="000000" w:themeColor="text1"/>
          <w:sz w:val="22"/>
          <w:szCs w:val="22"/>
        </w:rPr>
        <w:t>r</w:t>
      </w:r>
      <w:r w:rsidRPr="009856ED">
        <w:rPr>
          <w:rFonts w:ascii="Arial" w:hAnsi="Arial" w:cs="Arial"/>
          <w:color w:val="000000" w:themeColor="text1"/>
          <w:sz w:val="22"/>
          <w:szCs w:val="22"/>
        </w:rPr>
        <w:t>ozpočet“).</w:t>
      </w:r>
    </w:p>
    <w:p w14:paraId="3254F612" w14:textId="77777777" w:rsidR="008A3E6D" w:rsidRPr="009D79A9" w:rsidRDefault="008A3E6D" w:rsidP="009D79A9">
      <w:pPr>
        <w:autoSpaceDE w:val="0"/>
        <w:autoSpaceDN w:val="0"/>
        <w:adjustRightInd w:val="0"/>
        <w:spacing w:after="0" w:line="240" w:lineRule="auto"/>
        <w:ind w:left="703" w:hanging="703"/>
        <w:jc w:val="both"/>
      </w:pPr>
    </w:p>
    <w:p w14:paraId="3C0F6DF3" w14:textId="6B467838" w:rsidR="009D79A9" w:rsidRDefault="00BD642D" w:rsidP="008E377F">
      <w:pPr>
        <w:spacing w:after="0" w:line="240" w:lineRule="auto"/>
        <w:ind w:left="708" w:hanging="708"/>
        <w:jc w:val="both"/>
        <w:rPr>
          <w:color w:val="000000" w:themeColor="text1"/>
        </w:rPr>
      </w:pPr>
      <w:r>
        <w:t>2.</w:t>
      </w:r>
      <w:r w:rsidR="009D79A9">
        <w:t>3</w:t>
      </w:r>
      <w:r>
        <w:tab/>
      </w:r>
      <w:r w:rsidR="009D79A9" w:rsidRPr="009D79A9">
        <w:rPr>
          <w:color w:val="000000" w:themeColor="text1"/>
        </w:rPr>
        <w:t xml:space="preserve">Objednatel předal projektovou dokumentaci zhotoviteli před uzavřením </w:t>
      </w:r>
      <w:r w:rsidR="001F06EF">
        <w:rPr>
          <w:color w:val="000000" w:themeColor="text1"/>
        </w:rPr>
        <w:t>S</w:t>
      </w:r>
      <w:r w:rsidR="008962C7">
        <w:rPr>
          <w:color w:val="000000" w:themeColor="text1"/>
        </w:rPr>
        <w:t>O</w:t>
      </w:r>
      <w:r w:rsidR="001F06EF">
        <w:rPr>
          <w:color w:val="000000" w:themeColor="text1"/>
        </w:rPr>
        <w:t>D</w:t>
      </w:r>
      <w:r w:rsidR="009D79A9" w:rsidRPr="009D79A9">
        <w:rPr>
          <w:color w:val="000000" w:themeColor="text1"/>
        </w:rPr>
        <w:t xml:space="preserve">. </w:t>
      </w:r>
      <w:r w:rsidR="009D79A9">
        <w:rPr>
          <w:color w:val="000000" w:themeColor="text1"/>
        </w:rPr>
        <w:t>Z</w:t>
      </w:r>
      <w:r w:rsidR="009D79A9" w:rsidRPr="009D79A9">
        <w:rPr>
          <w:color w:val="000000" w:themeColor="text1"/>
        </w:rPr>
        <w:t>hotovitel prohlašuje, že projektovou dokumentaci přijal od objednatele kompletní, že ji považuje za plně dostačující pro zhotovení celého díla bez nároků na jakékoliv vícepráce s výhradou těch, které vyplynou z dodatečných písemných požadavků objednatele a které budou projednány a smluvními stranami písemně odsouhlaseny.</w:t>
      </w:r>
    </w:p>
    <w:p w14:paraId="4D91A265" w14:textId="77777777" w:rsidR="008E377F" w:rsidRPr="009D79A9" w:rsidRDefault="008E377F" w:rsidP="009856ED">
      <w:pPr>
        <w:spacing w:after="0" w:line="240" w:lineRule="auto"/>
        <w:ind w:left="708" w:hanging="708"/>
        <w:jc w:val="both"/>
        <w:rPr>
          <w:color w:val="000000" w:themeColor="text1"/>
        </w:rPr>
      </w:pPr>
    </w:p>
    <w:p w14:paraId="633B4A7D" w14:textId="57A0ED86" w:rsidR="004173C6" w:rsidRDefault="004173C6" w:rsidP="008E377F">
      <w:pPr>
        <w:autoSpaceDE w:val="0"/>
        <w:autoSpaceDN w:val="0"/>
        <w:adjustRightInd w:val="0"/>
        <w:spacing w:after="0" w:line="240" w:lineRule="auto"/>
        <w:ind w:left="703" w:hanging="703"/>
        <w:jc w:val="both"/>
      </w:pPr>
      <w:r>
        <w:lastRenderedPageBreak/>
        <w:t>2.</w:t>
      </w:r>
      <w:r w:rsidR="008962C7">
        <w:t>4</w:t>
      </w:r>
      <w:r>
        <w:tab/>
        <w:t xml:space="preserve">Dílo bude provedeno v bezvadné jakosti, z nových materiálů a dle technologických </w:t>
      </w:r>
      <w:r>
        <w:br/>
        <w:t xml:space="preserve">a pracovních postupů vyplývajících z projektové dokumentace. Zhotovitel je povinen dodržovat ustanovení příslušných ČSN a EN platných předpisů týkajících se předmětu díla, včetně požadavků na zajištění bezpečnosti práce dle zákona </w:t>
      </w:r>
      <w:r>
        <w:b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 vlády č. 591/2006 Sb., o bližších minimálních požadavcích na bezpečnost a ochranu zdraví při práci na staveništích. Zhotovitel pro zhotovení stavby použije pouze materiál a výrobky, které jsou certifikovány.</w:t>
      </w:r>
    </w:p>
    <w:p w14:paraId="1D27A52A" w14:textId="77777777" w:rsidR="008962C7" w:rsidRDefault="008962C7" w:rsidP="009856ED">
      <w:pPr>
        <w:autoSpaceDE w:val="0"/>
        <w:autoSpaceDN w:val="0"/>
        <w:adjustRightInd w:val="0"/>
        <w:spacing w:after="0" w:line="240" w:lineRule="auto"/>
        <w:ind w:left="703" w:hanging="703"/>
        <w:jc w:val="both"/>
      </w:pPr>
    </w:p>
    <w:p w14:paraId="2AD87858" w14:textId="53C524BD" w:rsidR="00EE6372" w:rsidRPr="007217F6" w:rsidRDefault="004173C6" w:rsidP="009856ED">
      <w:pPr>
        <w:spacing w:after="120" w:line="240" w:lineRule="auto"/>
        <w:ind w:left="709" w:hanging="709"/>
        <w:jc w:val="both"/>
      </w:pPr>
      <w:r>
        <w:t>2.</w:t>
      </w:r>
      <w:r w:rsidR="008962C7">
        <w:t>5</w:t>
      </w:r>
      <w:r>
        <w:tab/>
      </w:r>
      <w:r w:rsidR="00EE6372" w:rsidRPr="008C5C64">
        <w:t>Objednatel je oprávněn</w:t>
      </w:r>
      <w:r w:rsidR="00EE6372" w:rsidRPr="008C5C64">
        <w:rPr>
          <w:snapToGrid w:val="0"/>
        </w:rPr>
        <w:t xml:space="preserve"> </w:t>
      </w:r>
      <w:r w:rsidR="00EE6372" w:rsidRPr="008C5C64">
        <w:t>požadovat</w:t>
      </w:r>
      <w:r w:rsidR="00EE6372">
        <w:t>,</w:t>
      </w:r>
      <w:r w:rsidR="00EE6372" w:rsidRPr="008C5C64">
        <w:t xml:space="preserve"> aniž by učinil tuto smlouvu neplatnou, změny díla s tím, že cena, případně ostatní ustanovení této</w:t>
      </w:r>
      <w:r w:rsidR="00B72DBF">
        <w:t xml:space="preserve"> smlouvy</w:t>
      </w:r>
      <w:r w:rsidR="00EE6372" w:rsidRPr="008C5C64">
        <w:t xml:space="preserve"> budou odpovídajícím způsobem upraveny dodatkem k</w:t>
      </w:r>
      <w:r w:rsidR="00B72DBF">
        <w:t> této smlouvě</w:t>
      </w:r>
      <w:r w:rsidR="00EE6372" w:rsidRPr="008C5C64">
        <w:t>. Změny díla může objednatel vyžadovat za dodržení těchto podmínek:</w:t>
      </w:r>
    </w:p>
    <w:p w14:paraId="4D8D8E40" w14:textId="77777777" w:rsidR="00EE6372" w:rsidRPr="00BC7266" w:rsidRDefault="00EE6372" w:rsidP="009856ED">
      <w:pPr>
        <w:numPr>
          <w:ilvl w:val="0"/>
          <w:numId w:val="1"/>
        </w:numPr>
        <w:spacing w:after="0" w:line="240" w:lineRule="auto"/>
        <w:ind w:left="1429" w:hanging="357"/>
        <w:jc w:val="both"/>
      </w:pPr>
      <w:r w:rsidRPr="00BC7266">
        <w:t>pokud změnou dojde k zúžení předmětu díla a ke snížení ceny díla;</w:t>
      </w:r>
    </w:p>
    <w:p w14:paraId="4A9715A0" w14:textId="77777777" w:rsidR="00EE6372" w:rsidRPr="00BC7266" w:rsidRDefault="00EE6372" w:rsidP="009856ED">
      <w:pPr>
        <w:numPr>
          <w:ilvl w:val="0"/>
          <w:numId w:val="1"/>
        </w:numPr>
        <w:spacing w:after="0" w:line="240" w:lineRule="auto"/>
        <w:ind w:left="1429" w:hanging="357"/>
        <w:jc w:val="both"/>
      </w:pPr>
      <w:r w:rsidRPr="00BC7266">
        <w:t>pokud změna nebude mít vliv na cenu díla;</w:t>
      </w:r>
    </w:p>
    <w:p w14:paraId="212575F1" w14:textId="3D01F9E3" w:rsidR="00EE6372" w:rsidRDefault="00EE6372" w:rsidP="009856ED">
      <w:pPr>
        <w:numPr>
          <w:ilvl w:val="0"/>
          <w:numId w:val="1"/>
        </w:numPr>
        <w:spacing w:after="0" w:line="240" w:lineRule="auto"/>
        <w:ind w:left="1429" w:hanging="357"/>
        <w:jc w:val="both"/>
      </w:pPr>
      <w:r w:rsidRPr="00BC7266">
        <w:t xml:space="preserve">pokud jde o změnu povahy </w:t>
      </w:r>
      <w:r>
        <w:t xml:space="preserve">dodatečné </w:t>
      </w:r>
      <w:r w:rsidRPr="00BC7266">
        <w:t>nepředvídané práce, která není obsažena v</w:t>
      </w:r>
      <w:r w:rsidR="00B72DBF">
        <w:t> </w:t>
      </w:r>
      <w:r w:rsidRPr="00BC7266">
        <w:t>projekt</w:t>
      </w:r>
      <w:r w:rsidR="00B72DBF">
        <w:t xml:space="preserve">ové dokumentaci </w:t>
      </w:r>
      <w:r w:rsidRPr="00BC7266">
        <w:t>a jejíž provedení je nezbytné pro provedení díla</w:t>
      </w:r>
      <w:r>
        <w:t>.</w:t>
      </w:r>
    </w:p>
    <w:p w14:paraId="6A854403" w14:textId="77777777" w:rsidR="00B72DBF" w:rsidRDefault="00B72DBF" w:rsidP="00EE6372">
      <w:pPr>
        <w:spacing w:after="0" w:line="240" w:lineRule="auto"/>
        <w:ind w:left="703"/>
        <w:jc w:val="both"/>
      </w:pPr>
    </w:p>
    <w:p w14:paraId="352A57B9" w14:textId="3F102C6E" w:rsidR="00EE6372" w:rsidRDefault="00EE6372" w:rsidP="00EE6372">
      <w:pPr>
        <w:spacing w:after="0" w:line="240" w:lineRule="auto"/>
        <w:ind w:left="703"/>
        <w:jc w:val="both"/>
      </w:pPr>
      <w:r w:rsidRPr="00BC7266">
        <w:t xml:space="preserve">Smluvní strany se zavazují </w:t>
      </w:r>
      <w:r>
        <w:t xml:space="preserve">ve výše uvedených případech </w:t>
      </w:r>
      <w:r w:rsidRPr="00BC7266">
        <w:t>postupovat v souladu s</w:t>
      </w:r>
      <w:r>
        <w:t> </w:t>
      </w:r>
      <w:r w:rsidRPr="00BC7266">
        <w:t>touto</w:t>
      </w:r>
      <w:r>
        <w:t xml:space="preserve"> </w:t>
      </w:r>
      <w:r w:rsidR="00B72DBF">
        <w:t>smlouvou</w:t>
      </w:r>
      <w:r>
        <w:t xml:space="preserve"> </w:t>
      </w:r>
      <w:r w:rsidRPr="00BC7266">
        <w:t>a s právními předpisy upravujícími zadávání veřejných</w:t>
      </w:r>
      <w:r>
        <w:t xml:space="preserve"> zakázek (především zákon č. 134</w:t>
      </w:r>
      <w:r w:rsidRPr="00BC7266">
        <w:t>/20</w:t>
      </w:r>
      <w:r>
        <w:t>1</w:t>
      </w:r>
      <w:r w:rsidRPr="00BC7266">
        <w:t>6 Sb., o</w:t>
      </w:r>
      <w:r>
        <w:t xml:space="preserve"> zadávání veřejných zakázek, ve znění pozdějších předpisů (dále jen „ZZVZ“).</w:t>
      </w:r>
    </w:p>
    <w:p w14:paraId="34741E63" w14:textId="77777777" w:rsidR="00EE6372" w:rsidRDefault="00EE6372" w:rsidP="00EE6372">
      <w:pPr>
        <w:spacing w:after="0" w:line="240" w:lineRule="auto"/>
        <w:ind w:left="703" w:hanging="703"/>
        <w:jc w:val="both"/>
      </w:pPr>
    </w:p>
    <w:p w14:paraId="0F015434" w14:textId="3A9A6546" w:rsidR="004173C6" w:rsidRDefault="004173C6" w:rsidP="008E377F">
      <w:pPr>
        <w:spacing w:after="0" w:line="240" w:lineRule="auto"/>
        <w:ind w:left="709" w:hanging="709"/>
        <w:jc w:val="both"/>
      </w:pPr>
      <w:r>
        <w:t>2.</w:t>
      </w:r>
      <w:r w:rsidR="008962C7">
        <w:t>6</w:t>
      </w:r>
      <w:r>
        <w:tab/>
        <w:t>Jakékoliv změny díla podle odst. 2.</w:t>
      </w:r>
      <w:r w:rsidR="008962C7">
        <w:t>5</w:t>
      </w:r>
      <w: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SOD sjednána dodatkem dle </w:t>
      </w:r>
      <w:r w:rsidRPr="009856ED">
        <w:t xml:space="preserve">čl. </w:t>
      </w:r>
      <w:r w:rsidR="00FD3389">
        <w:t>XV.</w:t>
      </w:r>
      <w:r w:rsidRPr="009856ED">
        <w:t xml:space="preserve"> odst. 1</w:t>
      </w:r>
      <w:r w:rsidR="009856ED" w:rsidRPr="009856ED">
        <w:t>5</w:t>
      </w:r>
      <w:r w:rsidRPr="009856ED">
        <w:t>.3. Smluvní</w:t>
      </w:r>
      <w:r>
        <w:t xml:space="preserve"> strany se, zavazují postupovat v souladu s touto smlouvou a s právními předpisy především ZZVZ.</w:t>
      </w:r>
    </w:p>
    <w:p w14:paraId="23BE1783" w14:textId="77777777" w:rsidR="008E377F" w:rsidRDefault="008E377F" w:rsidP="009856ED">
      <w:pPr>
        <w:spacing w:after="0" w:line="240" w:lineRule="auto"/>
        <w:ind w:left="709" w:hanging="709"/>
        <w:jc w:val="both"/>
      </w:pPr>
    </w:p>
    <w:p w14:paraId="41080FDB" w14:textId="461A7A1A" w:rsidR="004173C6" w:rsidRDefault="004173C6" w:rsidP="008E377F">
      <w:pPr>
        <w:spacing w:after="0" w:line="240" w:lineRule="auto"/>
        <w:ind w:left="709" w:hanging="709"/>
        <w:jc w:val="both"/>
      </w:pPr>
      <w:r>
        <w:t>2.</w:t>
      </w:r>
      <w:r w:rsidR="008962C7">
        <w:t>7</w:t>
      </w:r>
      <w:r>
        <w:tab/>
        <w:t xml:space="preserve">Zhotovitel prohlašuje, že činnosti, které jsou předmětem jeho plnění podle této SOD, spadají do předmětu jeho podnikání a má veškerá potřebná oprávnění k jejich provádění. Pro tyto činnosti je plně kvalifikován, bude je vykonávat samostatně, pod vlastním jménem, na vlastní odpovědnost. </w:t>
      </w:r>
    </w:p>
    <w:p w14:paraId="469598EF" w14:textId="77777777" w:rsidR="008E377F" w:rsidRDefault="008E377F" w:rsidP="009856ED">
      <w:pPr>
        <w:spacing w:after="0" w:line="240" w:lineRule="auto"/>
        <w:ind w:left="709" w:hanging="709"/>
        <w:jc w:val="both"/>
      </w:pPr>
    </w:p>
    <w:p w14:paraId="64E3EE64" w14:textId="00CB17A8" w:rsidR="004173C6" w:rsidRDefault="004173C6" w:rsidP="009856ED">
      <w:pPr>
        <w:autoSpaceDE w:val="0"/>
        <w:autoSpaceDN w:val="0"/>
        <w:adjustRightInd w:val="0"/>
        <w:spacing w:after="0" w:line="240" w:lineRule="auto"/>
        <w:ind w:left="705" w:hanging="705"/>
        <w:jc w:val="both"/>
      </w:pPr>
      <w:r>
        <w:t>2.</w:t>
      </w:r>
      <w:r w:rsidR="008962C7">
        <w:t>8</w:t>
      </w:r>
      <w:r>
        <w:tab/>
        <w:t xml:space="preserve">Objednatel se zavazuje řádně provedené dílo specifikované v tomto článku převzít </w:t>
      </w:r>
      <w:r>
        <w:br/>
        <w:t>a zaplatit zhotoviteli cenu ve výši, za podmínek a způsobem uvedeným v této smlouvě.</w:t>
      </w:r>
    </w:p>
    <w:p w14:paraId="601FEE2A" w14:textId="77777777" w:rsidR="001D2E5B" w:rsidRPr="00986284" w:rsidRDefault="00DC1751" w:rsidP="001D2E5B">
      <w:pPr>
        <w:ind w:left="705"/>
        <w:jc w:val="both"/>
      </w:pPr>
      <w:r>
        <w:t xml:space="preserve"> </w:t>
      </w:r>
    </w:p>
    <w:p w14:paraId="44009D32" w14:textId="0F4129A2" w:rsidR="001D2E5B" w:rsidRDefault="001D2E5B" w:rsidP="008E377F">
      <w:pPr>
        <w:pStyle w:val="Nadpis3"/>
        <w:spacing w:before="0" w:after="0"/>
        <w:ind w:left="709" w:hanging="709"/>
        <w:jc w:val="center"/>
        <w:rPr>
          <w:rFonts w:ascii="Arial" w:hAnsi="Arial" w:cs="Arial"/>
          <w:sz w:val="22"/>
          <w:szCs w:val="22"/>
        </w:rPr>
      </w:pPr>
      <w:r w:rsidRPr="00986284">
        <w:rPr>
          <w:rFonts w:ascii="Arial" w:hAnsi="Arial" w:cs="Arial"/>
          <w:sz w:val="22"/>
          <w:szCs w:val="22"/>
        </w:rPr>
        <w:t>III. Doba plnění a místo plnění</w:t>
      </w:r>
    </w:p>
    <w:p w14:paraId="51E6E997" w14:textId="77777777" w:rsidR="008E377F" w:rsidRPr="009856ED" w:rsidRDefault="008E377F" w:rsidP="009856ED"/>
    <w:p w14:paraId="50A42DD0" w14:textId="31B7BCF2" w:rsidR="005832EC" w:rsidRDefault="005832EC" w:rsidP="008E377F">
      <w:pPr>
        <w:spacing w:after="0" w:line="240" w:lineRule="auto"/>
        <w:ind w:left="705" w:hanging="705"/>
        <w:jc w:val="both"/>
      </w:pPr>
      <w:r>
        <w:t>3. 1</w:t>
      </w:r>
      <w:r>
        <w:tab/>
      </w:r>
      <w:r w:rsidRPr="00B02EF6">
        <w:t xml:space="preserve">Smluvní strany se dohodly, že objednatel </w:t>
      </w:r>
      <w:r w:rsidR="00B40762">
        <w:t xml:space="preserve">prostřednictvím FLÚ </w:t>
      </w:r>
      <w:r>
        <w:t xml:space="preserve">předá </w:t>
      </w:r>
      <w:r w:rsidRPr="00B02EF6">
        <w:t xml:space="preserve">zhotoviteli </w:t>
      </w:r>
      <w:r>
        <w:t xml:space="preserve">prostory pro zhotovení díla dle čl. 1 této smlouvy </w:t>
      </w:r>
      <w:r w:rsidRPr="00B02EF6">
        <w:t xml:space="preserve">v místě plnění </w:t>
      </w:r>
      <w:r w:rsidRPr="002D334D">
        <w:t xml:space="preserve">nejpozději do </w:t>
      </w:r>
      <w:r w:rsidR="00AC4622">
        <w:t xml:space="preserve">5 </w:t>
      </w:r>
      <w:r w:rsidR="006C0923">
        <w:t>pra</w:t>
      </w:r>
      <w:r w:rsidR="00345A16">
        <w:t xml:space="preserve">covních </w:t>
      </w:r>
      <w:r w:rsidRPr="002D334D">
        <w:t>dnů od nabytí účinnosti smlouvy. O předání a převzetí prostor</w:t>
      </w:r>
      <w:r w:rsidR="00EF0AE9">
        <w:t xml:space="preserve"> (dále jen „staveniště“)</w:t>
      </w:r>
      <w:r w:rsidRPr="002D334D">
        <w:t xml:space="preserve">, kde bude dílo prováděno, bude sepsán protokol. </w:t>
      </w:r>
    </w:p>
    <w:p w14:paraId="52731FA4" w14:textId="77777777" w:rsidR="008E377F" w:rsidRDefault="008E377F" w:rsidP="009856ED">
      <w:pPr>
        <w:spacing w:after="0" w:line="240" w:lineRule="auto"/>
        <w:ind w:left="705" w:hanging="705"/>
        <w:jc w:val="both"/>
      </w:pPr>
    </w:p>
    <w:p w14:paraId="64D5DEAD" w14:textId="1CD88408" w:rsidR="00EF0AE9" w:rsidRDefault="00EF0AE9" w:rsidP="008E377F">
      <w:pPr>
        <w:spacing w:after="0" w:line="240" w:lineRule="auto"/>
        <w:ind w:left="705" w:hanging="705"/>
        <w:jc w:val="both"/>
      </w:pPr>
      <w:r>
        <w:t>3.2</w:t>
      </w:r>
      <w:r>
        <w:tab/>
      </w:r>
      <w:r w:rsidRPr="00307C2C">
        <w:t xml:space="preserve">Termínem zahájení stavebních prací je rozuměn termín předání staveniště </w:t>
      </w:r>
      <w:r>
        <w:tab/>
      </w:r>
      <w:r w:rsidRPr="00307C2C">
        <w:t xml:space="preserve">zhotoviteli. Zhotovitel je povinen zahájit </w:t>
      </w:r>
      <w:r>
        <w:t>práce dle této S</w:t>
      </w:r>
      <w:r w:rsidR="00FA1479">
        <w:t>O</w:t>
      </w:r>
      <w:r>
        <w:t>D dnem podpisu protokolu o předání staveniště</w:t>
      </w:r>
      <w:r w:rsidRPr="00307C2C">
        <w:t>.</w:t>
      </w:r>
    </w:p>
    <w:p w14:paraId="394DD643" w14:textId="77777777" w:rsidR="008E377F" w:rsidRPr="002D334D" w:rsidRDefault="008E377F" w:rsidP="009856ED">
      <w:pPr>
        <w:spacing w:after="0" w:line="240" w:lineRule="auto"/>
        <w:ind w:left="705" w:hanging="705"/>
        <w:jc w:val="both"/>
      </w:pPr>
    </w:p>
    <w:p w14:paraId="1E654B28" w14:textId="0E3F0ABA" w:rsidR="005832EC" w:rsidRDefault="005832EC" w:rsidP="008E377F">
      <w:pPr>
        <w:spacing w:after="0" w:line="240" w:lineRule="auto"/>
        <w:ind w:left="705" w:hanging="705"/>
        <w:jc w:val="both"/>
        <w:rPr>
          <w:bCs/>
        </w:rPr>
      </w:pPr>
      <w:r>
        <w:rPr>
          <w:bCs/>
        </w:rPr>
        <w:t>3.</w:t>
      </w:r>
      <w:r w:rsidR="00EF0AE9">
        <w:rPr>
          <w:bCs/>
        </w:rPr>
        <w:t>3</w:t>
      </w:r>
      <w:r>
        <w:rPr>
          <w:bCs/>
        </w:rPr>
        <w:tab/>
      </w:r>
      <w:r w:rsidRPr="00023CF3">
        <w:rPr>
          <w:bCs/>
        </w:rPr>
        <w:t xml:space="preserve">Dílo specifikované v článku 1 této smlouvy se zhotovitel zavazuje dokončit a objednateli předat </w:t>
      </w:r>
      <w:r w:rsidRPr="00340011">
        <w:rPr>
          <w:bCs/>
        </w:rPr>
        <w:t xml:space="preserve">do </w:t>
      </w:r>
      <w:r w:rsidR="00A817E6">
        <w:rPr>
          <w:bCs/>
        </w:rPr>
        <w:t>15</w:t>
      </w:r>
      <w:r w:rsidR="009856ED">
        <w:rPr>
          <w:bCs/>
        </w:rPr>
        <w:t>. 1</w:t>
      </w:r>
      <w:r w:rsidR="00A817E6">
        <w:rPr>
          <w:bCs/>
        </w:rPr>
        <w:t>2</w:t>
      </w:r>
      <w:r w:rsidR="009856ED">
        <w:rPr>
          <w:bCs/>
        </w:rPr>
        <w:t>. 2022.</w:t>
      </w:r>
    </w:p>
    <w:p w14:paraId="44F2D24C" w14:textId="77777777" w:rsidR="008E377F" w:rsidRPr="00340011" w:rsidRDefault="008E377F" w:rsidP="009856ED">
      <w:pPr>
        <w:spacing w:after="0" w:line="240" w:lineRule="auto"/>
        <w:ind w:left="705" w:hanging="705"/>
        <w:jc w:val="both"/>
      </w:pPr>
    </w:p>
    <w:p w14:paraId="56AE3769" w14:textId="50E02CE6" w:rsidR="005832EC" w:rsidRDefault="005832EC" w:rsidP="008E377F">
      <w:pPr>
        <w:tabs>
          <w:tab w:val="left" w:pos="0"/>
        </w:tabs>
        <w:spacing w:after="0" w:line="240" w:lineRule="auto"/>
        <w:ind w:left="705" w:hanging="705"/>
        <w:jc w:val="both"/>
      </w:pPr>
      <w:r w:rsidRPr="00023CF3">
        <w:t>3.</w:t>
      </w:r>
      <w:r w:rsidR="00EF0AE9">
        <w:t>4</w:t>
      </w:r>
      <w:r>
        <w:tab/>
      </w:r>
      <w:r w:rsidRPr="00023CF3">
        <w:t>Pokud zhotovitel dokončí dílo a připraví ho k </w:t>
      </w:r>
      <w:r>
        <w:t>předání</w:t>
      </w:r>
      <w:r w:rsidRPr="00023CF3">
        <w:t xml:space="preserve"> před sjednaným termínem, zavazuje se objednatel převzít řádně provedené dílo i v tomto zkráceném termínu.</w:t>
      </w:r>
    </w:p>
    <w:p w14:paraId="276D14F6" w14:textId="77777777" w:rsidR="008E377F" w:rsidRDefault="008E377F" w:rsidP="009856ED">
      <w:pPr>
        <w:tabs>
          <w:tab w:val="left" w:pos="0"/>
        </w:tabs>
        <w:spacing w:after="0" w:line="240" w:lineRule="auto"/>
        <w:ind w:left="705" w:hanging="705"/>
        <w:jc w:val="both"/>
      </w:pPr>
    </w:p>
    <w:p w14:paraId="028BBD13" w14:textId="2E8DCB3C" w:rsidR="001F06EF" w:rsidRPr="00106216" w:rsidRDefault="001F06EF" w:rsidP="008E377F">
      <w:pPr>
        <w:spacing w:after="0" w:line="240" w:lineRule="auto"/>
        <w:ind w:left="705" w:hanging="705"/>
        <w:jc w:val="both"/>
        <w:rPr>
          <w:b/>
          <w:bCs/>
        </w:rPr>
      </w:pPr>
      <w:r>
        <w:t>3.</w:t>
      </w:r>
      <w:r w:rsidR="00EF0AE9">
        <w:t>5</w:t>
      </w:r>
      <w:r>
        <w:tab/>
        <w:t>Místem plnění je budova č. p. 236, která je součástí pozemku p. č. 381</w:t>
      </w:r>
      <w:r w:rsidRPr="00023CF3">
        <w:t xml:space="preserve"> zapsaného na LV č.</w:t>
      </w:r>
      <w:r>
        <w:t xml:space="preserve"> 2858</w:t>
      </w:r>
      <w:r w:rsidRPr="00023CF3">
        <w:t xml:space="preserve"> pro k. </w:t>
      </w:r>
      <w:proofErr w:type="spellStart"/>
      <w:r w:rsidRPr="00023CF3">
        <w:t>ú.</w:t>
      </w:r>
      <w:proofErr w:type="spellEnd"/>
      <w:r w:rsidRPr="00023CF3">
        <w:t xml:space="preserve"> </w:t>
      </w:r>
      <w:r>
        <w:t>Praha 1 – Staré Město</w:t>
      </w:r>
      <w:r w:rsidRPr="00023CF3">
        <w:t>, na adrese</w:t>
      </w:r>
      <w:r>
        <w:t>: Husova 236/4a, Husova 236/6 a Jilská 236/3, Praha 1.</w:t>
      </w:r>
    </w:p>
    <w:p w14:paraId="72FF3887" w14:textId="77777777" w:rsidR="00B37184" w:rsidRDefault="001D2E5B" w:rsidP="00700BB3">
      <w:pPr>
        <w:spacing w:after="120" w:line="240" w:lineRule="auto"/>
        <w:ind w:left="709"/>
        <w:jc w:val="both"/>
        <w:rPr>
          <w:iCs/>
        </w:rPr>
      </w:pPr>
      <w:r>
        <w:rPr>
          <w:rFonts w:eastAsia="Calibri"/>
        </w:rPr>
        <w:t xml:space="preserve"> </w:t>
      </w:r>
      <w:r w:rsidR="00BA4E39">
        <w:t xml:space="preserve"> </w:t>
      </w:r>
      <w:r w:rsidR="00B37184">
        <w:rPr>
          <w:color w:val="000000"/>
        </w:rPr>
        <w:t xml:space="preserve"> </w:t>
      </w:r>
    </w:p>
    <w:p w14:paraId="44288D7A" w14:textId="77777777" w:rsidR="001D2E5B" w:rsidRDefault="00700BB3" w:rsidP="00700BB3">
      <w:pPr>
        <w:pStyle w:val="Nadpis3"/>
        <w:spacing w:before="0" w:after="120"/>
        <w:ind w:left="709" w:hanging="709"/>
        <w:jc w:val="center"/>
        <w:rPr>
          <w:rFonts w:ascii="Arial" w:hAnsi="Arial" w:cs="Arial"/>
          <w:sz w:val="22"/>
          <w:szCs w:val="22"/>
        </w:rPr>
      </w:pPr>
      <w:r>
        <w:rPr>
          <w:rFonts w:ascii="Arial" w:hAnsi="Arial" w:cs="Arial"/>
          <w:sz w:val="22"/>
          <w:szCs w:val="22"/>
        </w:rPr>
        <w:t>I</w:t>
      </w:r>
      <w:r w:rsidR="00B37184">
        <w:rPr>
          <w:rFonts w:ascii="Arial" w:hAnsi="Arial" w:cs="Arial"/>
          <w:sz w:val="22"/>
          <w:szCs w:val="22"/>
        </w:rPr>
        <w:t>V</w:t>
      </w:r>
      <w:r w:rsidR="001D2E5B" w:rsidRPr="00986284">
        <w:rPr>
          <w:rFonts w:ascii="Arial" w:hAnsi="Arial" w:cs="Arial"/>
          <w:sz w:val="22"/>
          <w:szCs w:val="22"/>
        </w:rPr>
        <w:t>. Cena díla</w:t>
      </w:r>
    </w:p>
    <w:p w14:paraId="761E9200" w14:textId="77777777" w:rsidR="00EE714E" w:rsidRDefault="002C01C4" w:rsidP="00EE714E">
      <w:pPr>
        <w:spacing w:after="0" w:line="240" w:lineRule="auto"/>
        <w:ind w:left="709" w:hanging="709"/>
        <w:jc w:val="both"/>
      </w:pPr>
      <w:r>
        <w:t xml:space="preserve"> </w:t>
      </w:r>
      <w:r w:rsidR="00700BB3">
        <w:t>4</w:t>
      </w:r>
      <w:r w:rsidRPr="00106216">
        <w:t>.1</w:t>
      </w:r>
      <w:r w:rsidRPr="00106216">
        <w:tab/>
      </w:r>
      <w:r w:rsidR="00EE714E">
        <w:t>Celková cena díla činí:</w:t>
      </w:r>
    </w:p>
    <w:p w14:paraId="0DD4064F" w14:textId="77777777" w:rsidR="00EE714E" w:rsidRPr="00BC7266" w:rsidRDefault="00EE714E" w:rsidP="00EE714E">
      <w:pPr>
        <w:tabs>
          <w:tab w:val="left" w:pos="708"/>
          <w:tab w:val="center" w:pos="4536"/>
          <w:tab w:val="right" w:pos="9072"/>
        </w:tabs>
        <w:spacing w:after="0" w:line="240" w:lineRule="auto"/>
        <w:ind w:firstLine="567"/>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715"/>
        <w:gridCol w:w="1545"/>
        <w:gridCol w:w="3003"/>
      </w:tblGrid>
      <w:tr w:rsidR="00983628" w:rsidRPr="00BC7266" w14:paraId="1D601946" w14:textId="77777777" w:rsidTr="002E30CB">
        <w:tc>
          <w:tcPr>
            <w:tcW w:w="3715" w:type="dxa"/>
            <w:tcBorders>
              <w:top w:val="single" w:sz="12" w:space="0" w:color="auto"/>
            </w:tcBorders>
          </w:tcPr>
          <w:p w14:paraId="3A3E9280" w14:textId="77777777" w:rsidR="00983628" w:rsidRPr="00BC7266" w:rsidRDefault="00983628" w:rsidP="00983628">
            <w:pPr>
              <w:tabs>
                <w:tab w:val="left" w:pos="708"/>
                <w:tab w:val="center" w:pos="4536"/>
                <w:tab w:val="right" w:pos="9072"/>
              </w:tabs>
              <w:spacing w:after="0" w:line="240" w:lineRule="auto"/>
              <w:rPr>
                <w:b/>
                <w:bCs/>
              </w:rPr>
            </w:pPr>
            <w:r w:rsidRPr="00BC7266">
              <w:rPr>
                <w:b/>
                <w:bCs/>
              </w:rPr>
              <w:t>Cena bez DPH</w:t>
            </w:r>
          </w:p>
        </w:tc>
        <w:tc>
          <w:tcPr>
            <w:tcW w:w="1545" w:type="dxa"/>
            <w:tcBorders>
              <w:top w:val="single" w:sz="12" w:space="0" w:color="auto"/>
            </w:tcBorders>
          </w:tcPr>
          <w:p w14:paraId="0D870801" w14:textId="77777777" w:rsidR="00983628" w:rsidRPr="00BC7266" w:rsidRDefault="00983628" w:rsidP="00983628">
            <w:pPr>
              <w:tabs>
                <w:tab w:val="left" w:pos="708"/>
                <w:tab w:val="center" w:pos="4536"/>
                <w:tab w:val="right" w:pos="9072"/>
              </w:tabs>
              <w:spacing w:after="0" w:line="240" w:lineRule="auto"/>
              <w:jc w:val="center"/>
              <w:rPr>
                <w:b/>
                <w:bCs/>
              </w:rPr>
            </w:pPr>
          </w:p>
        </w:tc>
        <w:tc>
          <w:tcPr>
            <w:tcW w:w="3003" w:type="dxa"/>
            <w:tcBorders>
              <w:top w:val="single" w:sz="12" w:space="0" w:color="auto"/>
            </w:tcBorders>
          </w:tcPr>
          <w:p w14:paraId="104AB721" w14:textId="7D8186DC" w:rsidR="00983628" w:rsidRPr="008473DE" w:rsidRDefault="008473DE" w:rsidP="00983628">
            <w:pPr>
              <w:tabs>
                <w:tab w:val="left" w:pos="708"/>
                <w:tab w:val="center" w:pos="4536"/>
                <w:tab w:val="right" w:pos="9072"/>
              </w:tabs>
              <w:spacing w:after="0" w:line="240" w:lineRule="auto"/>
              <w:jc w:val="center"/>
              <w:rPr>
                <w:b/>
                <w:bCs/>
              </w:rPr>
            </w:pPr>
            <w:r w:rsidRPr="008473DE">
              <w:rPr>
                <w:b/>
              </w:rPr>
              <w:t>2.871.313,-</w:t>
            </w:r>
            <w:r w:rsidR="00983628" w:rsidRPr="008473DE">
              <w:rPr>
                <w:b/>
              </w:rPr>
              <w:t xml:space="preserve"> Kč</w:t>
            </w:r>
          </w:p>
        </w:tc>
      </w:tr>
      <w:tr w:rsidR="00983628" w:rsidRPr="00BC7266" w14:paraId="3EEDED6D" w14:textId="77777777" w:rsidTr="002E30CB">
        <w:tc>
          <w:tcPr>
            <w:tcW w:w="3715" w:type="dxa"/>
          </w:tcPr>
          <w:p w14:paraId="0AB65352" w14:textId="77777777" w:rsidR="00983628" w:rsidRPr="00BC7266" w:rsidRDefault="00983628" w:rsidP="00983628">
            <w:pPr>
              <w:tabs>
                <w:tab w:val="left" w:pos="708"/>
                <w:tab w:val="center" w:pos="4536"/>
                <w:tab w:val="right" w:pos="9072"/>
              </w:tabs>
              <w:spacing w:after="0" w:line="240" w:lineRule="auto"/>
              <w:rPr>
                <w:b/>
                <w:bCs/>
              </w:rPr>
            </w:pPr>
            <w:r w:rsidRPr="00BC7266">
              <w:rPr>
                <w:b/>
                <w:bCs/>
              </w:rPr>
              <w:t>DPH</w:t>
            </w:r>
          </w:p>
        </w:tc>
        <w:tc>
          <w:tcPr>
            <w:tcW w:w="1545" w:type="dxa"/>
          </w:tcPr>
          <w:p w14:paraId="0FA72FCF" w14:textId="40BF605A" w:rsidR="00983628" w:rsidRPr="006B1135" w:rsidRDefault="006B1135" w:rsidP="00983628">
            <w:pPr>
              <w:tabs>
                <w:tab w:val="left" w:pos="708"/>
                <w:tab w:val="center" w:pos="4536"/>
                <w:tab w:val="right" w:pos="9072"/>
              </w:tabs>
              <w:spacing w:after="0" w:line="240" w:lineRule="auto"/>
              <w:jc w:val="center"/>
              <w:rPr>
                <w:b/>
                <w:bCs/>
              </w:rPr>
            </w:pPr>
            <w:r>
              <w:rPr>
                <w:b/>
                <w:bCs/>
              </w:rPr>
              <w:t>%</w:t>
            </w:r>
          </w:p>
        </w:tc>
        <w:tc>
          <w:tcPr>
            <w:tcW w:w="3003" w:type="dxa"/>
          </w:tcPr>
          <w:p w14:paraId="1BE1C276" w14:textId="2E72F9BB" w:rsidR="00983628" w:rsidRPr="008473DE" w:rsidRDefault="008473DE" w:rsidP="00983628">
            <w:pPr>
              <w:tabs>
                <w:tab w:val="left" w:pos="708"/>
                <w:tab w:val="center" w:pos="4536"/>
                <w:tab w:val="right" w:pos="9072"/>
              </w:tabs>
              <w:spacing w:after="0" w:line="240" w:lineRule="auto"/>
              <w:jc w:val="center"/>
              <w:rPr>
                <w:b/>
                <w:bCs/>
              </w:rPr>
            </w:pPr>
            <w:r w:rsidRPr="008473DE">
              <w:rPr>
                <w:b/>
              </w:rPr>
              <w:t xml:space="preserve">  </w:t>
            </w:r>
            <w:r>
              <w:rPr>
                <w:b/>
              </w:rPr>
              <w:t xml:space="preserve"> </w:t>
            </w:r>
            <w:r w:rsidRPr="008473DE">
              <w:rPr>
                <w:b/>
              </w:rPr>
              <w:t>602.976</w:t>
            </w:r>
            <w:r>
              <w:rPr>
                <w:b/>
              </w:rPr>
              <w:t>,-</w:t>
            </w:r>
            <w:r w:rsidR="00983628" w:rsidRPr="008473DE">
              <w:rPr>
                <w:b/>
              </w:rPr>
              <w:t xml:space="preserve"> Kč</w:t>
            </w:r>
          </w:p>
        </w:tc>
      </w:tr>
      <w:tr w:rsidR="00983628" w:rsidRPr="00BC7266" w14:paraId="126C6AAD" w14:textId="77777777" w:rsidTr="002E30CB">
        <w:tc>
          <w:tcPr>
            <w:tcW w:w="3715" w:type="dxa"/>
          </w:tcPr>
          <w:p w14:paraId="48BA5027" w14:textId="77777777" w:rsidR="00983628" w:rsidRPr="00BC7266" w:rsidRDefault="00983628" w:rsidP="00983628">
            <w:pPr>
              <w:tabs>
                <w:tab w:val="left" w:pos="708"/>
                <w:tab w:val="center" w:pos="4536"/>
                <w:tab w:val="right" w:pos="9072"/>
              </w:tabs>
              <w:spacing w:after="0" w:line="240" w:lineRule="auto"/>
              <w:rPr>
                <w:b/>
                <w:bCs/>
              </w:rPr>
            </w:pPr>
            <w:r>
              <w:rPr>
                <w:b/>
                <w:bCs/>
              </w:rPr>
              <w:t xml:space="preserve">Cena </w:t>
            </w:r>
            <w:r w:rsidRPr="00BC7266">
              <w:rPr>
                <w:b/>
                <w:bCs/>
              </w:rPr>
              <w:t>včetně DPH</w:t>
            </w:r>
          </w:p>
        </w:tc>
        <w:tc>
          <w:tcPr>
            <w:tcW w:w="1545" w:type="dxa"/>
          </w:tcPr>
          <w:p w14:paraId="2EA1D50A" w14:textId="77777777" w:rsidR="00983628" w:rsidRPr="00BC7266" w:rsidRDefault="00983628" w:rsidP="00983628">
            <w:pPr>
              <w:tabs>
                <w:tab w:val="left" w:pos="708"/>
                <w:tab w:val="center" w:pos="4536"/>
                <w:tab w:val="right" w:pos="9072"/>
              </w:tabs>
              <w:spacing w:after="0" w:line="240" w:lineRule="auto"/>
              <w:jc w:val="center"/>
              <w:rPr>
                <w:b/>
                <w:bCs/>
              </w:rPr>
            </w:pPr>
          </w:p>
        </w:tc>
        <w:tc>
          <w:tcPr>
            <w:tcW w:w="3003" w:type="dxa"/>
          </w:tcPr>
          <w:p w14:paraId="1176B78E" w14:textId="6A0A768D" w:rsidR="00983628" w:rsidRPr="008473DE" w:rsidRDefault="008473DE" w:rsidP="00983628">
            <w:pPr>
              <w:tabs>
                <w:tab w:val="left" w:pos="708"/>
                <w:tab w:val="center" w:pos="4536"/>
                <w:tab w:val="right" w:pos="9072"/>
              </w:tabs>
              <w:spacing w:after="0" w:line="240" w:lineRule="auto"/>
              <w:jc w:val="center"/>
              <w:rPr>
                <w:b/>
                <w:bCs/>
              </w:rPr>
            </w:pPr>
            <w:r w:rsidRPr="008473DE">
              <w:rPr>
                <w:b/>
              </w:rPr>
              <w:t>3.474.289</w:t>
            </w:r>
            <w:r>
              <w:rPr>
                <w:b/>
              </w:rPr>
              <w:t>,-</w:t>
            </w:r>
            <w:r w:rsidR="00983628" w:rsidRPr="008473DE">
              <w:rPr>
                <w:b/>
              </w:rPr>
              <w:t xml:space="preserve"> Kč</w:t>
            </w:r>
          </w:p>
        </w:tc>
      </w:tr>
    </w:tbl>
    <w:p w14:paraId="161307E1" w14:textId="12F73DE0" w:rsidR="00EE714E" w:rsidRDefault="00EE714E" w:rsidP="00700BB3">
      <w:pPr>
        <w:tabs>
          <w:tab w:val="center" w:pos="4536"/>
          <w:tab w:val="right" w:pos="9072"/>
        </w:tabs>
        <w:spacing w:before="120" w:after="120" w:line="240" w:lineRule="auto"/>
        <w:ind w:left="709"/>
        <w:jc w:val="both"/>
      </w:pPr>
    </w:p>
    <w:p w14:paraId="0C611E8D" w14:textId="5F27518C" w:rsidR="00EE714E" w:rsidRDefault="00EE714E" w:rsidP="009856ED">
      <w:pPr>
        <w:spacing w:after="0" w:line="240" w:lineRule="auto"/>
        <w:ind w:left="703"/>
        <w:jc w:val="both"/>
      </w:pPr>
      <w:r w:rsidRPr="001800B0">
        <w:t>Tato cena je shodná s nabídkovou cenou a je cenou nejvýše přípustnou. Tato cena se skládá z ceny podrobně specifikov</w:t>
      </w:r>
      <w:r>
        <w:t>a</w:t>
      </w:r>
      <w:r w:rsidRPr="001800B0">
        <w:t>né v</w:t>
      </w:r>
      <w:r>
        <w:t xml:space="preserve"> oceněném</w:t>
      </w:r>
      <w:r w:rsidRPr="001800B0">
        <w:t xml:space="preserve"> </w:t>
      </w:r>
      <w:r>
        <w:t>rozpočtu</w:t>
      </w:r>
      <w:r w:rsidRPr="001800B0">
        <w:t xml:space="preserve">, který </w:t>
      </w:r>
      <w:r w:rsidRPr="006E7465">
        <w:t xml:space="preserve">tvoří přílohu č. </w:t>
      </w:r>
      <w:r>
        <w:t xml:space="preserve">2. </w:t>
      </w:r>
      <w:r w:rsidRPr="00BC7266">
        <w:t>Předmětem ceny jsou i práce a dodávky neuvedené v</w:t>
      </w:r>
      <w:r>
        <w:t xml:space="preserve"> rozpočtu</w:t>
      </w:r>
      <w:r w:rsidRPr="00BC7266">
        <w:t xml:space="preserve">, bez kterých ale ze své povahy není možné </w:t>
      </w:r>
      <w:r w:rsidRPr="007C1C0D">
        <w:t>dílo provést</w:t>
      </w:r>
      <w:r>
        <w:t>.</w:t>
      </w:r>
      <w:r w:rsidRPr="007C1C0D">
        <w:t xml:space="preserve"> </w:t>
      </w:r>
    </w:p>
    <w:p w14:paraId="3EC11BC6" w14:textId="77777777" w:rsidR="00EE714E" w:rsidRDefault="00EE714E" w:rsidP="00EE714E">
      <w:pPr>
        <w:spacing w:after="0" w:line="240" w:lineRule="auto"/>
        <w:ind w:left="703" w:hanging="703"/>
        <w:jc w:val="both"/>
      </w:pPr>
    </w:p>
    <w:p w14:paraId="22178CD4" w14:textId="17844161" w:rsidR="00EE714E" w:rsidRDefault="0091790F" w:rsidP="00EE714E">
      <w:pPr>
        <w:spacing w:after="0" w:line="240" w:lineRule="auto"/>
        <w:ind w:left="703" w:hanging="703"/>
        <w:jc w:val="both"/>
      </w:pPr>
      <w:r>
        <w:t>4.2</w:t>
      </w:r>
      <w:r>
        <w:tab/>
      </w:r>
      <w:r w:rsidR="00EE714E">
        <w:t xml:space="preserve">Cena </w:t>
      </w:r>
      <w:r w:rsidR="00EE714E" w:rsidRPr="00106216">
        <w:t xml:space="preserve">zahrnuje veškeré činnosti a náklady zhotovitele související s provedením díla dle této </w:t>
      </w:r>
      <w:r w:rsidR="00EE714E">
        <w:t>S</w:t>
      </w:r>
      <w:r w:rsidR="00FA1479">
        <w:t>O</w:t>
      </w:r>
      <w:r w:rsidR="00EE714E">
        <w:t>D</w:t>
      </w:r>
      <w:r w:rsidR="00EE714E" w:rsidRPr="00106216">
        <w:t xml:space="preserve">. </w:t>
      </w:r>
      <w:r w:rsidR="00EE714E">
        <w:t>J</w:t>
      </w:r>
      <w:r w:rsidR="00EE714E" w:rsidRPr="00106216">
        <w:t xml:space="preserve">edná </w:t>
      </w:r>
      <w:r w:rsidR="00EE714E">
        <w:t>se z</w:t>
      </w:r>
      <w:r w:rsidR="00EE714E" w:rsidRPr="00106216">
        <w:t>ejména o n</w:t>
      </w:r>
      <w:r w:rsidR="00EE714E">
        <w:t>áklady na nákup stavebních</w:t>
      </w:r>
      <w:r w:rsidR="00EE714E" w:rsidRPr="00106216">
        <w:t xml:space="preserve"> materiálů</w:t>
      </w:r>
      <w:r w:rsidR="00EE714E">
        <w:t xml:space="preserve"> a hmot</w:t>
      </w:r>
      <w:r w:rsidR="00EE714E" w:rsidRPr="00106216">
        <w:t xml:space="preserve">, dopravu, </w:t>
      </w:r>
      <w:r w:rsidR="00EE714E">
        <w:t xml:space="preserve">zajištění bezpečnosti a ochrany zdraví při práci, montáž, </w:t>
      </w:r>
      <w:r w:rsidR="00EE714E" w:rsidRPr="00106216">
        <w:t>provozování a demontáž staveniště, výrobní režii, a dále náklady na provozní a komplexní zkoušky, náklady na likvidaci případného vy</w:t>
      </w:r>
      <w:r w:rsidR="00EE714E">
        <w:t xml:space="preserve">bouraného materiálu a </w:t>
      </w:r>
      <w:r w:rsidR="00EE714E" w:rsidRPr="00106216">
        <w:t xml:space="preserve">jeho úklidu, odstranění reklamovaných vad a další veškeré náklady na splnění všech závazků stanovených ostatními články </w:t>
      </w:r>
      <w:r w:rsidR="00EE714E">
        <w:t>S</w:t>
      </w:r>
      <w:r w:rsidR="00A80F25">
        <w:t>O</w:t>
      </w:r>
      <w:r w:rsidR="00EE714E">
        <w:t>D</w:t>
      </w:r>
      <w:r w:rsidR="00EE714E" w:rsidRPr="00106216">
        <w:t xml:space="preserve"> a veškeré nutné náklady na realizaci díla. </w:t>
      </w:r>
    </w:p>
    <w:p w14:paraId="7C8262CD" w14:textId="77777777" w:rsidR="00EE714E" w:rsidRDefault="00EE714E" w:rsidP="00EE714E">
      <w:pPr>
        <w:spacing w:after="0" w:line="240" w:lineRule="auto"/>
        <w:ind w:left="703" w:hanging="703"/>
        <w:jc w:val="both"/>
      </w:pPr>
    </w:p>
    <w:p w14:paraId="31153EBF" w14:textId="700B2BB7" w:rsidR="00EE714E" w:rsidRDefault="0091790F" w:rsidP="00EE714E">
      <w:pPr>
        <w:spacing w:after="0" w:line="240" w:lineRule="auto"/>
        <w:ind w:left="709" w:hanging="709"/>
        <w:jc w:val="both"/>
        <w:rPr>
          <w:iCs/>
        </w:rPr>
      </w:pPr>
      <w:r>
        <w:t>4</w:t>
      </w:r>
      <w:r w:rsidR="00EE714E">
        <w:t>.3</w:t>
      </w:r>
      <w:r w:rsidR="00EE714E">
        <w:tab/>
      </w:r>
      <w:r w:rsidR="00EE714E" w:rsidRPr="00083262">
        <w:rPr>
          <w:iCs/>
        </w:rPr>
        <w:t>Cena díla obsahuje mimo jiné také náklady na:</w:t>
      </w:r>
    </w:p>
    <w:p w14:paraId="77990263" w14:textId="77777777" w:rsidR="003D3E5E" w:rsidRPr="00083262" w:rsidRDefault="003D3E5E" w:rsidP="00EE714E">
      <w:pPr>
        <w:spacing w:after="0" w:line="240" w:lineRule="auto"/>
        <w:ind w:left="709" w:hanging="709"/>
        <w:jc w:val="both"/>
        <w:rPr>
          <w:iCs/>
        </w:rPr>
      </w:pPr>
    </w:p>
    <w:p w14:paraId="1714EAFF" w14:textId="77777777" w:rsidR="00EE714E" w:rsidRPr="009856ED" w:rsidRDefault="00EE714E" w:rsidP="009856ED">
      <w:pPr>
        <w:pStyle w:val="Odstavecseseznamem"/>
        <w:numPr>
          <w:ilvl w:val="0"/>
          <w:numId w:val="31"/>
        </w:numPr>
        <w:ind w:left="1429" w:hanging="357"/>
        <w:contextualSpacing/>
        <w:jc w:val="both"/>
        <w:rPr>
          <w:sz w:val="22"/>
          <w:szCs w:val="22"/>
        </w:rPr>
      </w:pPr>
      <w:r w:rsidRPr="009856ED">
        <w:rPr>
          <w:rFonts w:ascii="Arial" w:hAnsi="Arial" w:cs="Arial"/>
          <w:sz w:val="22"/>
          <w:szCs w:val="22"/>
        </w:rPr>
        <w:t>zabezpečení bezpečnosti a hygieny práce a koordinační činnost,</w:t>
      </w:r>
    </w:p>
    <w:p w14:paraId="188808AA" w14:textId="77777777" w:rsidR="00EE714E" w:rsidRPr="009856ED" w:rsidRDefault="00EE714E" w:rsidP="009856ED">
      <w:pPr>
        <w:pStyle w:val="Odstavecseseznamem"/>
        <w:numPr>
          <w:ilvl w:val="0"/>
          <w:numId w:val="32"/>
        </w:numPr>
        <w:ind w:left="1429" w:hanging="357"/>
        <w:contextualSpacing/>
        <w:jc w:val="both"/>
        <w:rPr>
          <w:rFonts w:ascii="Arial" w:hAnsi="Arial" w:cs="Arial"/>
          <w:sz w:val="22"/>
          <w:szCs w:val="22"/>
        </w:rPr>
      </w:pPr>
      <w:r w:rsidRPr="009856ED">
        <w:rPr>
          <w:rFonts w:ascii="Arial" w:hAnsi="Arial" w:cs="Arial"/>
          <w:sz w:val="22"/>
          <w:szCs w:val="22"/>
        </w:rPr>
        <w:t>odvoz, likvidace a uložení odpadu v souladu s platnými právními předpisy,</w:t>
      </w:r>
    </w:p>
    <w:p w14:paraId="35C114EF" w14:textId="77777777" w:rsidR="00EE714E" w:rsidRPr="009856ED" w:rsidRDefault="00EE714E" w:rsidP="009856ED">
      <w:pPr>
        <w:pStyle w:val="Odstavecseseznamem"/>
        <w:numPr>
          <w:ilvl w:val="0"/>
          <w:numId w:val="32"/>
        </w:numPr>
        <w:ind w:left="1429" w:hanging="357"/>
        <w:contextualSpacing/>
        <w:jc w:val="both"/>
        <w:rPr>
          <w:sz w:val="22"/>
          <w:szCs w:val="22"/>
        </w:rPr>
      </w:pPr>
      <w:r w:rsidRPr="009856ED">
        <w:rPr>
          <w:rFonts w:ascii="Arial" w:hAnsi="Arial" w:cs="Arial"/>
          <w:sz w:val="22"/>
          <w:szCs w:val="22"/>
        </w:rPr>
        <w:t>zajištění technologických postupů pro použití materiálů a všech nezbytných zkoušek,</w:t>
      </w:r>
    </w:p>
    <w:p w14:paraId="4B4CF0FC" w14:textId="77777777" w:rsidR="00EE714E" w:rsidRPr="009856ED" w:rsidRDefault="00EE714E" w:rsidP="009856ED">
      <w:pPr>
        <w:pStyle w:val="Odstavecseseznamem"/>
        <w:numPr>
          <w:ilvl w:val="0"/>
          <w:numId w:val="32"/>
        </w:numPr>
        <w:ind w:left="1429" w:hanging="357"/>
        <w:contextualSpacing/>
        <w:jc w:val="both"/>
        <w:rPr>
          <w:rFonts w:ascii="Arial" w:hAnsi="Arial" w:cs="Arial"/>
          <w:sz w:val="22"/>
          <w:szCs w:val="22"/>
        </w:rPr>
      </w:pPr>
      <w:r w:rsidRPr="009856ED">
        <w:rPr>
          <w:rFonts w:ascii="Arial" w:eastAsia="Arial" w:hAnsi="Arial" w:cs="Arial"/>
          <w:sz w:val="22"/>
          <w:szCs w:val="22"/>
        </w:rPr>
        <w:t>ochranu staveniště před vstupem nepovolaných osob, včetně příslušného značení.</w:t>
      </w:r>
    </w:p>
    <w:p w14:paraId="61C5DD6B" w14:textId="77777777" w:rsidR="00EE714E" w:rsidRPr="00177657" w:rsidRDefault="00EE714E" w:rsidP="00EE714E">
      <w:pPr>
        <w:spacing w:after="0" w:line="240" w:lineRule="auto"/>
        <w:ind w:left="703" w:hanging="703"/>
        <w:jc w:val="both"/>
      </w:pPr>
    </w:p>
    <w:p w14:paraId="7ECC44F5" w14:textId="62230FE4" w:rsidR="00EE714E" w:rsidRPr="004950A5" w:rsidRDefault="0091790F" w:rsidP="00EE714E">
      <w:pPr>
        <w:spacing w:after="0" w:line="240" w:lineRule="auto"/>
        <w:ind w:left="703" w:hanging="705"/>
        <w:jc w:val="both"/>
        <w:rPr>
          <w:highlight w:val="yellow"/>
        </w:rPr>
      </w:pPr>
      <w:r>
        <w:t>4</w:t>
      </w:r>
      <w:r w:rsidR="00EE714E">
        <w:t>.4</w:t>
      </w:r>
      <w:r w:rsidR="00EE714E">
        <w:tab/>
        <w:t xml:space="preserve">Nastane-li podmínka, za které je možná změna sjednané ceny, je zhotovitel povinen provést výpočet změny nabídkové ceny a předložit jej objednateli k odsouhlasení. Zhotoviteli vzniká právo na zvýšení sjednané ceny teprve v případě, že změna bude odsouhlasena </w:t>
      </w:r>
      <w:r w:rsidR="00EE714E" w:rsidRPr="008A35EE">
        <w:t>objednatelem a bude odpovídajícím způsobem upravena dodatkem ke smlouvě. Zhotoviteli zanik</w:t>
      </w:r>
      <w:r w:rsidR="00EE714E">
        <w:t xml:space="preserve">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těmito obchodními podmínkami. </w:t>
      </w:r>
    </w:p>
    <w:p w14:paraId="7D7E6B34" w14:textId="77777777" w:rsidR="00EE714E" w:rsidRDefault="00EE714E" w:rsidP="00EE714E">
      <w:pPr>
        <w:spacing w:after="0" w:line="240" w:lineRule="auto"/>
        <w:ind w:left="703" w:hanging="705"/>
        <w:jc w:val="both"/>
      </w:pPr>
    </w:p>
    <w:p w14:paraId="75E3A1FF" w14:textId="259E6D20" w:rsidR="00EE714E" w:rsidRDefault="0091790F" w:rsidP="00EE714E">
      <w:pPr>
        <w:spacing w:after="0" w:line="240" w:lineRule="auto"/>
        <w:ind w:left="703" w:hanging="705"/>
        <w:jc w:val="both"/>
      </w:pPr>
      <w:r>
        <w:t>4</w:t>
      </w:r>
      <w:r w:rsidR="00EE714E">
        <w:t>.5</w:t>
      </w:r>
      <w:r w:rsidR="00EE714E">
        <w:tab/>
        <w:t>Položkový rozpočet slouží též k ocenění případných víceprací a méněprací.</w:t>
      </w:r>
    </w:p>
    <w:p w14:paraId="38CABA6F" w14:textId="77777777" w:rsidR="00EE714E" w:rsidRDefault="00EE714E" w:rsidP="00EE714E">
      <w:pPr>
        <w:spacing w:after="0" w:line="240" w:lineRule="auto"/>
        <w:ind w:left="703" w:hanging="705"/>
        <w:jc w:val="both"/>
      </w:pPr>
    </w:p>
    <w:p w14:paraId="74067EF2" w14:textId="77777777" w:rsidR="00180C77" w:rsidRDefault="00180C77" w:rsidP="00700BB3">
      <w:pPr>
        <w:tabs>
          <w:tab w:val="center" w:pos="709"/>
          <w:tab w:val="center" w:pos="4536"/>
          <w:tab w:val="right" w:pos="9072"/>
        </w:tabs>
        <w:spacing w:after="120" w:line="240" w:lineRule="auto"/>
        <w:ind w:left="709" w:hanging="709"/>
        <w:jc w:val="both"/>
      </w:pPr>
    </w:p>
    <w:p w14:paraId="64A14809" w14:textId="77777777" w:rsidR="002C01C4" w:rsidRDefault="00286F0F" w:rsidP="00700BB3">
      <w:pPr>
        <w:tabs>
          <w:tab w:val="center" w:pos="709"/>
          <w:tab w:val="center" w:pos="4536"/>
          <w:tab w:val="right" w:pos="9072"/>
        </w:tabs>
        <w:spacing w:after="120" w:line="240" w:lineRule="auto"/>
        <w:ind w:hanging="703"/>
        <w:jc w:val="center"/>
        <w:rPr>
          <w:b/>
          <w:iCs/>
        </w:rPr>
      </w:pPr>
      <w:r>
        <w:rPr>
          <w:b/>
          <w:iCs/>
        </w:rPr>
        <w:t xml:space="preserve">V. </w:t>
      </w:r>
      <w:r w:rsidR="002C01C4" w:rsidRPr="00BC7266">
        <w:rPr>
          <w:b/>
          <w:iCs/>
        </w:rPr>
        <w:t>Platební podmínky</w:t>
      </w:r>
    </w:p>
    <w:p w14:paraId="0D6F9D7D" w14:textId="4AD3882B" w:rsidR="00083262" w:rsidRDefault="00083262" w:rsidP="00083262">
      <w:pPr>
        <w:tabs>
          <w:tab w:val="center" w:pos="709"/>
          <w:tab w:val="center" w:pos="4536"/>
          <w:tab w:val="right" w:pos="9072"/>
        </w:tabs>
        <w:spacing w:after="0" w:line="240" w:lineRule="auto"/>
        <w:ind w:left="709" w:hanging="709"/>
        <w:jc w:val="both"/>
      </w:pPr>
      <w:r w:rsidRPr="00BC7266">
        <w:tab/>
      </w:r>
    </w:p>
    <w:p w14:paraId="4FC35087" w14:textId="2AB65943" w:rsidR="004B2E78" w:rsidRPr="00C7265C" w:rsidRDefault="00C7265C" w:rsidP="009856ED">
      <w:pPr>
        <w:tabs>
          <w:tab w:val="center" w:pos="709"/>
          <w:tab w:val="center" w:pos="4536"/>
          <w:tab w:val="right" w:pos="9072"/>
        </w:tabs>
        <w:spacing w:after="120" w:line="240" w:lineRule="auto"/>
        <w:ind w:left="709" w:hanging="709"/>
        <w:jc w:val="both"/>
      </w:pPr>
      <w:r>
        <w:t>5.1</w:t>
      </w:r>
      <w:r>
        <w:tab/>
      </w:r>
      <w:r>
        <w:tab/>
      </w:r>
      <w:r w:rsidRPr="00BC7266">
        <w:t xml:space="preserve">Objednatel nebude poskytovat zálohy na provádění díla. </w:t>
      </w:r>
      <w:r w:rsidR="004B2E78" w:rsidRPr="00C7265C">
        <w:rPr>
          <w:bCs/>
        </w:rPr>
        <w:t xml:space="preserve">Cena za dílo je splatná po částech na základě </w:t>
      </w:r>
      <w:r w:rsidR="0091790F" w:rsidRPr="00C7265C">
        <w:rPr>
          <w:bCs/>
        </w:rPr>
        <w:t xml:space="preserve">měsíční </w:t>
      </w:r>
      <w:r w:rsidR="004B2E78" w:rsidRPr="00C7265C">
        <w:rPr>
          <w:bCs/>
        </w:rPr>
        <w:t xml:space="preserve">fakturace zhotovitele. Faktury se budou vystavovat </w:t>
      </w:r>
      <w:r w:rsidR="0091790F" w:rsidRPr="00C7265C">
        <w:rPr>
          <w:bCs/>
        </w:rPr>
        <w:t xml:space="preserve">za uplynulý měsíc </w:t>
      </w:r>
      <w:r w:rsidR="004B2E78" w:rsidRPr="00C7265C">
        <w:rPr>
          <w:bCs/>
        </w:rPr>
        <w:t>na základě provedených prací dle soupisu těchto prací odsouhlaseného smluvními stranami. Za stranu objednatele bude provedené práce odsouhlasovat FLÚ. Přílohou a nedílnou součástí faktury bude seznam položek dle rozpočtu, podle kterých byla faktura vystavena, jakož i protokol podepsaný oběma smluvními stranami zachycující odsouhlasení fakturovaných a provedených prací.</w:t>
      </w:r>
    </w:p>
    <w:p w14:paraId="7D49DB82" w14:textId="0C34FBCF" w:rsidR="00C7265C" w:rsidRPr="009856ED" w:rsidRDefault="00C7265C" w:rsidP="00C7265C">
      <w:pPr>
        <w:pStyle w:val="Odstavecseseznamem"/>
        <w:numPr>
          <w:ilvl w:val="0"/>
          <w:numId w:val="33"/>
        </w:numPr>
        <w:ind w:left="709" w:hanging="709"/>
        <w:jc w:val="both"/>
        <w:rPr>
          <w:rFonts w:ascii="Arial" w:hAnsi="Arial" w:cs="Arial"/>
          <w:sz w:val="22"/>
          <w:szCs w:val="22"/>
        </w:rPr>
      </w:pPr>
      <w:r w:rsidRPr="009856ED">
        <w:rPr>
          <w:rFonts w:ascii="Arial" w:hAnsi="Arial" w:cs="Arial"/>
          <w:sz w:val="22"/>
          <w:szCs w:val="22"/>
        </w:rPr>
        <w:t xml:space="preserve">Soupis prací ve smyslu odst. 5.1 této smlouvy bude prováděn souhrnně vždy za práce skutečně provedené </w:t>
      </w:r>
      <w:r>
        <w:rPr>
          <w:rFonts w:ascii="Arial" w:hAnsi="Arial" w:cs="Arial"/>
          <w:sz w:val="22"/>
          <w:szCs w:val="22"/>
        </w:rPr>
        <w:t>předchozí měsíc</w:t>
      </w:r>
      <w:r w:rsidRPr="009856ED">
        <w:rPr>
          <w:rFonts w:ascii="Arial" w:hAnsi="Arial" w:cs="Arial"/>
          <w:sz w:val="22"/>
          <w:szCs w:val="22"/>
        </w:rPr>
        <w:t xml:space="preserve">. Zhotovitel zašle </w:t>
      </w:r>
      <w:r>
        <w:rPr>
          <w:rFonts w:ascii="Arial" w:hAnsi="Arial" w:cs="Arial"/>
          <w:sz w:val="22"/>
          <w:szCs w:val="22"/>
        </w:rPr>
        <w:t>o</w:t>
      </w:r>
      <w:r w:rsidRPr="009856ED">
        <w:rPr>
          <w:rFonts w:ascii="Arial" w:hAnsi="Arial" w:cs="Arial"/>
          <w:sz w:val="22"/>
          <w:szCs w:val="22"/>
        </w:rPr>
        <w:t xml:space="preserve">bjednateli soupis těchto prací s tím, že </w:t>
      </w:r>
      <w:r>
        <w:rPr>
          <w:rFonts w:ascii="Arial" w:hAnsi="Arial" w:cs="Arial"/>
          <w:sz w:val="22"/>
          <w:szCs w:val="22"/>
        </w:rPr>
        <w:t>o</w:t>
      </w:r>
      <w:r w:rsidRPr="009856ED">
        <w:rPr>
          <w:rFonts w:ascii="Arial" w:hAnsi="Arial" w:cs="Arial"/>
          <w:sz w:val="22"/>
          <w:szCs w:val="22"/>
        </w:rPr>
        <w:t xml:space="preserve">bjednatel tento soupis schválí ve lhůtě deseti (10) kalendářních dní od jeho přijetí nebo v téže lhůtě vrátí tento soupis s výhradami </w:t>
      </w:r>
      <w:r>
        <w:rPr>
          <w:rFonts w:ascii="Arial" w:hAnsi="Arial" w:cs="Arial"/>
          <w:sz w:val="22"/>
          <w:szCs w:val="22"/>
        </w:rPr>
        <w:t>z</w:t>
      </w:r>
      <w:r w:rsidRPr="009856ED">
        <w:rPr>
          <w:rFonts w:ascii="Arial" w:hAnsi="Arial" w:cs="Arial"/>
          <w:sz w:val="22"/>
          <w:szCs w:val="22"/>
        </w:rPr>
        <w:t xml:space="preserve">hotoviteli, které mohou spočívat v neprovedení prací zahrnutých do soupisu, pokud jejich provedení nevyplývá ze zápisu ve stavebním deníku odsouhlaseného </w:t>
      </w:r>
      <w:r>
        <w:rPr>
          <w:rFonts w:ascii="Arial" w:hAnsi="Arial" w:cs="Arial"/>
          <w:sz w:val="22"/>
          <w:szCs w:val="22"/>
        </w:rPr>
        <w:t>o</w:t>
      </w:r>
      <w:r w:rsidRPr="009856ED">
        <w:rPr>
          <w:rFonts w:ascii="Arial" w:hAnsi="Arial" w:cs="Arial"/>
          <w:sz w:val="22"/>
          <w:szCs w:val="22"/>
        </w:rPr>
        <w:t xml:space="preserve">bjednatelem. Vrátí-li </w:t>
      </w:r>
      <w:r>
        <w:rPr>
          <w:rFonts w:ascii="Arial" w:hAnsi="Arial" w:cs="Arial"/>
          <w:sz w:val="22"/>
          <w:szCs w:val="22"/>
        </w:rPr>
        <w:t>o</w:t>
      </w:r>
      <w:r w:rsidRPr="009856ED">
        <w:rPr>
          <w:rFonts w:ascii="Arial" w:hAnsi="Arial" w:cs="Arial"/>
          <w:sz w:val="22"/>
          <w:szCs w:val="22"/>
        </w:rPr>
        <w:t xml:space="preserve">bjednatel tento soupis prací </w:t>
      </w:r>
      <w:r>
        <w:rPr>
          <w:rFonts w:ascii="Arial" w:hAnsi="Arial" w:cs="Arial"/>
          <w:sz w:val="22"/>
          <w:szCs w:val="22"/>
        </w:rPr>
        <w:t>z</w:t>
      </w:r>
      <w:r w:rsidRPr="009856ED">
        <w:rPr>
          <w:rFonts w:ascii="Arial" w:hAnsi="Arial" w:cs="Arial"/>
          <w:sz w:val="22"/>
          <w:szCs w:val="22"/>
        </w:rPr>
        <w:t>hotoviteli, jsou smluvní strany povinny jednat za účelem dosažení shody a konečného schválení a odsouhlasení skutečně provedených prací.</w:t>
      </w:r>
    </w:p>
    <w:p w14:paraId="1576FC58" w14:textId="77777777" w:rsidR="00C7265C" w:rsidRPr="00C7265C" w:rsidRDefault="00C7265C" w:rsidP="00C7265C">
      <w:pPr>
        <w:spacing w:after="0" w:line="240" w:lineRule="auto"/>
        <w:jc w:val="both"/>
      </w:pPr>
    </w:p>
    <w:p w14:paraId="10BB8806" w14:textId="4769A53F" w:rsidR="00C7265C" w:rsidRPr="009856ED" w:rsidRDefault="00C7265C" w:rsidP="00C7265C">
      <w:pPr>
        <w:pStyle w:val="Odstavecseseznamem"/>
        <w:numPr>
          <w:ilvl w:val="0"/>
          <w:numId w:val="33"/>
        </w:numPr>
        <w:ind w:left="709" w:hanging="709"/>
        <w:jc w:val="both"/>
        <w:rPr>
          <w:rFonts w:ascii="Arial" w:hAnsi="Arial" w:cs="Arial"/>
          <w:sz w:val="22"/>
          <w:szCs w:val="22"/>
        </w:rPr>
      </w:pPr>
      <w:r w:rsidRPr="009856ED">
        <w:rPr>
          <w:rFonts w:ascii="Arial" w:hAnsi="Arial" w:cs="Arial"/>
          <w:sz w:val="22"/>
          <w:szCs w:val="22"/>
        </w:rPr>
        <w:t xml:space="preserve">Způsobem stanoveným v odst. 5.1 a 5.2 </w:t>
      </w:r>
      <w:r w:rsidR="00A80F25">
        <w:rPr>
          <w:rFonts w:ascii="Arial" w:hAnsi="Arial" w:cs="Arial"/>
          <w:sz w:val="22"/>
          <w:szCs w:val="22"/>
        </w:rPr>
        <w:t>tohoto článku</w:t>
      </w:r>
      <w:r w:rsidRPr="009856ED">
        <w:rPr>
          <w:rFonts w:ascii="Arial" w:hAnsi="Arial" w:cs="Arial"/>
          <w:sz w:val="22"/>
          <w:szCs w:val="22"/>
        </w:rPr>
        <w:t xml:space="preserve"> bude fakturace prováděna až do částky odpovídající 90 % sjednané ceny za </w:t>
      </w:r>
      <w:r>
        <w:rPr>
          <w:rFonts w:ascii="Arial" w:hAnsi="Arial" w:cs="Arial"/>
          <w:sz w:val="22"/>
          <w:szCs w:val="22"/>
        </w:rPr>
        <w:t>d</w:t>
      </w:r>
      <w:r w:rsidRPr="009856ED">
        <w:rPr>
          <w:rFonts w:ascii="Arial" w:hAnsi="Arial" w:cs="Arial"/>
          <w:sz w:val="22"/>
          <w:szCs w:val="22"/>
        </w:rPr>
        <w:t xml:space="preserve">ílo bez DPH, </w:t>
      </w:r>
      <w:r w:rsidRPr="009856ED">
        <w:rPr>
          <w:rFonts w:ascii="Arial" w:hAnsi="Arial" w:cs="Arial"/>
          <w:bCs/>
          <w:sz w:val="22"/>
          <w:szCs w:val="22"/>
        </w:rPr>
        <w:t xml:space="preserve">popř. do částky odpovídající 90 % změněné ceny </w:t>
      </w:r>
      <w:r>
        <w:rPr>
          <w:rFonts w:ascii="Arial" w:hAnsi="Arial" w:cs="Arial"/>
          <w:bCs/>
          <w:sz w:val="22"/>
          <w:szCs w:val="22"/>
        </w:rPr>
        <w:t>d</w:t>
      </w:r>
      <w:r w:rsidRPr="009856ED">
        <w:rPr>
          <w:rFonts w:ascii="Arial" w:hAnsi="Arial" w:cs="Arial"/>
          <w:bCs/>
          <w:sz w:val="22"/>
          <w:szCs w:val="22"/>
        </w:rPr>
        <w:t xml:space="preserve">íla bez DPH dle </w:t>
      </w:r>
      <w:r w:rsidR="0041039E">
        <w:rPr>
          <w:rFonts w:ascii="Arial" w:hAnsi="Arial" w:cs="Arial"/>
          <w:bCs/>
          <w:sz w:val="22"/>
          <w:szCs w:val="22"/>
        </w:rPr>
        <w:t>čl. IV.</w:t>
      </w:r>
      <w:r w:rsidR="00A80F25">
        <w:rPr>
          <w:rFonts w:ascii="Arial" w:hAnsi="Arial" w:cs="Arial"/>
          <w:bCs/>
          <w:sz w:val="22"/>
          <w:szCs w:val="22"/>
        </w:rPr>
        <w:t xml:space="preserve"> </w:t>
      </w:r>
      <w:r w:rsidRPr="009856ED">
        <w:rPr>
          <w:rFonts w:ascii="Arial" w:hAnsi="Arial" w:cs="Arial"/>
          <w:bCs/>
          <w:sz w:val="22"/>
          <w:szCs w:val="22"/>
        </w:rPr>
        <w:t xml:space="preserve">odst. </w:t>
      </w:r>
      <w:r w:rsidR="0041039E">
        <w:rPr>
          <w:rFonts w:ascii="Arial" w:hAnsi="Arial" w:cs="Arial"/>
          <w:bCs/>
          <w:sz w:val="22"/>
          <w:szCs w:val="22"/>
        </w:rPr>
        <w:t>4</w:t>
      </w:r>
      <w:r w:rsidRPr="009856ED">
        <w:rPr>
          <w:rFonts w:ascii="Arial" w:hAnsi="Arial" w:cs="Arial"/>
          <w:bCs/>
          <w:sz w:val="22"/>
          <w:szCs w:val="22"/>
        </w:rPr>
        <w:t xml:space="preserve">.4 této </w:t>
      </w:r>
      <w:r w:rsidR="0041039E">
        <w:rPr>
          <w:rFonts w:ascii="Arial" w:hAnsi="Arial" w:cs="Arial"/>
          <w:bCs/>
          <w:sz w:val="22"/>
          <w:szCs w:val="22"/>
        </w:rPr>
        <w:t>SOD</w:t>
      </w:r>
      <w:r w:rsidRPr="009856ED">
        <w:rPr>
          <w:rFonts w:ascii="Arial" w:hAnsi="Arial" w:cs="Arial"/>
          <w:sz w:val="22"/>
          <w:szCs w:val="22"/>
        </w:rPr>
        <w:t xml:space="preserve">. Po dosažení této částky nemá </w:t>
      </w:r>
      <w:r w:rsidR="0041039E">
        <w:rPr>
          <w:rFonts w:ascii="Arial" w:hAnsi="Arial" w:cs="Arial"/>
          <w:sz w:val="22"/>
          <w:szCs w:val="22"/>
        </w:rPr>
        <w:t>z</w:t>
      </w:r>
      <w:r w:rsidRPr="009856ED">
        <w:rPr>
          <w:rFonts w:ascii="Arial" w:hAnsi="Arial" w:cs="Arial"/>
          <w:sz w:val="22"/>
          <w:szCs w:val="22"/>
        </w:rPr>
        <w:t xml:space="preserve">hotovitel právo na úhrady ceny za </w:t>
      </w:r>
      <w:r w:rsidR="0041039E">
        <w:rPr>
          <w:rFonts w:ascii="Arial" w:hAnsi="Arial" w:cs="Arial"/>
          <w:sz w:val="22"/>
          <w:szCs w:val="22"/>
        </w:rPr>
        <w:t>d</w:t>
      </w:r>
      <w:r w:rsidRPr="009856ED">
        <w:rPr>
          <w:rFonts w:ascii="Arial" w:hAnsi="Arial" w:cs="Arial"/>
          <w:sz w:val="22"/>
          <w:szCs w:val="22"/>
        </w:rPr>
        <w:t xml:space="preserve">ílo nebo její části jinak, než způsobem stanoveným v odst. 5.4 této smlouvy. </w:t>
      </w:r>
    </w:p>
    <w:p w14:paraId="055E0FAC" w14:textId="77777777" w:rsidR="00C7265C" w:rsidRPr="00C7265C" w:rsidRDefault="00C7265C" w:rsidP="00C7265C">
      <w:pPr>
        <w:spacing w:after="0" w:line="240" w:lineRule="auto"/>
        <w:jc w:val="both"/>
      </w:pPr>
      <w:r w:rsidRPr="00C7265C">
        <w:t xml:space="preserve">  </w:t>
      </w:r>
    </w:p>
    <w:p w14:paraId="048BE386" w14:textId="03C19DAE" w:rsidR="00C7265C" w:rsidRPr="009856ED" w:rsidRDefault="00C7265C" w:rsidP="00C7265C">
      <w:pPr>
        <w:pStyle w:val="Odstavecseseznamem"/>
        <w:numPr>
          <w:ilvl w:val="0"/>
          <w:numId w:val="33"/>
        </w:numPr>
        <w:ind w:left="709" w:hanging="709"/>
        <w:jc w:val="both"/>
        <w:rPr>
          <w:rFonts w:ascii="Arial" w:hAnsi="Arial" w:cs="Arial"/>
          <w:bCs/>
          <w:sz w:val="22"/>
          <w:szCs w:val="22"/>
        </w:rPr>
      </w:pPr>
      <w:r w:rsidRPr="009856ED">
        <w:rPr>
          <w:rFonts w:ascii="Arial" w:hAnsi="Arial" w:cs="Arial"/>
          <w:bCs/>
          <w:sz w:val="22"/>
          <w:szCs w:val="22"/>
        </w:rPr>
        <w:t xml:space="preserve">Zbylá část ceny za </w:t>
      </w:r>
      <w:r w:rsidR="0041039E">
        <w:rPr>
          <w:rFonts w:ascii="Arial" w:hAnsi="Arial" w:cs="Arial"/>
          <w:bCs/>
          <w:sz w:val="22"/>
          <w:szCs w:val="22"/>
        </w:rPr>
        <w:t>d</w:t>
      </w:r>
      <w:r w:rsidRPr="009856ED">
        <w:rPr>
          <w:rFonts w:ascii="Arial" w:hAnsi="Arial" w:cs="Arial"/>
          <w:bCs/>
          <w:sz w:val="22"/>
          <w:szCs w:val="22"/>
        </w:rPr>
        <w:t xml:space="preserve">ílo ve výši 10 % bez DPH, popř. částka odpovídající 10 % změněné ceny </w:t>
      </w:r>
      <w:r w:rsidR="0041039E">
        <w:rPr>
          <w:rFonts w:ascii="Arial" w:hAnsi="Arial" w:cs="Arial"/>
          <w:bCs/>
          <w:sz w:val="22"/>
          <w:szCs w:val="22"/>
        </w:rPr>
        <w:t>d</w:t>
      </w:r>
      <w:r w:rsidRPr="009856ED">
        <w:rPr>
          <w:rFonts w:ascii="Arial" w:hAnsi="Arial" w:cs="Arial"/>
          <w:bCs/>
          <w:sz w:val="22"/>
          <w:szCs w:val="22"/>
        </w:rPr>
        <w:t xml:space="preserve">íla bez DPH dle </w:t>
      </w:r>
      <w:r w:rsidR="0041039E">
        <w:rPr>
          <w:rFonts w:ascii="Arial" w:hAnsi="Arial" w:cs="Arial"/>
          <w:bCs/>
          <w:sz w:val="22"/>
          <w:szCs w:val="22"/>
        </w:rPr>
        <w:t xml:space="preserve">čl. IV. </w:t>
      </w:r>
      <w:r w:rsidRPr="009856ED">
        <w:rPr>
          <w:rFonts w:ascii="Arial" w:hAnsi="Arial" w:cs="Arial"/>
          <w:bCs/>
          <w:sz w:val="22"/>
          <w:szCs w:val="22"/>
        </w:rPr>
        <w:t xml:space="preserve">odst. </w:t>
      </w:r>
      <w:r w:rsidR="0041039E">
        <w:rPr>
          <w:rFonts w:ascii="Arial" w:hAnsi="Arial" w:cs="Arial"/>
          <w:bCs/>
          <w:sz w:val="22"/>
          <w:szCs w:val="22"/>
        </w:rPr>
        <w:t>4</w:t>
      </w:r>
      <w:r w:rsidRPr="009856ED">
        <w:rPr>
          <w:rFonts w:ascii="Arial" w:hAnsi="Arial" w:cs="Arial"/>
          <w:bCs/>
          <w:sz w:val="22"/>
          <w:szCs w:val="22"/>
        </w:rPr>
        <w:t xml:space="preserve">.4 této </w:t>
      </w:r>
      <w:r w:rsidR="008E377F">
        <w:rPr>
          <w:rFonts w:ascii="Arial" w:hAnsi="Arial" w:cs="Arial"/>
          <w:bCs/>
          <w:sz w:val="22"/>
          <w:szCs w:val="22"/>
        </w:rPr>
        <w:t>SOD</w:t>
      </w:r>
      <w:r w:rsidRPr="009856ED">
        <w:rPr>
          <w:rFonts w:ascii="Arial" w:hAnsi="Arial" w:cs="Arial"/>
          <w:bCs/>
          <w:sz w:val="22"/>
          <w:szCs w:val="22"/>
        </w:rPr>
        <w:t xml:space="preserve">, je splatná až po provedení </w:t>
      </w:r>
      <w:r w:rsidR="0041039E">
        <w:rPr>
          <w:rFonts w:ascii="Arial" w:hAnsi="Arial" w:cs="Arial"/>
          <w:bCs/>
          <w:sz w:val="22"/>
          <w:szCs w:val="22"/>
        </w:rPr>
        <w:t>d</w:t>
      </w:r>
      <w:r w:rsidRPr="009856ED">
        <w:rPr>
          <w:rFonts w:ascii="Arial" w:hAnsi="Arial" w:cs="Arial"/>
          <w:bCs/>
          <w:sz w:val="22"/>
          <w:szCs w:val="22"/>
        </w:rPr>
        <w:t xml:space="preserve">íla ve smyslu </w:t>
      </w:r>
      <w:r w:rsidRPr="003B470F">
        <w:rPr>
          <w:rFonts w:ascii="Arial" w:hAnsi="Arial" w:cs="Arial"/>
          <w:bCs/>
          <w:sz w:val="22"/>
          <w:szCs w:val="22"/>
        </w:rPr>
        <w:t xml:space="preserve">čl. </w:t>
      </w:r>
      <w:r w:rsidR="009856ED" w:rsidRPr="003B470F">
        <w:rPr>
          <w:rFonts w:ascii="Arial" w:hAnsi="Arial" w:cs="Arial"/>
          <w:bCs/>
          <w:sz w:val="22"/>
          <w:szCs w:val="22"/>
        </w:rPr>
        <w:t>I</w:t>
      </w:r>
      <w:r w:rsidRPr="003B470F">
        <w:rPr>
          <w:rFonts w:ascii="Arial" w:hAnsi="Arial" w:cs="Arial"/>
          <w:bCs/>
          <w:sz w:val="22"/>
          <w:szCs w:val="22"/>
        </w:rPr>
        <w:t xml:space="preserve">X. této </w:t>
      </w:r>
      <w:r w:rsidR="0041039E" w:rsidRPr="003B470F">
        <w:rPr>
          <w:rFonts w:ascii="Arial" w:hAnsi="Arial" w:cs="Arial"/>
          <w:bCs/>
          <w:sz w:val="22"/>
          <w:szCs w:val="22"/>
        </w:rPr>
        <w:t>SOD</w:t>
      </w:r>
      <w:r w:rsidRPr="003B470F">
        <w:rPr>
          <w:rFonts w:ascii="Arial" w:hAnsi="Arial" w:cs="Arial"/>
          <w:bCs/>
          <w:sz w:val="22"/>
          <w:szCs w:val="22"/>
        </w:rPr>
        <w:t xml:space="preserve"> bez vad a nedodělků na základě faktury </w:t>
      </w:r>
      <w:r w:rsidR="0041039E" w:rsidRPr="003B470F">
        <w:rPr>
          <w:rFonts w:ascii="Arial" w:hAnsi="Arial" w:cs="Arial"/>
          <w:bCs/>
          <w:sz w:val="22"/>
          <w:szCs w:val="22"/>
        </w:rPr>
        <w:t>z</w:t>
      </w:r>
      <w:r w:rsidRPr="003B470F">
        <w:rPr>
          <w:rFonts w:ascii="Arial" w:hAnsi="Arial" w:cs="Arial"/>
          <w:bCs/>
          <w:sz w:val="22"/>
          <w:szCs w:val="22"/>
        </w:rPr>
        <w:t xml:space="preserve">hotovitele vystavené nejdříve v den předání a převzetí </w:t>
      </w:r>
      <w:r w:rsidR="0041039E" w:rsidRPr="003B470F">
        <w:rPr>
          <w:rFonts w:ascii="Arial" w:hAnsi="Arial" w:cs="Arial"/>
          <w:bCs/>
          <w:sz w:val="22"/>
          <w:szCs w:val="22"/>
        </w:rPr>
        <w:t>d</w:t>
      </w:r>
      <w:r w:rsidRPr="003B470F">
        <w:rPr>
          <w:rFonts w:ascii="Arial" w:hAnsi="Arial" w:cs="Arial"/>
          <w:bCs/>
          <w:sz w:val="22"/>
          <w:szCs w:val="22"/>
        </w:rPr>
        <w:t xml:space="preserve">íla </w:t>
      </w:r>
      <w:r w:rsidR="0041039E" w:rsidRPr="003B470F">
        <w:rPr>
          <w:rFonts w:ascii="Arial" w:hAnsi="Arial" w:cs="Arial"/>
          <w:bCs/>
          <w:sz w:val="22"/>
          <w:szCs w:val="22"/>
        </w:rPr>
        <w:t xml:space="preserve">nebo </w:t>
      </w:r>
      <w:r w:rsidRPr="003B470F">
        <w:rPr>
          <w:rFonts w:ascii="Arial" w:hAnsi="Arial" w:cs="Arial"/>
          <w:bCs/>
          <w:sz w:val="22"/>
          <w:szCs w:val="22"/>
        </w:rPr>
        <w:t xml:space="preserve">v den dodatečné přejímky dle </w:t>
      </w:r>
      <w:r w:rsidR="00FD3389">
        <w:rPr>
          <w:rFonts w:ascii="Arial" w:hAnsi="Arial" w:cs="Arial"/>
          <w:bCs/>
          <w:sz w:val="22"/>
          <w:szCs w:val="22"/>
        </w:rPr>
        <w:t xml:space="preserve">čl. IX. </w:t>
      </w:r>
      <w:r w:rsidRPr="003B470F">
        <w:rPr>
          <w:rFonts w:ascii="Arial" w:hAnsi="Arial" w:cs="Arial"/>
          <w:bCs/>
          <w:sz w:val="22"/>
          <w:szCs w:val="22"/>
        </w:rPr>
        <w:t>této smlouvy, podle toho, který den nastane později. Fakturace</w:t>
      </w:r>
      <w:r w:rsidRPr="009856ED">
        <w:rPr>
          <w:rFonts w:ascii="Arial" w:hAnsi="Arial" w:cs="Arial"/>
          <w:bCs/>
          <w:sz w:val="22"/>
          <w:szCs w:val="22"/>
        </w:rPr>
        <w:t xml:space="preserve"> této části </w:t>
      </w:r>
      <w:r w:rsidR="0041039E">
        <w:rPr>
          <w:rFonts w:ascii="Arial" w:hAnsi="Arial" w:cs="Arial"/>
          <w:bCs/>
          <w:sz w:val="22"/>
          <w:szCs w:val="22"/>
        </w:rPr>
        <w:t>d</w:t>
      </w:r>
      <w:r w:rsidRPr="009856ED">
        <w:rPr>
          <w:rFonts w:ascii="Arial" w:hAnsi="Arial" w:cs="Arial"/>
          <w:bCs/>
          <w:sz w:val="22"/>
          <w:szCs w:val="22"/>
        </w:rPr>
        <w:t xml:space="preserve">íla je však také podmíněna tím, že dojde ke schválení a odsouhlasení prací, které představují 10 % ceny </w:t>
      </w:r>
      <w:r w:rsidR="0041039E">
        <w:rPr>
          <w:rFonts w:ascii="Arial" w:hAnsi="Arial" w:cs="Arial"/>
          <w:bCs/>
          <w:sz w:val="22"/>
          <w:szCs w:val="22"/>
        </w:rPr>
        <w:t>d</w:t>
      </w:r>
      <w:r w:rsidRPr="009856ED">
        <w:rPr>
          <w:rFonts w:ascii="Arial" w:hAnsi="Arial" w:cs="Arial"/>
          <w:bCs/>
          <w:sz w:val="22"/>
          <w:szCs w:val="22"/>
        </w:rPr>
        <w:t xml:space="preserve">íla. </w:t>
      </w:r>
    </w:p>
    <w:p w14:paraId="05A43B57" w14:textId="77777777" w:rsidR="00C7265C" w:rsidRPr="00C7265C" w:rsidRDefault="00C7265C" w:rsidP="00C7265C">
      <w:pPr>
        <w:spacing w:after="0" w:line="240" w:lineRule="auto"/>
        <w:jc w:val="both"/>
        <w:rPr>
          <w:bCs/>
        </w:rPr>
      </w:pPr>
    </w:p>
    <w:p w14:paraId="097DBD0B" w14:textId="5A1AE9BD" w:rsidR="00C7265C" w:rsidRPr="009856ED" w:rsidRDefault="00C7265C" w:rsidP="00C7265C">
      <w:pPr>
        <w:pStyle w:val="Odstavecseseznamem"/>
        <w:numPr>
          <w:ilvl w:val="0"/>
          <w:numId w:val="33"/>
        </w:numPr>
        <w:ind w:left="709" w:hanging="709"/>
        <w:jc w:val="both"/>
        <w:rPr>
          <w:rFonts w:ascii="Arial" w:hAnsi="Arial" w:cs="Arial"/>
          <w:sz w:val="22"/>
          <w:szCs w:val="22"/>
        </w:rPr>
      </w:pPr>
      <w:r w:rsidRPr="009856ED">
        <w:rPr>
          <w:rFonts w:ascii="Arial" w:hAnsi="Arial" w:cs="Arial"/>
          <w:bCs/>
          <w:sz w:val="22"/>
          <w:szCs w:val="22"/>
        </w:rPr>
        <w:t>Zhotovitel se zavazuje vystavit fakturu nejdříve dnem, kdy došlo ke schválení a odsouhlasení provedených prací dle odst. 5.2 t</w:t>
      </w:r>
      <w:r w:rsidR="0018072B">
        <w:rPr>
          <w:rFonts w:ascii="Arial" w:hAnsi="Arial" w:cs="Arial"/>
          <w:bCs/>
          <w:sz w:val="22"/>
          <w:szCs w:val="22"/>
        </w:rPr>
        <w:t>ohoto článku</w:t>
      </w:r>
      <w:r w:rsidRPr="009856ED">
        <w:rPr>
          <w:rFonts w:ascii="Arial" w:hAnsi="Arial" w:cs="Arial"/>
          <w:bCs/>
          <w:sz w:val="22"/>
          <w:szCs w:val="22"/>
        </w:rPr>
        <w:t xml:space="preserve">, příp. dle odst. 5.4 </w:t>
      </w:r>
      <w:r w:rsidR="0018072B">
        <w:rPr>
          <w:rFonts w:ascii="Arial" w:hAnsi="Arial" w:cs="Arial"/>
          <w:bCs/>
          <w:sz w:val="22"/>
          <w:szCs w:val="22"/>
        </w:rPr>
        <w:t>tohoto článku</w:t>
      </w:r>
      <w:r w:rsidRPr="009856ED">
        <w:rPr>
          <w:rFonts w:ascii="Arial" w:hAnsi="Arial" w:cs="Arial"/>
          <w:bCs/>
          <w:sz w:val="22"/>
          <w:szCs w:val="22"/>
        </w:rPr>
        <w:t xml:space="preserve">. Zhotovitel se zavazuje vystavenou fakturu doručit </w:t>
      </w:r>
      <w:r w:rsidR="0018072B">
        <w:rPr>
          <w:rFonts w:ascii="Arial" w:hAnsi="Arial" w:cs="Arial"/>
          <w:bCs/>
          <w:sz w:val="22"/>
          <w:szCs w:val="22"/>
        </w:rPr>
        <w:t>o</w:t>
      </w:r>
      <w:r w:rsidRPr="009856ED">
        <w:rPr>
          <w:rFonts w:ascii="Arial" w:hAnsi="Arial" w:cs="Arial"/>
          <w:bCs/>
          <w:sz w:val="22"/>
          <w:szCs w:val="22"/>
        </w:rPr>
        <w:t xml:space="preserve">bjednateli nejpozději následující pracovní den po jejím vystavení. </w:t>
      </w:r>
    </w:p>
    <w:p w14:paraId="3A473C6B" w14:textId="77777777" w:rsidR="00DC1B81" w:rsidRDefault="00DC1B81" w:rsidP="00DC1B81">
      <w:pPr>
        <w:tabs>
          <w:tab w:val="center" w:pos="709"/>
          <w:tab w:val="center" w:pos="4536"/>
          <w:tab w:val="right" w:pos="9072"/>
        </w:tabs>
        <w:spacing w:after="120" w:line="240" w:lineRule="auto"/>
        <w:jc w:val="both"/>
      </w:pPr>
    </w:p>
    <w:p w14:paraId="2C36249B" w14:textId="457B16FE" w:rsidR="002C01C4" w:rsidRPr="008E377F" w:rsidRDefault="00700BB3" w:rsidP="009856ED">
      <w:pPr>
        <w:tabs>
          <w:tab w:val="center" w:pos="709"/>
          <w:tab w:val="center" w:pos="4536"/>
          <w:tab w:val="right" w:pos="9072"/>
        </w:tabs>
        <w:spacing w:after="120" w:line="240" w:lineRule="auto"/>
        <w:ind w:left="708" w:hanging="708"/>
        <w:jc w:val="both"/>
      </w:pPr>
      <w:r>
        <w:t>5</w:t>
      </w:r>
      <w:r w:rsidR="00BB230E">
        <w:t>.</w:t>
      </w:r>
      <w:r w:rsidR="00DC1B81">
        <w:t>6</w:t>
      </w:r>
      <w:r w:rsidR="00BB230E">
        <w:tab/>
      </w:r>
      <w:r w:rsidR="00BB230E" w:rsidRPr="008E377F">
        <w:tab/>
        <w:t xml:space="preserve">Každá faktura </w:t>
      </w:r>
      <w:r w:rsidR="00BE3757" w:rsidRPr="008E377F">
        <w:t>z</w:t>
      </w:r>
      <w:r w:rsidR="002C01C4" w:rsidRPr="008E377F">
        <w:t>hotovitele musí splňovat náležitosti daňového dokladu podle v rozhodné době účinných právních předpisů a dále musí obsahovat:</w:t>
      </w:r>
    </w:p>
    <w:p w14:paraId="34271664" w14:textId="61260C7D" w:rsidR="002C01C4" w:rsidRPr="009856ED" w:rsidRDefault="002C01C4" w:rsidP="009856ED">
      <w:pPr>
        <w:pStyle w:val="Odstavecseseznamem"/>
        <w:numPr>
          <w:ilvl w:val="1"/>
          <w:numId w:val="35"/>
        </w:numPr>
        <w:tabs>
          <w:tab w:val="center" w:pos="1560"/>
          <w:tab w:val="center" w:pos="4536"/>
          <w:tab w:val="right" w:pos="9072"/>
        </w:tabs>
        <w:ind w:left="1429" w:hanging="357"/>
        <w:jc w:val="both"/>
      </w:pPr>
      <w:r w:rsidRPr="009856ED">
        <w:rPr>
          <w:rFonts w:ascii="Arial" w:hAnsi="Arial" w:cs="Arial"/>
          <w:sz w:val="22"/>
          <w:szCs w:val="22"/>
        </w:rPr>
        <w:t>číslo smlouvy</w:t>
      </w:r>
      <w:r w:rsidR="00BB230E" w:rsidRPr="009856ED">
        <w:rPr>
          <w:rFonts w:ascii="Arial" w:hAnsi="Arial" w:cs="Arial"/>
          <w:sz w:val="22"/>
          <w:szCs w:val="22"/>
        </w:rPr>
        <w:t xml:space="preserve"> </w:t>
      </w:r>
      <w:r w:rsidR="00BE3757" w:rsidRPr="009856ED">
        <w:rPr>
          <w:rFonts w:ascii="Arial" w:hAnsi="Arial" w:cs="Arial"/>
          <w:sz w:val="22"/>
          <w:szCs w:val="22"/>
        </w:rPr>
        <w:t>o</w:t>
      </w:r>
      <w:r w:rsidRPr="009856ED">
        <w:rPr>
          <w:rFonts w:ascii="Arial" w:hAnsi="Arial" w:cs="Arial"/>
          <w:sz w:val="22"/>
          <w:szCs w:val="22"/>
        </w:rPr>
        <w:t>bjednatele,</w:t>
      </w:r>
    </w:p>
    <w:p w14:paraId="5A92CA20" w14:textId="0BBA0DE0" w:rsidR="002C01C4" w:rsidRPr="009856ED" w:rsidRDefault="002C01C4" w:rsidP="009856ED">
      <w:pPr>
        <w:pStyle w:val="Odstavecseseznamem"/>
        <w:numPr>
          <w:ilvl w:val="1"/>
          <w:numId w:val="35"/>
        </w:numPr>
        <w:tabs>
          <w:tab w:val="center" w:pos="1560"/>
          <w:tab w:val="center" w:pos="4536"/>
          <w:tab w:val="right" w:pos="9072"/>
        </w:tabs>
        <w:ind w:left="1429" w:hanging="357"/>
        <w:jc w:val="both"/>
      </w:pPr>
      <w:r w:rsidRPr="009856ED">
        <w:rPr>
          <w:rFonts w:ascii="Arial" w:hAnsi="Arial" w:cs="Arial"/>
          <w:sz w:val="22"/>
          <w:szCs w:val="22"/>
        </w:rPr>
        <w:t>číslo faktury,</w:t>
      </w:r>
    </w:p>
    <w:p w14:paraId="4C61189F" w14:textId="7BB30484" w:rsidR="002C01C4" w:rsidRPr="009856ED" w:rsidRDefault="002C01C4" w:rsidP="009856ED">
      <w:pPr>
        <w:pStyle w:val="Odstavecseseznamem"/>
        <w:numPr>
          <w:ilvl w:val="1"/>
          <w:numId w:val="35"/>
        </w:numPr>
        <w:tabs>
          <w:tab w:val="center" w:pos="1560"/>
          <w:tab w:val="center" w:pos="4536"/>
          <w:tab w:val="right" w:pos="9072"/>
        </w:tabs>
        <w:ind w:left="1429" w:hanging="357"/>
        <w:jc w:val="both"/>
      </w:pPr>
      <w:r w:rsidRPr="009856ED">
        <w:rPr>
          <w:rFonts w:ascii="Arial" w:hAnsi="Arial" w:cs="Arial"/>
          <w:sz w:val="22"/>
          <w:szCs w:val="22"/>
        </w:rPr>
        <w:t>den splatnosti faktury,</w:t>
      </w:r>
    </w:p>
    <w:p w14:paraId="43FA7449" w14:textId="2F3742C7" w:rsidR="002C01C4" w:rsidRDefault="002C01C4" w:rsidP="009856ED">
      <w:pPr>
        <w:pStyle w:val="Odstavecseseznamem"/>
        <w:numPr>
          <w:ilvl w:val="1"/>
          <w:numId w:val="35"/>
        </w:numPr>
        <w:tabs>
          <w:tab w:val="center" w:pos="709"/>
          <w:tab w:val="center" w:pos="4536"/>
          <w:tab w:val="right" w:pos="9072"/>
        </w:tabs>
        <w:ind w:left="1429" w:hanging="357"/>
        <w:jc w:val="both"/>
        <w:rPr>
          <w:rFonts w:ascii="Arial" w:hAnsi="Arial" w:cs="Arial"/>
          <w:sz w:val="22"/>
          <w:szCs w:val="22"/>
        </w:rPr>
      </w:pPr>
      <w:r w:rsidRPr="009856ED">
        <w:rPr>
          <w:rFonts w:ascii="Arial" w:hAnsi="Arial" w:cs="Arial"/>
          <w:sz w:val="22"/>
          <w:szCs w:val="22"/>
        </w:rPr>
        <w:t xml:space="preserve">označení díla, v souladu s ustanovením čl. </w:t>
      </w:r>
      <w:r w:rsidR="00BD642D" w:rsidRPr="009856ED">
        <w:rPr>
          <w:rFonts w:ascii="Arial" w:hAnsi="Arial" w:cs="Arial"/>
          <w:sz w:val="22"/>
          <w:szCs w:val="22"/>
        </w:rPr>
        <w:t>I</w:t>
      </w:r>
      <w:r w:rsidRPr="009856ED">
        <w:rPr>
          <w:rFonts w:ascii="Arial" w:hAnsi="Arial" w:cs="Arial"/>
          <w:sz w:val="22"/>
          <w:szCs w:val="22"/>
        </w:rPr>
        <w:t xml:space="preserve"> této </w:t>
      </w:r>
      <w:r w:rsidR="008D22AA" w:rsidRPr="009856ED">
        <w:rPr>
          <w:rFonts w:ascii="Arial" w:hAnsi="Arial" w:cs="Arial"/>
          <w:sz w:val="22"/>
          <w:szCs w:val="22"/>
        </w:rPr>
        <w:t>SO</w:t>
      </w:r>
      <w:r w:rsidRPr="009856ED">
        <w:rPr>
          <w:rFonts w:ascii="Arial" w:hAnsi="Arial" w:cs="Arial"/>
          <w:sz w:val="22"/>
          <w:szCs w:val="22"/>
        </w:rPr>
        <w:t xml:space="preserve">D. </w:t>
      </w:r>
    </w:p>
    <w:p w14:paraId="48E0BE3E" w14:textId="77777777" w:rsidR="008E377F" w:rsidRPr="008E377F" w:rsidRDefault="008E377F" w:rsidP="009856ED">
      <w:pPr>
        <w:tabs>
          <w:tab w:val="center" w:pos="709"/>
          <w:tab w:val="center" w:pos="4536"/>
          <w:tab w:val="right" w:pos="9072"/>
        </w:tabs>
        <w:spacing w:after="0" w:line="240" w:lineRule="auto"/>
        <w:ind w:left="1072"/>
        <w:jc w:val="both"/>
      </w:pPr>
    </w:p>
    <w:p w14:paraId="74AE5E79" w14:textId="49A706BA" w:rsidR="0018072B" w:rsidRDefault="00700BB3" w:rsidP="008E377F">
      <w:pPr>
        <w:spacing w:after="0" w:line="240" w:lineRule="auto"/>
        <w:ind w:left="705" w:hanging="705"/>
        <w:jc w:val="both"/>
        <w:rPr>
          <w:bCs/>
        </w:rPr>
      </w:pPr>
      <w:r>
        <w:t>5</w:t>
      </w:r>
      <w:r w:rsidR="002C01C4" w:rsidRPr="00B3798F">
        <w:t>.</w:t>
      </w:r>
      <w:r w:rsidR="00DC1B81">
        <w:t>7</w:t>
      </w:r>
      <w:r w:rsidR="00DC1B81">
        <w:rPr>
          <w:bCs/>
          <w:color w:val="000000" w:themeColor="text1"/>
          <w:shd w:val="clear" w:color="auto" w:fill="FFFFFF" w:themeFill="background1"/>
        </w:rPr>
        <w:tab/>
      </w:r>
      <w:r w:rsidR="0018072B" w:rsidRPr="003459E0">
        <w:rPr>
          <w:bCs/>
        </w:rPr>
        <w:t xml:space="preserve">Objednatel je oprávněn vrátit </w:t>
      </w:r>
      <w:r w:rsidR="00DC1B81">
        <w:rPr>
          <w:bCs/>
        </w:rPr>
        <w:t>z</w:t>
      </w:r>
      <w:r w:rsidR="0018072B" w:rsidRPr="003459E0">
        <w:rPr>
          <w:bCs/>
        </w:rPr>
        <w:t xml:space="preserve">hotoviteli fakturu, pokud fakturovaná částka, byť částečně, nebude odpovídat odsouhlasenému soupisu provedených prací, a/nebo </w:t>
      </w:r>
      <w:r w:rsidR="00DC1B81">
        <w:rPr>
          <w:bCs/>
        </w:rPr>
        <w:t>r</w:t>
      </w:r>
      <w:r w:rsidR="0018072B" w:rsidRPr="003459E0">
        <w:rPr>
          <w:bCs/>
        </w:rPr>
        <w:t xml:space="preserve">ozpočtu a/nebo faktura nebude mít náležitosti řádného daňového dokladu, případně náležitosti dle této smlouvy. Do doby vystavení řádné (opravené) faktury a uplynutí lhůty její splatnosti není </w:t>
      </w:r>
      <w:r w:rsidR="00DC1B81">
        <w:rPr>
          <w:bCs/>
        </w:rPr>
        <w:t>o</w:t>
      </w:r>
      <w:r w:rsidR="0018072B" w:rsidRPr="003459E0">
        <w:rPr>
          <w:bCs/>
        </w:rPr>
        <w:t xml:space="preserve">bjednatel v prodlení s úhradou ceny za </w:t>
      </w:r>
      <w:r w:rsidR="00DC1B81">
        <w:rPr>
          <w:bCs/>
        </w:rPr>
        <w:t>d</w:t>
      </w:r>
      <w:r w:rsidR="0018072B" w:rsidRPr="003459E0">
        <w:rPr>
          <w:bCs/>
        </w:rPr>
        <w:t>ílo nebo její části.</w:t>
      </w:r>
    </w:p>
    <w:p w14:paraId="4F03A49F" w14:textId="77777777" w:rsidR="008E377F" w:rsidRPr="009856ED" w:rsidRDefault="008E377F" w:rsidP="009856ED">
      <w:pPr>
        <w:spacing w:after="0" w:line="240" w:lineRule="auto"/>
        <w:ind w:left="705" w:hanging="705"/>
        <w:jc w:val="both"/>
        <w:rPr>
          <w:bCs/>
          <w:color w:val="000000" w:themeColor="text1"/>
          <w:shd w:val="clear" w:color="auto" w:fill="FFFFFF" w:themeFill="background1"/>
        </w:rPr>
      </w:pPr>
    </w:p>
    <w:p w14:paraId="5040175B" w14:textId="3B274046" w:rsidR="002C01C4" w:rsidRDefault="00700BB3" w:rsidP="008E377F">
      <w:pPr>
        <w:tabs>
          <w:tab w:val="center" w:pos="709"/>
          <w:tab w:val="center" w:pos="4536"/>
          <w:tab w:val="right" w:pos="9072"/>
        </w:tabs>
        <w:spacing w:after="0" w:line="240" w:lineRule="auto"/>
        <w:ind w:left="705" w:hanging="705"/>
        <w:jc w:val="both"/>
      </w:pPr>
      <w:r>
        <w:t>5</w:t>
      </w:r>
      <w:r w:rsidR="002C01C4" w:rsidRPr="00B3798F">
        <w:t>.</w:t>
      </w:r>
      <w:r w:rsidR="00DC1B81">
        <w:t>8</w:t>
      </w:r>
      <w:r w:rsidR="002C01C4" w:rsidRPr="00B3798F">
        <w:tab/>
      </w:r>
      <w:r w:rsidR="002C01C4" w:rsidRPr="00B3798F">
        <w:tab/>
        <w:t>Objednatel je oprávněn odmítnou</w:t>
      </w:r>
      <w:r w:rsidR="00BB230E" w:rsidRPr="00B3798F">
        <w:t xml:space="preserve">t úhradu faktury v případě, že </w:t>
      </w:r>
      <w:r w:rsidR="00FA1479">
        <w:t>z</w:t>
      </w:r>
      <w:r w:rsidR="002C01C4" w:rsidRPr="00B3798F">
        <w:t xml:space="preserve">hotovitel přeruší práce v rozporu s touto </w:t>
      </w:r>
      <w:r w:rsidR="008D22AA" w:rsidRPr="00B3798F">
        <w:t>SO</w:t>
      </w:r>
      <w:r w:rsidR="002C01C4" w:rsidRPr="00B3798F">
        <w:t xml:space="preserve">D, provádí práce v rozporu s touto </w:t>
      </w:r>
      <w:r w:rsidR="008D22AA" w:rsidRPr="00B3798F">
        <w:t>SO</w:t>
      </w:r>
      <w:r w:rsidR="002C01C4" w:rsidRPr="00B3798F">
        <w:t>D, nebo pokud je v prodlení s</w:t>
      </w:r>
      <w:r w:rsidR="005523E6">
        <w:t> </w:t>
      </w:r>
      <w:r w:rsidR="002C01C4" w:rsidRPr="00B3798F">
        <w:t>realizací</w:t>
      </w:r>
      <w:r w:rsidR="005523E6">
        <w:t>.</w:t>
      </w:r>
    </w:p>
    <w:p w14:paraId="35D32D6A" w14:textId="77777777" w:rsidR="008E377F" w:rsidRPr="00B3798F" w:rsidRDefault="008E377F" w:rsidP="009856ED">
      <w:pPr>
        <w:tabs>
          <w:tab w:val="center" w:pos="709"/>
          <w:tab w:val="center" w:pos="4536"/>
          <w:tab w:val="right" w:pos="9072"/>
        </w:tabs>
        <w:spacing w:after="0" w:line="240" w:lineRule="auto"/>
        <w:ind w:left="705" w:hanging="705"/>
        <w:jc w:val="both"/>
      </w:pPr>
    </w:p>
    <w:p w14:paraId="3406C021" w14:textId="4291FF10" w:rsidR="002C01C4" w:rsidRPr="00700BB3" w:rsidRDefault="00700BB3" w:rsidP="009856ED">
      <w:pPr>
        <w:tabs>
          <w:tab w:val="center" w:pos="709"/>
          <w:tab w:val="center" w:pos="4536"/>
          <w:tab w:val="right" w:pos="9072"/>
        </w:tabs>
        <w:spacing w:after="0" w:line="240" w:lineRule="auto"/>
        <w:ind w:left="709" w:hanging="709"/>
        <w:jc w:val="both"/>
      </w:pPr>
      <w:r>
        <w:rPr>
          <w:bCs/>
        </w:rPr>
        <w:t>5</w:t>
      </w:r>
      <w:r w:rsidR="002C01C4" w:rsidRPr="00B3798F">
        <w:rPr>
          <w:bCs/>
        </w:rPr>
        <w:t>.</w:t>
      </w:r>
      <w:r w:rsidR="00DC1B81">
        <w:rPr>
          <w:bCs/>
        </w:rPr>
        <w:t>9</w:t>
      </w:r>
      <w:r w:rsidR="002C01C4" w:rsidRPr="00B3798F">
        <w:rPr>
          <w:bCs/>
        </w:rPr>
        <w:tab/>
      </w:r>
      <w:r w:rsidR="002C01C4" w:rsidRPr="00B3798F">
        <w:rPr>
          <w:bCs/>
        </w:rPr>
        <w:tab/>
        <w:t>Splatnost faktur</w:t>
      </w:r>
      <w:r w:rsidR="00184A28">
        <w:rPr>
          <w:bCs/>
        </w:rPr>
        <w:t>/</w:t>
      </w:r>
      <w:r w:rsidR="002C01C4" w:rsidRPr="00B3798F">
        <w:rPr>
          <w:bCs/>
        </w:rPr>
        <w:t>daňový</w:t>
      </w:r>
      <w:r w:rsidR="00184A28">
        <w:rPr>
          <w:bCs/>
        </w:rPr>
        <w:t>ch</w:t>
      </w:r>
      <w:r w:rsidR="002C01C4" w:rsidRPr="00B3798F">
        <w:rPr>
          <w:bCs/>
        </w:rPr>
        <w:t xml:space="preserve"> doklad</w:t>
      </w:r>
      <w:r w:rsidR="00184A28">
        <w:rPr>
          <w:bCs/>
        </w:rPr>
        <w:t>ů</w:t>
      </w:r>
      <w:r w:rsidR="002C01C4" w:rsidRPr="00B3798F">
        <w:rPr>
          <w:bCs/>
        </w:rPr>
        <w:t>, je 21 kalendářní</w:t>
      </w:r>
      <w:r w:rsidR="00BB230E" w:rsidRPr="00B3798F">
        <w:rPr>
          <w:bCs/>
        </w:rPr>
        <w:t xml:space="preserve">ch dnů ode dne jejich doručení </w:t>
      </w:r>
      <w:r w:rsidR="00FA1479">
        <w:rPr>
          <w:bCs/>
        </w:rPr>
        <w:t>o</w:t>
      </w:r>
      <w:r w:rsidR="00BB230E" w:rsidRPr="00B3798F">
        <w:rPr>
          <w:bCs/>
        </w:rPr>
        <w:t xml:space="preserve">bjednateli do sídla </w:t>
      </w:r>
      <w:r w:rsidR="00FA1479">
        <w:rPr>
          <w:bCs/>
        </w:rPr>
        <w:t>FLÚ</w:t>
      </w:r>
      <w:r w:rsidR="002C01C4" w:rsidRPr="00B3798F">
        <w:rPr>
          <w:bCs/>
        </w:rPr>
        <w:t xml:space="preserve"> uvedeného v záhlaví </w:t>
      </w:r>
      <w:r w:rsidR="008D22AA" w:rsidRPr="00B3798F">
        <w:rPr>
          <w:bCs/>
        </w:rPr>
        <w:t>SO</w:t>
      </w:r>
      <w:r w:rsidR="002C01C4" w:rsidRPr="00B3798F">
        <w:rPr>
          <w:bCs/>
        </w:rPr>
        <w:t>D. Datem uskutečněného zdanitelného plnění je poslední kalendářní den v měsíci, za který je faktura</w:t>
      </w:r>
      <w:r w:rsidR="00184A28">
        <w:rPr>
          <w:bCs/>
        </w:rPr>
        <w:t>/</w:t>
      </w:r>
      <w:r w:rsidR="002C01C4" w:rsidRPr="00B3798F">
        <w:rPr>
          <w:bCs/>
        </w:rPr>
        <w:t>daňový doklad vystavena.</w:t>
      </w:r>
    </w:p>
    <w:p w14:paraId="020582C4" w14:textId="77777777" w:rsidR="002C01C4" w:rsidRPr="00700BB3" w:rsidRDefault="002C01C4" w:rsidP="00700BB3">
      <w:pPr>
        <w:spacing w:after="120" w:line="240" w:lineRule="auto"/>
        <w:ind w:left="705" w:hanging="705"/>
        <w:jc w:val="both"/>
      </w:pPr>
    </w:p>
    <w:p w14:paraId="28764556" w14:textId="75F2E1C0" w:rsidR="002C01C4" w:rsidRPr="00B3798F" w:rsidRDefault="00286F0F" w:rsidP="00700BB3">
      <w:pPr>
        <w:spacing w:after="120" w:line="240" w:lineRule="auto"/>
        <w:jc w:val="center"/>
        <w:rPr>
          <w:b/>
        </w:rPr>
      </w:pPr>
      <w:r w:rsidRPr="00B3798F">
        <w:rPr>
          <w:b/>
        </w:rPr>
        <w:t xml:space="preserve">VI. </w:t>
      </w:r>
      <w:r w:rsidR="002C01C4" w:rsidRPr="00B3798F">
        <w:rPr>
          <w:b/>
        </w:rPr>
        <w:t xml:space="preserve">Povinnosti </w:t>
      </w:r>
      <w:r w:rsidR="008E377F">
        <w:rPr>
          <w:b/>
        </w:rPr>
        <w:t>o</w:t>
      </w:r>
      <w:r w:rsidR="002C01C4" w:rsidRPr="00B3798F">
        <w:rPr>
          <w:b/>
        </w:rPr>
        <w:t>bjednatele</w:t>
      </w:r>
    </w:p>
    <w:p w14:paraId="7D399C63" w14:textId="6EDB652C" w:rsidR="00D6621D" w:rsidRDefault="00700BB3" w:rsidP="009856ED">
      <w:pPr>
        <w:spacing w:after="120" w:line="240" w:lineRule="auto"/>
        <w:ind w:left="705" w:hanging="705"/>
        <w:jc w:val="both"/>
      </w:pPr>
      <w:r>
        <w:t>6</w:t>
      </w:r>
      <w:r w:rsidR="002C01C4" w:rsidRPr="00B3798F">
        <w:t>.</w:t>
      </w:r>
      <w:r w:rsidR="00131A11">
        <w:t>1</w:t>
      </w:r>
      <w:r w:rsidR="002C01C4" w:rsidRPr="00B3798F">
        <w:tab/>
      </w:r>
      <w:r w:rsidR="002C01C4" w:rsidRPr="00B3798F">
        <w:tab/>
      </w:r>
      <w:r w:rsidR="00D6621D" w:rsidRPr="00106216">
        <w:t xml:space="preserve">Objednatel předá protokolárně staveniště zhotoviteli </w:t>
      </w:r>
      <w:r w:rsidR="00D6621D">
        <w:t xml:space="preserve">ke dni zahájení stavebních prací.  K tomuto dni </w:t>
      </w:r>
      <w:r w:rsidR="00D6621D" w:rsidRPr="00106216">
        <w:t xml:space="preserve">budou předána </w:t>
      </w:r>
      <w:r w:rsidR="00D6621D">
        <w:t xml:space="preserve">i </w:t>
      </w:r>
      <w:r w:rsidR="00D6621D" w:rsidRPr="00106216">
        <w:t>napojovací místa pro samostatné odběry energií, které budou vyúčtovány zhotoviteli způsobem dohodnutým při předání staveniště. Při předání staveniště budou objednatelem předány veškeré potřebné podklady, pokud nebude dohodnuto v den předání staveniště jinak.  Součástí zařízení staveniště bude také prostor pro uskladnění mat</w:t>
      </w:r>
      <w:r w:rsidR="00D6621D">
        <w:t>e</w:t>
      </w:r>
      <w:r w:rsidR="00D6621D" w:rsidRPr="00106216">
        <w:t xml:space="preserve">riálu, sociální zařízení. Staveniště bude předáno zhotoviteli k bezplatnému užití po dobu výstavby. O určení místa staveniště jakož i krátkodobé skládky materiálu a </w:t>
      </w:r>
      <w:r w:rsidR="00D6621D">
        <w:t>zařízení</w:t>
      </w:r>
      <w:r w:rsidR="00D6621D" w:rsidRPr="00106216">
        <w:t xml:space="preserve"> bude pořízen zápis do stavebního deníku. O předání a převzetí staveniště bude sepsán zápis podepsaný oběma stranami. </w:t>
      </w:r>
    </w:p>
    <w:p w14:paraId="26318085" w14:textId="77777777" w:rsidR="00D6621D" w:rsidRDefault="00D6621D" w:rsidP="00D6621D">
      <w:pPr>
        <w:spacing w:after="0" w:line="240" w:lineRule="auto"/>
        <w:ind w:left="705" w:hanging="705"/>
      </w:pPr>
    </w:p>
    <w:p w14:paraId="541C4036" w14:textId="6D0DD8DD" w:rsidR="00D6621D" w:rsidRPr="00106216" w:rsidRDefault="00D6621D" w:rsidP="00D6621D">
      <w:pPr>
        <w:spacing w:after="0"/>
        <w:ind w:left="718" w:hanging="720"/>
        <w:jc w:val="both"/>
      </w:pPr>
      <w:r>
        <w:t>6.2</w:t>
      </w:r>
      <w:r>
        <w:tab/>
      </w:r>
      <w:r w:rsidRPr="00106216">
        <w:t>Objednatel má vyhrazeno právo prostřednictvím oprávněné osoby (dále jen „</w:t>
      </w:r>
      <w:r>
        <w:t>TDS</w:t>
      </w:r>
      <w:r w:rsidRPr="00106216">
        <w:t>“) nebo řádně zmocněné osoby kontrolovat dílo v průběhu jeho provádění.</w:t>
      </w:r>
    </w:p>
    <w:p w14:paraId="5AD845E9" w14:textId="77777777" w:rsidR="00D6621D" w:rsidRDefault="00D6621D" w:rsidP="00D6621D">
      <w:pPr>
        <w:spacing w:after="0" w:line="240" w:lineRule="auto"/>
        <w:ind w:left="705" w:hanging="705"/>
        <w:jc w:val="both"/>
      </w:pPr>
      <w:r w:rsidRPr="00106216">
        <w:tab/>
      </w:r>
    </w:p>
    <w:p w14:paraId="35FEE3DF" w14:textId="5D1212B3" w:rsidR="00D6621D" w:rsidRDefault="00D6621D" w:rsidP="00D6621D">
      <w:pPr>
        <w:spacing w:after="0" w:line="240" w:lineRule="auto"/>
        <w:ind w:left="705" w:hanging="705"/>
        <w:jc w:val="both"/>
      </w:pPr>
      <w:r>
        <w:t>6.3</w:t>
      </w:r>
      <w:r>
        <w:tab/>
        <w:t>TDS má</w:t>
      </w:r>
      <w:r w:rsidRPr="00106216">
        <w:t xml:space="preserve"> právo nepřijmout práci nebo </w:t>
      </w:r>
      <w:r>
        <w:t>dodávku, která nebude odpovídat</w:t>
      </w:r>
      <w:r w:rsidRPr="00106216">
        <w:t xml:space="preserve"> této </w:t>
      </w:r>
      <w:r>
        <w:t>SOD</w:t>
      </w:r>
      <w:r w:rsidRPr="00106216">
        <w:t xml:space="preserve">. </w:t>
      </w:r>
      <w:r>
        <w:t>TDS</w:t>
      </w:r>
      <w:r w:rsidRPr="00106216">
        <w:t xml:space="preserve"> má právo zajistit zvláštní kontrolu nebo zkoušku třetí stranou, aby se zjistilo dodržování </w:t>
      </w:r>
      <w:r>
        <w:t xml:space="preserve">technologických postupů </w:t>
      </w:r>
      <w:r w:rsidRPr="00106216">
        <w:t>a této</w:t>
      </w:r>
      <w:r>
        <w:t xml:space="preserve"> SOD</w:t>
      </w:r>
      <w:r w:rsidRPr="00106216">
        <w:t>. Náklady na kontroly nebo zkoušky ponese zhotovitel ze svého, pokud:</w:t>
      </w:r>
    </w:p>
    <w:p w14:paraId="7033BB94" w14:textId="77777777" w:rsidR="00D6621D" w:rsidRPr="00106216" w:rsidRDefault="00D6621D" w:rsidP="00D6621D">
      <w:pPr>
        <w:spacing w:after="0" w:line="240" w:lineRule="auto"/>
        <w:ind w:left="705" w:hanging="705"/>
        <w:jc w:val="both"/>
      </w:pPr>
    </w:p>
    <w:p w14:paraId="0E78AEE4" w14:textId="055E917C" w:rsidR="00D6621D" w:rsidRPr="009856ED" w:rsidRDefault="00D6621D" w:rsidP="00D6621D">
      <w:pPr>
        <w:pStyle w:val="Odstavecseseznamem"/>
        <w:numPr>
          <w:ilvl w:val="0"/>
          <w:numId w:val="36"/>
        </w:numPr>
        <w:ind w:left="1060" w:hanging="357"/>
        <w:contextualSpacing/>
        <w:jc w:val="both"/>
        <w:rPr>
          <w:rFonts w:ascii="Arial" w:hAnsi="Arial" w:cs="Arial"/>
          <w:sz w:val="22"/>
          <w:szCs w:val="22"/>
        </w:rPr>
      </w:pPr>
      <w:r w:rsidRPr="009856ED">
        <w:rPr>
          <w:rFonts w:ascii="Arial" w:hAnsi="Arial" w:cs="Arial"/>
          <w:sz w:val="22"/>
          <w:szCs w:val="22"/>
        </w:rPr>
        <w:t>jsou kontroly nebo zkoušky stanoveny nebo předpokládány v této SOD nebo vyplývají z obecně závazných právních předpisů nebo technických norem,</w:t>
      </w:r>
    </w:p>
    <w:p w14:paraId="46DA223E" w14:textId="1C71F17B" w:rsidR="00D6621D" w:rsidRPr="009856ED" w:rsidRDefault="00D6621D" w:rsidP="00D6621D">
      <w:pPr>
        <w:pStyle w:val="Odstavecseseznamem"/>
        <w:numPr>
          <w:ilvl w:val="0"/>
          <w:numId w:val="36"/>
        </w:numPr>
        <w:ind w:left="1060" w:hanging="357"/>
        <w:contextualSpacing/>
        <w:jc w:val="both"/>
        <w:rPr>
          <w:rFonts w:ascii="Arial" w:hAnsi="Arial" w:cs="Arial"/>
          <w:sz w:val="22"/>
          <w:szCs w:val="22"/>
        </w:rPr>
      </w:pPr>
      <w:r w:rsidRPr="009856ED">
        <w:rPr>
          <w:rFonts w:ascii="Arial" w:hAnsi="Arial" w:cs="Arial"/>
          <w:sz w:val="22"/>
          <w:szCs w:val="22"/>
        </w:rPr>
        <w:t>se kontrolou nebo zkouškou prokáže jakékoliv vadné plnění zhotovitele, nebo pokud je dílo prováděno v rozporu s touto SOD, technickými normami nebo právními předpisy.</w:t>
      </w:r>
    </w:p>
    <w:p w14:paraId="39606DF4" w14:textId="77777777" w:rsidR="00D6621D" w:rsidRPr="00106216" w:rsidRDefault="00D6621D" w:rsidP="00D6621D">
      <w:pPr>
        <w:spacing w:after="0" w:line="240" w:lineRule="auto"/>
        <w:jc w:val="both"/>
      </w:pPr>
    </w:p>
    <w:p w14:paraId="436703C8" w14:textId="5747813C" w:rsidR="00D6621D" w:rsidRDefault="00D6621D" w:rsidP="00D6621D">
      <w:pPr>
        <w:spacing w:after="0" w:line="240" w:lineRule="auto"/>
        <w:ind w:left="705" w:hanging="705"/>
        <w:jc w:val="both"/>
      </w:pPr>
      <w:r>
        <w:t>6</w:t>
      </w:r>
      <w:r w:rsidRPr="00106216">
        <w:t>.</w:t>
      </w:r>
      <w:r>
        <w:t>4</w:t>
      </w:r>
      <w:r w:rsidRPr="00106216">
        <w:tab/>
        <w:t>Objednatel odpovídá za to, že řádný průběh prací zhotovitele nebude rušen neoprávněnými zásahy třetích osob.</w:t>
      </w:r>
    </w:p>
    <w:p w14:paraId="6208D6D6" w14:textId="77777777" w:rsidR="00D6621D" w:rsidRPr="00106216" w:rsidRDefault="00D6621D" w:rsidP="00D6621D">
      <w:pPr>
        <w:spacing w:after="0" w:line="240" w:lineRule="auto"/>
        <w:ind w:left="705" w:hanging="705"/>
        <w:jc w:val="both"/>
      </w:pPr>
    </w:p>
    <w:p w14:paraId="0826BF04" w14:textId="2DCE480C" w:rsidR="00D6621D" w:rsidRPr="00106216" w:rsidRDefault="00D6621D" w:rsidP="00D6621D">
      <w:pPr>
        <w:spacing w:after="0" w:line="240" w:lineRule="auto"/>
        <w:ind w:left="705" w:hanging="705"/>
        <w:jc w:val="both"/>
      </w:pPr>
      <w:r>
        <w:t>6</w:t>
      </w:r>
      <w:r w:rsidRPr="00106216">
        <w:t>.</w:t>
      </w:r>
      <w:r>
        <w:t>5</w:t>
      </w:r>
      <w:r w:rsidRPr="00106216">
        <w:tab/>
        <w:t xml:space="preserve">Objednatel je povinen sledovat obsah stavebního deníku a k zápisům zhotovitele připojovat své stanovisko – souhlas, námitky, návrh na řešení či jiná opatření, apod. </w:t>
      </w:r>
    </w:p>
    <w:p w14:paraId="05BCACC6" w14:textId="77777777" w:rsidR="00D6621D" w:rsidRDefault="00D6621D" w:rsidP="00700BB3">
      <w:pPr>
        <w:spacing w:after="120" w:line="240" w:lineRule="auto"/>
        <w:ind w:left="705" w:hanging="705"/>
        <w:jc w:val="both"/>
      </w:pPr>
    </w:p>
    <w:p w14:paraId="7E635C1A" w14:textId="77777777" w:rsidR="00D6621D" w:rsidRDefault="00D6621D" w:rsidP="00700BB3">
      <w:pPr>
        <w:spacing w:after="120" w:line="240" w:lineRule="auto"/>
        <w:ind w:left="705" w:hanging="705"/>
        <w:jc w:val="both"/>
      </w:pPr>
    </w:p>
    <w:p w14:paraId="5F016989" w14:textId="77777777" w:rsidR="002C01C4" w:rsidRPr="00B3798F" w:rsidRDefault="00FB4A4A" w:rsidP="00700BB3">
      <w:pPr>
        <w:spacing w:after="120" w:line="240" w:lineRule="auto"/>
        <w:jc w:val="center"/>
        <w:rPr>
          <w:b/>
        </w:rPr>
      </w:pPr>
      <w:r w:rsidRPr="00B3798F">
        <w:rPr>
          <w:b/>
        </w:rPr>
        <w:t xml:space="preserve">VII. </w:t>
      </w:r>
      <w:r w:rsidR="000C7A37" w:rsidRPr="00B3798F">
        <w:rPr>
          <w:b/>
        </w:rPr>
        <w:t>Povinnosti Z</w:t>
      </w:r>
      <w:r w:rsidR="002C01C4" w:rsidRPr="00B3798F">
        <w:rPr>
          <w:b/>
        </w:rPr>
        <w:t>hotovitele</w:t>
      </w:r>
    </w:p>
    <w:p w14:paraId="543A875C" w14:textId="595C67C5" w:rsidR="002C01C4" w:rsidRPr="00B3798F" w:rsidRDefault="00700BB3" w:rsidP="00700BB3">
      <w:pPr>
        <w:spacing w:after="120" w:line="240" w:lineRule="auto"/>
        <w:ind w:left="705" w:hanging="705"/>
        <w:jc w:val="both"/>
      </w:pPr>
      <w:r>
        <w:t>7</w:t>
      </w:r>
      <w:r w:rsidR="002C01C4" w:rsidRPr="00B3798F">
        <w:t>.1</w:t>
      </w:r>
      <w:r w:rsidR="002C01C4" w:rsidRPr="00B3798F">
        <w:tab/>
        <w:t xml:space="preserve">Zhotovitel se zavazuje za podmínek této </w:t>
      </w:r>
      <w:r w:rsidR="008F14BD" w:rsidRPr="00B3798F">
        <w:t>SO</w:t>
      </w:r>
      <w:r w:rsidR="002C01C4" w:rsidRPr="00B3798F">
        <w:t xml:space="preserve">D provést dílo na svůj náklad a nebezpečí v rozsahu dle čl. </w:t>
      </w:r>
      <w:r w:rsidR="00BD642D">
        <w:t>II</w:t>
      </w:r>
      <w:r w:rsidR="008F14BD" w:rsidRPr="00B3798F">
        <w:t xml:space="preserve"> této SO</w:t>
      </w:r>
      <w:r w:rsidR="002C01C4" w:rsidRPr="00B3798F">
        <w:t xml:space="preserve">D, </w:t>
      </w:r>
      <w:r w:rsidR="00181920">
        <w:t>r</w:t>
      </w:r>
      <w:r w:rsidR="002C01C4" w:rsidRPr="00B3798F">
        <w:t>ozpočtu a platných technických norem a právních předpisů.</w:t>
      </w:r>
    </w:p>
    <w:p w14:paraId="1489E9BB" w14:textId="7DFF0BC7" w:rsidR="00181920" w:rsidRPr="00784114" w:rsidRDefault="00181920" w:rsidP="009856ED">
      <w:pPr>
        <w:spacing w:after="0" w:line="240" w:lineRule="auto"/>
        <w:jc w:val="both"/>
      </w:pPr>
    </w:p>
    <w:p w14:paraId="09D87A96" w14:textId="1D4D2A5C" w:rsidR="00181920" w:rsidRDefault="00181920" w:rsidP="00181920">
      <w:pPr>
        <w:spacing w:after="0" w:line="240" w:lineRule="auto"/>
        <w:ind w:left="705" w:hanging="705"/>
        <w:jc w:val="both"/>
      </w:pPr>
      <w:r>
        <w:t>7</w:t>
      </w:r>
      <w:r w:rsidRPr="008554C3">
        <w:t>.2</w:t>
      </w:r>
      <w:r w:rsidRPr="008554C3">
        <w:tab/>
      </w:r>
      <w:r w:rsidRPr="008554C3">
        <w:tab/>
        <w:t>Zhotovitel je povinen umožnit vstup a kontrolu díla objednateli a jím pově</w:t>
      </w:r>
      <w:r w:rsidRPr="00784114">
        <w:t>řeným osobám a osobě vykonávající stavební dozor a umožnit jejich účast na kontrolních dnech.</w:t>
      </w:r>
      <w:r w:rsidRPr="00105452">
        <w:t xml:space="preserve"> Kontrolní orgány mají právo provádět kontroly na místě stavby, </w:t>
      </w:r>
      <w:r w:rsidRPr="008554C3">
        <w:t xml:space="preserve">požadovat </w:t>
      </w:r>
      <w:r w:rsidRPr="008554C3">
        <w:lastRenderedPageBreak/>
        <w:t>nahlédnutí do veškeré relevantní</w:t>
      </w:r>
      <w:r>
        <w:t xml:space="preserve"> dokumentace a pořizovat si kopie této dokumentace. Za tímto účelem je zhotovitel povinen kontrolním subjektům a osobám jimi pověřeným umožnit vstup na pozemky staveniště.</w:t>
      </w:r>
    </w:p>
    <w:p w14:paraId="50E38330" w14:textId="77777777" w:rsidR="00181920" w:rsidRDefault="00181920" w:rsidP="00181920">
      <w:pPr>
        <w:spacing w:after="0" w:line="240" w:lineRule="auto"/>
        <w:ind w:left="705" w:hanging="705"/>
        <w:jc w:val="both"/>
      </w:pPr>
    </w:p>
    <w:p w14:paraId="432CB934" w14:textId="262DAEA9" w:rsidR="00181920" w:rsidRDefault="009F1FD7" w:rsidP="00181920">
      <w:pPr>
        <w:spacing w:after="0" w:line="240" w:lineRule="auto"/>
        <w:ind w:left="705" w:hanging="705"/>
        <w:jc w:val="both"/>
      </w:pPr>
      <w:r>
        <w:t>7</w:t>
      </w:r>
      <w:r w:rsidR="00181920">
        <w:t>.3</w:t>
      </w:r>
      <w:r w:rsidR="00181920">
        <w:tab/>
        <w:t>Zhotovitel je povinen uchovávat příslušné SOD a ostatní doklady týkající se předmětu realizace ve smyslu zákona č. 563/1991 Sb., o účetnictví, ve znění pozdějších předpisů, po dobu stanovenou v tomto zákoně.</w:t>
      </w:r>
    </w:p>
    <w:p w14:paraId="25C9E7E5" w14:textId="77777777" w:rsidR="00181920" w:rsidRDefault="00181920" w:rsidP="00181920">
      <w:pPr>
        <w:spacing w:after="0" w:line="240" w:lineRule="auto"/>
        <w:ind w:left="705" w:hanging="705"/>
        <w:jc w:val="both"/>
      </w:pPr>
    </w:p>
    <w:p w14:paraId="4DD1F42A" w14:textId="72E4748D" w:rsidR="00181920" w:rsidRDefault="009F1FD7" w:rsidP="00181920">
      <w:pPr>
        <w:spacing w:after="0" w:line="240" w:lineRule="auto"/>
        <w:ind w:left="705" w:hanging="705"/>
        <w:jc w:val="both"/>
      </w:pPr>
      <w:r>
        <w:t>7</w:t>
      </w:r>
      <w:r w:rsidR="00181920">
        <w:t>.4</w:t>
      </w:r>
      <w:r w:rsidR="00181920">
        <w:tab/>
        <w:t>Zhotovitel je povinen poskytovat objednateli veškerou součinnost, tedy zejména poskytovat informace, prokazovat sporné skutečnosti, umožnit přístup k veškeré dokumentaci související s předmětem S</w:t>
      </w:r>
      <w:r w:rsidR="00190ACC">
        <w:t>O</w:t>
      </w:r>
      <w:r w:rsidR="00181920">
        <w:t>D, umožnit přístup k veškeré účetní evidenci a záznamům souvisejícím s předmětem S</w:t>
      </w:r>
      <w:r w:rsidR="00190ACC">
        <w:t>O</w:t>
      </w:r>
      <w:r w:rsidR="00181920">
        <w:t>D, umožnit fyzický přístup ke všem movitým a nemovitým věcem souvisejícím s předmětem S</w:t>
      </w:r>
      <w:r w:rsidR="00190ACC">
        <w:t>O</w:t>
      </w:r>
      <w:r w:rsidR="00181920">
        <w:t>D, umožnit přístup do prostor realizace stavby, popř. dalších souvisejících prostor, doložit prokazatelným způsobem veškeré operace související s předmětem S</w:t>
      </w:r>
      <w:r w:rsidR="00190ACC">
        <w:t>O</w:t>
      </w:r>
      <w:r w:rsidR="00181920">
        <w:t>D, účastnit se na výzvu objednatele případných jednání.</w:t>
      </w:r>
    </w:p>
    <w:p w14:paraId="0A90BD09" w14:textId="77777777" w:rsidR="00181920" w:rsidRDefault="00181920" w:rsidP="00181920">
      <w:pPr>
        <w:spacing w:after="0" w:line="240" w:lineRule="auto"/>
        <w:ind w:left="705" w:hanging="705"/>
        <w:jc w:val="both"/>
      </w:pPr>
    </w:p>
    <w:p w14:paraId="6DB0CA93" w14:textId="78958613" w:rsidR="00181920" w:rsidRDefault="009F1FD7" w:rsidP="00181920">
      <w:pPr>
        <w:spacing w:after="0" w:line="240" w:lineRule="auto"/>
        <w:ind w:left="705" w:hanging="705"/>
        <w:jc w:val="both"/>
      </w:pPr>
      <w:r>
        <w:t>7</w:t>
      </w:r>
      <w:r w:rsidR="00181920">
        <w:t>.5</w:t>
      </w:r>
      <w:r w:rsidR="00181920">
        <w:tab/>
        <w:t>Zhotovitel je povinen realizovat veškerá opatření k odstranění nedostatků zjištěných objednatelem případně orgány oprávněnými ke kontrole, a to v požadovaném termínu, rozsahu a kvalitě, a včas a řádně o jejich splnění objednatele informovat.</w:t>
      </w:r>
    </w:p>
    <w:p w14:paraId="32584E1B" w14:textId="77777777" w:rsidR="00181920" w:rsidRDefault="00181920" w:rsidP="00181920">
      <w:pPr>
        <w:spacing w:after="0" w:line="240" w:lineRule="auto"/>
        <w:ind w:left="705" w:hanging="705"/>
        <w:jc w:val="both"/>
      </w:pPr>
    </w:p>
    <w:p w14:paraId="00B94072" w14:textId="6FC5B0F0" w:rsidR="00181920" w:rsidRDefault="009F1FD7" w:rsidP="00181920">
      <w:pPr>
        <w:spacing w:after="0" w:line="240" w:lineRule="auto"/>
        <w:ind w:left="705" w:hanging="705"/>
        <w:jc w:val="both"/>
        <w:rPr>
          <w:color w:val="000000"/>
        </w:rPr>
      </w:pPr>
      <w:r>
        <w:t>7</w:t>
      </w:r>
      <w:r w:rsidR="00181920">
        <w:t>.6</w:t>
      </w:r>
      <w:r w:rsidR="00181920">
        <w:tab/>
      </w:r>
      <w:r w:rsidR="00181920" w:rsidRPr="00E235FE">
        <w:tab/>
      </w:r>
      <w:r w:rsidR="00181920" w:rsidRPr="005F368B">
        <w:t>Zhotovitel je povinen být pojištěn proti škodám způsobeným jeho činností včetně možných škod způsobených pracovníky zhotovitele, a to do výše odpovídající možným rizikům ve vztahu k charakteru stavby a jejímu okolí a třetím osobám, minimálně však ve výši stanovené v</w:t>
      </w:r>
      <w:r w:rsidR="00190ACC">
        <w:t xml:space="preserve"> odst</w:t>
      </w:r>
      <w:r w:rsidR="00181920" w:rsidRPr="005F368B">
        <w:t xml:space="preserve">. </w:t>
      </w:r>
      <w:r w:rsidR="00190ACC">
        <w:t>7</w:t>
      </w:r>
      <w:r w:rsidR="00181920" w:rsidRPr="005F368B">
        <w:t>.7, a to po celou dobu od zahájení provádění díla až do uplynutí záruční doby a odstranění všech záručních vad, přičemž zhotovitel není povinen být pojištěn na celé toto období jen jednou pojistnou smlouvou, nýbrž je oprávněn uzavřít vícero pojistných smluv, které na sebe navazují. Zhotovitel odpovídá i za škodu způsobenou činností těch, kteří pro něj dílo provádějí, stejně jako za škodu způsobenou okolnostmi, které mají původ v povaze strojů, přístrojů nebo jiných věcí, které zhotovitel použil nebo hodlal použít při zhotovování díla. Stejné podmínky je zhotovitel povinen zajistit u svých poddodavatelů.</w:t>
      </w:r>
    </w:p>
    <w:p w14:paraId="5DEA18B3" w14:textId="77777777" w:rsidR="00181920" w:rsidRDefault="00181920" w:rsidP="00181920">
      <w:pPr>
        <w:spacing w:after="0" w:line="240" w:lineRule="auto"/>
        <w:ind w:left="705"/>
        <w:jc w:val="both"/>
        <w:rPr>
          <w:color w:val="000000"/>
        </w:rPr>
      </w:pPr>
    </w:p>
    <w:p w14:paraId="78C26936" w14:textId="31B8F9DE" w:rsidR="00181920" w:rsidRDefault="009F1FD7" w:rsidP="00181920">
      <w:pPr>
        <w:spacing w:after="0" w:line="240" w:lineRule="auto"/>
        <w:ind w:left="705" w:hanging="705"/>
        <w:jc w:val="both"/>
      </w:pPr>
      <w:r>
        <w:rPr>
          <w:color w:val="000000"/>
        </w:rPr>
        <w:t>7</w:t>
      </w:r>
      <w:r w:rsidR="00181920">
        <w:rPr>
          <w:color w:val="000000"/>
        </w:rPr>
        <w:t>.7</w:t>
      </w:r>
      <w:r w:rsidR="00181920">
        <w:rPr>
          <w:color w:val="000000"/>
        </w:rPr>
        <w:tab/>
      </w:r>
      <w:r w:rsidR="00181920" w:rsidRPr="00E235FE">
        <w:rPr>
          <w:color w:val="000000"/>
        </w:rPr>
        <w:t xml:space="preserve">Výše pojistné částky je </w:t>
      </w:r>
      <w:r w:rsidR="00181920">
        <w:rPr>
          <w:color w:val="000000"/>
        </w:rPr>
        <w:t>objednatelem požadována</w:t>
      </w:r>
      <w:r w:rsidR="00181920" w:rsidRPr="00E235FE">
        <w:rPr>
          <w:color w:val="000000"/>
        </w:rPr>
        <w:t xml:space="preserve"> </w:t>
      </w:r>
      <w:r w:rsidR="00181920" w:rsidRPr="00C61253">
        <w:rPr>
          <w:color w:val="000000"/>
        </w:rPr>
        <w:t xml:space="preserve">v minimální </w:t>
      </w:r>
      <w:r w:rsidR="00181920" w:rsidRPr="00D60B65">
        <w:rPr>
          <w:color w:val="000000"/>
        </w:rPr>
        <w:t>výši</w:t>
      </w:r>
      <w:r w:rsidR="00181920" w:rsidRPr="00D60B65">
        <w:t xml:space="preserve"> </w:t>
      </w:r>
      <w:r w:rsidR="00D60B65" w:rsidRPr="009856ED">
        <w:t>4</w:t>
      </w:r>
      <w:r w:rsidRPr="00D60B65">
        <w:t xml:space="preserve"> 000 </w:t>
      </w:r>
      <w:r w:rsidR="00181920" w:rsidRPr="00D60B65">
        <w:rPr>
          <w:color w:val="000000"/>
        </w:rPr>
        <w:t>0000</w:t>
      </w:r>
      <w:r w:rsidRPr="00D60B65">
        <w:rPr>
          <w:color w:val="000000"/>
        </w:rPr>
        <w:t>,-</w:t>
      </w:r>
      <w:r w:rsidR="00181920" w:rsidRPr="00D60B65">
        <w:rPr>
          <w:color w:val="000000"/>
        </w:rPr>
        <w:t xml:space="preserve"> Kč.</w:t>
      </w:r>
      <w:r w:rsidR="00181920" w:rsidRPr="00C564F7">
        <w:t xml:space="preserve"> </w:t>
      </w:r>
      <w:r w:rsidR="00181920" w:rsidRPr="00C61253">
        <w:rPr>
          <w:color w:val="000000"/>
        </w:rPr>
        <w:t xml:space="preserve"> </w:t>
      </w:r>
      <w:r w:rsidR="00181920" w:rsidRPr="005F368B">
        <w:rPr>
          <w:color w:val="000000"/>
        </w:rPr>
        <w:t xml:space="preserve">Zhotovitel je povinen udržovat platnost pojištění od zahájení provádění díla až do uplynutí záruční doby a odstranění všech záručních vad, a tuto skutečnost kdykoliv na žádost objednatele, nejpozději do 7 kalendářních dnů, prokázat. Zhotovitel je povinen doklady o pojištění (pojistnou smlouvu nebo pojistný certifikát) předložit v ověřené kopii objednateli </w:t>
      </w:r>
      <w:r w:rsidR="00181920">
        <w:rPr>
          <w:color w:val="000000"/>
        </w:rPr>
        <w:t>při podpisu</w:t>
      </w:r>
      <w:r w:rsidR="00181920" w:rsidRPr="005F368B">
        <w:rPr>
          <w:color w:val="000000"/>
        </w:rPr>
        <w:t xml:space="preserve"> </w:t>
      </w:r>
      <w:r w:rsidR="00181920">
        <w:rPr>
          <w:color w:val="000000"/>
        </w:rPr>
        <w:t>této S</w:t>
      </w:r>
      <w:r w:rsidR="00D60B65">
        <w:rPr>
          <w:color w:val="000000"/>
        </w:rPr>
        <w:t>O</w:t>
      </w:r>
      <w:r w:rsidR="00181920">
        <w:rPr>
          <w:color w:val="000000"/>
        </w:rPr>
        <w:t>D</w:t>
      </w:r>
      <w:r w:rsidR="00181920" w:rsidRPr="005F368B">
        <w:rPr>
          <w:color w:val="000000"/>
        </w:rPr>
        <w:t>.</w:t>
      </w:r>
      <w:r w:rsidR="00181920" w:rsidRPr="00E235FE">
        <w:rPr>
          <w:color w:val="000000"/>
        </w:rPr>
        <w:t xml:space="preserve"> </w:t>
      </w:r>
    </w:p>
    <w:p w14:paraId="554B2E48" w14:textId="77777777" w:rsidR="00181920" w:rsidRDefault="00181920" w:rsidP="00181920">
      <w:pPr>
        <w:spacing w:after="0" w:line="240" w:lineRule="auto"/>
        <w:ind w:left="705" w:hanging="705"/>
        <w:jc w:val="both"/>
      </w:pPr>
    </w:p>
    <w:p w14:paraId="403B6F20" w14:textId="1997461D" w:rsidR="00181920" w:rsidRDefault="009F1FD7" w:rsidP="00181920">
      <w:pPr>
        <w:spacing w:after="0" w:line="240" w:lineRule="auto"/>
        <w:ind w:left="705" w:hanging="705"/>
        <w:jc w:val="both"/>
      </w:pPr>
      <w:r>
        <w:t>7</w:t>
      </w:r>
      <w:r w:rsidR="00181920">
        <w:t>.8</w:t>
      </w:r>
      <w:r w:rsidR="00181920">
        <w:tab/>
      </w:r>
      <w:r w:rsidR="00181920" w:rsidRPr="00106216">
        <w:t xml:space="preserve">Zhotovitel se zavazuje na zhotovení díla použít dodávky a materiály I. jakostní třídy s parametry odpovídajícími </w:t>
      </w:r>
      <w:r w:rsidR="00181920">
        <w:t>technologickým postupům</w:t>
      </w:r>
      <w:r w:rsidR="00181920" w:rsidRPr="00106216">
        <w:t>/nebo odpovídající ČSN a účelu, ke kterému bude dílo sloužit</w:t>
      </w:r>
      <w:r w:rsidR="00181920" w:rsidRPr="008554C3">
        <w:t>.</w:t>
      </w:r>
    </w:p>
    <w:p w14:paraId="4322F8D7" w14:textId="77777777" w:rsidR="00181920" w:rsidRDefault="00181920" w:rsidP="00181920">
      <w:pPr>
        <w:spacing w:after="0" w:line="240" w:lineRule="auto"/>
        <w:ind w:left="705" w:hanging="705"/>
        <w:jc w:val="both"/>
      </w:pPr>
    </w:p>
    <w:p w14:paraId="2FB11E42" w14:textId="212CF5EA" w:rsidR="00181920" w:rsidRDefault="009F1FD7" w:rsidP="00181920">
      <w:pPr>
        <w:spacing w:after="0" w:line="240" w:lineRule="auto"/>
        <w:ind w:left="705" w:hanging="705"/>
        <w:jc w:val="both"/>
      </w:pPr>
      <w:r>
        <w:t>7</w:t>
      </w:r>
      <w:r w:rsidR="00181920">
        <w:t>.9</w:t>
      </w:r>
      <w:r w:rsidR="00181920">
        <w:tab/>
      </w:r>
      <w:r w:rsidR="00181920" w:rsidRPr="00106216">
        <w:t xml:space="preserve">Skryje-li nebo zatají zhotovitel sám nebo prostřednictvím někoho část díla, která je určena ke zvláštním zkouškám, kontrolám nebo schválení před jejich provedením, zadáním nebo dokončením je zhotovitel povinen na pokyn </w:t>
      </w:r>
      <w:r w:rsidR="00181920">
        <w:t>TDS</w:t>
      </w:r>
      <w:r w:rsidR="00181920" w:rsidRPr="00106216">
        <w:t xml:space="preserve"> tuto část díla zpřístupnit a umožnit ji podrobit určeným zkouškám, kontrolám nebo schvalovacím procedurám, nechat je uspokojivě provést, a ukončit a na vlastní náklady navrátit a uvést dílo do původního řádného stavu.</w:t>
      </w:r>
    </w:p>
    <w:p w14:paraId="38E28EC3" w14:textId="77777777" w:rsidR="00181920" w:rsidRDefault="00181920" w:rsidP="00181920">
      <w:pPr>
        <w:spacing w:after="0" w:line="240" w:lineRule="auto"/>
        <w:ind w:left="705" w:hanging="705"/>
        <w:jc w:val="both"/>
      </w:pPr>
    </w:p>
    <w:p w14:paraId="668B9EF0" w14:textId="1774F5E6" w:rsidR="00181920" w:rsidRDefault="009F1FD7" w:rsidP="00181920">
      <w:pPr>
        <w:spacing w:after="0" w:line="240" w:lineRule="auto"/>
        <w:ind w:left="705" w:hanging="705"/>
        <w:jc w:val="both"/>
      </w:pPr>
      <w:r>
        <w:t>7</w:t>
      </w:r>
      <w:r w:rsidR="00181920">
        <w:t>.10</w:t>
      </w:r>
      <w:r w:rsidR="00181920">
        <w:tab/>
      </w:r>
      <w:r w:rsidR="00181920" w:rsidRPr="00106216">
        <w:t>Zhotovitel je povinen poskytnut objednateli spolupůsobení při výkonu finanční kontroly podle § 2 písm. e) zák. č. 320/2001 Sb., o finanční kontrole ve veřejné správě a je pov</w:t>
      </w:r>
      <w:r w:rsidR="00181920">
        <w:t>inen toto zajistit i u svých pod</w:t>
      </w:r>
      <w:r w:rsidR="00181920" w:rsidRPr="00106216">
        <w:t>dodavatelů.</w:t>
      </w:r>
    </w:p>
    <w:p w14:paraId="155D3DB3" w14:textId="77777777" w:rsidR="00181920" w:rsidRPr="00106216" w:rsidRDefault="00181920" w:rsidP="00181920">
      <w:pPr>
        <w:spacing w:after="0" w:line="240" w:lineRule="auto"/>
        <w:ind w:left="705" w:hanging="705"/>
        <w:jc w:val="both"/>
      </w:pPr>
      <w:r>
        <w:t xml:space="preserve">          </w:t>
      </w:r>
    </w:p>
    <w:p w14:paraId="3514ADB5" w14:textId="388F685D" w:rsidR="00181920" w:rsidRDefault="009F1FD7" w:rsidP="00181920">
      <w:pPr>
        <w:spacing w:after="0" w:line="240" w:lineRule="auto"/>
        <w:ind w:left="705" w:hanging="705"/>
        <w:jc w:val="both"/>
      </w:pPr>
      <w:r>
        <w:lastRenderedPageBreak/>
        <w:t>7</w:t>
      </w:r>
      <w:r w:rsidR="00181920">
        <w:t>.11</w:t>
      </w:r>
      <w:r w:rsidR="00181920" w:rsidRPr="00106216">
        <w:tab/>
        <w:t>Zhotovitel je povinen odškodnit objednatele za jakékoliv nároky a náklady, které mu vznikly narušením práv třetích osob činností zhotovitele nebo v souvislosti s ní.</w:t>
      </w:r>
    </w:p>
    <w:p w14:paraId="7558BCA3" w14:textId="77777777" w:rsidR="00181920" w:rsidRPr="00106216" w:rsidRDefault="00181920" w:rsidP="00181920">
      <w:pPr>
        <w:spacing w:after="0" w:line="240" w:lineRule="auto"/>
        <w:ind w:left="705" w:hanging="705"/>
        <w:jc w:val="both"/>
      </w:pPr>
    </w:p>
    <w:p w14:paraId="6849A8C8" w14:textId="7762DA2F" w:rsidR="00181920" w:rsidRPr="00106216" w:rsidRDefault="009F1FD7" w:rsidP="00181920">
      <w:pPr>
        <w:spacing w:after="0" w:line="240" w:lineRule="auto"/>
        <w:ind w:left="705" w:hanging="705"/>
        <w:jc w:val="both"/>
      </w:pPr>
      <w:r>
        <w:t>7</w:t>
      </w:r>
      <w:r w:rsidR="00181920">
        <w:t>.12</w:t>
      </w:r>
      <w:r w:rsidR="00181920">
        <w:tab/>
      </w:r>
      <w:r w:rsidR="00181920">
        <w:tab/>
      </w:r>
      <w:r w:rsidR="00181920" w:rsidRPr="00106216">
        <w:t xml:space="preserve">V případě jakéhokoliv narušení či poškození </w:t>
      </w:r>
      <w:r w:rsidR="00181920">
        <w:t>objektu, ve kterém je dílo prováděno,</w:t>
      </w:r>
      <w:r w:rsidR="00181920" w:rsidRPr="00106216">
        <w:t xml:space="preserve"> v době provádění stavebních prací zhotovitelem, uvede zhotovitel poškozené </w:t>
      </w:r>
      <w:r w:rsidR="00181920">
        <w:t>části objektu</w:t>
      </w:r>
      <w:r w:rsidR="00181920" w:rsidRPr="00106216">
        <w:t xml:space="preserve"> nejpozději ke dni předání hotového díla do původního stavu, původní stav před zahájením prací zhotovitel prokazatelně zdokumentuje.</w:t>
      </w:r>
    </w:p>
    <w:p w14:paraId="6CDCEC53" w14:textId="77777777" w:rsidR="00181920" w:rsidRPr="00106216" w:rsidRDefault="00181920" w:rsidP="00181920">
      <w:pPr>
        <w:spacing w:after="0" w:line="240" w:lineRule="auto"/>
      </w:pPr>
    </w:p>
    <w:p w14:paraId="72632D07" w14:textId="65A4378D" w:rsidR="00181920" w:rsidRPr="00106216" w:rsidRDefault="009F1FD7" w:rsidP="00181920">
      <w:pPr>
        <w:spacing w:after="0" w:line="240" w:lineRule="auto"/>
        <w:ind w:left="705" w:hanging="705"/>
        <w:jc w:val="both"/>
      </w:pPr>
      <w:r>
        <w:t>7</w:t>
      </w:r>
      <w:r w:rsidR="00181920">
        <w:t>.13</w:t>
      </w:r>
      <w:r w:rsidR="00181920">
        <w:tab/>
      </w:r>
      <w:r w:rsidR="00181920" w:rsidRPr="00106216">
        <w:tab/>
        <w:t>Zhotovitel ponese na svůj náklad případné poškození nepředaného a nepřevzatého díla.</w:t>
      </w:r>
    </w:p>
    <w:p w14:paraId="61C34F91" w14:textId="77777777" w:rsidR="00181920" w:rsidRPr="00106216" w:rsidRDefault="00181920" w:rsidP="00181920">
      <w:pPr>
        <w:spacing w:after="0" w:line="240" w:lineRule="auto"/>
      </w:pPr>
    </w:p>
    <w:p w14:paraId="4FBD8331" w14:textId="77777777" w:rsidR="00072C14" w:rsidRDefault="009F1FD7" w:rsidP="008B64CA">
      <w:pPr>
        <w:spacing w:after="0" w:line="240" w:lineRule="auto"/>
        <w:jc w:val="both"/>
      </w:pPr>
      <w:r>
        <w:t>7</w:t>
      </w:r>
      <w:r w:rsidR="00181920">
        <w:t>.14</w:t>
      </w:r>
      <w:r w:rsidR="00181920">
        <w:tab/>
      </w:r>
      <w:r w:rsidR="00181920" w:rsidRPr="00106216">
        <w:t xml:space="preserve">Zhotovitel je povinen vést ode dne, kdy byly zahájeny práce na staveništi, stavební </w:t>
      </w:r>
      <w:r w:rsidR="00181920">
        <w:tab/>
      </w:r>
      <w:r w:rsidR="00181920" w:rsidRPr="00106216">
        <w:t>deník</w:t>
      </w:r>
      <w:r w:rsidR="00181920">
        <w:t>,</w:t>
      </w:r>
      <w:r w:rsidR="00181920" w:rsidRPr="00106216">
        <w:t xml:space="preserve"> a to až do dne odstranění veškerých vad a nedodělků</w:t>
      </w:r>
      <w:r w:rsidR="00181920" w:rsidRPr="00044B4B">
        <w:t xml:space="preserve">. </w:t>
      </w:r>
      <w:r w:rsidR="00181920" w:rsidRPr="00FB2671">
        <w:rPr>
          <w:color w:val="000000"/>
        </w:rPr>
        <w:t xml:space="preserve">Povinnost vést stavební </w:t>
      </w:r>
      <w:r w:rsidR="00181920" w:rsidRPr="00FB2671">
        <w:rPr>
          <w:color w:val="000000"/>
        </w:rPr>
        <w:tab/>
        <w:t>deník končí dnem odstranění vad a nedodělků z přejímacího řízení</w:t>
      </w:r>
      <w:r>
        <w:rPr>
          <w:color w:val="000000"/>
        </w:rPr>
        <w:t>.</w:t>
      </w:r>
      <w:r w:rsidR="00181920">
        <w:rPr>
          <w:color w:val="000000"/>
        </w:rPr>
        <w:t xml:space="preserve"> </w:t>
      </w:r>
      <w:r w:rsidR="00181920" w:rsidRPr="00106216">
        <w:t xml:space="preserve">Následně je </w:t>
      </w:r>
      <w:r w:rsidR="00181920">
        <w:tab/>
      </w:r>
      <w:r w:rsidR="00181920" w:rsidRPr="00106216">
        <w:t>zhotovitel povinen předat stavební deník objednateli.</w:t>
      </w:r>
    </w:p>
    <w:p w14:paraId="0EBD0CE9" w14:textId="77777777" w:rsidR="00072C14" w:rsidRDefault="00072C14" w:rsidP="008B64CA">
      <w:pPr>
        <w:spacing w:after="0" w:line="240" w:lineRule="auto"/>
        <w:jc w:val="both"/>
      </w:pPr>
    </w:p>
    <w:p w14:paraId="4B05DF5D" w14:textId="5CE4E245" w:rsidR="008B64CA" w:rsidRPr="00106216" w:rsidRDefault="00072C14" w:rsidP="009856ED">
      <w:pPr>
        <w:spacing w:after="0" w:line="240" w:lineRule="auto"/>
        <w:ind w:left="705" w:hanging="705"/>
        <w:jc w:val="both"/>
      </w:pPr>
      <w:r>
        <w:t>7.15</w:t>
      </w:r>
      <w:r>
        <w:tab/>
      </w:r>
      <w:r w:rsidR="00987EEC" w:rsidRPr="00106216">
        <w:t xml:space="preserve">Zhotovitel zapisuje do </w:t>
      </w:r>
      <w:r w:rsidR="00987EEC">
        <w:t>stavebního deníku</w:t>
      </w:r>
      <w:r w:rsidR="00987EEC" w:rsidRPr="00106216">
        <w:t xml:space="preserve"> všechny důležité okolnosti týkající se stavby a skutečnosti rozhodné pro plnění této </w:t>
      </w:r>
      <w:r w:rsidR="00987EEC">
        <w:t>SOD</w:t>
      </w:r>
      <w:r w:rsidR="00987EEC" w:rsidRPr="00106216">
        <w:t xml:space="preserve">, zejména časový postup prací, odchylky </w:t>
      </w:r>
      <w:r w:rsidR="00987EEC" w:rsidRPr="001A5A7B">
        <w:t xml:space="preserve">od </w:t>
      </w:r>
      <w:r w:rsidR="00987EEC">
        <w:t xml:space="preserve">technologického postupu </w:t>
      </w:r>
      <w:r w:rsidR="00987EEC" w:rsidRPr="00106216">
        <w:t xml:space="preserve">nebo od podmínek stanovených rozhodnutím nebo opatřením, popřípadě další údaje nutné pro posouzení prací stavebním úřadem a ostatními orgány státní správy. Objednatel bude sledovat obsah deníku a vyjadřovat k zápisům zhotovitele své stanovisko. Je zakázáno zápisy ve </w:t>
      </w:r>
      <w:r w:rsidR="00987EEC">
        <w:t xml:space="preserve">stavebním deníku </w:t>
      </w:r>
      <w:r w:rsidR="00987EEC" w:rsidRPr="00106216">
        <w:t>přepisovat, škrtat a dále nelze z deníku vytrhávat jednotlivé listy.</w:t>
      </w:r>
      <w:r w:rsidR="008B64CA">
        <w:t xml:space="preserve"> </w:t>
      </w:r>
      <w:r w:rsidR="00987EEC" w:rsidRPr="00106216">
        <w:t xml:space="preserve">Denní záznamy čitelně zapisuje a podepisuje </w:t>
      </w:r>
      <w:r w:rsidR="00987EEC" w:rsidRPr="001A5A7B">
        <w:t xml:space="preserve">stavbyvedoucí </w:t>
      </w:r>
      <w:r w:rsidR="00987EEC" w:rsidRPr="00106216">
        <w:t xml:space="preserve">případně jeho zástupci dle </w:t>
      </w:r>
      <w:r w:rsidR="00987EEC">
        <w:t>S</w:t>
      </w:r>
      <w:r w:rsidR="008B64CA">
        <w:t>O</w:t>
      </w:r>
      <w:r w:rsidR="00987EEC">
        <w:t>D</w:t>
      </w:r>
      <w:r w:rsidR="00987EEC" w:rsidRPr="00106216">
        <w:t xml:space="preserve"> v den, kdy byly práce prováděny nebo kdy nastaly okolnosti, které jsou předmětem zápisu. Při denních zápisech se nesmí vynechávat volná místa.</w:t>
      </w:r>
      <w:r w:rsidR="00987EEC">
        <w:t xml:space="preserve"> Všechny listy </w:t>
      </w:r>
      <w:r w:rsidR="008B64CA">
        <w:t>stavebního deníku</w:t>
      </w:r>
      <w:r w:rsidR="00987EEC">
        <w:t xml:space="preserve"> musí být očíslovány.</w:t>
      </w:r>
      <w:r w:rsidR="00987EEC" w:rsidRPr="00106216">
        <w:t xml:space="preserve"> Mimo stavbyvedoucího mohou provádět potřebné záznamy pracovníci uvedení v této </w:t>
      </w:r>
      <w:r w:rsidR="00987EEC">
        <w:t>S</w:t>
      </w:r>
      <w:r w:rsidR="008B64CA">
        <w:t>O</w:t>
      </w:r>
      <w:r w:rsidR="00987EEC">
        <w:t xml:space="preserve">D </w:t>
      </w:r>
      <w:r w:rsidR="00987EEC" w:rsidRPr="00106216">
        <w:t xml:space="preserve">a </w:t>
      </w:r>
      <w:r w:rsidR="00987EEC">
        <w:t>dotčené orgány státní správy</w:t>
      </w:r>
      <w:r w:rsidR="00987EEC" w:rsidRPr="00106216">
        <w:t>, popřípadě jiné pověřené orgány.</w:t>
      </w:r>
      <w:r w:rsidR="008B64CA">
        <w:t xml:space="preserve"> </w:t>
      </w:r>
      <w:r w:rsidR="00987EEC" w:rsidRPr="00106216">
        <w:t>Jestliže stavbyvedoucí nesouhlasí s provedeným zápisem objednatele</w:t>
      </w:r>
      <w:r w:rsidR="00987EEC">
        <w:t xml:space="preserve"> či </w:t>
      </w:r>
      <w:r w:rsidR="00987EEC" w:rsidRPr="008554C3">
        <w:t xml:space="preserve">dotčených </w:t>
      </w:r>
      <w:r w:rsidR="00987EEC" w:rsidRPr="000879E8">
        <w:t xml:space="preserve">orgánů </w:t>
      </w:r>
      <w:r w:rsidR="00987EEC" w:rsidRPr="00784114">
        <w:t xml:space="preserve">státní správy </w:t>
      </w:r>
      <w:r w:rsidR="00987EEC" w:rsidRPr="00105452">
        <w:t>je</w:t>
      </w:r>
      <w:r w:rsidR="00987EEC" w:rsidRPr="00106216">
        <w:t xml:space="preserve"> povinen připojit k záznamu do 3 pracovních dnů, svoje stanovisko, jinak se má za to, že s obsahem souhlasí.</w:t>
      </w:r>
      <w:r w:rsidR="008B64CA">
        <w:t xml:space="preserve"> </w:t>
      </w:r>
      <w:r w:rsidR="008B64CA" w:rsidRPr="00106216">
        <w:t>Případný zápis v</w:t>
      </w:r>
      <w:r w:rsidR="008B64CA">
        <w:t>e stavebním deníku</w:t>
      </w:r>
      <w:r w:rsidR="008B64CA" w:rsidRPr="00106216">
        <w:t>, jež by zavazoval některou ze stran přímo k dohodě o změně cen sjednaného díla, víceprací, změně termínu dokončení a úprav záruční doby, bude považován za bezpředmětný. Jakékoliv úpravy nebo změny</w:t>
      </w:r>
      <w:r w:rsidR="008B64CA">
        <w:t xml:space="preserve"> </w:t>
      </w:r>
      <w:r w:rsidR="008B64CA" w:rsidRPr="00106216">
        <w:t>těchto skutečností lze řešit pouze na podkladě vzájemné dohody statutárních zástupců, a to výhradně formou písemného dodatku k S</w:t>
      </w:r>
      <w:r>
        <w:t>O</w:t>
      </w:r>
      <w:r w:rsidR="008B64CA" w:rsidRPr="00106216">
        <w:t>D nebo uzavřením S</w:t>
      </w:r>
      <w:r>
        <w:t>O</w:t>
      </w:r>
      <w:r w:rsidR="008B64CA" w:rsidRPr="00106216">
        <w:t>D nové.</w:t>
      </w:r>
    </w:p>
    <w:p w14:paraId="20CBEEA2" w14:textId="182B7EE8" w:rsidR="00987EEC" w:rsidRDefault="00987EEC" w:rsidP="00181920">
      <w:pPr>
        <w:spacing w:after="0" w:line="240" w:lineRule="auto"/>
        <w:jc w:val="both"/>
      </w:pPr>
    </w:p>
    <w:p w14:paraId="54F21E34" w14:textId="724A0160" w:rsidR="00181920" w:rsidRPr="00106216" w:rsidRDefault="009F1FD7" w:rsidP="00181920">
      <w:pPr>
        <w:spacing w:after="0" w:line="240" w:lineRule="auto"/>
        <w:ind w:left="705" w:hanging="705"/>
        <w:jc w:val="both"/>
      </w:pPr>
      <w:r>
        <w:t>7</w:t>
      </w:r>
      <w:r w:rsidR="00181920">
        <w:t>.1</w:t>
      </w:r>
      <w:r w:rsidR="00072C14">
        <w:t>6</w:t>
      </w:r>
      <w:r w:rsidR="00181920">
        <w:tab/>
      </w:r>
      <w:r w:rsidR="00181920" w:rsidRPr="00106216">
        <w:t xml:space="preserve">Zhotovitel bude při realizaci díla brát maximální ohled na to, aby svou činností nenarušoval provoz v objektu. </w:t>
      </w:r>
    </w:p>
    <w:p w14:paraId="677D83AF" w14:textId="77777777" w:rsidR="00181920" w:rsidRDefault="00181920" w:rsidP="00181920">
      <w:pPr>
        <w:spacing w:after="0" w:line="240" w:lineRule="auto"/>
        <w:ind w:left="705" w:hanging="705"/>
        <w:jc w:val="both"/>
      </w:pPr>
    </w:p>
    <w:p w14:paraId="5531C5C3" w14:textId="5579AE63" w:rsidR="00181920" w:rsidRDefault="009F1FD7" w:rsidP="00181920">
      <w:pPr>
        <w:spacing w:after="0" w:line="240" w:lineRule="auto"/>
        <w:ind w:left="705" w:hanging="705"/>
        <w:jc w:val="both"/>
      </w:pPr>
      <w:r>
        <w:t>7</w:t>
      </w:r>
      <w:r w:rsidR="00181920">
        <w:t>.1</w:t>
      </w:r>
      <w:r w:rsidR="00072C14">
        <w:t>7</w:t>
      </w:r>
      <w:r w:rsidR="00181920">
        <w:tab/>
      </w:r>
      <w:r w:rsidR="00181920" w:rsidRPr="00106216">
        <w:t>Zhotovitel odpovídá za to, že dílo bude prováděno způsobem, který neohrozí životní prostředí, a to jak při realizaci díla, tak po jeho dokončení. Současně se zavazuje zajistit odvoz a likvidaci případného odpadu tak, aby jeho činností nebyly porušeny právní normy upravující ochranu životního prostředí.</w:t>
      </w:r>
    </w:p>
    <w:p w14:paraId="717CA6F9" w14:textId="77777777" w:rsidR="00181920" w:rsidRPr="00106216" w:rsidRDefault="00181920" w:rsidP="00181920">
      <w:pPr>
        <w:spacing w:after="0" w:line="240" w:lineRule="auto"/>
      </w:pPr>
    </w:p>
    <w:p w14:paraId="561E9631" w14:textId="03EA63D6" w:rsidR="00181920" w:rsidRDefault="009F1FD7" w:rsidP="00181920">
      <w:pPr>
        <w:spacing w:after="0" w:line="240" w:lineRule="auto"/>
        <w:ind w:left="705" w:hanging="705"/>
        <w:jc w:val="both"/>
      </w:pPr>
      <w:r>
        <w:t>7</w:t>
      </w:r>
      <w:r w:rsidR="00181920">
        <w:t>.1</w:t>
      </w:r>
      <w:r w:rsidR="00072C14">
        <w:t>8</w:t>
      </w:r>
      <w:r w:rsidR="00181920">
        <w:tab/>
      </w:r>
      <w:r w:rsidR="00181920" w:rsidRPr="00106216">
        <w:t>Zhotovitel zabezpečí na své náklady dopravu a skladování všech materiálů, stavebních hmot a dílců, výrobků, strojů a zařízení a jejich přesun z</w:t>
      </w:r>
      <w:r w:rsidR="00181920">
        <w:t>e</w:t>
      </w:r>
      <w:r w:rsidR="00181920" w:rsidRPr="00106216">
        <w:t xml:space="preserve"> skladu na staveniště.</w:t>
      </w:r>
    </w:p>
    <w:p w14:paraId="6E74B9D4" w14:textId="77777777" w:rsidR="00181920" w:rsidRPr="00106216" w:rsidRDefault="00181920" w:rsidP="00181920">
      <w:pPr>
        <w:spacing w:after="0" w:line="240" w:lineRule="auto"/>
      </w:pPr>
    </w:p>
    <w:p w14:paraId="0F09E6AA" w14:textId="22082041" w:rsidR="00181920" w:rsidRDefault="009F1FD7" w:rsidP="00181920">
      <w:pPr>
        <w:spacing w:after="0" w:line="240" w:lineRule="auto"/>
        <w:ind w:left="705" w:hanging="705"/>
        <w:jc w:val="both"/>
      </w:pPr>
      <w:r>
        <w:t>7</w:t>
      </w:r>
      <w:r w:rsidR="00181920">
        <w:t>.1</w:t>
      </w:r>
      <w:r w:rsidR="00072C14">
        <w:t>9</w:t>
      </w:r>
      <w:r w:rsidR="00181920">
        <w:tab/>
      </w:r>
      <w:r w:rsidR="00181920" w:rsidRPr="00106216">
        <w:t>Zhotovitel je výlučně zodpovědný za bezpečnost práce při provádění díla podle zákona č. 309/2006 Sb., kterým se upravují další požadavky bezpečnosti a ochrany zdraví při práci v pracovněprávních vztazích a o zajištění bezpečnosti a ochrany zdraví při činnosti nebo poskytování služeb mimo pracovněprávní vztahy, v</w:t>
      </w:r>
      <w:r w:rsidR="00181920">
        <w:t xml:space="preserve">e znění </w:t>
      </w:r>
      <w:r w:rsidR="00181920">
        <w:lastRenderedPageBreak/>
        <w:t>pozdějších předpisů</w:t>
      </w:r>
      <w:r w:rsidR="00181920" w:rsidRPr="00106216">
        <w:t xml:space="preserve"> a nařízení vlády č. 591/2006 Sb., o bližších minimálních požadavcích na bezpečnost a ochranu z</w:t>
      </w:r>
      <w:r w:rsidR="00181920">
        <w:t>draví při práci na staveništích.</w:t>
      </w:r>
    </w:p>
    <w:p w14:paraId="09E2C9EC" w14:textId="77777777" w:rsidR="00181920" w:rsidRPr="00106216" w:rsidRDefault="00181920" w:rsidP="00181920">
      <w:pPr>
        <w:spacing w:after="0" w:line="240" w:lineRule="auto"/>
        <w:ind w:left="705" w:hanging="705"/>
        <w:jc w:val="both"/>
      </w:pPr>
    </w:p>
    <w:p w14:paraId="5C69251F" w14:textId="05850433" w:rsidR="00181920" w:rsidRPr="00106216" w:rsidRDefault="009F1FD7" w:rsidP="00181920">
      <w:pPr>
        <w:spacing w:after="0" w:line="240" w:lineRule="auto"/>
        <w:ind w:left="705" w:hanging="705"/>
      </w:pPr>
      <w:r>
        <w:t>7</w:t>
      </w:r>
      <w:r w:rsidR="00181920">
        <w:t>.</w:t>
      </w:r>
      <w:r w:rsidR="00072C14">
        <w:t>20</w:t>
      </w:r>
      <w:r w:rsidR="00181920">
        <w:tab/>
      </w:r>
      <w:r w:rsidR="00181920" w:rsidRPr="00106216">
        <w:t>Zhotovitel je pro tento účel povinen dodržovat podmínky citovaných právních předpisů a dále zejména (nikoliv však pouze):</w:t>
      </w:r>
    </w:p>
    <w:p w14:paraId="4B819B57" w14:textId="6377BEC8" w:rsidR="00072C14" w:rsidRPr="009856ED" w:rsidRDefault="00181920" w:rsidP="009856ED">
      <w:pPr>
        <w:pStyle w:val="Odstavecseseznamem"/>
        <w:numPr>
          <w:ilvl w:val="0"/>
          <w:numId w:val="37"/>
        </w:numPr>
        <w:ind w:hanging="357"/>
        <w:contextualSpacing/>
        <w:jc w:val="both"/>
        <w:rPr>
          <w:rFonts w:ascii="Arial" w:hAnsi="Arial" w:cs="Arial"/>
          <w:sz w:val="22"/>
          <w:szCs w:val="22"/>
        </w:rPr>
      </w:pPr>
      <w:r w:rsidRPr="009856ED">
        <w:rPr>
          <w:rFonts w:ascii="Arial" w:hAnsi="Arial" w:cs="Arial"/>
          <w:sz w:val="22"/>
          <w:szCs w:val="22"/>
        </w:rPr>
        <w:t>učinit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w:t>
      </w:r>
    </w:p>
    <w:p w14:paraId="52C32B83" w14:textId="77777777" w:rsidR="00181920" w:rsidRPr="009856ED" w:rsidRDefault="00181920" w:rsidP="009856ED">
      <w:pPr>
        <w:pStyle w:val="Odstavecseseznamem"/>
        <w:numPr>
          <w:ilvl w:val="0"/>
          <w:numId w:val="37"/>
        </w:numPr>
        <w:ind w:hanging="357"/>
        <w:contextualSpacing/>
        <w:jc w:val="both"/>
        <w:rPr>
          <w:rFonts w:ascii="Arial" w:hAnsi="Arial" w:cs="Arial"/>
          <w:sz w:val="22"/>
          <w:szCs w:val="22"/>
        </w:rPr>
      </w:pPr>
      <w:r w:rsidRPr="009856ED">
        <w:rPr>
          <w:rFonts w:ascii="Arial" w:hAnsi="Arial" w:cs="Arial"/>
          <w:sz w:val="22"/>
          <w:szCs w:val="22"/>
        </w:rPr>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14:paraId="24693302" w14:textId="77777777" w:rsidR="00181920" w:rsidRPr="009856ED" w:rsidRDefault="00181920" w:rsidP="009856ED">
      <w:pPr>
        <w:pStyle w:val="Odstavecseseznamem"/>
        <w:numPr>
          <w:ilvl w:val="0"/>
          <w:numId w:val="37"/>
        </w:numPr>
        <w:ind w:hanging="357"/>
        <w:contextualSpacing/>
        <w:jc w:val="both"/>
        <w:rPr>
          <w:rFonts w:ascii="Arial" w:hAnsi="Arial" w:cs="Arial"/>
          <w:sz w:val="22"/>
          <w:szCs w:val="22"/>
        </w:rPr>
      </w:pPr>
      <w:r w:rsidRPr="009856ED">
        <w:rPr>
          <w:rFonts w:ascii="Arial" w:hAnsi="Arial" w:cs="Arial"/>
          <w:sz w:val="22"/>
          <w:szCs w:val="22"/>
        </w:rPr>
        <w:t>vlivem činnosti zhotovitele nesmí dojit ke škodám na objektech a inženýrských sítích. Případné vzniklé škody hradí zhotovitel, a to i třetím osobám, pokud škoda vznikne působením zhotovitele.</w:t>
      </w:r>
    </w:p>
    <w:p w14:paraId="72D69536" w14:textId="77777777" w:rsidR="00181920" w:rsidRPr="00106216" w:rsidRDefault="00181920" w:rsidP="00181920">
      <w:pPr>
        <w:spacing w:after="0" w:line="240" w:lineRule="auto"/>
      </w:pPr>
    </w:p>
    <w:p w14:paraId="2D272F61" w14:textId="133783C8" w:rsidR="00181920" w:rsidRDefault="009F1FD7" w:rsidP="00181920">
      <w:pPr>
        <w:spacing w:after="0" w:line="240" w:lineRule="auto"/>
        <w:ind w:left="705" w:hanging="705"/>
      </w:pPr>
      <w:r>
        <w:t>7</w:t>
      </w:r>
      <w:r w:rsidR="00181920">
        <w:t>.2</w:t>
      </w:r>
      <w:r w:rsidR="00072C14">
        <w:t>1</w:t>
      </w:r>
      <w:r w:rsidR="00181920">
        <w:tab/>
      </w:r>
      <w:r w:rsidR="00181920" w:rsidRPr="00106216">
        <w:t>Zhotovitel bude dbát podmínek pro odběr el. energie a vody, které stanoví objednatel v protokolu o předání staveniště či zápisem do stavebního deníku.</w:t>
      </w:r>
    </w:p>
    <w:p w14:paraId="631892A5" w14:textId="53517254" w:rsidR="00181920" w:rsidRDefault="00181920" w:rsidP="00700BB3">
      <w:pPr>
        <w:spacing w:after="120" w:line="240" w:lineRule="auto"/>
        <w:ind w:left="705" w:hanging="705"/>
        <w:jc w:val="both"/>
      </w:pPr>
    </w:p>
    <w:p w14:paraId="3BA3701C" w14:textId="1470B7FF" w:rsidR="002E6851" w:rsidRPr="00B3798F" w:rsidRDefault="002C01C4" w:rsidP="009856ED">
      <w:pPr>
        <w:spacing w:after="120" w:line="240" w:lineRule="auto"/>
        <w:ind w:left="705" w:hanging="705"/>
        <w:jc w:val="both"/>
        <w:rPr>
          <w:b/>
        </w:rPr>
      </w:pPr>
      <w:r w:rsidRPr="00B3798F">
        <w:tab/>
      </w:r>
    </w:p>
    <w:p w14:paraId="0810C515" w14:textId="5FDC1C54" w:rsidR="002C01C4" w:rsidRPr="00B3798F" w:rsidRDefault="00321DE9" w:rsidP="00700BB3">
      <w:pPr>
        <w:spacing w:after="120" w:line="240" w:lineRule="auto"/>
        <w:jc w:val="center"/>
        <w:rPr>
          <w:b/>
        </w:rPr>
      </w:pPr>
      <w:r>
        <w:rPr>
          <w:b/>
        </w:rPr>
        <w:t>VII</w:t>
      </w:r>
      <w:r w:rsidR="00FB4A4A" w:rsidRPr="00B3798F">
        <w:rPr>
          <w:b/>
        </w:rPr>
        <w:t xml:space="preserve">I. </w:t>
      </w:r>
      <w:r w:rsidR="002C01C4" w:rsidRPr="00B3798F">
        <w:rPr>
          <w:b/>
        </w:rPr>
        <w:t>Provádění díla a přerušení prací</w:t>
      </w:r>
    </w:p>
    <w:p w14:paraId="26579E83" w14:textId="434F78D2" w:rsidR="000F485F" w:rsidRDefault="00321DE9" w:rsidP="000F485F">
      <w:pPr>
        <w:spacing w:after="0" w:line="240" w:lineRule="auto"/>
        <w:ind w:left="705" w:hanging="705"/>
        <w:jc w:val="both"/>
      </w:pPr>
      <w:r>
        <w:t>8</w:t>
      </w:r>
      <w:r w:rsidR="002C01C4" w:rsidRPr="00B3798F">
        <w:t>.1</w:t>
      </w:r>
      <w:r w:rsidR="002C01C4" w:rsidRPr="00B3798F">
        <w:tab/>
      </w:r>
      <w:r w:rsidR="000F485F">
        <w:t>Při provádění díla postupuje zhotovitel samostatně. Zhotovitel se však zavazuje respektovat pokyny objednatele, týkající se realizace předmětného díla a upozorňující na možné porušování smluvních povinností.</w:t>
      </w:r>
    </w:p>
    <w:p w14:paraId="646951A1" w14:textId="77777777" w:rsidR="000F485F" w:rsidRDefault="000F485F" w:rsidP="000F485F">
      <w:pPr>
        <w:spacing w:after="0" w:line="240" w:lineRule="auto"/>
        <w:ind w:left="705" w:hanging="705"/>
        <w:jc w:val="both"/>
      </w:pPr>
    </w:p>
    <w:p w14:paraId="5E76B952" w14:textId="157B2D50" w:rsidR="001A4749" w:rsidRDefault="00321DE9" w:rsidP="009856ED">
      <w:pPr>
        <w:spacing w:after="120" w:line="240" w:lineRule="auto"/>
        <w:ind w:left="705" w:hanging="705"/>
        <w:jc w:val="both"/>
      </w:pPr>
      <w:r>
        <w:t>8.2</w:t>
      </w:r>
      <w:r w:rsidR="002C01C4" w:rsidRPr="00B3798F">
        <w:tab/>
      </w:r>
      <w:r w:rsidR="000F485F">
        <w:t>Z</w:t>
      </w:r>
      <w:r w:rsidR="001A4749" w:rsidRPr="00106216">
        <w:t>hotovitel se zavazuje provést pro objednatele dílo s využitím vlastních kapacit a třetích osob. Tyto třetí osoby (dále j</w:t>
      </w:r>
      <w:r w:rsidR="001A4749">
        <w:t>en „pod</w:t>
      </w:r>
      <w:r w:rsidR="001A4749" w:rsidRPr="00106216">
        <w:t>dodavatelé“) se budou podílet na provedení díla výhradně v rozsahu určeném smlouvou u</w:t>
      </w:r>
      <w:r w:rsidR="001A4749">
        <w:t>zavřenou mezi zhotovitelem a pod</w:t>
      </w:r>
      <w:r w:rsidR="001A4749" w:rsidRPr="00106216">
        <w:t>dodavatelem.</w:t>
      </w:r>
    </w:p>
    <w:p w14:paraId="0BB0739B" w14:textId="77777777" w:rsidR="001A4749" w:rsidRPr="00106216" w:rsidRDefault="001A4749" w:rsidP="001A4749">
      <w:pPr>
        <w:spacing w:after="0" w:line="240" w:lineRule="auto"/>
        <w:ind w:left="705" w:hanging="705"/>
        <w:jc w:val="both"/>
      </w:pPr>
    </w:p>
    <w:p w14:paraId="0B4FBB9B" w14:textId="008E4D0A" w:rsidR="001A4749" w:rsidRDefault="000F485F" w:rsidP="001A4749">
      <w:pPr>
        <w:spacing w:after="0" w:line="240" w:lineRule="auto"/>
        <w:ind w:left="705" w:hanging="705"/>
        <w:jc w:val="both"/>
      </w:pPr>
      <w:r>
        <w:t>8.3</w:t>
      </w:r>
      <w:r w:rsidR="001A4749" w:rsidRPr="00106216">
        <w:tab/>
        <w:t xml:space="preserve">Zhotovitel odpovídá v plném rozsahu za </w:t>
      </w:r>
      <w:r w:rsidR="001A4749">
        <w:t>veškeré části díla provedené pod</w:t>
      </w:r>
      <w:r w:rsidR="001A4749" w:rsidRPr="00106216">
        <w:t>dodavateli. Zhotovitel vytvoří stabilní tým osob odpovědných za prováděn</w:t>
      </w:r>
      <w:r w:rsidR="001A4749">
        <w:t>í a řízení prací vlastních i případných pod</w:t>
      </w:r>
      <w:r w:rsidR="001A4749" w:rsidRPr="00106216">
        <w:t>dodavatelů.</w:t>
      </w:r>
      <w:r w:rsidR="001A4749">
        <w:t xml:space="preserve"> </w:t>
      </w:r>
    </w:p>
    <w:p w14:paraId="0CDCE8ED" w14:textId="77777777" w:rsidR="001A4749" w:rsidRDefault="001A4749" w:rsidP="001A4749">
      <w:pPr>
        <w:spacing w:after="0" w:line="240" w:lineRule="auto"/>
        <w:ind w:left="705" w:hanging="705"/>
        <w:jc w:val="both"/>
      </w:pPr>
    </w:p>
    <w:p w14:paraId="11E087BE" w14:textId="7F6A5A8B" w:rsidR="001A4749" w:rsidRDefault="000F485F" w:rsidP="001A4749">
      <w:pPr>
        <w:spacing w:after="0" w:line="240" w:lineRule="auto"/>
        <w:ind w:left="705" w:hanging="705"/>
        <w:jc w:val="both"/>
      </w:pPr>
      <w:r>
        <w:t>8.4</w:t>
      </w:r>
      <w:r w:rsidR="001A4749">
        <w:tab/>
        <w:t xml:space="preserve">Veškeré odborné práce musí vykonávat pracovníci zhotovitele či jeho poddodavatelů mající příslušnou kvalifikaci. Doklad o kvalifikaci pracovníků je zhotovitel na požádání objednatele povinen doložit. </w:t>
      </w:r>
    </w:p>
    <w:p w14:paraId="6DC44DFA" w14:textId="77777777" w:rsidR="001A4749" w:rsidRDefault="001A4749" w:rsidP="001A4749">
      <w:pPr>
        <w:spacing w:after="0" w:line="240" w:lineRule="auto"/>
        <w:ind w:left="705" w:hanging="705"/>
      </w:pPr>
    </w:p>
    <w:p w14:paraId="1EF05460" w14:textId="71F35ACA" w:rsidR="001A4749" w:rsidRDefault="000F485F" w:rsidP="001A4749">
      <w:pPr>
        <w:spacing w:after="0" w:line="240" w:lineRule="auto"/>
        <w:ind w:left="705" w:hanging="705"/>
        <w:jc w:val="both"/>
      </w:pPr>
      <w:r>
        <w:t>8.5</w:t>
      </w:r>
      <w:r w:rsidR="001A4749" w:rsidRPr="00106216">
        <w:tab/>
        <w:t xml:space="preserve">Zhotovitel se zavazuje veškeré práce </w:t>
      </w:r>
      <w:r w:rsidR="001A4749">
        <w:t>pod</w:t>
      </w:r>
      <w:r w:rsidR="001A4749" w:rsidRPr="00106216">
        <w:t xml:space="preserve">dodavatelů řádně koordinovat. </w:t>
      </w:r>
    </w:p>
    <w:p w14:paraId="04E1B7BA" w14:textId="77777777" w:rsidR="001A4749" w:rsidRDefault="001A4749" w:rsidP="001A4749">
      <w:pPr>
        <w:spacing w:after="0" w:line="240" w:lineRule="auto"/>
        <w:ind w:left="705" w:hanging="705"/>
        <w:jc w:val="both"/>
      </w:pPr>
    </w:p>
    <w:p w14:paraId="62520DAB" w14:textId="4B97E2F4" w:rsidR="001A4749" w:rsidRDefault="000F485F" w:rsidP="001A4749">
      <w:pPr>
        <w:spacing w:after="0" w:line="240" w:lineRule="auto"/>
        <w:ind w:left="705" w:hanging="705"/>
        <w:jc w:val="both"/>
      </w:pPr>
      <w:r>
        <w:t>8.6</w:t>
      </w:r>
      <w:r w:rsidR="001A4749">
        <w:tab/>
        <w:t xml:space="preserve">Zhotovitel doloží na vyzvání objednatele, nejpozději však v termínu předání a převzetí díla soubor certifikátů rozhodujících materiálů užitých k provedení díla. V případě, že na vyžádání objednatele </w:t>
      </w:r>
      <w:r w:rsidR="001A4749" w:rsidRPr="008554C3">
        <w:t>tyto</w:t>
      </w:r>
      <w:r w:rsidR="001A4749">
        <w:t xml:space="preserve"> doklady nepředloží, má oprávněná osoba objednatele ve věci provádění díla právo práce na díle pozastavit až do doby předložení dokladů, bez toho, že by zhotoviteli vznikl nárok na prodloužení termínu dokončení díla.</w:t>
      </w:r>
    </w:p>
    <w:p w14:paraId="00E354AF" w14:textId="77777777" w:rsidR="001A4749" w:rsidRDefault="001A4749" w:rsidP="001A4749">
      <w:pPr>
        <w:spacing w:after="0" w:line="240" w:lineRule="auto"/>
        <w:ind w:left="705" w:hanging="705"/>
        <w:jc w:val="both"/>
      </w:pPr>
    </w:p>
    <w:p w14:paraId="2C345ED8" w14:textId="3BA9CA81" w:rsidR="001A4749" w:rsidRPr="00106216" w:rsidRDefault="000F485F" w:rsidP="001A4749">
      <w:pPr>
        <w:spacing w:after="0" w:line="240" w:lineRule="auto"/>
        <w:ind w:left="705" w:hanging="705"/>
        <w:jc w:val="both"/>
      </w:pPr>
      <w:r>
        <w:t>8.7</w:t>
      </w:r>
      <w:r w:rsidR="001A4749" w:rsidRPr="00106216">
        <w:tab/>
        <w:t xml:space="preserve">Zhotovitel oznámí </w:t>
      </w:r>
      <w:r w:rsidR="001A4749">
        <w:t>TDS</w:t>
      </w:r>
      <w:r w:rsidR="001A4749" w:rsidRPr="00106216">
        <w:t xml:space="preserve"> a objednateli 3 pracovní dny předem termín provádění zkoušek a seznámí </w:t>
      </w:r>
      <w:r w:rsidR="001A4749">
        <w:t>TDS</w:t>
      </w:r>
      <w:r w:rsidR="001A4749" w:rsidRPr="00106216">
        <w:t xml:space="preserve"> a objednatele písemně s jejich výsledky. Provedení zkoušek je v ceně díla. Objednatel si vyhrazuje právo se k výsledkům zkoušek vyjádřit a v případě pochybností o jejich průkaznosti nařídit jejich opakování případně nařídit </w:t>
      </w:r>
      <w:r w:rsidR="001A4749" w:rsidRPr="00106216">
        <w:lastRenderedPageBreak/>
        <w:t xml:space="preserve">jejich opakované provedení jiným subjektem. Náklady na tyto dodatečné zkoušky jdou k tíži zhotovitele v případě, že jejich výsledky prokáží oprávněnost pochybností objednatele, v opačném případě hradí náklady na opakované zkoušky objednatel. </w:t>
      </w:r>
    </w:p>
    <w:p w14:paraId="702750D2" w14:textId="77777777" w:rsidR="001A4749" w:rsidRPr="00106216" w:rsidRDefault="001A4749" w:rsidP="001A4749">
      <w:pPr>
        <w:spacing w:after="0" w:line="240" w:lineRule="auto"/>
      </w:pPr>
    </w:p>
    <w:p w14:paraId="2F547127" w14:textId="47CFC0F0" w:rsidR="001A4749" w:rsidRDefault="000F485F" w:rsidP="001A4749">
      <w:pPr>
        <w:spacing w:after="0" w:line="240" w:lineRule="auto"/>
        <w:ind w:left="705" w:hanging="705"/>
        <w:jc w:val="both"/>
      </w:pPr>
      <w:r>
        <w:t>8.8</w:t>
      </w:r>
      <w:r w:rsidR="001A4749">
        <w:t xml:space="preserve">     </w:t>
      </w:r>
      <w:r w:rsidR="001A4749" w:rsidRPr="00106216">
        <w:t>Pokud objednatel zjistí závažné nedostatky v realizaci díla na straně zhotovitele, může práce zastavit nebo přerušit do doby provedení nápravy. Doba přerušení jde na vrub zhotovitele.</w:t>
      </w:r>
    </w:p>
    <w:p w14:paraId="5585B3C4" w14:textId="77777777" w:rsidR="001A4749" w:rsidRPr="00106216" w:rsidRDefault="001A4749" w:rsidP="001A4749">
      <w:pPr>
        <w:spacing w:after="0" w:line="240" w:lineRule="auto"/>
        <w:ind w:left="705" w:hanging="705"/>
        <w:jc w:val="both"/>
      </w:pPr>
    </w:p>
    <w:p w14:paraId="2789928D" w14:textId="77777777" w:rsidR="002C01C4" w:rsidRPr="00B3798F" w:rsidRDefault="002C01C4" w:rsidP="00700BB3">
      <w:pPr>
        <w:spacing w:after="120" w:line="240" w:lineRule="auto"/>
        <w:rPr>
          <w:b/>
        </w:rPr>
      </w:pPr>
    </w:p>
    <w:p w14:paraId="63C7FF37" w14:textId="0829580F" w:rsidR="002C01C4" w:rsidRPr="00B3798F" w:rsidRDefault="00321DE9" w:rsidP="00700BB3">
      <w:pPr>
        <w:spacing w:after="120" w:line="240" w:lineRule="auto"/>
        <w:jc w:val="center"/>
        <w:rPr>
          <w:b/>
        </w:rPr>
      </w:pPr>
      <w:r>
        <w:rPr>
          <w:b/>
        </w:rPr>
        <w:t>I</w:t>
      </w:r>
      <w:r w:rsidR="00FB4A4A" w:rsidRPr="00B3798F">
        <w:rPr>
          <w:b/>
        </w:rPr>
        <w:t xml:space="preserve">X. </w:t>
      </w:r>
      <w:r w:rsidR="002C01C4" w:rsidRPr="00B3798F">
        <w:rPr>
          <w:b/>
        </w:rPr>
        <w:t>Provedení a předání díla</w:t>
      </w:r>
    </w:p>
    <w:p w14:paraId="0A96D293" w14:textId="318605F1" w:rsidR="002C01C4" w:rsidRDefault="00321DE9" w:rsidP="00F52DFE">
      <w:pPr>
        <w:spacing w:after="0" w:line="240" w:lineRule="auto"/>
        <w:ind w:left="705" w:hanging="705"/>
        <w:jc w:val="both"/>
      </w:pPr>
      <w:r>
        <w:t>9</w:t>
      </w:r>
      <w:r w:rsidR="000C7A37" w:rsidRPr="00B3798F">
        <w:t>.1</w:t>
      </w:r>
      <w:r w:rsidR="000C7A37" w:rsidRPr="00B3798F">
        <w:tab/>
        <w:t xml:space="preserve">Zhotovitel oznámí </w:t>
      </w:r>
      <w:r w:rsidR="00E90D11">
        <w:t>o</w:t>
      </w:r>
      <w:r w:rsidR="002C01C4" w:rsidRPr="00B3798F">
        <w:t>bjednateli nejpozději 3 pracovní dny předem, kdy bude řádně provedené dílo dokončeno a připraveno k předání. Smluvní strany se na základě tohoto oznámení dohodnou na průběhu předávacího řízení.</w:t>
      </w:r>
    </w:p>
    <w:p w14:paraId="4EADA7A0" w14:textId="77777777" w:rsidR="00F52DFE" w:rsidRPr="00B3798F" w:rsidRDefault="00F52DFE" w:rsidP="009856ED">
      <w:pPr>
        <w:spacing w:after="0" w:line="240" w:lineRule="auto"/>
        <w:ind w:left="705" w:hanging="705"/>
        <w:jc w:val="both"/>
      </w:pPr>
    </w:p>
    <w:p w14:paraId="4FC6273F" w14:textId="3BAE31A3" w:rsidR="00411689" w:rsidRDefault="00321DE9" w:rsidP="00F52DFE">
      <w:pPr>
        <w:spacing w:after="0" w:line="240" w:lineRule="auto"/>
        <w:ind w:left="705" w:hanging="705"/>
        <w:jc w:val="both"/>
      </w:pPr>
      <w:r>
        <w:t>9</w:t>
      </w:r>
      <w:r w:rsidR="002C01C4" w:rsidRPr="00B3798F">
        <w:t>.2</w:t>
      </w:r>
      <w:r w:rsidR="002C01C4" w:rsidRPr="00B3798F">
        <w:tab/>
        <w:t xml:space="preserve">Podmínkou předání a převzetí díla je </w:t>
      </w:r>
      <w:r w:rsidR="00502430" w:rsidRPr="00B3798F">
        <w:t>předání</w:t>
      </w:r>
      <w:r w:rsidR="002C01C4" w:rsidRPr="00B3798F">
        <w:t xml:space="preserve"> doklad</w:t>
      </w:r>
      <w:r w:rsidR="00972527" w:rsidRPr="00B3798F">
        <w:t>ů</w:t>
      </w:r>
      <w:r w:rsidR="002C01C4" w:rsidRPr="00B3798F">
        <w:t xml:space="preserve">, jimiž je </w:t>
      </w:r>
      <w:r w:rsidR="00E90D11">
        <w:t>z</w:t>
      </w:r>
      <w:r w:rsidR="002C01C4" w:rsidRPr="00B3798F">
        <w:t xml:space="preserve">hotovitel povinen dokladovat </w:t>
      </w:r>
      <w:r w:rsidR="000C7A37" w:rsidRPr="00B3798F">
        <w:t xml:space="preserve">řádné provedení díla, předloží </w:t>
      </w:r>
      <w:r w:rsidR="00E90D11">
        <w:t>z</w:t>
      </w:r>
      <w:r w:rsidR="000C7A37" w:rsidRPr="00B3798F">
        <w:t xml:space="preserve">hotovitel </w:t>
      </w:r>
      <w:r w:rsidR="00E90D11">
        <w:t>o</w:t>
      </w:r>
      <w:r w:rsidR="002C01C4" w:rsidRPr="00B3798F">
        <w:t>bjednateli nejpozději ke dni zahájení předání a převzetí díla.</w:t>
      </w:r>
    </w:p>
    <w:p w14:paraId="1CE99822" w14:textId="77777777" w:rsidR="00F52DFE" w:rsidRDefault="00F52DFE" w:rsidP="009856ED">
      <w:pPr>
        <w:spacing w:after="0" w:line="240" w:lineRule="auto"/>
        <w:ind w:left="705" w:hanging="705"/>
        <w:jc w:val="both"/>
      </w:pPr>
    </w:p>
    <w:p w14:paraId="36F09064" w14:textId="79626708" w:rsidR="00411689" w:rsidRDefault="00411689" w:rsidP="00F52DFE">
      <w:pPr>
        <w:spacing w:after="0" w:line="240" w:lineRule="auto"/>
        <w:jc w:val="both"/>
      </w:pPr>
      <w:r>
        <w:t>9.3</w:t>
      </w:r>
      <w:r>
        <w:tab/>
      </w:r>
      <w:r w:rsidRPr="00BC7266">
        <w:t>Zhotovitel je povinen připravit a u přejímacího řízení předložit:</w:t>
      </w:r>
    </w:p>
    <w:p w14:paraId="4F1794E4" w14:textId="77777777" w:rsidR="00E90D11" w:rsidRPr="00BC7266" w:rsidRDefault="00E90D11" w:rsidP="00F52DFE">
      <w:pPr>
        <w:spacing w:after="0" w:line="240" w:lineRule="auto"/>
        <w:jc w:val="both"/>
      </w:pPr>
    </w:p>
    <w:p w14:paraId="45E0292A" w14:textId="77777777" w:rsidR="00411689" w:rsidRPr="009856ED" w:rsidRDefault="00411689" w:rsidP="009856ED">
      <w:pPr>
        <w:pStyle w:val="Odstavecseseznamem"/>
        <w:numPr>
          <w:ilvl w:val="0"/>
          <w:numId w:val="38"/>
        </w:numPr>
        <w:ind w:left="1429" w:hanging="357"/>
        <w:contextualSpacing/>
        <w:jc w:val="both"/>
        <w:rPr>
          <w:rFonts w:ascii="Arial" w:hAnsi="Arial" w:cs="Arial"/>
          <w:sz w:val="22"/>
          <w:szCs w:val="22"/>
        </w:rPr>
      </w:pPr>
      <w:r w:rsidRPr="009856ED">
        <w:rPr>
          <w:rFonts w:ascii="Arial" w:hAnsi="Arial" w:cs="Arial"/>
          <w:sz w:val="22"/>
          <w:szCs w:val="22"/>
        </w:rPr>
        <w:t>stavební deník,</w:t>
      </w:r>
    </w:p>
    <w:p w14:paraId="43980C1F" w14:textId="77777777" w:rsidR="00411689" w:rsidRPr="009856ED" w:rsidRDefault="00411689" w:rsidP="009856ED">
      <w:pPr>
        <w:pStyle w:val="Odstavecseseznamem"/>
        <w:numPr>
          <w:ilvl w:val="0"/>
          <w:numId w:val="38"/>
        </w:numPr>
        <w:ind w:left="1429" w:hanging="357"/>
        <w:contextualSpacing/>
        <w:jc w:val="both"/>
        <w:rPr>
          <w:rFonts w:ascii="Arial" w:hAnsi="Arial" w:cs="Arial"/>
          <w:sz w:val="22"/>
          <w:szCs w:val="22"/>
        </w:rPr>
      </w:pPr>
      <w:r w:rsidRPr="009856ED">
        <w:rPr>
          <w:rFonts w:ascii="Arial" w:hAnsi="Arial" w:cs="Arial"/>
          <w:sz w:val="22"/>
          <w:szCs w:val="22"/>
        </w:rPr>
        <w:t>atesty a zápisy či osvědčení použitých materiálů,</w:t>
      </w:r>
    </w:p>
    <w:p w14:paraId="3B15CF43" w14:textId="77777777" w:rsidR="00411689" w:rsidRPr="009856ED" w:rsidRDefault="00411689" w:rsidP="009856ED">
      <w:pPr>
        <w:pStyle w:val="Odstavecseseznamem"/>
        <w:numPr>
          <w:ilvl w:val="0"/>
          <w:numId w:val="38"/>
        </w:numPr>
        <w:ind w:left="1429" w:hanging="357"/>
        <w:contextualSpacing/>
        <w:jc w:val="both"/>
        <w:rPr>
          <w:rFonts w:ascii="Arial" w:hAnsi="Arial" w:cs="Arial"/>
          <w:sz w:val="22"/>
          <w:szCs w:val="22"/>
        </w:rPr>
      </w:pPr>
      <w:r w:rsidRPr="009856ED">
        <w:rPr>
          <w:rFonts w:ascii="Arial" w:hAnsi="Arial" w:cs="Arial"/>
          <w:sz w:val="22"/>
          <w:szCs w:val="22"/>
        </w:rPr>
        <w:t>zápisy o prověření prací,</w:t>
      </w:r>
    </w:p>
    <w:p w14:paraId="47B06B90" w14:textId="294D1FB5" w:rsidR="00411689" w:rsidRPr="009856ED" w:rsidRDefault="00411689" w:rsidP="009856ED">
      <w:pPr>
        <w:pStyle w:val="Odstavecseseznamem"/>
        <w:numPr>
          <w:ilvl w:val="0"/>
          <w:numId w:val="38"/>
        </w:numPr>
        <w:ind w:left="1429" w:hanging="357"/>
        <w:contextualSpacing/>
        <w:jc w:val="both"/>
        <w:rPr>
          <w:rFonts w:ascii="Arial" w:hAnsi="Arial" w:cs="Arial"/>
          <w:sz w:val="22"/>
          <w:szCs w:val="22"/>
        </w:rPr>
      </w:pPr>
      <w:r w:rsidRPr="009856ED">
        <w:rPr>
          <w:rFonts w:ascii="Arial" w:hAnsi="Arial" w:cs="Arial"/>
          <w:sz w:val="22"/>
          <w:szCs w:val="22"/>
        </w:rPr>
        <w:t xml:space="preserve">doklady o likvidaci odpadu vzniklého při provádění díla v souladu se zákonem č. 541/2020 Sb., o odpadech, </w:t>
      </w:r>
    </w:p>
    <w:p w14:paraId="561B5312" w14:textId="77777777" w:rsidR="00411689" w:rsidRPr="009856ED" w:rsidRDefault="00411689" w:rsidP="009856ED">
      <w:pPr>
        <w:pStyle w:val="Odstavecseseznamem"/>
        <w:numPr>
          <w:ilvl w:val="0"/>
          <w:numId w:val="38"/>
        </w:numPr>
        <w:ind w:left="1429" w:hanging="357"/>
        <w:contextualSpacing/>
        <w:jc w:val="both"/>
        <w:rPr>
          <w:rFonts w:ascii="Arial" w:hAnsi="Arial" w:cs="Arial"/>
          <w:sz w:val="22"/>
          <w:szCs w:val="22"/>
        </w:rPr>
      </w:pPr>
      <w:r w:rsidRPr="009856ED">
        <w:rPr>
          <w:rFonts w:ascii="Arial" w:hAnsi="Arial" w:cs="Arial"/>
          <w:sz w:val="22"/>
          <w:szCs w:val="22"/>
        </w:rPr>
        <w:t>telefonní čísla a kontaktní místa osob/y, na které je možno nahlásit reklamované vady.</w:t>
      </w:r>
    </w:p>
    <w:p w14:paraId="714EB89F" w14:textId="77777777" w:rsidR="00411689" w:rsidRPr="000F484B" w:rsidRDefault="00411689" w:rsidP="00F52DFE">
      <w:pPr>
        <w:spacing w:after="0" w:line="240" w:lineRule="auto"/>
        <w:ind w:left="1418" w:hanging="709"/>
        <w:jc w:val="both"/>
      </w:pPr>
    </w:p>
    <w:p w14:paraId="740D98DB" w14:textId="77777777" w:rsidR="00411689" w:rsidRPr="00BC7266" w:rsidRDefault="00411689" w:rsidP="00F52DFE">
      <w:pPr>
        <w:spacing w:after="0" w:line="240" w:lineRule="auto"/>
        <w:ind w:firstLine="708"/>
        <w:jc w:val="both"/>
      </w:pPr>
      <w:r w:rsidRPr="00BC7266">
        <w:t>Bez těchto dokladů nelze považovat dílo za dokončené a schopné předání.</w:t>
      </w:r>
    </w:p>
    <w:p w14:paraId="48ADF561" w14:textId="77777777" w:rsidR="00411689" w:rsidRPr="00BC7266" w:rsidRDefault="00411689" w:rsidP="00F52DFE">
      <w:pPr>
        <w:spacing w:after="0" w:line="240" w:lineRule="auto"/>
        <w:jc w:val="both"/>
      </w:pPr>
    </w:p>
    <w:p w14:paraId="54AB72C3" w14:textId="3E042F7E" w:rsidR="00411689" w:rsidRDefault="00411689" w:rsidP="00F52DFE">
      <w:pPr>
        <w:spacing w:after="0" w:line="240" w:lineRule="auto"/>
        <w:ind w:left="709" w:hanging="709"/>
        <w:jc w:val="both"/>
      </w:pPr>
      <w:r>
        <w:t>9.4</w:t>
      </w:r>
      <w:r w:rsidRPr="00BC7266">
        <w:tab/>
        <w:t>O průběhu přejímacího řízení pořídí objednatel protokol, který bude obsahovat:</w:t>
      </w:r>
    </w:p>
    <w:p w14:paraId="419EBC41" w14:textId="77777777" w:rsidR="00E90D11" w:rsidRPr="00BC7266" w:rsidRDefault="00E90D11" w:rsidP="00F52DFE">
      <w:pPr>
        <w:spacing w:after="0" w:line="240" w:lineRule="auto"/>
        <w:ind w:left="709" w:hanging="709"/>
        <w:jc w:val="both"/>
      </w:pPr>
    </w:p>
    <w:p w14:paraId="505E8B97" w14:textId="77777777" w:rsidR="00411689" w:rsidRPr="009856ED" w:rsidRDefault="00411689" w:rsidP="009856ED">
      <w:pPr>
        <w:pStyle w:val="Odstavecseseznamem"/>
        <w:numPr>
          <w:ilvl w:val="0"/>
          <w:numId w:val="39"/>
        </w:numPr>
        <w:ind w:left="1429" w:hanging="357"/>
        <w:contextualSpacing/>
        <w:jc w:val="both"/>
        <w:rPr>
          <w:rFonts w:ascii="Arial" w:hAnsi="Arial" w:cs="Arial"/>
          <w:sz w:val="22"/>
          <w:szCs w:val="22"/>
        </w:rPr>
      </w:pPr>
      <w:r w:rsidRPr="009856ED">
        <w:rPr>
          <w:rFonts w:ascii="Arial" w:hAnsi="Arial" w:cs="Arial"/>
          <w:sz w:val="22"/>
          <w:szCs w:val="22"/>
        </w:rPr>
        <w:t>označení díla,</w:t>
      </w:r>
    </w:p>
    <w:p w14:paraId="561DF725" w14:textId="61F57C5D" w:rsidR="00411689" w:rsidRPr="009856ED" w:rsidRDefault="00411689" w:rsidP="009856ED">
      <w:pPr>
        <w:pStyle w:val="Odstavecseseznamem"/>
        <w:numPr>
          <w:ilvl w:val="0"/>
          <w:numId w:val="39"/>
        </w:numPr>
        <w:ind w:left="1429" w:hanging="357"/>
        <w:contextualSpacing/>
        <w:jc w:val="both"/>
        <w:rPr>
          <w:rFonts w:ascii="Arial" w:hAnsi="Arial" w:cs="Arial"/>
          <w:sz w:val="22"/>
          <w:szCs w:val="22"/>
        </w:rPr>
      </w:pPr>
      <w:r w:rsidRPr="009856ED">
        <w:rPr>
          <w:rFonts w:ascii="Arial" w:hAnsi="Arial" w:cs="Arial"/>
          <w:sz w:val="22"/>
          <w:szCs w:val="22"/>
        </w:rPr>
        <w:t>označení objednatele a zhotovitele, číslo a datum uzavření S</w:t>
      </w:r>
      <w:r>
        <w:rPr>
          <w:rFonts w:ascii="Arial" w:hAnsi="Arial" w:cs="Arial"/>
          <w:sz w:val="22"/>
          <w:szCs w:val="22"/>
        </w:rPr>
        <w:t>O</w:t>
      </w:r>
      <w:r w:rsidRPr="009856ED">
        <w:rPr>
          <w:rFonts w:ascii="Arial" w:hAnsi="Arial" w:cs="Arial"/>
          <w:sz w:val="22"/>
          <w:szCs w:val="22"/>
        </w:rPr>
        <w:t>D,</w:t>
      </w:r>
    </w:p>
    <w:p w14:paraId="569F37BB" w14:textId="77777777" w:rsidR="00411689" w:rsidRPr="009856ED" w:rsidRDefault="00411689" w:rsidP="009856ED">
      <w:pPr>
        <w:pStyle w:val="Odstavecseseznamem"/>
        <w:numPr>
          <w:ilvl w:val="0"/>
          <w:numId w:val="39"/>
        </w:numPr>
        <w:ind w:left="1429" w:hanging="357"/>
        <w:contextualSpacing/>
        <w:jc w:val="both"/>
        <w:rPr>
          <w:rFonts w:ascii="Arial" w:hAnsi="Arial" w:cs="Arial"/>
          <w:sz w:val="22"/>
          <w:szCs w:val="22"/>
        </w:rPr>
      </w:pPr>
      <w:r w:rsidRPr="009856ED">
        <w:rPr>
          <w:rFonts w:ascii="Arial" w:hAnsi="Arial" w:cs="Arial"/>
          <w:sz w:val="22"/>
          <w:szCs w:val="22"/>
        </w:rPr>
        <w:t>zahájení a ukončení prací na zhotovovaném díle,</w:t>
      </w:r>
    </w:p>
    <w:p w14:paraId="3529F35A" w14:textId="77777777" w:rsidR="00411689" w:rsidRPr="009856ED" w:rsidRDefault="00411689" w:rsidP="009856ED">
      <w:pPr>
        <w:pStyle w:val="Odstavecseseznamem"/>
        <w:numPr>
          <w:ilvl w:val="0"/>
          <w:numId w:val="39"/>
        </w:numPr>
        <w:ind w:left="1429" w:hanging="357"/>
        <w:contextualSpacing/>
        <w:jc w:val="both"/>
        <w:rPr>
          <w:rFonts w:ascii="Arial" w:hAnsi="Arial" w:cs="Arial"/>
          <w:sz w:val="22"/>
          <w:szCs w:val="22"/>
        </w:rPr>
      </w:pPr>
      <w:r w:rsidRPr="009856ED">
        <w:rPr>
          <w:rFonts w:ascii="Arial" w:hAnsi="Arial" w:cs="Arial"/>
          <w:sz w:val="22"/>
          <w:szCs w:val="22"/>
        </w:rPr>
        <w:t>prohlášení objednatele o převzetí díla,</w:t>
      </w:r>
    </w:p>
    <w:p w14:paraId="2569852F" w14:textId="77777777" w:rsidR="00411689" w:rsidRPr="009856ED" w:rsidRDefault="00411689" w:rsidP="009856ED">
      <w:pPr>
        <w:pStyle w:val="Odstavecseseznamem"/>
        <w:numPr>
          <w:ilvl w:val="0"/>
          <w:numId w:val="39"/>
        </w:numPr>
        <w:ind w:left="1429" w:hanging="357"/>
        <w:contextualSpacing/>
        <w:jc w:val="both"/>
        <w:rPr>
          <w:rFonts w:ascii="Arial" w:hAnsi="Arial" w:cs="Arial"/>
          <w:sz w:val="22"/>
          <w:szCs w:val="22"/>
        </w:rPr>
      </w:pPr>
      <w:r w:rsidRPr="009856ED">
        <w:rPr>
          <w:rFonts w:ascii="Arial" w:hAnsi="Arial" w:cs="Arial"/>
          <w:sz w:val="22"/>
          <w:szCs w:val="22"/>
        </w:rPr>
        <w:t>datum a místo sepsání protokolu,</w:t>
      </w:r>
    </w:p>
    <w:p w14:paraId="5C272C79" w14:textId="77777777" w:rsidR="00411689" w:rsidRPr="009856ED" w:rsidRDefault="00411689" w:rsidP="009856ED">
      <w:pPr>
        <w:pStyle w:val="Odstavecseseznamem"/>
        <w:numPr>
          <w:ilvl w:val="0"/>
          <w:numId w:val="39"/>
        </w:numPr>
        <w:ind w:left="1429" w:hanging="357"/>
        <w:contextualSpacing/>
        <w:jc w:val="both"/>
        <w:rPr>
          <w:rFonts w:ascii="Arial" w:hAnsi="Arial" w:cs="Arial"/>
          <w:sz w:val="22"/>
          <w:szCs w:val="22"/>
        </w:rPr>
      </w:pPr>
      <w:r w:rsidRPr="009856ED">
        <w:rPr>
          <w:rFonts w:ascii="Arial" w:hAnsi="Arial" w:cs="Arial"/>
          <w:sz w:val="22"/>
          <w:szCs w:val="22"/>
        </w:rPr>
        <w:t>jména a podpisy zástupců zhotovitele a objednatele oprávněných dílo předat a převzít,</w:t>
      </w:r>
    </w:p>
    <w:p w14:paraId="65E1F3F9" w14:textId="77777777" w:rsidR="00411689" w:rsidRPr="009856ED" w:rsidRDefault="00411689" w:rsidP="009856ED">
      <w:pPr>
        <w:pStyle w:val="Odstavecseseznamem"/>
        <w:numPr>
          <w:ilvl w:val="0"/>
          <w:numId w:val="39"/>
        </w:numPr>
        <w:ind w:left="1429" w:hanging="357"/>
        <w:contextualSpacing/>
        <w:jc w:val="both"/>
        <w:rPr>
          <w:rFonts w:ascii="Arial" w:hAnsi="Arial" w:cs="Arial"/>
          <w:sz w:val="22"/>
          <w:szCs w:val="22"/>
        </w:rPr>
      </w:pPr>
      <w:r w:rsidRPr="009856ED">
        <w:rPr>
          <w:rFonts w:ascii="Arial" w:hAnsi="Arial" w:cs="Arial"/>
          <w:sz w:val="22"/>
          <w:szCs w:val="22"/>
        </w:rPr>
        <w:t>seznam předané dokumentace,</w:t>
      </w:r>
    </w:p>
    <w:p w14:paraId="28598561" w14:textId="77777777" w:rsidR="00411689" w:rsidRPr="009856ED" w:rsidRDefault="00411689" w:rsidP="009856ED">
      <w:pPr>
        <w:pStyle w:val="Odstavecseseznamem"/>
        <w:numPr>
          <w:ilvl w:val="0"/>
          <w:numId w:val="39"/>
        </w:numPr>
        <w:ind w:left="1429" w:hanging="357"/>
        <w:contextualSpacing/>
        <w:jc w:val="both"/>
        <w:rPr>
          <w:rFonts w:ascii="Arial" w:hAnsi="Arial" w:cs="Arial"/>
          <w:sz w:val="22"/>
          <w:szCs w:val="22"/>
        </w:rPr>
      </w:pPr>
      <w:r w:rsidRPr="009856ED">
        <w:rPr>
          <w:rFonts w:ascii="Arial" w:hAnsi="Arial" w:cs="Arial"/>
          <w:sz w:val="22"/>
          <w:szCs w:val="22"/>
        </w:rPr>
        <w:t>soupis nákladů od zahájení po dokončení díla,</w:t>
      </w:r>
    </w:p>
    <w:p w14:paraId="0D5E9FA0" w14:textId="77777777" w:rsidR="00411689" w:rsidRPr="009856ED" w:rsidRDefault="00411689" w:rsidP="009856ED">
      <w:pPr>
        <w:pStyle w:val="Odstavecseseznamem"/>
        <w:numPr>
          <w:ilvl w:val="0"/>
          <w:numId w:val="39"/>
        </w:numPr>
        <w:ind w:left="1429" w:hanging="357"/>
        <w:contextualSpacing/>
        <w:jc w:val="both"/>
        <w:rPr>
          <w:rFonts w:ascii="Arial" w:hAnsi="Arial" w:cs="Arial"/>
          <w:sz w:val="22"/>
          <w:szCs w:val="22"/>
        </w:rPr>
      </w:pPr>
      <w:r w:rsidRPr="009856ED">
        <w:rPr>
          <w:rFonts w:ascii="Arial" w:hAnsi="Arial" w:cs="Arial"/>
          <w:sz w:val="22"/>
          <w:szCs w:val="22"/>
        </w:rPr>
        <w:t>termín vyklizení staveniště,</w:t>
      </w:r>
    </w:p>
    <w:p w14:paraId="021E783F" w14:textId="77777777" w:rsidR="00411689" w:rsidRPr="009856ED" w:rsidRDefault="00411689" w:rsidP="009856ED">
      <w:pPr>
        <w:pStyle w:val="Odstavecseseznamem"/>
        <w:numPr>
          <w:ilvl w:val="0"/>
          <w:numId w:val="39"/>
        </w:numPr>
        <w:ind w:left="1429" w:hanging="357"/>
        <w:contextualSpacing/>
        <w:jc w:val="both"/>
        <w:rPr>
          <w:rFonts w:ascii="Arial" w:hAnsi="Arial" w:cs="Arial"/>
          <w:sz w:val="22"/>
          <w:szCs w:val="22"/>
        </w:rPr>
      </w:pPr>
      <w:r w:rsidRPr="009856ED">
        <w:rPr>
          <w:rFonts w:ascii="Arial" w:hAnsi="Arial" w:cs="Arial"/>
          <w:sz w:val="22"/>
          <w:szCs w:val="22"/>
        </w:rPr>
        <w:t>datum počátku záruky za dílo a předpokládané datum ukončení záruky za dílo (v případě, že nedojde k reklamaci a přerušení běhu záruční doby),</w:t>
      </w:r>
    </w:p>
    <w:p w14:paraId="65F7C86D" w14:textId="77777777" w:rsidR="00411689" w:rsidRPr="009856ED" w:rsidRDefault="00411689" w:rsidP="009856ED">
      <w:pPr>
        <w:pStyle w:val="Odstavecseseznamem"/>
        <w:numPr>
          <w:ilvl w:val="0"/>
          <w:numId w:val="39"/>
        </w:numPr>
        <w:ind w:left="1429" w:hanging="357"/>
        <w:contextualSpacing/>
        <w:jc w:val="both"/>
        <w:rPr>
          <w:rFonts w:ascii="Arial" w:hAnsi="Arial" w:cs="Arial"/>
          <w:sz w:val="22"/>
          <w:szCs w:val="22"/>
        </w:rPr>
      </w:pPr>
      <w:r w:rsidRPr="009856ED">
        <w:rPr>
          <w:rFonts w:ascii="Arial" w:hAnsi="Arial" w:cs="Arial"/>
          <w:sz w:val="22"/>
          <w:szCs w:val="22"/>
        </w:rPr>
        <w:t>soupis vad a nedodělků s termínem jejich odstranění,</w:t>
      </w:r>
    </w:p>
    <w:p w14:paraId="6DD0D8A3" w14:textId="77777777" w:rsidR="00411689" w:rsidRPr="009856ED" w:rsidRDefault="00411689" w:rsidP="009856ED">
      <w:pPr>
        <w:pStyle w:val="Odstavecseseznamem"/>
        <w:numPr>
          <w:ilvl w:val="0"/>
          <w:numId w:val="39"/>
        </w:numPr>
        <w:ind w:left="1429" w:hanging="357"/>
        <w:contextualSpacing/>
        <w:jc w:val="both"/>
        <w:rPr>
          <w:rFonts w:ascii="Arial" w:hAnsi="Arial" w:cs="Arial"/>
          <w:sz w:val="22"/>
          <w:szCs w:val="22"/>
        </w:rPr>
      </w:pPr>
      <w:r w:rsidRPr="009856ED">
        <w:rPr>
          <w:rFonts w:ascii="Arial" w:hAnsi="Arial" w:cs="Arial"/>
          <w:sz w:val="22"/>
          <w:szCs w:val="22"/>
        </w:rPr>
        <w:t>dohodu o zpřístupnění díla nebo jeho částí zhotoviteli za účelem odstranění vad a nedodělků zjištěných při přejímce.</w:t>
      </w:r>
    </w:p>
    <w:p w14:paraId="59B0815D" w14:textId="77777777" w:rsidR="00411689" w:rsidRPr="00411689" w:rsidRDefault="00411689" w:rsidP="009856ED">
      <w:pPr>
        <w:spacing w:after="0" w:line="240" w:lineRule="auto"/>
        <w:ind w:left="1429" w:hanging="357"/>
        <w:jc w:val="both"/>
      </w:pPr>
    </w:p>
    <w:p w14:paraId="25DFF85E" w14:textId="065A0026" w:rsidR="002C01C4" w:rsidRDefault="00321DE9" w:rsidP="00F52DFE">
      <w:pPr>
        <w:spacing w:after="0" w:line="240" w:lineRule="auto"/>
        <w:ind w:left="709" w:hanging="709"/>
        <w:jc w:val="both"/>
      </w:pPr>
      <w:r>
        <w:t>9</w:t>
      </w:r>
      <w:r w:rsidR="002C01C4">
        <w:t>.</w:t>
      </w:r>
      <w:r w:rsidR="00156E00">
        <w:t>5</w:t>
      </w:r>
      <w:r w:rsidR="002C01C4" w:rsidRPr="00BC7266">
        <w:tab/>
      </w:r>
      <w:r w:rsidR="002C01C4" w:rsidRPr="00C014F6">
        <w:t xml:space="preserve">Dílo je provedeno, je-li dokončeno a je-li v souladu s </w:t>
      </w:r>
      <w:proofErr w:type="spellStart"/>
      <w:r w:rsidR="002C01C4" w:rsidRPr="00C014F6">
        <w:t>ust</w:t>
      </w:r>
      <w:proofErr w:type="spellEnd"/>
      <w:r w:rsidR="002C01C4" w:rsidRPr="00C014F6">
        <w:t xml:space="preserve">. § 2605 odst.1 NOZ předvedena jeho </w:t>
      </w:r>
      <w:r w:rsidR="002C01C4" w:rsidRPr="00C014F6">
        <w:rPr>
          <w:rStyle w:val="Siln"/>
          <w:rFonts w:cs="Arial"/>
          <w:b w:val="0"/>
        </w:rPr>
        <w:t>způsobilost sloužit svému účelu</w:t>
      </w:r>
      <w:r w:rsidR="002C01C4" w:rsidRPr="00C014F6">
        <w:t xml:space="preserve"> </w:t>
      </w:r>
      <w:r w:rsidR="00BB230E" w:rsidRPr="00C014F6">
        <w:t xml:space="preserve">a protokolárně předáno </w:t>
      </w:r>
      <w:r w:rsidR="00F52DFE">
        <w:t>o</w:t>
      </w:r>
      <w:r w:rsidR="002C01C4" w:rsidRPr="00C014F6">
        <w:t xml:space="preserve">bjednateli. </w:t>
      </w:r>
    </w:p>
    <w:p w14:paraId="7399C5B0" w14:textId="77777777" w:rsidR="00F52DFE" w:rsidRPr="00C014F6" w:rsidRDefault="00F52DFE" w:rsidP="009856ED">
      <w:pPr>
        <w:spacing w:after="0" w:line="240" w:lineRule="auto"/>
        <w:ind w:left="709" w:hanging="709"/>
        <w:jc w:val="both"/>
      </w:pPr>
    </w:p>
    <w:p w14:paraId="3C47E098" w14:textId="45C45F83" w:rsidR="00156E00" w:rsidRDefault="00CF68E8" w:rsidP="00F52DFE">
      <w:pPr>
        <w:spacing w:after="0" w:line="240" w:lineRule="auto"/>
        <w:ind w:left="709" w:hanging="709"/>
        <w:jc w:val="both"/>
      </w:pPr>
      <w:r>
        <w:rPr>
          <w:lang w:eastAsia="cs-CZ"/>
        </w:rPr>
        <w:t>9.</w:t>
      </w:r>
      <w:r w:rsidR="00156E00">
        <w:rPr>
          <w:lang w:eastAsia="cs-CZ"/>
        </w:rPr>
        <w:t>6</w:t>
      </w:r>
      <w:r w:rsidR="002C01C4" w:rsidRPr="00C014F6">
        <w:rPr>
          <w:lang w:eastAsia="cs-CZ"/>
        </w:rPr>
        <w:tab/>
      </w:r>
      <w:r w:rsidR="00156E00">
        <w:t>Objednatel není povinen převzít dílo, které vykazuje vady či nedodělky, bránící v užívání díla.</w:t>
      </w:r>
      <w:r w:rsidR="00156E00" w:rsidRPr="001A3E03">
        <w:t xml:space="preserve"> </w:t>
      </w:r>
    </w:p>
    <w:p w14:paraId="2C7FF585" w14:textId="77777777" w:rsidR="00156E00" w:rsidRDefault="00156E00" w:rsidP="00F52DFE">
      <w:pPr>
        <w:spacing w:after="0" w:line="240" w:lineRule="auto"/>
        <w:ind w:left="709" w:hanging="709"/>
        <w:jc w:val="both"/>
      </w:pPr>
      <w:r>
        <w:lastRenderedPageBreak/>
        <w:t xml:space="preserve"> </w:t>
      </w:r>
    </w:p>
    <w:p w14:paraId="43FAC20A" w14:textId="0EA5B24C" w:rsidR="00156E00" w:rsidRPr="00BC7266" w:rsidRDefault="003257E8" w:rsidP="00F52DFE">
      <w:pPr>
        <w:spacing w:after="0" w:line="240" w:lineRule="auto"/>
        <w:ind w:left="709" w:hanging="709"/>
        <w:jc w:val="both"/>
      </w:pPr>
      <w:r>
        <w:t>9</w:t>
      </w:r>
      <w:r w:rsidR="00156E00">
        <w:t>.7</w:t>
      </w:r>
      <w:r w:rsidR="00156E00">
        <w:tab/>
        <w:t>V případě, že objednatel odmítá dílo převzít, uvede v protokolu o předání a převzetí díla i důvody, pro které odmítá dílo převzít.</w:t>
      </w:r>
    </w:p>
    <w:p w14:paraId="05F2C17E" w14:textId="77777777" w:rsidR="00156E00" w:rsidRDefault="00156E00" w:rsidP="00F52DFE">
      <w:pPr>
        <w:spacing w:after="0" w:line="240" w:lineRule="auto"/>
        <w:ind w:left="709" w:hanging="709"/>
        <w:jc w:val="both"/>
      </w:pPr>
    </w:p>
    <w:p w14:paraId="4CF5B9AB" w14:textId="3E0F513C" w:rsidR="00156E00" w:rsidRPr="00AA56DC" w:rsidRDefault="003257E8" w:rsidP="00F52DFE">
      <w:pPr>
        <w:spacing w:after="0" w:line="240" w:lineRule="auto"/>
        <w:ind w:left="709" w:hanging="709"/>
        <w:jc w:val="both"/>
      </w:pPr>
      <w:r>
        <w:t>9</w:t>
      </w:r>
      <w:r w:rsidR="00156E00">
        <w:t>.8</w:t>
      </w:r>
      <w:r w:rsidR="00156E00">
        <w:tab/>
      </w:r>
      <w:r w:rsidR="00156E00" w:rsidRPr="00AA56DC">
        <w:t xml:space="preserve">Pokud dokončené dílo neodpovídá </w:t>
      </w:r>
      <w:r w:rsidR="00156E00">
        <w:t>S</w:t>
      </w:r>
      <w:r w:rsidR="00264455">
        <w:t>O</w:t>
      </w:r>
      <w:r w:rsidR="00156E00">
        <w:t>D</w:t>
      </w:r>
      <w:r w:rsidR="00156E00" w:rsidRPr="00AA56DC">
        <w:t xml:space="preserve"> a vykazuje při předávacím řízení zjevné vady</w:t>
      </w:r>
      <w:r w:rsidR="00156E00">
        <w:t>,</w:t>
      </w:r>
      <w:r w:rsidR="00156E00" w:rsidRPr="00AA56DC">
        <w:t xml:space="preserve"> vzniká objednateli dnem převzetí díla s výhradou, právo z odpovědnosti za vady:</w:t>
      </w:r>
    </w:p>
    <w:p w14:paraId="09E0A61F" w14:textId="77777777" w:rsidR="00156E00" w:rsidRDefault="00156E00" w:rsidP="00F52DFE">
      <w:pPr>
        <w:spacing w:after="0" w:line="240" w:lineRule="auto"/>
        <w:ind w:left="709" w:hanging="1"/>
        <w:jc w:val="both"/>
      </w:pPr>
    </w:p>
    <w:p w14:paraId="0A51B44E" w14:textId="07B9E89E" w:rsidR="00156E00" w:rsidRDefault="003257E8" w:rsidP="00F52DFE">
      <w:pPr>
        <w:spacing w:after="0" w:line="240" w:lineRule="auto"/>
        <w:ind w:left="1413" w:hanging="705"/>
        <w:jc w:val="both"/>
      </w:pPr>
      <w:r>
        <w:t>9</w:t>
      </w:r>
      <w:r w:rsidR="00156E00">
        <w:t>.8.1</w:t>
      </w:r>
      <w:r w:rsidR="00156E00">
        <w:tab/>
        <w:t xml:space="preserve"> je-li vadné plnění nepodstatným porušením S</w:t>
      </w:r>
      <w:r w:rsidR="004C57E5">
        <w:t>O</w:t>
      </w:r>
      <w:r w:rsidR="00156E00">
        <w:t>D, má objednatel právo na odstranění vady nebo na slevu z ceny díla,</w:t>
      </w:r>
    </w:p>
    <w:p w14:paraId="7B7EBAEC" w14:textId="77777777" w:rsidR="00156E00" w:rsidRDefault="00156E00" w:rsidP="00F52DFE">
      <w:pPr>
        <w:spacing w:after="0" w:line="240" w:lineRule="auto"/>
        <w:ind w:left="1413" w:hanging="705"/>
        <w:jc w:val="both"/>
      </w:pPr>
    </w:p>
    <w:p w14:paraId="47D5DE7A" w14:textId="1FDD2BBE" w:rsidR="00156E00" w:rsidRDefault="003257E8" w:rsidP="00F52DFE">
      <w:pPr>
        <w:spacing w:after="0" w:line="240" w:lineRule="auto"/>
        <w:ind w:left="1413" w:hanging="705"/>
        <w:jc w:val="both"/>
      </w:pPr>
      <w:r>
        <w:t>9</w:t>
      </w:r>
      <w:r w:rsidR="00156E00">
        <w:t>.8.2</w:t>
      </w:r>
      <w:r w:rsidR="00156E00">
        <w:tab/>
      </w:r>
      <w:r w:rsidR="00156E00" w:rsidRPr="00E80265">
        <w:t xml:space="preserve">je-li vadné plnění podstatným porušením </w:t>
      </w:r>
      <w:r w:rsidR="00156E00">
        <w:t>S</w:t>
      </w:r>
      <w:r w:rsidR="00F52DFE">
        <w:t>O</w:t>
      </w:r>
      <w:r w:rsidR="00156E00">
        <w:t>D</w:t>
      </w:r>
      <w:r w:rsidR="00156E00" w:rsidRPr="00E80265">
        <w:t xml:space="preserve">, tj. takovým, o němž strana porušující smlouvu již při uzavření </w:t>
      </w:r>
      <w:proofErr w:type="spellStart"/>
      <w:r w:rsidR="00156E00">
        <w:t>SoD</w:t>
      </w:r>
      <w:proofErr w:type="spellEnd"/>
      <w:r w:rsidR="00156E00" w:rsidRPr="00E80265">
        <w:t xml:space="preserve"> věděla nebo musela vědět, že by druhá strana smlouvu neuzavřela, pokud by toto porušení předvídala, má objednatel</w:t>
      </w:r>
      <w:r w:rsidR="00156E00">
        <w:t xml:space="preserve"> právo na: </w:t>
      </w:r>
    </w:p>
    <w:p w14:paraId="72C4DA24" w14:textId="77777777" w:rsidR="00156E00" w:rsidRPr="00723230" w:rsidRDefault="00156E00" w:rsidP="00F52DFE">
      <w:pPr>
        <w:spacing w:after="0" w:line="240" w:lineRule="auto"/>
        <w:ind w:left="709" w:firstLine="704"/>
        <w:jc w:val="both"/>
      </w:pPr>
      <w:r>
        <w:t>a)</w:t>
      </w:r>
      <w:r>
        <w:tab/>
      </w:r>
      <w:r w:rsidRPr="00723230">
        <w:t xml:space="preserve">odstranění vady opravou </w:t>
      </w:r>
      <w:r>
        <w:t>díla</w:t>
      </w:r>
      <w:r w:rsidRPr="00723230">
        <w:t xml:space="preserve">, </w:t>
      </w:r>
    </w:p>
    <w:p w14:paraId="04F17F88" w14:textId="77777777" w:rsidR="00156E00" w:rsidRPr="00723230" w:rsidRDefault="00156E00" w:rsidP="00F52DFE">
      <w:pPr>
        <w:spacing w:after="0" w:line="240" w:lineRule="auto"/>
        <w:ind w:left="709" w:firstLine="704"/>
        <w:jc w:val="both"/>
      </w:pPr>
      <w:r w:rsidRPr="00723230">
        <w:t>b)</w:t>
      </w:r>
      <w:r w:rsidRPr="00723230">
        <w:tab/>
        <w:t xml:space="preserve">na přiměřenou slevu z dohodnuté ceny díla nebo </w:t>
      </w:r>
    </w:p>
    <w:p w14:paraId="3FB63FF9" w14:textId="7AB11902" w:rsidR="00156E00" w:rsidRPr="005E30CD" w:rsidRDefault="00156E00" w:rsidP="00F52DFE">
      <w:pPr>
        <w:spacing w:after="0" w:line="240" w:lineRule="auto"/>
        <w:ind w:left="1413"/>
        <w:jc w:val="both"/>
      </w:pPr>
      <w:r w:rsidRPr="00723230">
        <w:t>c)</w:t>
      </w:r>
      <w:r w:rsidRPr="00723230">
        <w:tab/>
        <w:t xml:space="preserve">odstoupení od </w:t>
      </w:r>
      <w:r>
        <w:t>S</w:t>
      </w:r>
      <w:r w:rsidR="00F52DFE">
        <w:t>O</w:t>
      </w:r>
      <w:r>
        <w:t>D. Má-li dílo vady, které podstatným způsobem porušují smlouvu, sdělí objednatel zhotoviteli</w:t>
      </w:r>
      <w:r w:rsidR="003257E8">
        <w:t>,</w:t>
      </w:r>
      <w:r>
        <w:t xml:space="preserve"> jaké právo z odpovědnosti za vady si zvolí, a to při oznámení vady popř. bez zbytečného odkladu po jejím oznámení vady. Provedenou volbu práva z odpovědnosti za vady nelze bez souhlasu zhotovitele změnit. </w:t>
      </w:r>
    </w:p>
    <w:p w14:paraId="4DC11CCE" w14:textId="77777777" w:rsidR="00156E00" w:rsidRPr="00BC7266" w:rsidRDefault="00156E00" w:rsidP="00156E00">
      <w:pPr>
        <w:spacing w:after="0" w:line="240" w:lineRule="auto"/>
        <w:ind w:left="709" w:hanging="709"/>
        <w:jc w:val="both"/>
        <w:rPr>
          <w:i/>
          <w:iCs/>
        </w:rPr>
      </w:pPr>
    </w:p>
    <w:p w14:paraId="047AF384" w14:textId="390085DC" w:rsidR="00156E00" w:rsidRPr="00501A02" w:rsidRDefault="003257E8" w:rsidP="00156E00">
      <w:pPr>
        <w:spacing w:after="0" w:line="240" w:lineRule="auto"/>
        <w:ind w:left="709" w:hanging="709"/>
        <w:jc w:val="both"/>
        <w:rPr>
          <w:lang w:eastAsia="cs-CZ"/>
        </w:rPr>
      </w:pPr>
      <w:r>
        <w:t>9</w:t>
      </w:r>
      <w:r w:rsidR="00156E00" w:rsidRPr="00BC7266">
        <w:t>.</w:t>
      </w:r>
      <w:r w:rsidR="00156E00">
        <w:t>9</w:t>
      </w:r>
      <w:r w:rsidR="00156E00" w:rsidRPr="00BC7266">
        <w:tab/>
      </w:r>
      <w:r w:rsidR="00156E00" w:rsidRPr="00E80265">
        <w:t xml:space="preserve">Skryté vady </w:t>
      </w:r>
      <w:r w:rsidR="00156E00">
        <w:t>díla</w:t>
      </w:r>
      <w:r w:rsidR="00156E00" w:rsidRPr="000B4048">
        <w:rPr>
          <w:lang w:eastAsia="cs-CZ"/>
        </w:rPr>
        <w:t xml:space="preserve"> je třeba oznámit zhotoviteli </w:t>
      </w:r>
      <w:r w:rsidR="00156E00">
        <w:rPr>
          <w:lang w:eastAsia="cs-CZ"/>
        </w:rPr>
        <w:t xml:space="preserve">písemně </w:t>
      </w:r>
      <w:r w:rsidR="00156E00" w:rsidRPr="000B4048">
        <w:rPr>
          <w:lang w:eastAsia="cs-CZ"/>
        </w:rPr>
        <w:t xml:space="preserve">bez zbytečného odkladu poté, co je možné je při dostatečné péči zjistit, nejpozději však </w:t>
      </w:r>
      <w:r w:rsidR="00156E00" w:rsidRPr="00501A02">
        <w:rPr>
          <w:lang w:eastAsia="cs-CZ"/>
        </w:rPr>
        <w:t xml:space="preserve">do </w:t>
      </w:r>
      <w:r w:rsidR="00156E00">
        <w:rPr>
          <w:lang w:eastAsia="cs-CZ"/>
        </w:rPr>
        <w:t>pěti</w:t>
      </w:r>
      <w:r w:rsidR="00156E00" w:rsidRPr="00501A02">
        <w:rPr>
          <w:lang w:eastAsia="cs-CZ"/>
        </w:rPr>
        <w:t xml:space="preserve"> let od převzetí díla</w:t>
      </w:r>
      <w:r w:rsidR="00156E00">
        <w:rPr>
          <w:lang w:eastAsia="cs-CZ"/>
        </w:rPr>
        <w:t>.</w:t>
      </w:r>
    </w:p>
    <w:p w14:paraId="7BDCB8E9" w14:textId="77777777" w:rsidR="00156E00" w:rsidRPr="005E30CD" w:rsidRDefault="00156E00" w:rsidP="00156E00">
      <w:pPr>
        <w:spacing w:after="0" w:line="240" w:lineRule="auto"/>
        <w:jc w:val="both"/>
        <w:rPr>
          <w:lang w:eastAsia="cs-CZ"/>
        </w:rPr>
      </w:pPr>
    </w:p>
    <w:p w14:paraId="5DAEB80E" w14:textId="0AAB05E5" w:rsidR="00156E00" w:rsidRDefault="003257E8" w:rsidP="00156E00">
      <w:pPr>
        <w:spacing w:after="0" w:line="240" w:lineRule="auto"/>
        <w:ind w:left="709" w:hanging="709"/>
        <w:jc w:val="both"/>
      </w:pPr>
      <w:r>
        <w:rPr>
          <w:lang w:eastAsia="cs-CZ"/>
        </w:rPr>
        <w:t>9</w:t>
      </w:r>
      <w:r w:rsidR="00156E00">
        <w:rPr>
          <w:lang w:eastAsia="cs-CZ"/>
        </w:rPr>
        <w:t>.10</w:t>
      </w:r>
      <w:r w:rsidR="00156E00">
        <w:rPr>
          <w:lang w:eastAsia="cs-CZ"/>
        </w:rPr>
        <w:tab/>
      </w:r>
      <w:r w:rsidR="00156E00" w:rsidRPr="00BC7266">
        <w:t>Dokladem o předání a převzetí díla je zápis podepsaný zástupci obou smluvních stran</w:t>
      </w:r>
      <w:r w:rsidR="00156E00">
        <w:t xml:space="preserve"> s výhradou zjevných vad nebo bez výhrad v případě, že dílo nevykazuje žádné zjevné vady a nedodělky. </w:t>
      </w:r>
      <w:r w:rsidR="00156E00" w:rsidRPr="00BC7266">
        <w:t xml:space="preserve">Specifikace </w:t>
      </w:r>
      <w:r w:rsidR="00156E00">
        <w:t xml:space="preserve">drobných </w:t>
      </w:r>
      <w:r w:rsidR="00156E00" w:rsidRPr="00BC7266">
        <w:t>vad a nedodělků</w:t>
      </w:r>
      <w:r w:rsidR="00156E00">
        <w:t xml:space="preserve"> ve smyslu odst. </w:t>
      </w:r>
      <w:r w:rsidR="00F52DFE">
        <w:t>9</w:t>
      </w:r>
      <w:r w:rsidR="00156E00">
        <w:t>.4 tohoto článku</w:t>
      </w:r>
      <w:r w:rsidR="00156E00" w:rsidRPr="00BC7266">
        <w:t xml:space="preserve"> </w:t>
      </w:r>
      <w:r w:rsidR="00156E00">
        <w:t>a</w:t>
      </w:r>
      <w:r w:rsidR="00156E00" w:rsidRPr="00BC7266">
        <w:t xml:space="preserve"> způsobu </w:t>
      </w:r>
      <w:r w:rsidR="00156E00">
        <w:t xml:space="preserve">a doby </w:t>
      </w:r>
      <w:r w:rsidR="00156E00" w:rsidRPr="00BC7266">
        <w:t>jejich odstranění</w:t>
      </w:r>
      <w:r w:rsidR="00156E00">
        <w:t>, popř. slevy z ceny</w:t>
      </w:r>
      <w:r w:rsidR="00156E00" w:rsidRPr="00BC7266">
        <w:t xml:space="preserve"> bude tvořit přílohu zápisu o předání a převzetí díla.</w:t>
      </w:r>
    </w:p>
    <w:p w14:paraId="12D7E334" w14:textId="77777777" w:rsidR="00156E00" w:rsidRPr="00BC7266" w:rsidRDefault="00156E00" w:rsidP="00156E00">
      <w:pPr>
        <w:spacing w:after="0" w:line="240" w:lineRule="auto"/>
        <w:ind w:left="709" w:hanging="709"/>
        <w:jc w:val="both"/>
      </w:pPr>
    </w:p>
    <w:p w14:paraId="7F340DDD" w14:textId="64B6E6F8" w:rsidR="00156E00" w:rsidRPr="00BC7266" w:rsidRDefault="003257E8" w:rsidP="00156E00">
      <w:pPr>
        <w:spacing w:after="0" w:line="240" w:lineRule="auto"/>
        <w:ind w:left="709" w:hanging="709"/>
        <w:jc w:val="both"/>
      </w:pPr>
      <w:r>
        <w:t>9</w:t>
      </w:r>
      <w:r w:rsidR="00156E00" w:rsidRPr="00BC7266">
        <w:t>.</w:t>
      </w:r>
      <w:r w:rsidR="00156E00">
        <w:t>11</w:t>
      </w:r>
      <w:r w:rsidR="00156E00" w:rsidRPr="00BC7266">
        <w:tab/>
        <w:t xml:space="preserve">Vlastníkem díla, jehož zhotovení je předmětem této </w:t>
      </w:r>
      <w:r w:rsidR="00156E00">
        <w:t>S</w:t>
      </w:r>
      <w:r>
        <w:t>O</w:t>
      </w:r>
      <w:r w:rsidR="00156E00">
        <w:t>D</w:t>
      </w:r>
      <w:r w:rsidR="00156E00" w:rsidRPr="00BC7266">
        <w:t xml:space="preserve">, je od počátku objednatel. Po předání staveniště zhotoviteli k provedení díla podle této </w:t>
      </w:r>
      <w:r w:rsidR="00156E00">
        <w:t>S</w:t>
      </w:r>
      <w:r w:rsidR="00F52DFE">
        <w:t>O</w:t>
      </w:r>
      <w:r w:rsidR="00156E00">
        <w:t>D</w:t>
      </w:r>
      <w:r w:rsidR="00156E00" w:rsidRPr="00BC7266">
        <w:t xml:space="preserve"> nese zhotovitel nebezpečí škody na díle a všech jeho zhotovovaných, upravovaných a dalších částích díla, které</w:t>
      </w:r>
      <w:r w:rsidR="00156E00">
        <w:t xml:space="preserve"> jsou na staveništi uskladněny</w:t>
      </w:r>
      <w:r w:rsidR="00156E00" w:rsidRPr="00BC7266">
        <w:t>,</w:t>
      </w:r>
      <w:r w:rsidR="00156E00">
        <w:t xml:space="preserve"> stejně</w:t>
      </w:r>
      <w:r w:rsidR="00156E00" w:rsidRPr="00BC7266">
        <w:t xml:space="preserve"> </w:t>
      </w:r>
      <w:r w:rsidR="00156E00">
        <w:t xml:space="preserve">jako </w:t>
      </w:r>
      <w:r w:rsidR="00156E00" w:rsidRPr="00BC7266">
        <w:t>za</w:t>
      </w:r>
      <w:r w:rsidR="00156E00">
        <w:t xml:space="preserve"> škodu způsobenou jeho provozem</w:t>
      </w:r>
      <w:r w:rsidR="00156E00" w:rsidRPr="00BC7266">
        <w:t xml:space="preserve">, a to až do doby </w:t>
      </w:r>
      <w:r w:rsidR="00156E00">
        <w:t xml:space="preserve">protokolárního předání a </w:t>
      </w:r>
      <w:r w:rsidR="00156E00" w:rsidRPr="00BC7266">
        <w:t>převzetí</w:t>
      </w:r>
      <w:r w:rsidR="00156E00">
        <w:t xml:space="preserve"> díla </w:t>
      </w:r>
      <w:r w:rsidR="00156E00" w:rsidRPr="00BC7266">
        <w:t>objednatelem.</w:t>
      </w:r>
    </w:p>
    <w:p w14:paraId="0B04DE89" w14:textId="77777777" w:rsidR="00156E00" w:rsidRPr="00BC7266" w:rsidRDefault="00156E00" w:rsidP="00156E00">
      <w:pPr>
        <w:spacing w:after="0" w:line="240" w:lineRule="auto"/>
        <w:ind w:left="709" w:hanging="709"/>
        <w:jc w:val="both"/>
      </w:pPr>
    </w:p>
    <w:p w14:paraId="54D9DC00" w14:textId="0A834884" w:rsidR="00156E00" w:rsidRDefault="003257E8" w:rsidP="00156E00">
      <w:pPr>
        <w:spacing w:after="0" w:line="240" w:lineRule="auto"/>
        <w:ind w:left="709" w:hanging="709"/>
        <w:jc w:val="both"/>
      </w:pPr>
      <w:r>
        <w:t>9</w:t>
      </w:r>
      <w:r w:rsidR="00156E00">
        <w:t>.12</w:t>
      </w:r>
      <w:r w:rsidR="00156E00" w:rsidRPr="00BC7266">
        <w:tab/>
      </w:r>
      <w:r w:rsidR="00156E00" w:rsidRPr="005F368B">
        <w:t xml:space="preserve">Do uplynutí záruční doby a odstranění všech záručních vad je zhotovitel povinen mít uzavřenou pojistnou smlouvu, jejímž předmětem je pojištění odpovědnosti za škodu způsobenou třetí osobě v souvislosti s výkonem jeho činnosti a pojištění za škody způsobené na zhotovovaném díle minimálně ve výši stanovené v čl. </w:t>
      </w:r>
      <w:r>
        <w:t>VII. odst</w:t>
      </w:r>
      <w:r w:rsidRPr="003257E8">
        <w:t>. 7</w:t>
      </w:r>
      <w:r w:rsidR="00156E00" w:rsidRPr="003257E8">
        <w:t>.7.</w:t>
      </w:r>
      <w:r w:rsidR="00156E00" w:rsidRPr="005F368B">
        <w:t xml:space="preserve"> Zhotovitel se zavazuje, že po celou dobu trvání této S</w:t>
      </w:r>
      <w:r>
        <w:t>O</w:t>
      </w:r>
      <w:r w:rsidR="00156E00" w:rsidRPr="005F368B">
        <w:t>D do uplynutí sjednané záruky za jakost díla a odstranění všech záručních vad bude pojištěn ve smyslu tohoto ustanovení a kdykoliv na požádání oprávněného zástupce objednatele tuto skutečnost prokázat.</w:t>
      </w:r>
    </w:p>
    <w:p w14:paraId="44D9C89D" w14:textId="77777777" w:rsidR="00156E00" w:rsidRDefault="00156E00" w:rsidP="00156E00">
      <w:pPr>
        <w:spacing w:after="0" w:line="240" w:lineRule="auto"/>
        <w:ind w:left="709" w:hanging="709"/>
        <w:jc w:val="both"/>
      </w:pPr>
    </w:p>
    <w:p w14:paraId="71F1F5FD" w14:textId="19DC55E0" w:rsidR="00156E00" w:rsidRDefault="003257E8" w:rsidP="00156E00">
      <w:pPr>
        <w:spacing w:after="0" w:line="240" w:lineRule="auto"/>
        <w:ind w:left="705" w:hanging="705"/>
        <w:jc w:val="both"/>
      </w:pPr>
      <w:r>
        <w:t>9</w:t>
      </w:r>
      <w:r w:rsidR="00156E00">
        <w:t>.13</w:t>
      </w:r>
      <w:r w:rsidR="00156E00">
        <w:tab/>
      </w:r>
      <w:r w:rsidR="00156E00" w:rsidRPr="00106216">
        <w:t>Zhotovitel je povinen předat objednateli takto připravený předmět díla nejpozději v den termínu dokončení díla. Zhotovitel je povinen předat objednateli předmět díla ve stavu odpovídajícímu smlouvě.</w:t>
      </w:r>
      <w:bookmarkStart w:id="6" w:name="_Ref59517080"/>
      <w:r w:rsidR="00156E00" w:rsidRPr="00106216">
        <w:t xml:space="preserve"> </w:t>
      </w:r>
    </w:p>
    <w:p w14:paraId="6A76EBA2" w14:textId="77777777" w:rsidR="00156E00" w:rsidRDefault="00156E00" w:rsidP="00156E00">
      <w:pPr>
        <w:spacing w:after="0" w:line="240" w:lineRule="auto"/>
        <w:ind w:left="705" w:hanging="705"/>
        <w:jc w:val="both"/>
      </w:pPr>
    </w:p>
    <w:bookmarkEnd w:id="6"/>
    <w:p w14:paraId="5573AB91" w14:textId="5EC3E073" w:rsidR="00156E00" w:rsidRDefault="00156E00" w:rsidP="009856ED">
      <w:pPr>
        <w:spacing w:after="0" w:line="240" w:lineRule="auto"/>
        <w:ind w:left="705" w:hanging="705"/>
        <w:jc w:val="both"/>
        <w:rPr>
          <w:lang w:eastAsia="cs-CZ"/>
        </w:rPr>
      </w:pPr>
    </w:p>
    <w:p w14:paraId="0F562AFF" w14:textId="59A7914B" w:rsidR="000E3B6C" w:rsidRPr="00106216" w:rsidRDefault="0097663A" w:rsidP="009856ED">
      <w:pPr>
        <w:spacing w:after="0" w:line="240" w:lineRule="auto"/>
        <w:ind w:left="709" w:hanging="709"/>
        <w:jc w:val="center"/>
        <w:rPr>
          <w:b/>
        </w:rPr>
      </w:pPr>
      <w:r>
        <w:rPr>
          <w:b/>
        </w:rPr>
        <w:t xml:space="preserve">X. </w:t>
      </w:r>
      <w:r w:rsidR="000E3B6C" w:rsidRPr="00106216">
        <w:rPr>
          <w:b/>
        </w:rPr>
        <w:t>Záruka za jako</w:t>
      </w:r>
      <w:r w:rsidR="000E3B6C">
        <w:rPr>
          <w:b/>
        </w:rPr>
        <w:t>st</w:t>
      </w:r>
      <w:r w:rsidR="000E3B6C" w:rsidRPr="00106216">
        <w:rPr>
          <w:b/>
        </w:rPr>
        <w:t xml:space="preserve"> díla</w:t>
      </w:r>
    </w:p>
    <w:p w14:paraId="77BC346D" w14:textId="77777777" w:rsidR="000E3B6C" w:rsidRPr="00106216" w:rsidRDefault="000E3B6C" w:rsidP="000E3B6C">
      <w:pPr>
        <w:spacing w:after="0" w:line="240" w:lineRule="auto"/>
        <w:rPr>
          <w:b/>
          <w:bCs/>
        </w:rPr>
      </w:pPr>
    </w:p>
    <w:p w14:paraId="0A3437DB" w14:textId="0E0E8A08" w:rsidR="000E3B6C" w:rsidRDefault="000E3B6C" w:rsidP="000E3B6C">
      <w:pPr>
        <w:spacing w:after="0" w:line="240" w:lineRule="auto"/>
        <w:ind w:left="705" w:hanging="705"/>
        <w:jc w:val="both"/>
      </w:pPr>
      <w:r w:rsidRPr="00106216">
        <w:lastRenderedPageBreak/>
        <w:t>1</w:t>
      </w:r>
      <w:r w:rsidR="0097663A">
        <w:t>0</w:t>
      </w:r>
      <w:r w:rsidRPr="00106216">
        <w:t>.1</w:t>
      </w:r>
      <w:r w:rsidRPr="00106216">
        <w:tab/>
        <w:t xml:space="preserve">Zhotovitel poskytuje objednateli </w:t>
      </w:r>
      <w:r>
        <w:t xml:space="preserve">minimální </w:t>
      </w:r>
      <w:r w:rsidRPr="00106216">
        <w:t xml:space="preserve">záruku na celé dílo po dobu </w:t>
      </w:r>
      <w:r>
        <w:t xml:space="preserve">60 </w:t>
      </w:r>
      <w:r w:rsidRPr="00106216">
        <w:t>měsíců od předání a převzetí celého díla</w:t>
      </w:r>
      <w:r>
        <w:t xml:space="preserve"> bez vad a nedodělků</w:t>
      </w:r>
      <w:r w:rsidRPr="00106216">
        <w:t>. Zhotovitel se zavazuje, že dílo bude mít po tuto dobu vlastnosti stanovené ve všech technických normách (ČSN a EN), které se vztahují k</w:t>
      </w:r>
      <w:r w:rsidR="0097663A">
        <w:t> </w:t>
      </w:r>
      <w:r w:rsidRPr="00106216">
        <w:t>materiálům</w:t>
      </w:r>
      <w:r w:rsidR="0097663A">
        <w:t xml:space="preserve"> </w:t>
      </w:r>
      <w:r w:rsidRPr="00106216">
        <w:t>a pracím souvisejících se zhotovením díla</w:t>
      </w:r>
      <w:r>
        <w:t>, dále stanovené touto S</w:t>
      </w:r>
      <w:r w:rsidR="0097663A">
        <w:t>O</w:t>
      </w:r>
      <w:r>
        <w:t>D</w:t>
      </w:r>
      <w:r w:rsidRPr="00106216">
        <w:t xml:space="preserve"> a </w:t>
      </w:r>
      <w:r>
        <w:t xml:space="preserve">že </w:t>
      </w:r>
      <w:r w:rsidRPr="00106216">
        <w:t xml:space="preserve">dílo </w:t>
      </w:r>
      <w:r>
        <w:t>může po tuto dobu sloužit účelu</w:t>
      </w:r>
      <w:r w:rsidRPr="00106216">
        <w:t xml:space="preserve">, ke kterému bylo zhotoveno. </w:t>
      </w:r>
    </w:p>
    <w:p w14:paraId="104F8296" w14:textId="77777777" w:rsidR="000E3B6C" w:rsidRPr="00106216" w:rsidRDefault="000E3B6C" w:rsidP="000E3B6C">
      <w:pPr>
        <w:spacing w:after="0" w:line="240" w:lineRule="auto"/>
        <w:ind w:left="705" w:hanging="705"/>
        <w:jc w:val="both"/>
      </w:pPr>
    </w:p>
    <w:p w14:paraId="5551668B" w14:textId="31B3858D" w:rsidR="000E3B6C" w:rsidRDefault="000E3B6C" w:rsidP="000E3B6C">
      <w:pPr>
        <w:spacing w:after="0" w:line="240" w:lineRule="auto"/>
        <w:ind w:left="705" w:hanging="705"/>
        <w:jc w:val="both"/>
      </w:pPr>
      <w:r w:rsidRPr="00106216">
        <w:t>1</w:t>
      </w:r>
      <w:r w:rsidR="0097663A">
        <w:t>0</w:t>
      </w:r>
      <w:r w:rsidRPr="00106216">
        <w:t>.2</w:t>
      </w:r>
      <w:r w:rsidRPr="00106216">
        <w:tab/>
        <w:t>Zhotovitel nese odpovědnost za vhodnost použitých materiálů</w:t>
      </w:r>
      <w:r>
        <w:t xml:space="preserve">. </w:t>
      </w:r>
    </w:p>
    <w:p w14:paraId="2ED7C939" w14:textId="77777777" w:rsidR="000E3B6C" w:rsidRDefault="000E3B6C" w:rsidP="000E3B6C">
      <w:pPr>
        <w:spacing w:after="0" w:line="240" w:lineRule="auto"/>
        <w:ind w:left="705" w:hanging="705"/>
        <w:jc w:val="both"/>
      </w:pPr>
    </w:p>
    <w:p w14:paraId="274F6AAC" w14:textId="36566B10" w:rsidR="000E3B6C" w:rsidRDefault="000E3B6C" w:rsidP="000E3B6C">
      <w:pPr>
        <w:spacing w:after="0" w:line="240" w:lineRule="auto"/>
        <w:ind w:left="705" w:hanging="705"/>
        <w:jc w:val="both"/>
      </w:pPr>
      <w:r>
        <w:t>1</w:t>
      </w:r>
      <w:r w:rsidR="0097663A">
        <w:t>0</w:t>
      </w:r>
      <w:r>
        <w:t>.3</w:t>
      </w:r>
      <w:r>
        <w:tab/>
        <w:t>Zhotovitel odpovídá za vady, jež má dílo v době jeho předání a dále odpovídá za vady zjištěné v záruční době.</w:t>
      </w:r>
    </w:p>
    <w:p w14:paraId="2CBC0F98" w14:textId="77777777" w:rsidR="000E3B6C" w:rsidRPr="00106216" w:rsidRDefault="000E3B6C" w:rsidP="000E3B6C">
      <w:pPr>
        <w:spacing w:after="0" w:line="240" w:lineRule="auto"/>
        <w:ind w:left="705" w:hanging="705"/>
        <w:jc w:val="both"/>
      </w:pPr>
    </w:p>
    <w:p w14:paraId="45AEFC28" w14:textId="757E6E68" w:rsidR="000E3B6C" w:rsidRDefault="000E3B6C" w:rsidP="000E3B6C">
      <w:pPr>
        <w:spacing w:after="0" w:line="240" w:lineRule="auto"/>
        <w:ind w:left="705" w:hanging="705"/>
        <w:jc w:val="both"/>
      </w:pPr>
      <w:r>
        <w:t>1</w:t>
      </w:r>
      <w:r w:rsidR="0097663A">
        <w:t>0</w:t>
      </w:r>
      <w:r>
        <w:t>.4</w:t>
      </w:r>
      <w:r>
        <w:tab/>
      </w:r>
      <w:r w:rsidRPr="00106216">
        <w:t xml:space="preserve">Záruční lhůty počínají běžet ode dne podpisu zápisu o předání a převzetí </w:t>
      </w:r>
      <w:r>
        <w:t>bez vad a nedodělků</w:t>
      </w:r>
      <w:r w:rsidRPr="00106216">
        <w:t xml:space="preserve"> oběma smluvními stranami.</w:t>
      </w:r>
    </w:p>
    <w:p w14:paraId="650C5E60" w14:textId="77777777" w:rsidR="000E3B6C" w:rsidRPr="00106216" w:rsidRDefault="000E3B6C" w:rsidP="000E3B6C">
      <w:pPr>
        <w:spacing w:after="0" w:line="240" w:lineRule="auto"/>
      </w:pPr>
    </w:p>
    <w:p w14:paraId="268D6C88" w14:textId="28DECA40" w:rsidR="000E3B6C" w:rsidRPr="00106216" w:rsidRDefault="000E3B6C" w:rsidP="000E3B6C">
      <w:pPr>
        <w:spacing w:after="0" w:line="240" w:lineRule="auto"/>
        <w:ind w:left="705" w:hanging="705"/>
        <w:jc w:val="both"/>
      </w:pPr>
      <w:r w:rsidRPr="00106216">
        <w:t>1</w:t>
      </w:r>
      <w:r w:rsidR="0097663A">
        <w:t>0</w:t>
      </w:r>
      <w:r w:rsidRPr="00106216">
        <w:t>.</w:t>
      </w:r>
      <w:r>
        <w:t>5</w:t>
      </w:r>
      <w:r w:rsidRPr="00106216">
        <w:tab/>
        <w:t>Vady zjištěné po předání a převzetí díla je objednatel oprávněn uplatnit u zhotovitele písemnou formou</w:t>
      </w:r>
      <w:r>
        <w:rPr>
          <w:i/>
        </w:rPr>
        <w:t xml:space="preserve"> </w:t>
      </w:r>
      <w:r w:rsidRPr="00111A57">
        <w:t>i formou</w:t>
      </w:r>
      <w:r w:rsidRPr="00106216">
        <w:rPr>
          <w:i/>
          <w:iCs/>
        </w:rPr>
        <w:t xml:space="preserve"> </w:t>
      </w:r>
      <w:r w:rsidRPr="00106216">
        <w:rPr>
          <w:iCs/>
        </w:rPr>
        <w:t>e-mail</w:t>
      </w:r>
      <w:r>
        <w:rPr>
          <w:iCs/>
        </w:rPr>
        <w:t>u</w:t>
      </w:r>
      <w:r w:rsidRPr="00106216">
        <w:rPr>
          <w:iCs/>
        </w:rPr>
        <w:t xml:space="preserve"> bez zbytečného odkladu po jejich zjištění</w:t>
      </w:r>
      <w:r w:rsidRPr="00106216">
        <w:rPr>
          <w:i/>
        </w:rPr>
        <w:t>.</w:t>
      </w:r>
      <w:r w:rsidRPr="00106216">
        <w:t xml:space="preserve"> V reklamaci je objednatel povinen vady popsat, popř. </w:t>
      </w:r>
      <w:r w:rsidR="0097663A" w:rsidRPr="00106216">
        <w:t>uvést,</w:t>
      </w:r>
      <w:r w:rsidRPr="00106216">
        <w:t xml:space="preserve"> jak se projevují. Reklamaci lze uplatnit do posledního dne záruční lhůty, přičemž rozhodné je datum odeslání. V případě vad díla zjištěných v záruční době má objednatel právo požadovat a zhotovitel povinnost odstranit vady bezplatně</w:t>
      </w:r>
      <w:r>
        <w:t xml:space="preserve"> z titulu odpovědnosti za vady, a to v termínech stanovených objednatelem, pokud se smluvní strany nedohodnou jinak</w:t>
      </w:r>
      <w:r w:rsidRPr="00106216">
        <w:t>.</w:t>
      </w:r>
    </w:p>
    <w:p w14:paraId="1A896737" w14:textId="77777777" w:rsidR="000E3B6C" w:rsidRPr="00106216" w:rsidRDefault="000E3B6C" w:rsidP="000E3B6C">
      <w:pPr>
        <w:spacing w:after="0" w:line="240" w:lineRule="auto"/>
      </w:pPr>
    </w:p>
    <w:p w14:paraId="2449593C" w14:textId="77E4ED4E" w:rsidR="000E3B6C" w:rsidRDefault="000E3B6C" w:rsidP="000E3B6C">
      <w:pPr>
        <w:spacing w:after="0" w:line="240" w:lineRule="auto"/>
        <w:ind w:left="705" w:hanging="705"/>
        <w:jc w:val="both"/>
      </w:pPr>
      <w:r w:rsidRPr="00106216">
        <w:t>1</w:t>
      </w:r>
      <w:r w:rsidR="0097663A">
        <w:t>0</w:t>
      </w:r>
      <w:r>
        <w:t>.6</w:t>
      </w:r>
      <w:r w:rsidRPr="00106216">
        <w:tab/>
        <w:t xml:space="preserve">Zhotovitel se zavazuje v záruční době </w:t>
      </w:r>
      <w:r>
        <w:t xml:space="preserve">bezplatně </w:t>
      </w:r>
      <w:r w:rsidRPr="00106216">
        <w:t xml:space="preserve">odstranit případné vady předmětu plnění </w:t>
      </w:r>
      <w:r>
        <w:t>takto</w:t>
      </w:r>
      <w:r w:rsidRPr="00106216">
        <w:t>:</w:t>
      </w:r>
    </w:p>
    <w:p w14:paraId="2470BBE7" w14:textId="77777777" w:rsidR="0069611A" w:rsidRPr="00106216" w:rsidRDefault="0069611A" w:rsidP="000E3B6C">
      <w:pPr>
        <w:spacing w:after="0" w:line="240" w:lineRule="auto"/>
        <w:ind w:left="705" w:hanging="705"/>
        <w:jc w:val="both"/>
      </w:pPr>
    </w:p>
    <w:p w14:paraId="2CF12BBD" w14:textId="0DC80F48" w:rsidR="000E3B6C" w:rsidRPr="009856ED" w:rsidRDefault="000E3B6C" w:rsidP="009856ED">
      <w:pPr>
        <w:pStyle w:val="Odstavecseseznamem"/>
        <w:numPr>
          <w:ilvl w:val="0"/>
          <w:numId w:val="40"/>
        </w:numPr>
        <w:ind w:hanging="357"/>
        <w:contextualSpacing/>
        <w:jc w:val="both"/>
        <w:rPr>
          <w:rFonts w:ascii="Arial" w:hAnsi="Arial" w:cs="Arial"/>
          <w:sz w:val="22"/>
          <w:szCs w:val="22"/>
        </w:rPr>
      </w:pPr>
      <w:r w:rsidRPr="009856ED">
        <w:rPr>
          <w:rFonts w:ascii="Arial" w:hAnsi="Arial" w:cs="Arial"/>
          <w:sz w:val="22"/>
          <w:szCs w:val="22"/>
        </w:rPr>
        <w:t xml:space="preserve">pokud objednatel reklamuje vady nebránící provozu, zhotovitel odstraní takové reklamované vady díla v záruční době ve lhůtě do </w:t>
      </w:r>
      <w:r w:rsidR="0097663A" w:rsidRPr="009856ED">
        <w:rPr>
          <w:rFonts w:ascii="Arial" w:hAnsi="Arial" w:cs="Arial"/>
          <w:sz w:val="22"/>
          <w:szCs w:val="22"/>
        </w:rPr>
        <w:t>30</w:t>
      </w:r>
      <w:r w:rsidRPr="009856ED">
        <w:rPr>
          <w:rFonts w:ascii="Arial" w:hAnsi="Arial" w:cs="Arial"/>
          <w:sz w:val="22"/>
          <w:szCs w:val="22"/>
        </w:rPr>
        <w:t xml:space="preserve"> dnů od doručení reklamace zhotoviteli nebo ve lhůtě smluvními stranami písemně dohodnuté, a to bezplatně.</w:t>
      </w:r>
      <w:r w:rsidRPr="009856ED" w:rsidDel="00D5418E">
        <w:rPr>
          <w:rFonts w:ascii="Arial" w:hAnsi="Arial" w:cs="Arial"/>
          <w:sz w:val="22"/>
          <w:szCs w:val="22"/>
        </w:rPr>
        <w:t xml:space="preserve"> </w:t>
      </w:r>
      <w:r w:rsidRPr="009856ED">
        <w:rPr>
          <w:rFonts w:ascii="Arial" w:hAnsi="Arial" w:cs="Arial"/>
          <w:sz w:val="22"/>
          <w:szCs w:val="22"/>
        </w:rPr>
        <w:t xml:space="preserve"> Neuznaná reklamace nezbavuje zhotovitele odpovědnosti za odstranění vady.</w:t>
      </w:r>
    </w:p>
    <w:p w14:paraId="3B27BC70" w14:textId="77777777" w:rsidR="000E3B6C" w:rsidRPr="0097663A" w:rsidRDefault="000E3B6C" w:rsidP="000E3B6C">
      <w:pPr>
        <w:spacing w:after="0" w:line="240" w:lineRule="auto"/>
      </w:pPr>
    </w:p>
    <w:p w14:paraId="7E74F92A" w14:textId="02670358" w:rsidR="000E3B6C" w:rsidRDefault="000E3B6C" w:rsidP="000E3B6C">
      <w:pPr>
        <w:spacing w:after="0" w:line="240" w:lineRule="auto"/>
        <w:ind w:left="705" w:hanging="705"/>
        <w:jc w:val="both"/>
      </w:pPr>
      <w:r>
        <w:t>1</w:t>
      </w:r>
      <w:r w:rsidR="0097663A">
        <w:t>0</w:t>
      </w:r>
      <w:r>
        <w:t>.7</w:t>
      </w:r>
      <w:r w:rsidRPr="00106216">
        <w:tab/>
        <w:t xml:space="preserve">Jestliže zhotovitel neodstraní uznanou reklamovanou vadu </w:t>
      </w:r>
      <w:r>
        <w:t xml:space="preserve">díla </w:t>
      </w:r>
      <w:r w:rsidRPr="00106216">
        <w:t>ani do</w:t>
      </w:r>
      <w:r w:rsidR="0097663A">
        <w:t>30</w:t>
      </w:r>
      <w:r w:rsidRPr="00106216">
        <w:t xml:space="preserve">ti dnů po uplynutí lhůty </w:t>
      </w:r>
      <w:r>
        <w:t>(viz odst.</w:t>
      </w:r>
      <w:r w:rsidRPr="00106216">
        <w:t xml:space="preserve"> 1</w:t>
      </w:r>
      <w:r w:rsidR="0097663A">
        <w:t>0</w:t>
      </w:r>
      <w:r>
        <w:t>.6)</w:t>
      </w:r>
      <w:r w:rsidRPr="00106216">
        <w:t xml:space="preserve">, je objednatel oprávněn pověřit odstraněním vady jiného dodavatele, zhotoviteli to písemně oznámí a bude na něm uplatňovat </w:t>
      </w:r>
      <w:r>
        <w:t>finanční plnění.</w:t>
      </w:r>
    </w:p>
    <w:p w14:paraId="6887B059" w14:textId="77777777" w:rsidR="000E3B6C" w:rsidRDefault="000E3B6C" w:rsidP="000E3B6C">
      <w:pPr>
        <w:spacing w:after="0" w:line="240" w:lineRule="auto"/>
        <w:ind w:left="705" w:hanging="705"/>
        <w:jc w:val="both"/>
      </w:pPr>
    </w:p>
    <w:p w14:paraId="38853C58" w14:textId="77777777" w:rsidR="000E3B6C" w:rsidRPr="00BC7266" w:rsidRDefault="000E3B6C" w:rsidP="000E3B6C">
      <w:pPr>
        <w:spacing w:after="0" w:line="240" w:lineRule="auto"/>
        <w:ind w:left="705" w:hanging="705"/>
        <w:jc w:val="both"/>
      </w:pPr>
    </w:p>
    <w:p w14:paraId="535AD24F" w14:textId="1D8E9224" w:rsidR="000E3B6C" w:rsidRDefault="0097663A" w:rsidP="0097663A">
      <w:pPr>
        <w:spacing w:after="0" w:line="240" w:lineRule="auto"/>
        <w:jc w:val="center"/>
        <w:rPr>
          <w:b/>
        </w:rPr>
      </w:pPr>
      <w:r>
        <w:rPr>
          <w:b/>
        </w:rPr>
        <w:t xml:space="preserve">XI. </w:t>
      </w:r>
      <w:r w:rsidR="000E3B6C">
        <w:rPr>
          <w:b/>
        </w:rPr>
        <w:t>Smluvní pokuta</w:t>
      </w:r>
    </w:p>
    <w:p w14:paraId="5E4308B3" w14:textId="77777777" w:rsidR="000E3B6C" w:rsidRPr="00106216" w:rsidRDefault="000E3B6C" w:rsidP="000E3B6C">
      <w:pPr>
        <w:spacing w:after="0" w:line="240" w:lineRule="auto"/>
        <w:jc w:val="center"/>
        <w:rPr>
          <w:b/>
        </w:rPr>
      </w:pPr>
    </w:p>
    <w:p w14:paraId="4CB1995D" w14:textId="28D46815" w:rsidR="000E3B6C" w:rsidRDefault="000E3B6C" w:rsidP="000E3B6C">
      <w:pPr>
        <w:spacing w:after="0" w:line="240" w:lineRule="auto"/>
        <w:ind w:left="705" w:hanging="705"/>
        <w:jc w:val="both"/>
      </w:pPr>
      <w:r w:rsidRPr="00106216">
        <w:t>1</w:t>
      </w:r>
      <w:r w:rsidR="00311006">
        <w:t>1</w:t>
      </w:r>
      <w:r w:rsidRPr="00106216">
        <w:t>.1</w:t>
      </w:r>
      <w:r w:rsidRPr="00106216">
        <w:tab/>
        <w:t>Zhotovitel je povinen v případě prodlení s plněním termínu</w:t>
      </w:r>
      <w:r>
        <w:t xml:space="preserve"> </w:t>
      </w:r>
      <w:r w:rsidRPr="00106216">
        <w:t xml:space="preserve">dokončení díla dle čl. </w:t>
      </w:r>
      <w:r w:rsidR="0097663A">
        <w:t>II</w:t>
      </w:r>
      <w:r w:rsidR="00E11BF5">
        <w:t>I.</w:t>
      </w:r>
      <w:r w:rsidRPr="00106216">
        <w:t xml:space="preserve"> této </w:t>
      </w:r>
      <w:r>
        <w:t>S</w:t>
      </w:r>
      <w:r w:rsidR="0097663A">
        <w:t>O</w:t>
      </w:r>
      <w:r>
        <w:t>D</w:t>
      </w:r>
      <w:r w:rsidRPr="00106216">
        <w:t xml:space="preserve"> zaplatit smluvní pokutu ve výši </w:t>
      </w:r>
      <w:r>
        <w:t xml:space="preserve">3.000 </w:t>
      </w:r>
      <w:r w:rsidRPr="00501A02">
        <w:t>Kč</w:t>
      </w:r>
      <w:r w:rsidRPr="00106216">
        <w:t xml:space="preserve"> za každý i započatý den </w:t>
      </w:r>
      <w:r w:rsidR="0097663A" w:rsidRPr="00106216">
        <w:t>prodlení,</w:t>
      </w:r>
      <w:r w:rsidRPr="00106216">
        <w:t xml:space="preserve"> a to až do dne podpisu protokolu o předání a převzetí díla </w:t>
      </w:r>
      <w:r>
        <w:t xml:space="preserve">dle čl. </w:t>
      </w:r>
      <w:r w:rsidR="0097663A">
        <w:t>IX</w:t>
      </w:r>
      <w:r>
        <w:t>. této S</w:t>
      </w:r>
      <w:r w:rsidR="0097663A">
        <w:t>O</w:t>
      </w:r>
      <w:r>
        <w:t>D.</w:t>
      </w:r>
    </w:p>
    <w:p w14:paraId="5455528F" w14:textId="77777777" w:rsidR="000E3B6C" w:rsidRDefault="000E3B6C" w:rsidP="000E3B6C">
      <w:pPr>
        <w:spacing w:after="0" w:line="240" w:lineRule="auto"/>
        <w:ind w:left="705" w:hanging="705"/>
        <w:jc w:val="both"/>
      </w:pPr>
    </w:p>
    <w:p w14:paraId="684D269E" w14:textId="346CDF1C" w:rsidR="000E3B6C" w:rsidRDefault="000E3B6C" w:rsidP="000E3B6C">
      <w:pPr>
        <w:spacing w:after="0" w:line="240" w:lineRule="auto"/>
        <w:ind w:left="705" w:hanging="705"/>
        <w:jc w:val="both"/>
      </w:pPr>
      <w:r>
        <w:t>1</w:t>
      </w:r>
      <w:r w:rsidR="00311006">
        <w:t>1</w:t>
      </w:r>
      <w:r>
        <w:t>.2</w:t>
      </w:r>
      <w:r>
        <w:tab/>
      </w:r>
      <w:r w:rsidRPr="00106216">
        <w:t>Zhotovitel je povinen v</w:t>
      </w:r>
      <w:r>
        <w:t> </w:t>
      </w:r>
      <w:r w:rsidRPr="00106216">
        <w:t>případě</w:t>
      </w:r>
      <w:r>
        <w:t xml:space="preserve"> neodstranění nedodělků či vad uvedených v zápise o předání a převzetí díla v dohodnutém termínu</w:t>
      </w:r>
      <w:r w:rsidRPr="003447F4">
        <w:t xml:space="preserve"> </w:t>
      </w:r>
      <w:r w:rsidRPr="00106216">
        <w:t xml:space="preserve">zaplatit smluvní pokutu ve výši </w:t>
      </w:r>
      <w:r w:rsidR="00E870D5">
        <w:t>2</w:t>
      </w:r>
      <w:r>
        <w:t xml:space="preserve">.000 </w:t>
      </w:r>
      <w:r w:rsidRPr="00106216">
        <w:t xml:space="preserve">Kč za každý </w:t>
      </w:r>
      <w:r>
        <w:t>nedodělek či vadu, u nichž je v </w:t>
      </w:r>
      <w:r w:rsidR="00311006">
        <w:t>prodlení,</w:t>
      </w:r>
      <w:r>
        <w:t xml:space="preserve"> a to za každý i </w:t>
      </w:r>
      <w:r w:rsidRPr="00106216">
        <w:t>započatý den prodlení</w:t>
      </w:r>
      <w:r>
        <w:t>.</w:t>
      </w:r>
    </w:p>
    <w:p w14:paraId="72CF6019" w14:textId="77777777" w:rsidR="000E3B6C" w:rsidRPr="00106216" w:rsidRDefault="000E3B6C" w:rsidP="000E3B6C">
      <w:pPr>
        <w:spacing w:after="0" w:line="240" w:lineRule="auto"/>
      </w:pPr>
    </w:p>
    <w:p w14:paraId="18A6A415" w14:textId="6075F37A" w:rsidR="000E3B6C" w:rsidRDefault="000E3B6C" w:rsidP="000E3B6C">
      <w:pPr>
        <w:spacing w:after="0" w:line="240" w:lineRule="auto"/>
        <w:ind w:left="705" w:hanging="705"/>
        <w:jc w:val="both"/>
      </w:pPr>
      <w:r>
        <w:t>1</w:t>
      </w:r>
      <w:r w:rsidR="00311006">
        <w:t>1</w:t>
      </w:r>
      <w:r w:rsidRPr="00106216">
        <w:t>.</w:t>
      </w:r>
      <w:r>
        <w:t>3</w:t>
      </w:r>
      <w:r w:rsidRPr="00106216">
        <w:tab/>
        <w:t xml:space="preserve">Zhotovitel je povinen v případě prodlení s odstraněním reklamovaných vad po dobu záruky zaplatit smluvní pokutu ve výši </w:t>
      </w:r>
      <w:r>
        <w:t xml:space="preserve">1.000 </w:t>
      </w:r>
      <w:r w:rsidRPr="00106216">
        <w:t>Kč za každý započatý den prodlení dohodnuté lhůty, a to až do dne podpisu zápisu o odstranění reklamovaných vad.</w:t>
      </w:r>
    </w:p>
    <w:p w14:paraId="4BF17CFD" w14:textId="77777777" w:rsidR="000E3B6C" w:rsidRDefault="000E3B6C" w:rsidP="000E3B6C">
      <w:pPr>
        <w:spacing w:after="0" w:line="240" w:lineRule="auto"/>
        <w:ind w:left="705" w:hanging="705"/>
        <w:jc w:val="both"/>
      </w:pPr>
    </w:p>
    <w:p w14:paraId="0A54DB11" w14:textId="3135E8EA" w:rsidR="000E3B6C" w:rsidRDefault="000E3B6C" w:rsidP="000E3B6C">
      <w:pPr>
        <w:spacing w:after="0" w:line="240" w:lineRule="auto"/>
        <w:ind w:left="705" w:hanging="705"/>
        <w:jc w:val="both"/>
      </w:pPr>
      <w:r>
        <w:lastRenderedPageBreak/>
        <w:t>1</w:t>
      </w:r>
      <w:r w:rsidR="00311006">
        <w:t>1</w:t>
      </w:r>
      <w:r>
        <w:t>.4</w:t>
      </w:r>
      <w:r>
        <w:tab/>
      </w:r>
      <w:r w:rsidRPr="00106216">
        <w:t>Zhotovitel je povinen v případě prodlení s</w:t>
      </w:r>
      <w:r>
        <w:t xml:space="preserve"> předáním staveniště zaplatit smluvní pokutu ve výši 1.000 Kč za každý i započatý den prodlení až do řádného protokolárního </w:t>
      </w:r>
      <w:r w:rsidRPr="00AB3A8F">
        <w:t>předání</w:t>
      </w:r>
      <w:r>
        <w:t>.</w:t>
      </w:r>
    </w:p>
    <w:p w14:paraId="7464D6E4" w14:textId="77777777" w:rsidR="000E3B6C" w:rsidRDefault="000E3B6C" w:rsidP="000E3B6C">
      <w:pPr>
        <w:spacing w:after="0" w:line="240" w:lineRule="auto"/>
        <w:ind w:left="705" w:hanging="705"/>
        <w:jc w:val="both"/>
      </w:pPr>
    </w:p>
    <w:p w14:paraId="5B94E01D" w14:textId="06A72C42" w:rsidR="000E3B6C" w:rsidRDefault="000E3B6C" w:rsidP="000E3B6C">
      <w:pPr>
        <w:spacing w:after="0" w:line="240" w:lineRule="auto"/>
        <w:ind w:left="705" w:hanging="705"/>
        <w:jc w:val="both"/>
      </w:pPr>
      <w:r>
        <w:t>1</w:t>
      </w:r>
      <w:r w:rsidR="00311006">
        <w:t>1</w:t>
      </w:r>
      <w:r>
        <w:t>.5</w:t>
      </w:r>
      <w:r>
        <w:tab/>
      </w:r>
      <w:r w:rsidRPr="005F368B">
        <w:t xml:space="preserve">Zhotovitel je povinen v případě nepředložení pojistné smlouvy nebo pojistného certifikátu splňujícího požadavky čl. </w:t>
      </w:r>
      <w:r w:rsidR="00311006">
        <w:t>7</w:t>
      </w:r>
      <w:r w:rsidRPr="005F368B">
        <w:t xml:space="preserve">.6, </w:t>
      </w:r>
      <w:r w:rsidR="00311006">
        <w:t>7</w:t>
      </w:r>
      <w:r w:rsidRPr="005F368B">
        <w:t xml:space="preserve">.7 a </w:t>
      </w:r>
      <w:r w:rsidR="00311006">
        <w:t>9</w:t>
      </w:r>
      <w:r w:rsidRPr="005F368B">
        <w:t>.12 zaplatit smluvní pokutu ve výši 3.000 Kč za každý i započatý den prodlení.</w:t>
      </w:r>
    </w:p>
    <w:p w14:paraId="796698F7" w14:textId="77777777" w:rsidR="000E3B6C" w:rsidRDefault="000E3B6C" w:rsidP="000E3B6C">
      <w:pPr>
        <w:spacing w:after="0" w:line="240" w:lineRule="auto"/>
        <w:ind w:left="705" w:hanging="705"/>
        <w:jc w:val="both"/>
      </w:pPr>
    </w:p>
    <w:p w14:paraId="7007332A" w14:textId="0D69067B" w:rsidR="000E3B6C" w:rsidRPr="00106216" w:rsidRDefault="000E3B6C" w:rsidP="000E3B6C">
      <w:pPr>
        <w:spacing w:after="0" w:line="240" w:lineRule="auto"/>
        <w:ind w:left="705" w:hanging="705"/>
        <w:jc w:val="both"/>
      </w:pPr>
      <w:r>
        <w:t>1</w:t>
      </w:r>
      <w:r w:rsidR="00311006">
        <w:t>1</w:t>
      </w:r>
      <w:r>
        <w:t>.6</w:t>
      </w:r>
      <w:r>
        <w:tab/>
      </w:r>
      <w:r w:rsidRPr="00044B4B">
        <w:tab/>
        <w:t>Splatnost smluvní pokuty je do 21</w:t>
      </w:r>
      <w:r w:rsidRPr="00106216">
        <w:t xml:space="preserve"> dnů od doručení vyúčtování povinné smluvní straně. Vyúčtování smluvní pokuty musí vždy obsahovat popis skutečnosti, která v souladu s uzavřenou smlouvou zakládá </w:t>
      </w:r>
      <w:r>
        <w:t xml:space="preserve">oprávněné smluvní straně </w:t>
      </w:r>
      <w:r w:rsidRPr="00106216">
        <w:t xml:space="preserve">účtovat povinné smluvní straně smluvní pokutu. </w:t>
      </w:r>
    </w:p>
    <w:p w14:paraId="5F42C0C7" w14:textId="77777777" w:rsidR="000E3B6C" w:rsidRPr="00106216" w:rsidRDefault="000E3B6C" w:rsidP="000E3B6C">
      <w:pPr>
        <w:spacing w:after="0" w:line="240" w:lineRule="auto"/>
      </w:pPr>
    </w:p>
    <w:p w14:paraId="51F2FF03" w14:textId="66FE65FC" w:rsidR="00E870D5" w:rsidRPr="00010EC0" w:rsidRDefault="000E3B6C" w:rsidP="009856ED">
      <w:pPr>
        <w:spacing w:after="0" w:line="240" w:lineRule="auto"/>
        <w:ind w:left="705" w:hanging="705"/>
        <w:jc w:val="both"/>
      </w:pPr>
      <w:r w:rsidRPr="00106216">
        <w:t>1</w:t>
      </w:r>
      <w:r w:rsidR="00311006">
        <w:t>1</w:t>
      </w:r>
      <w:r w:rsidRPr="00106216">
        <w:t>.</w:t>
      </w:r>
      <w:r>
        <w:t>7</w:t>
      </w:r>
      <w:r w:rsidRPr="00106216">
        <w:tab/>
      </w:r>
      <w:r>
        <w:t>Zaplacení smluvní pokuty nezbavuje zhotovitele povinnosti splnit závazek smluvní pokutou utvrzený.</w:t>
      </w:r>
      <w:r w:rsidR="00E870D5">
        <w:t xml:space="preserve"> </w:t>
      </w:r>
      <w:r w:rsidR="00E870D5" w:rsidRPr="00010EC0">
        <w:t>Právo na náhradu škody vzniklé porušením povinnosti vyplývajících z této smlouvy není úhradou smluvních pokut dotčeno.</w:t>
      </w:r>
    </w:p>
    <w:p w14:paraId="1B6E329A" w14:textId="77777777" w:rsidR="00156E00" w:rsidRDefault="00156E00" w:rsidP="00700BB3">
      <w:pPr>
        <w:spacing w:after="120" w:line="240" w:lineRule="auto"/>
        <w:ind w:left="709" w:hanging="709"/>
        <w:jc w:val="both"/>
        <w:rPr>
          <w:lang w:eastAsia="cs-CZ"/>
        </w:rPr>
      </w:pPr>
    </w:p>
    <w:p w14:paraId="59B2FF39" w14:textId="1415952D" w:rsidR="002C01C4" w:rsidRPr="00C014F6" w:rsidRDefault="00FB4A4A" w:rsidP="00700BB3">
      <w:pPr>
        <w:spacing w:after="120" w:line="240" w:lineRule="auto"/>
        <w:jc w:val="center"/>
        <w:rPr>
          <w:b/>
        </w:rPr>
      </w:pPr>
      <w:r w:rsidRPr="00C014F6">
        <w:rPr>
          <w:b/>
        </w:rPr>
        <w:t>X</w:t>
      </w:r>
      <w:r w:rsidR="00311006">
        <w:rPr>
          <w:b/>
        </w:rPr>
        <w:t>II</w:t>
      </w:r>
      <w:r w:rsidRPr="00C014F6">
        <w:rPr>
          <w:b/>
        </w:rPr>
        <w:t xml:space="preserve">. </w:t>
      </w:r>
      <w:r w:rsidR="002C01C4" w:rsidRPr="00C014F6">
        <w:rPr>
          <w:b/>
        </w:rPr>
        <w:t>Ukončení smluvního vztahu</w:t>
      </w:r>
    </w:p>
    <w:p w14:paraId="42F61269" w14:textId="23238504" w:rsidR="002C01C4" w:rsidRDefault="002C01C4" w:rsidP="00490114">
      <w:pPr>
        <w:spacing w:after="0" w:line="240" w:lineRule="auto"/>
        <w:ind w:left="705" w:hanging="705"/>
        <w:jc w:val="both"/>
      </w:pPr>
      <w:r w:rsidRPr="00C014F6">
        <w:t>1</w:t>
      </w:r>
      <w:r w:rsidR="00353426">
        <w:t>2</w:t>
      </w:r>
      <w:r w:rsidRPr="00C014F6">
        <w:t>.1</w:t>
      </w:r>
      <w:r w:rsidR="00545B55" w:rsidRPr="00C014F6">
        <w:tab/>
        <w:t xml:space="preserve">Objednatel nebo </w:t>
      </w:r>
      <w:r w:rsidR="00490114">
        <w:t>z</w:t>
      </w:r>
      <w:r w:rsidRPr="00C014F6">
        <w:t xml:space="preserve">hotovitel mají právo od </w:t>
      </w:r>
      <w:r w:rsidR="008F14BD" w:rsidRPr="00C014F6">
        <w:t>SO</w:t>
      </w:r>
      <w:r w:rsidRPr="00C014F6">
        <w:t xml:space="preserve">D odstoupit v případě porušení smlouvy podstatným způsobem, a to buď ohledně celého plnění, nebo jen ohledně nesplněného zbytku plnění. </w:t>
      </w:r>
    </w:p>
    <w:p w14:paraId="6D0A0E7B" w14:textId="77777777" w:rsidR="00490114" w:rsidRPr="00C014F6" w:rsidRDefault="00490114" w:rsidP="009856ED">
      <w:pPr>
        <w:spacing w:after="0" w:line="240" w:lineRule="auto"/>
        <w:ind w:left="705" w:hanging="705"/>
        <w:jc w:val="both"/>
      </w:pPr>
    </w:p>
    <w:p w14:paraId="752D24C7" w14:textId="24B2B8AE" w:rsidR="002C01C4" w:rsidRDefault="002C01C4" w:rsidP="00490114">
      <w:pPr>
        <w:spacing w:after="0" w:line="240" w:lineRule="auto"/>
        <w:ind w:left="705" w:hanging="705"/>
        <w:jc w:val="both"/>
      </w:pPr>
      <w:r w:rsidRPr="00C014F6">
        <w:t>1</w:t>
      </w:r>
      <w:r w:rsidR="00353426">
        <w:t>2</w:t>
      </w:r>
      <w:r w:rsidRPr="00C014F6">
        <w:t>.2</w:t>
      </w:r>
      <w:r w:rsidRPr="00C014F6">
        <w:tab/>
        <w:t>Podstatným porušením S</w:t>
      </w:r>
      <w:r w:rsidR="008F14BD" w:rsidRPr="00C014F6">
        <w:t>O</w:t>
      </w:r>
      <w:r w:rsidRPr="00C014F6">
        <w:t>D je porušení takových povinností, o nichž strana porušující S</w:t>
      </w:r>
      <w:r w:rsidR="008F14BD" w:rsidRPr="00C014F6">
        <w:t>O</w:t>
      </w:r>
      <w:r w:rsidRPr="00C014F6">
        <w:t>D již při uzavření S</w:t>
      </w:r>
      <w:r w:rsidR="008F14BD" w:rsidRPr="00C014F6">
        <w:t>O</w:t>
      </w:r>
      <w:r w:rsidRPr="00C014F6">
        <w:t>D věděla nebo musela vědět, že by druhá strana S</w:t>
      </w:r>
      <w:r w:rsidR="008F14BD" w:rsidRPr="00C014F6">
        <w:t>O</w:t>
      </w:r>
      <w:r w:rsidRPr="00C014F6">
        <w:t>D neuzavřela, pokud by toto porušení předvídala. Za podstatné porušení smluvních povinností se pro účely této S</w:t>
      </w:r>
      <w:r w:rsidR="008F14BD" w:rsidRPr="00C014F6">
        <w:t>O</w:t>
      </w:r>
      <w:r w:rsidRPr="00C014F6">
        <w:t>D považuje:</w:t>
      </w:r>
    </w:p>
    <w:p w14:paraId="52A1E55B" w14:textId="77777777" w:rsidR="00490114" w:rsidRPr="00C014F6" w:rsidRDefault="00490114" w:rsidP="009856ED">
      <w:pPr>
        <w:spacing w:after="0" w:line="240" w:lineRule="auto"/>
        <w:ind w:left="705" w:hanging="705"/>
        <w:jc w:val="both"/>
      </w:pPr>
    </w:p>
    <w:p w14:paraId="5FE8CFF1" w14:textId="476EEDB5" w:rsidR="002C01C4" w:rsidRPr="00162117" w:rsidRDefault="002C01C4" w:rsidP="009856ED">
      <w:pPr>
        <w:pStyle w:val="Odstavecseseznamem"/>
        <w:numPr>
          <w:ilvl w:val="1"/>
          <w:numId w:val="43"/>
        </w:numPr>
        <w:tabs>
          <w:tab w:val="left" w:pos="1418"/>
        </w:tabs>
        <w:ind w:hanging="357"/>
        <w:jc w:val="both"/>
      </w:pPr>
      <w:r w:rsidRPr="009856ED">
        <w:rPr>
          <w:rFonts w:ascii="Arial" w:hAnsi="Arial" w:cs="Arial"/>
          <w:sz w:val="22"/>
          <w:szCs w:val="22"/>
        </w:rPr>
        <w:t>prodlení s provedením díla dle této S</w:t>
      </w:r>
      <w:r w:rsidR="008F14BD" w:rsidRPr="009856ED">
        <w:rPr>
          <w:rFonts w:ascii="Arial" w:hAnsi="Arial" w:cs="Arial"/>
          <w:sz w:val="22"/>
          <w:szCs w:val="22"/>
        </w:rPr>
        <w:t>O</w:t>
      </w:r>
      <w:r w:rsidRPr="009856ED">
        <w:rPr>
          <w:rFonts w:ascii="Arial" w:hAnsi="Arial" w:cs="Arial"/>
          <w:sz w:val="22"/>
          <w:szCs w:val="22"/>
        </w:rPr>
        <w:t xml:space="preserve">D o více než 30 dnů z důvodů na straně </w:t>
      </w:r>
      <w:r w:rsidR="00311006" w:rsidRPr="009856ED">
        <w:rPr>
          <w:rFonts w:ascii="Arial" w:hAnsi="Arial" w:cs="Arial"/>
          <w:sz w:val="22"/>
          <w:szCs w:val="22"/>
        </w:rPr>
        <w:t>z</w:t>
      </w:r>
      <w:r w:rsidRPr="009856ED">
        <w:rPr>
          <w:rFonts w:ascii="Arial" w:hAnsi="Arial" w:cs="Arial"/>
          <w:sz w:val="22"/>
          <w:szCs w:val="22"/>
        </w:rPr>
        <w:t>hotovitele;</w:t>
      </w:r>
    </w:p>
    <w:p w14:paraId="4B4CF4AE" w14:textId="05A219CA" w:rsidR="00352FEB" w:rsidRPr="009856ED" w:rsidRDefault="002C01C4" w:rsidP="009856ED">
      <w:pPr>
        <w:pStyle w:val="Odstavecseseznamem"/>
        <w:numPr>
          <w:ilvl w:val="0"/>
          <w:numId w:val="43"/>
        </w:numPr>
        <w:tabs>
          <w:tab w:val="left" w:pos="1418"/>
        </w:tabs>
        <w:ind w:hanging="357"/>
        <w:contextualSpacing/>
        <w:jc w:val="both"/>
        <w:rPr>
          <w:rFonts w:ascii="Arial" w:hAnsi="Arial" w:cs="Arial"/>
          <w:sz w:val="22"/>
          <w:szCs w:val="22"/>
        </w:rPr>
      </w:pPr>
      <w:r w:rsidRPr="009856ED">
        <w:rPr>
          <w:rFonts w:ascii="Arial" w:hAnsi="Arial" w:cs="Arial"/>
          <w:sz w:val="22"/>
          <w:szCs w:val="22"/>
        </w:rPr>
        <w:tab/>
      </w:r>
      <w:r w:rsidR="00352FEB" w:rsidRPr="009856ED">
        <w:rPr>
          <w:rFonts w:ascii="Arial" w:hAnsi="Arial" w:cs="Arial"/>
          <w:sz w:val="22"/>
          <w:szCs w:val="22"/>
        </w:rPr>
        <w:t>prodlení s nezahájením stavebních prací o více než 14 dnů z důvodů na straně zhotovitele;</w:t>
      </w:r>
    </w:p>
    <w:p w14:paraId="017E2EE4" w14:textId="36C4167A" w:rsidR="002C01C4" w:rsidRPr="00162117" w:rsidRDefault="002C01C4" w:rsidP="009856ED">
      <w:pPr>
        <w:pStyle w:val="Odstavecseseznamem"/>
        <w:numPr>
          <w:ilvl w:val="1"/>
          <w:numId w:val="43"/>
        </w:numPr>
        <w:tabs>
          <w:tab w:val="left" w:pos="1418"/>
        </w:tabs>
        <w:ind w:hanging="357"/>
        <w:jc w:val="both"/>
      </w:pPr>
      <w:r w:rsidRPr="009856ED">
        <w:rPr>
          <w:rFonts w:ascii="Arial" w:hAnsi="Arial" w:cs="Arial"/>
          <w:sz w:val="22"/>
          <w:szCs w:val="22"/>
        </w:rPr>
        <w:t xml:space="preserve">případ, kdy </w:t>
      </w:r>
      <w:r w:rsidR="00311006" w:rsidRPr="009856ED">
        <w:rPr>
          <w:rFonts w:ascii="Arial" w:hAnsi="Arial" w:cs="Arial"/>
          <w:sz w:val="22"/>
          <w:szCs w:val="22"/>
        </w:rPr>
        <w:t>z</w:t>
      </w:r>
      <w:r w:rsidRPr="009856ED">
        <w:rPr>
          <w:rFonts w:ascii="Arial" w:hAnsi="Arial" w:cs="Arial"/>
          <w:sz w:val="22"/>
          <w:szCs w:val="22"/>
        </w:rPr>
        <w:t>hotovitel mimořádně závažným způsobem poruší ustanovení stavebního zákona nebo zákonů týkajících se ochrany životního prostředí;</w:t>
      </w:r>
    </w:p>
    <w:p w14:paraId="60D9883D" w14:textId="1B9F13B9" w:rsidR="002C01C4" w:rsidRPr="00162117" w:rsidRDefault="002C01C4" w:rsidP="009856ED">
      <w:pPr>
        <w:pStyle w:val="Odstavecseseznamem"/>
        <w:numPr>
          <w:ilvl w:val="1"/>
          <w:numId w:val="43"/>
        </w:numPr>
        <w:tabs>
          <w:tab w:val="left" w:pos="1418"/>
        </w:tabs>
        <w:ind w:hanging="357"/>
      </w:pPr>
      <w:r w:rsidRPr="009856ED">
        <w:rPr>
          <w:rFonts w:ascii="Arial" w:hAnsi="Arial" w:cs="Arial"/>
          <w:sz w:val="22"/>
          <w:szCs w:val="22"/>
        </w:rPr>
        <w:t xml:space="preserve">prodlení s úhradou faktury dle článku </w:t>
      </w:r>
      <w:r w:rsidR="00BD642D" w:rsidRPr="009856ED">
        <w:rPr>
          <w:rFonts w:ascii="Arial" w:hAnsi="Arial" w:cs="Arial"/>
          <w:sz w:val="22"/>
          <w:szCs w:val="22"/>
        </w:rPr>
        <w:t>V</w:t>
      </w:r>
      <w:r w:rsidR="00353426">
        <w:rPr>
          <w:rFonts w:ascii="Arial" w:hAnsi="Arial" w:cs="Arial"/>
          <w:sz w:val="22"/>
          <w:szCs w:val="22"/>
        </w:rPr>
        <w:t>.</w:t>
      </w:r>
      <w:r w:rsidRPr="009856ED">
        <w:rPr>
          <w:rFonts w:ascii="Arial" w:hAnsi="Arial" w:cs="Arial"/>
          <w:sz w:val="22"/>
          <w:szCs w:val="22"/>
        </w:rPr>
        <w:t xml:space="preserve"> této </w:t>
      </w:r>
      <w:r w:rsidR="00545B55" w:rsidRPr="009856ED">
        <w:rPr>
          <w:rFonts w:ascii="Arial" w:hAnsi="Arial" w:cs="Arial"/>
          <w:sz w:val="22"/>
          <w:szCs w:val="22"/>
        </w:rPr>
        <w:t>SO</w:t>
      </w:r>
      <w:r w:rsidRPr="009856ED">
        <w:rPr>
          <w:rFonts w:ascii="Arial" w:hAnsi="Arial" w:cs="Arial"/>
          <w:sz w:val="22"/>
          <w:szCs w:val="22"/>
        </w:rPr>
        <w:t xml:space="preserve">D přesahující 1 měsíc; </w:t>
      </w:r>
    </w:p>
    <w:p w14:paraId="144C7AD5" w14:textId="4A716837" w:rsidR="002C01C4" w:rsidRPr="009856ED" w:rsidRDefault="002C01C4" w:rsidP="00490114">
      <w:pPr>
        <w:pStyle w:val="Odstavecseseznamem"/>
        <w:numPr>
          <w:ilvl w:val="1"/>
          <w:numId w:val="43"/>
        </w:numPr>
        <w:tabs>
          <w:tab w:val="left" w:pos="1418"/>
        </w:tabs>
        <w:ind w:hanging="357"/>
        <w:jc w:val="both"/>
      </w:pPr>
      <w:r w:rsidRPr="009856ED">
        <w:rPr>
          <w:rFonts w:ascii="Arial" w:hAnsi="Arial" w:cs="Arial"/>
          <w:sz w:val="22"/>
          <w:szCs w:val="22"/>
        </w:rPr>
        <w:t>v případě vadného plnění, které</w:t>
      </w:r>
      <w:r w:rsidR="00545B55" w:rsidRPr="009856ED">
        <w:rPr>
          <w:rFonts w:ascii="Arial" w:hAnsi="Arial" w:cs="Arial"/>
          <w:sz w:val="22"/>
          <w:szCs w:val="22"/>
        </w:rPr>
        <w:t xml:space="preserve"> je podstatným porušením SOD a </w:t>
      </w:r>
      <w:r w:rsidR="00311006" w:rsidRPr="009856ED">
        <w:rPr>
          <w:rFonts w:ascii="Arial" w:hAnsi="Arial" w:cs="Arial"/>
          <w:sz w:val="22"/>
          <w:szCs w:val="22"/>
        </w:rPr>
        <w:t>o</w:t>
      </w:r>
      <w:r w:rsidRPr="009856ED">
        <w:rPr>
          <w:rFonts w:ascii="Arial" w:hAnsi="Arial" w:cs="Arial"/>
          <w:sz w:val="22"/>
          <w:szCs w:val="22"/>
        </w:rPr>
        <w:t>bjednatel si zvolil právo odstoupení od smlouvy.</w:t>
      </w:r>
    </w:p>
    <w:p w14:paraId="1EE338AC" w14:textId="77777777" w:rsidR="00490114" w:rsidRPr="00162117" w:rsidRDefault="00490114" w:rsidP="009856ED">
      <w:pPr>
        <w:pStyle w:val="Odstavecseseznamem"/>
        <w:tabs>
          <w:tab w:val="left" w:pos="1418"/>
        </w:tabs>
        <w:ind w:left="1429"/>
        <w:jc w:val="both"/>
      </w:pPr>
    </w:p>
    <w:p w14:paraId="5511072F" w14:textId="1DD97492" w:rsidR="002C01C4" w:rsidRDefault="002C01C4" w:rsidP="00490114">
      <w:pPr>
        <w:spacing w:after="0" w:line="240" w:lineRule="auto"/>
        <w:ind w:left="705" w:hanging="705"/>
        <w:jc w:val="both"/>
      </w:pPr>
      <w:r w:rsidRPr="00BD642D">
        <w:t>1</w:t>
      </w:r>
      <w:r w:rsidR="00353426">
        <w:t>2</w:t>
      </w:r>
      <w:r w:rsidRPr="00BD642D">
        <w:t>.3</w:t>
      </w:r>
      <w:r w:rsidRPr="00BD642D">
        <w:tab/>
        <w:t xml:space="preserve">Objednatel je oprávněn, v případě odstoupení, použít za úhradu všechny </w:t>
      </w:r>
      <w:r w:rsidR="00311006">
        <w:t>z</w:t>
      </w:r>
      <w:r w:rsidRPr="00BD642D">
        <w:t xml:space="preserve">hotovitelem provedené části díla, materiály a práce určené pro provedení díla; výše úhrady za tyto části díla, materiály a práce bude stanovena podle cen uvedených v příloze č. </w:t>
      </w:r>
      <w:r w:rsidR="00311006">
        <w:t>2</w:t>
      </w:r>
      <w:r w:rsidRPr="00BD642D">
        <w:t xml:space="preserve"> této S</w:t>
      </w:r>
      <w:r w:rsidR="00545B55" w:rsidRPr="00BD642D">
        <w:t>O</w:t>
      </w:r>
      <w:r w:rsidRPr="00BD642D">
        <w:t>D.</w:t>
      </w:r>
    </w:p>
    <w:p w14:paraId="0103C4DA" w14:textId="77777777" w:rsidR="00490114" w:rsidRPr="00BD642D" w:rsidRDefault="00490114" w:rsidP="009856ED">
      <w:pPr>
        <w:spacing w:after="0" w:line="240" w:lineRule="auto"/>
        <w:ind w:left="705" w:hanging="705"/>
        <w:jc w:val="both"/>
      </w:pPr>
    </w:p>
    <w:p w14:paraId="094D6CB2" w14:textId="3A59C27B" w:rsidR="002C01C4" w:rsidRDefault="002C01C4" w:rsidP="00490114">
      <w:pPr>
        <w:spacing w:after="0" w:line="240" w:lineRule="auto"/>
        <w:ind w:left="705" w:hanging="705"/>
        <w:jc w:val="both"/>
      </w:pPr>
      <w:r w:rsidRPr="00BD642D">
        <w:t>1</w:t>
      </w:r>
      <w:r w:rsidR="00353426">
        <w:t>2</w:t>
      </w:r>
      <w:r w:rsidRPr="00BD642D">
        <w:t>.4</w:t>
      </w:r>
      <w:r w:rsidRPr="00BD642D">
        <w:tab/>
        <w:t xml:space="preserve">Odstoupení od </w:t>
      </w:r>
      <w:r w:rsidR="00545B55" w:rsidRPr="00BD642D">
        <w:t>SO</w:t>
      </w:r>
      <w:r w:rsidRPr="00BD642D">
        <w:t>D musí být učiněno písemně. Odstoupení je účinné doručením oznámení o odstoupení druhé smluvní straně. Právo odstoupit od S</w:t>
      </w:r>
      <w:r w:rsidR="00545B55" w:rsidRPr="00BD642D">
        <w:t>O</w:t>
      </w:r>
      <w:r w:rsidRPr="00BD642D">
        <w:t>D nemá ta strana, která se podstatného porušení dopustila.</w:t>
      </w:r>
    </w:p>
    <w:p w14:paraId="1DE0F760" w14:textId="77777777" w:rsidR="00490114" w:rsidRPr="00BD642D" w:rsidRDefault="00490114" w:rsidP="009856ED">
      <w:pPr>
        <w:spacing w:after="0" w:line="240" w:lineRule="auto"/>
        <w:ind w:left="705" w:hanging="705"/>
        <w:jc w:val="both"/>
      </w:pPr>
    </w:p>
    <w:p w14:paraId="7A4F9B3D" w14:textId="2086C06D" w:rsidR="002C01C4" w:rsidRPr="00BD642D" w:rsidRDefault="002C01C4" w:rsidP="009856ED">
      <w:pPr>
        <w:spacing w:after="0" w:line="240" w:lineRule="auto"/>
        <w:ind w:left="705" w:hanging="705"/>
        <w:jc w:val="both"/>
      </w:pPr>
      <w:r w:rsidRPr="00BD642D">
        <w:t>1</w:t>
      </w:r>
      <w:r w:rsidR="00353426">
        <w:t>2</w:t>
      </w:r>
      <w:r w:rsidRPr="00BD642D">
        <w:t>.5</w:t>
      </w:r>
      <w:r w:rsidRPr="00BD642D">
        <w:tab/>
        <w:t>Pro případ ukončení S</w:t>
      </w:r>
      <w:r w:rsidR="00545B55" w:rsidRPr="00BD642D">
        <w:t>O</w:t>
      </w:r>
      <w:r w:rsidRPr="00BD642D">
        <w:t xml:space="preserve">D z jakéhokoliv důvodu se smluvní strany dohodly, že nejpozději do 14 dnů od ukončení provedou vzájemné vypořádání a tuto skutečnost stvrdí oboustranně podepsaným protokolem. </w:t>
      </w:r>
    </w:p>
    <w:p w14:paraId="3C56CC1E" w14:textId="77777777" w:rsidR="0038498C" w:rsidRDefault="0038498C" w:rsidP="00BD642D">
      <w:pPr>
        <w:spacing w:after="120" w:line="240" w:lineRule="auto"/>
        <w:ind w:left="705" w:hanging="705"/>
        <w:jc w:val="both"/>
      </w:pPr>
    </w:p>
    <w:p w14:paraId="06A7FF72" w14:textId="2BEC1BF0" w:rsidR="00BD642D" w:rsidRPr="004F27B4" w:rsidRDefault="00BD642D" w:rsidP="00BD642D">
      <w:pPr>
        <w:ind w:hanging="703"/>
        <w:jc w:val="center"/>
        <w:rPr>
          <w:b/>
          <w:bCs/>
        </w:rPr>
      </w:pPr>
      <w:r>
        <w:rPr>
          <w:b/>
          <w:lang w:eastAsia="cs-CZ"/>
        </w:rPr>
        <w:t>XI</w:t>
      </w:r>
      <w:r w:rsidR="0038498C">
        <w:rPr>
          <w:b/>
          <w:lang w:eastAsia="cs-CZ"/>
        </w:rPr>
        <w:t>II</w:t>
      </w:r>
      <w:r>
        <w:rPr>
          <w:b/>
          <w:lang w:eastAsia="cs-CZ"/>
        </w:rPr>
        <w:t xml:space="preserve">. </w:t>
      </w:r>
      <w:r w:rsidRPr="004F27B4">
        <w:rPr>
          <w:b/>
        </w:rPr>
        <w:t>Ochrana osobních údajů</w:t>
      </w:r>
    </w:p>
    <w:p w14:paraId="3FB82695" w14:textId="77D49489" w:rsidR="00786BC2" w:rsidRPr="00786BC2" w:rsidRDefault="00BD642D" w:rsidP="009856ED">
      <w:pPr>
        <w:tabs>
          <w:tab w:val="left" w:pos="567"/>
        </w:tabs>
        <w:spacing w:after="120"/>
        <w:jc w:val="both"/>
        <w:rPr>
          <w:rFonts w:cs="Tahoma"/>
        </w:rPr>
      </w:pPr>
      <w:r w:rsidRPr="00FF3CCA">
        <w:rPr>
          <w:rFonts w:cs="Tahoma"/>
        </w:rPr>
        <w:lastRenderedPageBreak/>
        <w:t>Smluvní strany jsou si vědomy</w:t>
      </w:r>
      <w:r w:rsidR="00786BC2" w:rsidRPr="009856ED">
        <w:rPr>
          <w:color w:val="000000"/>
        </w:rPr>
        <w:t>, že při uzavření a v rámci plnění této smlouvy dochází ke zpracování osobních údajů. Správcem osobních údajů jsou nadále pro účely této smlouvy obě smluvní strany. Obě smluvní strany se rovněž zavazují chránit osobní údaje obsažené v této smlouvě nebo získané v souvislosti s plněním této smlouvy, chránit soukromí fyzických osob a při zpracování osobních údajů postupovat v souladu s relevantními právními předpisy</w:t>
      </w:r>
      <w:r w:rsidR="00786BC2">
        <w:rPr>
          <w:color w:val="000000"/>
        </w:rPr>
        <w:t>.</w:t>
      </w:r>
    </w:p>
    <w:p w14:paraId="47481BDD" w14:textId="3461C148" w:rsidR="004503E6" w:rsidRDefault="004503E6" w:rsidP="00700BB3">
      <w:pPr>
        <w:tabs>
          <w:tab w:val="left" w:pos="567"/>
        </w:tabs>
        <w:spacing w:after="120"/>
        <w:ind w:left="567" w:hanging="567"/>
        <w:jc w:val="both"/>
        <w:rPr>
          <w:rFonts w:cs="Tahoma"/>
        </w:rPr>
      </w:pPr>
    </w:p>
    <w:p w14:paraId="30AFA187" w14:textId="77777777" w:rsidR="00103A8C" w:rsidRDefault="00103A8C">
      <w:pPr>
        <w:rPr>
          <w:rFonts w:cs="Tahoma"/>
          <w:b/>
          <w:bCs/>
        </w:rPr>
      </w:pPr>
      <w:r>
        <w:rPr>
          <w:rFonts w:cs="Tahoma"/>
          <w:b/>
          <w:bCs/>
        </w:rPr>
        <w:br w:type="page"/>
      </w:r>
    </w:p>
    <w:p w14:paraId="78556DB5" w14:textId="095583D8" w:rsidR="004503E6" w:rsidRPr="00907218" w:rsidRDefault="004503E6" w:rsidP="00907218">
      <w:pPr>
        <w:tabs>
          <w:tab w:val="left" w:pos="567"/>
        </w:tabs>
        <w:spacing w:after="120"/>
        <w:ind w:left="567" w:hanging="567"/>
        <w:jc w:val="center"/>
        <w:rPr>
          <w:rFonts w:cs="Tahoma"/>
          <w:b/>
          <w:bCs/>
        </w:rPr>
      </w:pPr>
      <w:r>
        <w:rPr>
          <w:rFonts w:cs="Tahoma"/>
          <w:b/>
          <w:bCs/>
        </w:rPr>
        <w:lastRenderedPageBreak/>
        <w:t>X</w:t>
      </w:r>
      <w:r w:rsidR="0038498C">
        <w:rPr>
          <w:rFonts w:cs="Tahoma"/>
          <w:b/>
          <w:bCs/>
        </w:rPr>
        <w:t>IV</w:t>
      </w:r>
      <w:r>
        <w:rPr>
          <w:rFonts w:cs="Tahoma"/>
          <w:b/>
          <w:bCs/>
        </w:rPr>
        <w:t xml:space="preserve">. </w:t>
      </w:r>
      <w:r w:rsidRPr="00907218">
        <w:rPr>
          <w:rFonts w:cs="Tahoma"/>
          <w:b/>
          <w:bCs/>
        </w:rPr>
        <w:t>Odpovědné zadávání</w:t>
      </w:r>
    </w:p>
    <w:p w14:paraId="005EB5D0" w14:textId="27C1CA3E" w:rsidR="004503E6" w:rsidRDefault="004503E6" w:rsidP="0038498C">
      <w:pPr>
        <w:tabs>
          <w:tab w:val="left" w:pos="567"/>
        </w:tabs>
        <w:spacing w:after="0" w:line="240" w:lineRule="auto"/>
        <w:ind w:left="567" w:hanging="567"/>
        <w:jc w:val="both"/>
        <w:rPr>
          <w:rFonts w:cs="Tahoma"/>
        </w:rPr>
      </w:pPr>
      <w:r>
        <w:rPr>
          <w:rFonts w:cs="Tahoma"/>
        </w:rPr>
        <w:t>1</w:t>
      </w:r>
      <w:r w:rsidR="0038498C">
        <w:rPr>
          <w:rFonts w:cs="Tahoma"/>
        </w:rPr>
        <w:t>4</w:t>
      </w:r>
      <w:r>
        <w:rPr>
          <w:rFonts w:cs="Tahoma"/>
        </w:rPr>
        <w:t>.1</w:t>
      </w:r>
      <w:r>
        <w:rPr>
          <w:rFonts w:cs="Tahoma"/>
        </w:rPr>
        <w:tab/>
      </w:r>
      <w:r w:rsidRPr="004503E6">
        <w:rPr>
          <w:rFonts w:cs="Tahoma"/>
        </w:rPr>
        <w:t>Zhotovitel prohlašuje, že si je vědom skutečnosti, že objednatel má zájem na realizaci veřejné zakázky v souladu se zásadami odpovědného zadávání veřejných zakázek.</w:t>
      </w:r>
    </w:p>
    <w:p w14:paraId="39FD0714" w14:textId="77777777" w:rsidR="0038498C" w:rsidRDefault="0038498C" w:rsidP="009856ED">
      <w:pPr>
        <w:tabs>
          <w:tab w:val="left" w:pos="567"/>
        </w:tabs>
        <w:spacing w:after="0" w:line="240" w:lineRule="auto"/>
        <w:ind w:left="567" w:hanging="567"/>
        <w:jc w:val="both"/>
        <w:rPr>
          <w:rFonts w:cs="Tahoma"/>
        </w:rPr>
      </w:pPr>
    </w:p>
    <w:p w14:paraId="4C71A62F" w14:textId="50786EFC" w:rsidR="004503E6" w:rsidRDefault="004503E6" w:rsidP="0038498C">
      <w:pPr>
        <w:tabs>
          <w:tab w:val="left" w:pos="567"/>
        </w:tabs>
        <w:spacing w:after="0" w:line="240" w:lineRule="auto"/>
        <w:ind w:left="567" w:hanging="567"/>
        <w:jc w:val="both"/>
        <w:rPr>
          <w:rFonts w:cs="Tahoma"/>
        </w:rPr>
      </w:pPr>
      <w:r>
        <w:rPr>
          <w:rFonts w:cs="Tahoma"/>
        </w:rPr>
        <w:t>1</w:t>
      </w:r>
      <w:r w:rsidR="0038498C">
        <w:rPr>
          <w:rFonts w:cs="Tahoma"/>
        </w:rPr>
        <w:t>4</w:t>
      </w:r>
      <w:r>
        <w:rPr>
          <w:rFonts w:cs="Tahoma"/>
        </w:rPr>
        <w:t>.</w:t>
      </w:r>
      <w:r w:rsidRPr="004503E6">
        <w:rPr>
          <w:rFonts w:cs="Tahoma"/>
        </w:rPr>
        <w:t>2</w:t>
      </w:r>
      <w:r w:rsidRPr="004503E6">
        <w:rPr>
          <w:rFonts w:cs="Tahoma"/>
        </w:rPr>
        <w:tab/>
        <w:t xml:space="preserve">Zhotovitel prohlašuje, že ve vztahu k zaměstnancům bude důsledně dodržovat pracovněprávní práva a povinnosti vyplývající z obecně závazných právních předpisů a smluv, zejména vytvářet slušné a důstojné pracovní podmínky, dbát na bezpečnost a </w:t>
      </w:r>
      <w:r w:rsidR="002C43E2">
        <w:rPr>
          <w:rFonts w:cs="Tahoma"/>
        </w:rPr>
        <w:br/>
      </w:r>
      <w:r w:rsidRPr="004503E6">
        <w:rPr>
          <w:rFonts w:cs="Tahoma"/>
        </w:rPr>
        <w:t>o ochranu zdraví zaměstnanců při práci, dodržovat pravidla pro stanovování pracovní doby a doby odpočinku mezi směnami, placené přesčasy.</w:t>
      </w:r>
    </w:p>
    <w:p w14:paraId="18C508CF" w14:textId="77777777" w:rsidR="0038498C" w:rsidRDefault="0038498C" w:rsidP="009856ED">
      <w:pPr>
        <w:tabs>
          <w:tab w:val="left" w:pos="567"/>
        </w:tabs>
        <w:spacing w:after="0" w:line="240" w:lineRule="auto"/>
        <w:ind w:left="567" w:hanging="567"/>
        <w:jc w:val="both"/>
        <w:rPr>
          <w:rFonts w:cs="Tahoma"/>
        </w:rPr>
      </w:pPr>
    </w:p>
    <w:p w14:paraId="3F0126B4" w14:textId="374697CF" w:rsidR="004503E6" w:rsidRDefault="004503E6" w:rsidP="0038498C">
      <w:pPr>
        <w:tabs>
          <w:tab w:val="left" w:pos="567"/>
        </w:tabs>
        <w:spacing w:after="0" w:line="240" w:lineRule="auto"/>
        <w:ind w:left="567" w:hanging="567"/>
        <w:jc w:val="both"/>
        <w:rPr>
          <w:rFonts w:cs="Tahoma"/>
        </w:rPr>
      </w:pPr>
      <w:r>
        <w:rPr>
          <w:rFonts w:cs="Tahoma"/>
        </w:rPr>
        <w:t>1</w:t>
      </w:r>
      <w:r w:rsidR="0038498C">
        <w:rPr>
          <w:rFonts w:cs="Tahoma"/>
        </w:rPr>
        <w:t>4</w:t>
      </w:r>
      <w:r>
        <w:rPr>
          <w:rFonts w:cs="Tahoma"/>
        </w:rPr>
        <w:t>.</w:t>
      </w:r>
      <w:r w:rsidRPr="004503E6">
        <w:rPr>
          <w:rFonts w:cs="Tahoma"/>
        </w:rPr>
        <w:t>3</w:t>
      </w:r>
      <w:r w:rsidRPr="004503E6">
        <w:rPr>
          <w:rFonts w:cs="Tahoma"/>
        </w:rPr>
        <w:tab/>
        <w:t>Zhotovitel je povinen oznámit objednateli,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zhotovitele bude též informace o datu doručení oznámení o zahájení řízení.</w:t>
      </w:r>
    </w:p>
    <w:p w14:paraId="5CB46D37" w14:textId="77777777" w:rsidR="0038498C" w:rsidRDefault="0038498C" w:rsidP="009856ED">
      <w:pPr>
        <w:tabs>
          <w:tab w:val="left" w:pos="567"/>
        </w:tabs>
        <w:spacing w:after="0" w:line="240" w:lineRule="auto"/>
        <w:ind w:left="567" w:hanging="567"/>
        <w:jc w:val="both"/>
        <w:rPr>
          <w:rFonts w:cs="Tahoma"/>
        </w:rPr>
      </w:pPr>
    </w:p>
    <w:p w14:paraId="2540B263" w14:textId="2A3AA702" w:rsidR="004503E6" w:rsidRPr="00847FED" w:rsidRDefault="004503E6" w:rsidP="009856ED">
      <w:pPr>
        <w:tabs>
          <w:tab w:val="left" w:pos="567"/>
        </w:tabs>
        <w:spacing w:after="0" w:line="240" w:lineRule="auto"/>
        <w:ind w:left="567" w:hanging="567"/>
        <w:jc w:val="both"/>
        <w:rPr>
          <w:rFonts w:cs="Tahoma"/>
        </w:rPr>
      </w:pPr>
      <w:r>
        <w:rPr>
          <w:rFonts w:cs="Tahoma"/>
        </w:rPr>
        <w:t>1</w:t>
      </w:r>
      <w:r w:rsidR="0038498C">
        <w:rPr>
          <w:rFonts w:cs="Tahoma"/>
        </w:rPr>
        <w:t>4</w:t>
      </w:r>
      <w:r>
        <w:rPr>
          <w:rFonts w:cs="Tahoma"/>
        </w:rPr>
        <w:t>.4</w:t>
      </w:r>
      <w:r>
        <w:rPr>
          <w:rFonts w:cs="Tahoma"/>
        </w:rPr>
        <w:tab/>
      </w:r>
      <w:r w:rsidRPr="004503E6">
        <w:rPr>
          <w:rFonts w:cs="Tahoma"/>
        </w:rPr>
        <w:t xml:space="preserve">Porušení povinnosti uvedené odst. </w:t>
      </w:r>
      <w:r w:rsidR="0038498C">
        <w:rPr>
          <w:rFonts w:cs="Tahoma"/>
        </w:rPr>
        <w:t>14.</w:t>
      </w:r>
      <w:r w:rsidRPr="004503E6">
        <w:rPr>
          <w:rFonts w:cs="Tahoma"/>
        </w:rPr>
        <w:t xml:space="preserve">3 tohoto článku je podstatným porušením </w:t>
      </w:r>
      <w:r w:rsidR="004E6257">
        <w:rPr>
          <w:rFonts w:cs="Tahoma"/>
        </w:rPr>
        <w:t>SOD</w:t>
      </w:r>
      <w:r w:rsidRPr="004503E6">
        <w:rPr>
          <w:rFonts w:cs="Tahoma"/>
        </w:rPr>
        <w:t xml:space="preserve"> se všemi z toho plynoucími důsledky.</w:t>
      </w:r>
    </w:p>
    <w:p w14:paraId="7C2FF1AB" w14:textId="77777777" w:rsidR="00BD642D" w:rsidRPr="00BD642D" w:rsidRDefault="00BD642D" w:rsidP="00700BB3">
      <w:pPr>
        <w:spacing w:after="120" w:line="240" w:lineRule="auto"/>
        <w:ind w:left="705" w:hanging="705"/>
        <w:jc w:val="both"/>
      </w:pPr>
    </w:p>
    <w:p w14:paraId="56572049" w14:textId="13311A4C" w:rsidR="002C01C4" w:rsidRPr="00BD642D" w:rsidRDefault="00BD642D" w:rsidP="00700BB3">
      <w:pPr>
        <w:spacing w:after="120" w:line="240" w:lineRule="auto"/>
        <w:jc w:val="center"/>
        <w:rPr>
          <w:b/>
        </w:rPr>
      </w:pPr>
      <w:r>
        <w:rPr>
          <w:b/>
        </w:rPr>
        <w:t>X</w:t>
      </w:r>
      <w:r w:rsidR="0038498C">
        <w:rPr>
          <w:b/>
        </w:rPr>
        <w:t>V</w:t>
      </w:r>
      <w:r>
        <w:rPr>
          <w:b/>
        </w:rPr>
        <w:t xml:space="preserve">. </w:t>
      </w:r>
      <w:r w:rsidR="002C01C4" w:rsidRPr="00BD642D">
        <w:rPr>
          <w:b/>
        </w:rPr>
        <w:t>Závěrečná ustanovení</w:t>
      </w:r>
    </w:p>
    <w:p w14:paraId="6B79C5A3" w14:textId="77777777" w:rsidR="00103A8C" w:rsidRDefault="002C01C4" w:rsidP="00103A8C">
      <w:pPr>
        <w:spacing w:after="0" w:line="240" w:lineRule="auto"/>
        <w:ind w:left="703" w:hanging="705"/>
        <w:jc w:val="both"/>
      </w:pPr>
      <w:r w:rsidRPr="00BD642D">
        <w:t>1</w:t>
      </w:r>
      <w:r w:rsidR="006C4624">
        <w:t>5</w:t>
      </w:r>
      <w:r w:rsidRPr="00BD642D">
        <w:t>.1</w:t>
      </w:r>
      <w:r w:rsidRPr="00BD642D">
        <w:tab/>
        <w:t xml:space="preserve">Odpovědná osoba </w:t>
      </w:r>
      <w:r w:rsidR="00162117">
        <w:t>o</w:t>
      </w:r>
      <w:r w:rsidRPr="00BD642D">
        <w:t>bjednatele ve věcech technických</w:t>
      </w:r>
      <w:r w:rsidR="00AC4622">
        <w:t>:</w:t>
      </w:r>
      <w:r w:rsidR="00103A8C">
        <w:t xml:space="preserve">  </w:t>
      </w:r>
    </w:p>
    <w:p w14:paraId="2D946C62" w14:textId="0A9EE954" w:rsidR="00103A8C" w:rsidRDefault="00902812" w:rsidP="00103A8C">
      <w:pPr>
        <w:spacing w:after="0" w:line="240" w:lineRule="auto"/>
        <w:ind w:left="703"/>
        <w:jc w:val="both"/>
      </w:pPr>
      <w:r>
        <w:t>Ing. Lukáš Balík, PhD.</w:t>
      </w:r>
      <w:r w:rsidR="00141D7A">
        <w:t xml:space="preserve"> </w:t>
      </w:r>
    </w:p>
    <w:p w14:paraId="2C6E136A" w14:textId="77777777" w:rsidR="00103A8C" w:rsidRDefault="00103A8C" w:rsidP="0038498C">
      <w:pPr>
        <w:spacing w:after="0" w:line="240" w:lineRule="auto"/>
        <w:ind w:left="703"/>
        <w:jc w:val="both"/>
      </w:pPr>
    </w:p>
    <w:p w14:paraId="10A3FDD4" w14:textId="77777777" w:rsidR="00103A8C" w:rsidRDefault="002C01C4" w:rsidP="0038498C">
      <w:pPr>
        <w:spacing w:after="0" w:line="240" w:lineRule="auto"/>
        <w:ind w:left="703"/>
        <w:jc w:val="both"/>
      </w:pPr>
      <w:r w:rsidRPr="00BD642D">
        <w:t xml:space="preserve">Odpovědná osoba </w:t>
      </w:r>
      <w:r w:rsidR="00162117">
        <w:t>z</w:t>
      </w:r>
      <w:r w:rsidRPr="00BD642D">
        <w:t>hotovitele ve věcech technických</w:t>
      </w:r>
      <w:r w:rsidR="00103A8C">
        <w:t>:</w:t>
      </w:r>
    </w:p>
    <w:p w14:paraId="07A51F93" w14:textId="70626A8F" w:rsidR="0038498C" w:rsidRDefault="008473DE" w:rsidP="009856ED">
      <w:pPr>
        <w:spacing w:after="0" w:line="240" w:lineRule="auto"/>
        <w:ind w:left="703"/>
        <w:jc w:val="both"/>
      </w:pPr>
      <w:r>
        <w:t>Jiří Kubizňák</w:t>
      </w:r>
      <w:r w:rsidR="002C01C4" w:rsidRPr="00BD642D">
        <w:t xml:space="preserve"> </w:t>
      </w:r>
    </w:p>
    <w:p w14:paraId="04133845" w14:textId="77777777" w:rsidR="00902812" w:rsidRPr="00BD642D" w:rsidRDefault="00902812" w:rsidP="009856ED">
      <w:pPr>
        <w:spacing w:after="0" w:line="240" w:lineRule="auto"/>
        <w:ind w:left="703"/>
        <w:jc w:val="both"/>
      </w:pPr>
    </w:p>
    <w:p w14:paraId="111ADCD5" w14:textId="1C35942A" w:rsidR="002C01C4" w:rsidRDefault="002C01C4" w:rsidP="0038498C">
      <w:pPr>
        <w:spacing w:after="0" w:line="240" w:lineRule="auto"/>
        <w:ind w:left="703" w:hanging="705"/>
        <w:jc w:val="both"/>
      </w:pPr>
      <w:r w:rsidRPr="00BD642D">
        <w:t>1</w:t>
      </w:r>
      <w:r w:rsidR="006C4624">
        <w:t>5</w:t>
      </w:r>
      <w:r w:rsidRPr="00BD642D">
        <w:t>.2</w:t>
      </w:r>
      <w:r w:rsidRPr="00BD642D">
        <w:tab/>
        <w:t xml:space="preserve">Tato </w:t>
      </w:r>
      <w:r w:rsidR="008F14BD" w:rsidRPr="00BD642D">
        <w:t>SO</w:t>
      </w:r>
      <w:r w:rsidRPr="00BD642D">
        <w:t>D nabývá platnosti dnem jejího podpisu oprávněnými zástupci obou smluvních stran a účinnosti dnem uveřejnění v registru smluv.</w:t>
      </w:r>
    </w:p>
    <w:p w14:paraId="16C99B61" w14:textId="77777777" w:rsidR="0038498C" w:rsidRPr="00BD642D" w:rsidRDefault="0038498C" w:rsidP="009856ED">
      <w:pPr>
        <w:spacing w:after="0" w:line="240" w:lineRule="auto"/>
        <w:ind w:left="703" w:hanging="705"/>
        <w:jc w:val="both"/>
      </w:pPr>
    </w:p>
    <w:p w14:paraId="4E96A288" w14:textId="4E81E2CD" w:rsidR="002C01C4" w:rsidRDefault="002C01C4" w:rsidP="0038498C">
      <w:pPr>
        <w:spacing w:after="0" w:line="240" w:lineRule="auto"/>
        <w:ind w:left="703" w:hanging="705"/>
        <w:jc w:val="both"/>
      </w:pPr>
      <w:r w:rsidRPr="00BD642D">
        <w:t>1</w:t>
      </w:r>
      <w:r w:rsidR="006C4624">
        <w:t>5</w:t>
      </w:r>
      <w:r w:rsidRPr="00BD642D">
        <w:t>.3</w:t>
      </w:r>
      <w:r w:rsidRPr="00BD642D">
        <w:tab/>
        <w:t xml:space="preserve">Veškeré změny a doplňky této </w:t>
      </w:r>
      <w:r w:rsidR="008F14BD" w:rsidRPr="00BD642D">
        <w:t>SO</w:t>
      </w:r>
      <w:r w:rsidRPr="00BD642D">
        <w:t>D lze činit pouze písemnou formou, vzestupně číslovanými dodatky podepsanými oprávněnými zástupci smluvních stran.</w:t>
      </w:r>
    </w:p>
    <w:p w14:paraId="05FD4D59" w14:textId="77777777" w:rsidR="0038498C" w:rsidRPr="00BD642D" w:rsidRDefault="0038498C" w:rsidP="009856ED">
      <w:pPr>
        <w:spacing w:after="0" w:line="240" w:lineRule="auto"/>
        <w:ind w:left="703" w:hanging="705"/>
        <w:jc w:val="both"/>
      </w:pPr>
    </w:p>
    <w:p w14:paraId="03E61C5E" w14:textId="67E6C09D" w:rsidR="002C01C4" w:rsidRDefault="002C01C4" w:rsidP="0038498C">
      <w:pPr>
        <w:spacing w:after="0" w:line="240" w:lineRule="auto"/>
        <w:ind w:left="703" w:hanging="705"/>
        <w:jc w:val="both"/>
      </w:pPr>
      <w:r w:rsidRPr="00BD642D">
        <w:t>1</w:t>
      </w:r>
      <w:r w:rsidR="006C4624">
        <w:t>5</w:t>
      </w:r>
      <w:r w:rsidRPr="00BD642D">
        <w:t>.4</w:t>
      </w:r>
      <w:r w:rsidRPr="00BD642D">
        <w:tab/>
        <w:t xml:space="preserve">Právní vztahy mezi smluvními stranami založené touto </w:t>
      </w:r>
      <w:r w:rsidR="008F14BD" w:rsidRPr="00BD642D">
        <w:t>SO</w:t>
      </w:r>
      <w:r w:rsidRPr="00BD642D">
        <w:t xml:space="preserve">D a v ní zvlášť neupravené se řídí ustanoveními </w:t>
      </w:r>
      <w:r w:rsidR="007579DF" w:rsidRPr="00BD642D">
        <w:t>N</w:t>
      </w:r>
      <w:r w:rsidRPr="00BD642D">
        <w:t>OZ.</w:t>
      </w:r>
    </w:p>
    <w:p w14:paraId="5CF4CC56" w14:textId="77777777" w:rsidR="0038498C" w:rsidRPr="00BD642D" w:rsidRDefault="0038498C" w:rsidP="009856ED">
      <w:pPr>
        <w:spacing w:after="0" w:line="240" w:lineRule="auto"/>
        <w:ind w:left="703" w:hanging="705"/>
        <w:jc w:val="both"/>
      </w:pPr>
    </w:p>
    <w:p w14:paraId="444D09F4" w14:textId="22645B7B" w:rsidR="002C01C4" w:rsidRDefault="002C01C4" w:rsidP="0038498C">
      <w:pPr>
        <w:spacing w:after="0" w:line="240" w:lineRule="auto"/>
        <w:ind w:left="703" w:hanging="705"/>
        <w:jc w:val="both"/>
      </w:pPr>
      <w:r w:rsidRPr="00BD642D">
        <w:t>1</w:t>
      </w:r>
      <w:r w:rsidR="006C4624">
        <w:t>5</w:t>
      </w:r>
      <w:r w:rsidRPr="00BD642D">
        <w:t>.5</w:t>
      </w:r>
      <w:r w:rsidRPr="00BD642D">
        <w:tab/>
      </w:r>
      <w:r w:rsidR="00524DC0">
        <w:t xml:space="preserve">Smlouva je </w:t>
      </w:r>
      <w:r w:rsidR="00524DC0" w:rsidRPr="00524DC0">
        <w:t>sepsána v</w:t>
      </w:r>
      <w:r w:rsidR="00524DC0">
        <w:t xml:space="preserve"> pěti </w:t>
      </w:r>
      <w:r w:rsidR="00524DC0" w:rsidRPr="00524DC0">
        <w:t xml:space="preserve">vyhotoveních, z nichž </w:t>
      </w:r>
      <w:r w:rsidR="00524DC0">
        <w:t>čtyři obdrží objednatel a jedno zhotovitel</w:t>
      </w:r>
      <w:r w:rsidR="00524DC0" w:rsidRPr="00524DC0">
        <w:t>.</w:t>
      </w:r>
    </w:p>
    <w:p w14:paraId="7F163AAC" w14:textId="12D5D325" w:rsidR="00524DC0" w:rsidRDefault="00524DC0" w:rsidP="0038498C">
      <w:pPr>
        <w:spacing w:after="0" w:line="240" w:lineRule="auto"/>
        <w:ind w:left="703" w:hanging="705"/>
        <w:jc w:val="both"/>
      </w:pPr>
    </w:p>
    <w:p w14:paraId="3011F341" w14:textId="5E8A52A8" w:rsidR="00524DC0" w:rsidRDefault="00524DC0" w:rsidP="0038498C">
      <w:pPr>
        <w:spacing w:after="0" w:line="240" w:lineRule="auto"/>
        <w:ind w:left="703" w:hanging="705"/>
        <w:jc w:val="both"/>
      </w:pPr>
      <w:r>
        <w:t>15.6</w:t>
      </w:r>
      <w:r>
        <w:tab/>
      </w:r>
      <w:r w:rsidRPr="00524DC0">
        <w:t>Smluvní strany po přečtení této smlouvy prohlašují, že byla sepsána na základě pravdivých údajů a s jejím obsahem souhlasí, což potvrzují připojením podpisů.</w:t>
      </w:r>
    </w:p>
    <w:p w14:paraId="123450C6" w14:textId="77777777" w:rsidR="0038498C" w:rsidRPr="00BD642D" w:rsidRDefault="0038498C" w:rsidP="009856ED">
      <w:pPr>
        <w:spacing w:after="0" w:line="240" w:lineRule="auto"/>
        <w:ind w:left="703" w:hanging="705"/>
        <w:jc w:val="both"/>
      </w:pPr>
    </w:p>
    <w:p w14:paraId="5A83A118" w14:textId="33E607B0" w:rsidR="002C01C4" w:rsidRPr="00BD642D" w:rsidRDefault="002C01C4" w:rsidP="009856ED">
      <w:pPr>
        <w:spacing w:after="0" w:line="240" w:lineRule="auto"/>
        <w:ind w:left="703" w:hanging="705"/>
        <w:jc w:val="both"/>
      </w:pPr>
      <w:r w:rsidRPr="00BD642D">
        <w:t>1</w:t>
      </w:r>
      <w:r w:rsidR="006C4624">
        <w:t>5</w:t>
      </w:r>
      <w:r w:rsidRPr="00BD642D">
        <w:t>.</w:t>
      </w:r>
      <w:r w:rsidR="00524DC0">
        <w:t>7</w:t>
      </w:r>
      <w:r w:rsidRPr="00BD642D">
        <w:tab/>
        <w:t xml:space="preserve">Smluvní </w:t>
      </w:r>
      <w:r w:rsidR="008F14BD" w:rsidRPr="00BD642D">
        <w:t>strany souhlasí s uveřejněním SO</w:t>
      </w:r>
      <w:r w:rsidRPr="00BD642D">
        <w:t>D v registru smluv. Smluvní strany se vzájemně dohod</w:t>
      </w:r>
      <w:r w:rsidR="008F14BD" w:rsidRPr="00BD642D">
        <w:t>ly, že k zajištění uveřejnění SO</w:t>
      </w:r>
      <w:r w:rsidRPr="00BD642D">
        <w:t xml:space="preserve">D prostřednictvím registru smluv </w:t>
      </w:r>
      <w:r w:rsidR="008D22AA" w:rsidRPr="00BD642D">
        <w:t xml:space="preserve">            </w:t>
      </w:r>
      <w:r w:rsidRPr="00BD642D">
        <w:t xml:space="preserve">v </w:t>
      </w:r>
      <w:r w:rsidRPr="00700BB3">
        <w:t>souladu se zákonem č. 340/2015 Sb., o zvláštních podmínkách účinnosti některých smluv, uveřejňování těchto smluv a registru smluv, v platném znění (zákon o registru smluv) se tímto zavazuje</w:t>
      </w:r>
      <w:r w:rsidRPr="00BD642D" w:rsidDel="0096567B">
        <w:t xml:space="preserve"> </w:t>
      </w:r>
      <w:r w:rsidRPr="00BD642D">
        <w:t xml:space="preserve">objednatel. </w:t>
      </w:r>
    </w:p>
    <w:p w14:paraId="6D4565FA" w14:textId="77777777" w:rsidR="00B91309" w:rsidRDefault="00B91309" w:rsidP="002C01C4">
      <w:pPr>
        <w:spacing w:after="0" w:line="240" w:lineRule="auto"/>
        <w:ind w:left="705" w:hanging="705"/>
        <w:jc w:val="both"/>
      </w:pPr>
    </w:p>
    <w:p w14:paraId="3572E904" w14:textId="77777777" w:rsidR="008473DE" w:rsidRDefault="008473DE" w:rsidP="00B91309">
      <w:pPr>
        <w:ind w:left="705" w:hanging="705"/>
        <w:jc w:val="both"/>
      </w:pPr>
    </w:p>
    <w:p w14:paraId="0EFACD13" w14:textId="77777777" w:rsidR="008473DE" w:rsidRDefault="008473DE" w:rsidP="00B91309">
      <w:pPr>
        <w:ind w:left="705" w:hanging="705"/>
        <w:jc w:val="both"/>
      </w:pPr>
    </w:p>
    <w:p w14:paraId="1BF2E140" w14:textId="77777777" w:rsidR="008473DE" w:rsidRDefault="008473DE" w:rsidP="00B91309">
      <w:pPr>
        <w:ind w:left="705" w:hanging="705"/>
        <w:jc w:val="both"/>
      </w:pPr>
    </w:p>
    <w:p w14:paraId="3A99A7BD" w14:textId="4FB82313" w:rsidR="00B91309" w:rsidRPr="00CB4555" w:rsidRDefault="00B91309" w:rsidP="00524DC0">
      <w:pPr>
        <w:jc w:val="both"/>
      </w:pPr>
      <w:r w:rsidRPr="00CB4555">
        <w:lastRenderedPageBreak/>
        <w:t>Nedílnou součástí této smlouvy je:</w:t>
      </w:r>
    </w:p>
    <w:p w14:paraId="4D922845" w14:textId="689B53F0" w:rsidR="00EE714E" w:rsidRDefault="00B91309" w:rsidP="00B91309">
      <w:pPr>
        <w:pStyle w:val="Odstavecseseznamem"/>
        <w:ind w:left="420"/>
        <w:jc w:val="both"/>
        <w:rPr>
          <w:rFonts w:ascii="Arial" w:hAnsi="Arial" w:cs="Arial"/>
          <w:sz w:val="22"/>
          <w:szCs w:val="22"/>
        </w:rPr>
      </w:pPr>
      <w:r w:rsidRPr="00922853">
        <w:rPr>
          <w:rFonts w:ascii="Arial" w:hAnsi="Arial" w:cs="Arial"/>
          <w:sz w:val="22"/>
          <w:szCs w:val="22"/>
        </w:rPr>
        <w:tab/>
      </w:r>
      <w:r>
        <w:rPr>
          <w:rFonts w:ascii="Arial" w:hAnsi="Arial" w:cs="Arial"/>
          <w:sz w:val="22"/>
          <w:szCs w:val="22"/>
        </w:rPr>
        <w:t xml:space="preserve">Příloha </w:t>
      </w:r>
      <w:r w:rsidRPr="00922853">
        <w:rPr>
          <w:rFonts w:ascii="Arial" w:hAnsi="Arial" w:cs="Arial"/>
          <w:sz w:val="22"/>
          <w:szCs w:val="22"/>
        </w:rPr>
        <w:t xml:space="preserve">č. 1 - </w:t>
      </w:r>
      <w:r w:rsidRPr="00922853">
        <w:rPr>
          <w:rFonts w:ascii="Arial" w:hAnsi="Arial" w:cs="Arial"/>
          <w:sz w:val="22"/>
          <w:szCs w:val="22"/>
        </w:rPr>
        <w:tab/>
      </w:r>
      <w:r w:rsidR="00EE714E">
        <w:rPr>
          <w:rFonts w:ascii="Arial" w:hAnsi="Arial" w:cs="Arial"/>
          <w:sz w:val="22"/>
          <w:szCs w:val="22"/>
        </w:rPr>
        <w:t>Projektová dokumentace</w:t>
      </w:r>
    </w:p>
    <w:p w14:paraId="33C4D674" w14:textId="12FE50A6" w:rsidR="00B91309" w:rsidRDefault="00EE714E" w:rsidP="009856ED">
      <w:pPr>
        <w:pStyle w:val="Odstavecseseznamem"/>
        <w:ind w:left="420" w:firstLine="288"/>
        <w:jc w:val="both"/>
        <w:rPr>
          <w:rFonts w:ascii="Arial" w:hAnsi="Arial" w:cs="Arial"/>
          <w:sz w:val="22"/>
          <w:szCs w:val="22"/>
        </w:rPr>
      </w:pPr>
      <w:r>
        <w:rPr>
          <w:rFonts w:ascii="Arial" w:hAnsi="Arial" w:cs="Arial"/>
          <w:sz w:val="22"/>
          <w:szCs w:val="22"/>
        </w:rPr>
        <w:t xml:space="preserve">Příloha č. 2 - </w:t>
      </w:r>
      <w:r>
        <w:rPr>
          <w:rFonts w:ascii="Arial" w:hAnsi="Arial" w:cs="Arial"/>
          <w:sz w:val="22"/>
          <w:szCs w:val="22"/>
        </w:rPr>
        <w:tab/>
      </w:r>
      <w:r w:rsidR="00B91309" w:rsidRPr="00922853">
        <w:rPr>
          <w:rFonts w:ascii="Arial" w:hAnsi="Arial" w:cs="Arial"/>
          <w:sz w:val="22"/>
          <w:szCs w:val="22"/>
        </w:rPr>
        <w:t>Nabídkový rozpočet – soupis prací oceněný zhotovitelem</w:t>
      </w:r>
    </w:p>
    <w:p w14:paraId="120B8FD8" w14:textId="77777777" w:rsidR="002C01C4" w:rsidRPr="00106216" w:rsidRDefault="002C01C4" w:rsidP="002C01C4">
      <w:pPr>
        <w:spacing w:after="0" w:line="240" w:lineRule="auto"/>
      </w:pPr>
      <w:r>
        <w:tab/>
      </w:r>
      <w:r>
        <w:tab/>
      </w:r>
      <w:r>
        <w:tab/>
      </w:r>
      <w:r>
        <w:tab/>
      </w:r>
      <w:r>
        <w:tab/>
      </w:r>
      <w:r>
        <w:tab/>
      </w:r>
      <w:r>
        <w:tab/>
      </w:r>
      <w:r>
        <w:tab/>
        <w:t xml:space="preserve"> </w:t>
      </w:r>
    </w:p>
    <w:p w14:paraId="11BA0257" w14:textId="77777777" w:rsidR="00CB26BA" w:rsidRDefault="00CB26BA" w:rsidP="002C01C4">
      <w:pPr>
        <w:spacing w:after="0" w:line="240" w:lineRule="auto"/>
      </w:pPr>
    </w:p>
    <w:p w14:paraId="6099FD9A" w14:textId="7E5C5C59" w:rsidR="002C01C4" w:rsidRPr="00106216" w:rsidRDefault="002C01C4" w:rsidP="002C01C4">
      <w:pPr>
        <w:spacing w:after="0" w:line="240" w:lineRule="auto"/>
      </w:pPr>
      <w:r w:rsidRPr="00106216">
        <w:t>V</w:t>
      </w:r>
      <w:r w:rsidR="00524DC0">
        <w:t> </w:t>
      </w:r>
      <w:r w:rsidRPr="00106216">
        <w:t>Praze</w:t>
      </w:r>
      <w:r w:rsidR="00524DC0">
        <w:t xml:space="preserve"> dne</w:t>
      </w:r>
      <w:r w:rsidR="00983628">
        <w:tab/>
      </w:r>
      <w:r w:rsidRPr="00106216">
        <w:tab/>
      </w:r>
      <w:r w:rsidRPr="00106216">
        <w:tab/>
      </w:r>
      <w:r w:rsidRPr="00106216">
        <w:tab/>
      </w:r>
      <w:r w:rsidRPr="00106216">
        <w:tab/>
      </w:r>
      <w:r w:rsidRPr="00106216">
        <w:tab/>
      </w:r>
      <w:r w:rsidR="00C11973">
        <w:tab/>
      </w:r>
      <w:r w:rsidRPr="00106216">
        <w:t>V</w:t>
      </w:r>
      <w:r w:rsidR="00524DC0">
        <w:t> </w:t>
      </w:r>
      <w:r w:rsidR="008473DE">
        <w:t>Praze</w:t>
      </w:r>
      <w:r w:rsidR="00524DC0">
        <w:t xml:space="preserve"> dne </w:t>
      </w:r>
      <w:r w:rsidRPr="00106216">
        <w:t xml:space="preserve"> </w:t>
      </w:r>
      <w:r w:rsidR="00983628">
        <w:t xml:space="preserve"> </w:t>
      </w:r>
      <w:r w:rsidR="00CB26BA">
        <w:t xml:space="preserve">   </w:t>
      </w:r>
      <w:r w:rsidR="00983628">
        <w:t xml:space="preserve">           </w:t>
      </w:r>
    </w:p>
    <w:p w14:paraId="18028F99" w14:textId="77777777" w:rsidR="002C01C4" w:rsidRPr="00106216" w:rsidRDefault="002C01C4" w:rsidP="002C01C4">
      <w:pPr>
        <w:spacing w:after="0" w:line="240" w:lineRule="auto"/>
      </w:pPr>
    </w:p>
    <w:p w14:paraId="354BB075" w14:textId="77777777" w:rsidR="002C01C4" w:rsidRPr="00106216" w:rsidRDefault="002C01C4" w:rsidP="002C01C4">
      <w:pPr>
        <w:spacing w:after="0" w:line="240" w:lineRule="auto"/>
      </w:pPr>
      <w:r w:rsidRPr="00106216">
        <w:t>Objednatel</w:t>
      </w:r>
      <w:r>
        <w:t>:</w:t>
      </w:r>
      <w:r w:rsidRPr="00106216">
        <w:tab/>
      </w:r>
      <w:r w:rsidRPr="00106216">
        <w:tab/>
      </w:r>
      <w:r w:rsidRPr="00106216">
        <w:tab/>
      </w:r>
      <w:r w:rsidRPr="00106216">
        <w:tab/>
      </w:r>
      <w:r w:rsidRPr="00106216">
        <w:tab/>
      </w:r>
      <w:r w:rsidRPr="00106216">
        <w:tab/>
      </w:r>
      <w:r w:rsidRPr="00106216">
        <w:tab/>
      </w:r>
      <w:r>
        <w:t>Z</w:t>
      </w:r>
      <w:r w:rsidRPr="00106216">
        <w:t>hotovitel</w:t>
      </w:r>
      <w:r>
        <w:t>:</w:t>
      </w:r>
    </w:p>
    <w:p w14:paraId="33BD441C" w14:textId="77777777" w:rsidR="002C01C4" w:rsidRPr="00106216" w:rsidRDefault="002C01C4" w:rsidP="002C01C4">
      <w:pPr>
        <w:spacing w:after="0" w:line="240" w:lineRule="auto"/>
      </w:pPr>
    </w:p>
    <w:p w14:paraId="7EEAA436" w14:textId="5CA76633" w:rsidR="002C01C4" w:rsidRPr="00AF5F6F" w:rsidRDefault="00C11973" w:rsidP="002C01C4">
      <w:pPr>
        <w:spacing w:after="0"/>
        <w:jc w:val="both"/>
        <w:rPr>
          <w:bCs/>
        </w:rPr>
      </w:pPr>
      <w:bookmarkStart w:id="7" w:name="_Hlk113956944"/>
      <w:r>
        <w:t>Sociologický ústav</w:t>
      </w:r>
      <w:r w:rsidR="002C01C4" w:rsidRPr="00106216">
        <w:t xml:space="preserve"> AV ČR, v. v. i. </w:t>
      </w:r>
      <w:r w:rsidR="002C01C4" w:rsidRPr="00106216">
        <w:tab/>
      </w:r>
      <w:r>
        <w:tab/>
      </w:r>
      <w:r>
        <w:tab/>
      </w:r>
      <w:r w:rsidR="002C01C4" w:rsidRPr="00106216">
        <w:tab/>
      </w:r>
      <w:r w:rsidR="002C01C4">
        <w:rPr>
          <w:bCs/>
        </w:rPr>
        <w:t xml:space="preserve"> </w:t>
      </w:r>
      <w:r w:rsidR="008473DE">
        <w:rPr>
          <w:bCs/>
        </w:rPr>
        <w:t>Izin s.r.o.</w:t>
      </w:r>
    </w:p>
    <w:p w14:paraId="0AAA94BF" w14:textId="77777777" w:rsidR="002C01C4" w:rsidRPr="00106216" w:rsidRDefault="002C01C4" w:rsidP="002C01C4">
      <w:pPr>
        <w:spacing w:after="0" w:line="240" w:lineRule="auto"/>
      </w:pPr>
    </w:p>
    <w:p w14:paraId="656D029B" w14:textId="66347678" w:rsidR="005D4A52" w:rsidRDefault="005D4A52" w:rsidP="002C01C4">
      <w:pPr>
        <w:spacing w:after="0" w:line="240" w:lineRule="auto"/>
      </w:pPr>
    </w:p>
    <w:p w14:paraId="5720498C" w14:textId="77777777" w:rsidR="008473DE" w:rsidRDefault="008473DE" w:rsidP="002C01C4">
      <w:pPr>
        <w:spacing w:after="0" w:line="240" w:lineRule="auto"/>
      </w:pPr>
    </w:p>
    <w:p w14:paraId="3E45D4CD" w14:textId="77777777" w:rsidR="00D5159F" w:rsidRDefault="00D5159F" w:rsidP="002C01C4">
      <w:pPr>
        <w:spacing w:after="0" w:line="240" w:lineRule="auto"/>
      </w:pPr>
    </w:p>
    <w:p w14:paraId="1DD545B3" w14:textId="2B2C8699" w:rsidR="0096159A" w:rsidRDefault="002C01C4" w:rsidP="001D2E5B">
      <w:r w:rsidRPr="00106216">
        <w:t>…………………………………………..</w:t>
      </w:r>
      <w:r w:rsidRPr="00106216">
        <w:tab/>
      </w:r>
      <w:r w:rsidRPr="00106216">
        <w:tab/>
      </w:r>
      <w:r w:rsidRPr="00106216">
        <w:tab/>
        <w:t>…………………………………</w:t>
      </w:r>
      <w:r>
        <w:t xml:space="preserve">    </w:t>
      </w:r>
      <w:r w:rsidR="00C11973" w:rsidRPr="00C11973">
        <w:t>Mgr. Jindřich Krejčí, Ph.D.</w:t>
      </w:r>
      <w:r>
        <w:t>, ředitel</w:t>
      </w:r>
      <w:r w:rsidR="00131A11">
        <w:tab/>
      </w:r>
      <w:bookmarkEnd w:id="7"/>
      <w:r w:rsidR="00131A11">
        <w:tab/>
      </w:r>
      <w:r w:rsidR="00131A11">
        <w:tab/>
      </w:r>
      <w:r w:rsidR="00131A11">
        <w:tab/>
      </w:r>
      <w:r w:rsidR="008473DE">
        <w:t>Jiří Kubizňák, jednatel</w:t>
      </w:r>
    </w:p>
    <w:p w14:paraId="68258998" w14:textId="0CB2670A" w:rsidR="00C11973" w:rsidRDefault="00C11973" w:rsidP="001D2E5B"/>
    <w:p w14:paraId="3327A2AE" w14:textId="1298C1F5" w:rsidR="008473DE" w:rsidRDefault="008473DE" w:rsidP="001D2E5B"/>
    <w:p w14:paraId="09559831" w14:textId="77777777" w:rsidR="008473DE" w:rsidRDefault="008473DE" w:rsidP="001D2E5B"/>
    <w:p w14:paraId="389F2F67" w14:textId="2A95BF50" w:rsidR="00C11973" w:rsidRPr="00AF5F6F" w:rsidRDefault="00E92289" w:rsidP="00C11973">
      <w:pPr>
        <w:spacing w:after="0"/>
        <w:jc w:val="both"/>
        <w:rPr>
          <w:bCs/>
        </w:rPr>
      </w:pPr>
      <w:r>
        <w:t>Filosofický</w:t>
      </w:r>
      <w:r w:rsidR="00C11973">
        <w:t xml:space="preserve"> ústav</w:t>
      </w:r>
      <w:r w:rsidR="00C11973" w:rsidRPr="00106216">
        <w:t xml:space="preserve"> AV ČR, v. v. i. </w:t>
      </w:r>
      <w:r w:rsidR="00C11973" w:rsidRPr="00106216">
        <w:tab/>
      </w:r>
      <w:r w:rsidR="00C11973">
        <w:tab/>
      </w:r>
      <w:r w:rsidR="00C11973">
        <w:tab/>
      </w:r>
      <w:r w:rsidR="00C11973" w:rsidRPr="00106216">
        <w:tab/>
      </w:r>
    </w:p>
    <w:p w14:paraId="4DEA4301" w14:textId="77777777" w:rsidR="00C11973" w:rsidRPr="00106216" w:rsidRDefault="00C11973" w:rsidP="00C11973">
      <w:pPr>
        <w:spacing w:after="0" w:line="240" w:lineRule="auto"/>
      </w:pPr>
    </w:p>
    <w:p w14:paraId="2F196D3C" w14:textId="33BC4E84" w:rsidR="00C11973" w:rsidRDefault="00C11973" w:rsidP="00C11973">
      <w:pPr>
        <w:spacing w:after="0" w:line="240" w:lineRule="auto"/>
      </w:pPr>
    </w:p>
    <w:p w14:paraId="23A60267" w14:textId="77777777" w:rsidR="008473DE" w:rsidRDefault="008473DE" w:rsidP="00C11973">
      <w:pPr>
        <w:spacing w:after="0" w:line="240" w:lineRule="auto"/>
      </w:pPr>
    </w:p>
    <w:p w14:paraId="7D80518A" w14:textId="77777777" w:rsidR="00C11973" w:rsidRDefault="00C11973" w:rsidP="00C11973">
      <w:pPr>
        <w:spacing w:after="0" w:line="240" w:lineRule="auto"/>
      </w:pPr>
    </w:p>
    <w:p w14:paraId="06E23ACF" w14:textId="77777777" w:rsidR="00C11973" w:rsidRDefault="00C11973" w:rsidP="004E6257">
      <w:pPr>
        <w:spacing w:after="0" w:line="240" w:lineRule="auto"/>
      </w:pPr>
      <w:r w:rsidRPr="00106216">
        <w:t>…………………………………………..</w:t>
      </w:r>
      <w:r w:rsidRPr="00106216">
        <w:tab/>
      </w:r>
      <w:r w:rsidRPr="00106216">
        <w:tab/>
      </w:r>
      <w:r w:rsidRPr="00106216">
        <w:tab/>
      </w:r>
      <w:r>
        <w:t xml:space="preserve">   </w:t>
      </w:r>
    </w:p>
    <w:p w14:paraId="78F36086" w14:textId="3C9AA5BD" w:rsidR="00C11973" w:rsidRDefault="00E92289" w:rsidP="004E6257">
      <w:pPr>
        <w:spacing w:after="0" w:line="240" w:lineRule="auto"/>
      </w:pPr>
      <w:r w:rsidRPr="00E92289">
        <w:t>PhDr. Ondřej Ševeč</w:t>
      </w:r>
      <w:r>
        <w:t>ek</w:t>
      </w:r>
      <w:r w:rsidRPr="00E92289">
        <w:t>, Ph.D.</w:t>
      </w:r>
      <w:r w:rsidR="00C11973">
        <w:t>, ředitel</w:t>
      </w:r>
      <w:r w:rsidR="00C11973">
        <w:tab/>
      </w:r>
    </w:p>
    <w:p w14:paraId="1D053CDD" w14:textId="6CFCB9C8" w:rsidR="00C11973" w:rsidRDefault="00C11973" w:rsidP="00C11973"/>
    <w:p w14:paraId="36702325" w14:textId="18FA91E9" w:rsidR="00C11973" w:rsidRDefault="00C11973" w:rsidP="00C11973"/>
    <w:p w14:paraId="1F1E6431" w14:textId="77777777" w:rsidR="004E6257" w:rsidRDefault="004E6257" w:rsidP="00C11973"/>
    <w:p w14:paraId="3626AB57" w14:textId="26830ADF" w:rsidR="00C11973" w:rsidRPr="00AF5F6F" w:rsidRDefault="00E92289" w:rsidP="00C11973">
      <w:pPr>
        <w:spacing w:after="0"/>
        <w:jc w:val="both"/>
        <w:rPr>
          <w:bCs/>
        </w:rPr>
      </w:pPr>
      <w:r>
        <w:t>Ústav dějin umění</w:t>
      </w:r>
      <w:r w:rsidR="00C11973" w:rsidRPr="00106216">
        <w:t xml:space="preserve"> AV ČR, v. v. i. </w:t>
      </w:r>
      <w:r w:rsidR="00C11973" w:rsidRPr="00106216">
        <w:tab/>
      </w:r>
      <w:r w:rsidR="00C11973">
        <w:tab/>
      </w:r>
      <w:r w:rsidR="00C11973">
        <w:tab/>
      </w:r>
      <w:r w:rsidR="00C11973" w:rsidRPr="00106216">
        <w:tab/>
      </w:r>
      <w:r w:rsidR="00C11973">
        <w:rPr>
          <w:bCs/>
        </w:rPr>
        <w:t xml:space="preserve"> </w:t>
      </w:r>
    </w:p>
    <w:p w14:paraId="0487FA35" w14:textId="77777777" w:rsidR="00C11973" w:rsidRPr="00106216" w:rsidRDefault="00C11973" w:rsidP="00C11973">
      <w:pPr>
        <w:spacing w:after="0" w:line="240" w:lineRule="auto"/>
      </w:pPr>
    </w:p>
    <w:p w14:paraId="6F966F4F" w14:textId="32B6FE03" w:rsidR="00C11973" w:rsidRDefault="00C11973" w:rsidP="00C11973">
      <w:pPr>
        <w:spacing w:after="0" w:line="240" w:lineRule="auto"/>
      </w:pPr>
    </w:p>
    <w:p w14:paraId="2ED3EDB2" w14:textId="77777777" w:rsidR="008473DE" w:rsidRDefault="008473DE" w:rsidP="00C11973">
      <w:pPr>
        <w:spacing w:after="0" w:line="240" w:lineRule="auto"/>
      </w:pPr>
    </w:p>
    <w:p w14:paraId="79392268" w14:textId="77777777" w:rsidR="00C11973" w:rsidRDefault="00C11973" w:rsidP="00C11973">
      <w:pPr>
        <w:spacing w:after="0" w:line="240" w:lineRule="auto"/>
      </w:pPr>
    </w:p>
    <w:p w14:paraId="33A8A048" w14:textId="77777777" w:rsidR="00C11973" w:rsidRDefault="00C11973" w:rsidP="004E6257">
      <w:pPr>
        <w:spacing w:after="0" w:line="240" w:lineRule="auto"/>
      </w:pPr>
      <w:r w:rsidRPr="00106216">
        <w:t>…………………………………………..</w:t>
      </w:r>
      <w:r w:rsidRPr="00106216">
        <w:tab/>
      </w:r>
      <w:r w:rsidRPr="00106216">
        <w:tab/>
      </w:r>
      <w:r w:rsidRPr="00106216">
        <w:tab/>
      </w:r>
      <w:r>
        <w:t xml:space="preserve">  </w:t>
      </w:r>
    </w:p>
    <w:p w14:paraId="4F92D43E" w14:textId="4F982F39" w:rsidR="00C11973" w:rsidRDefault="00E92289" w:rsidP="004E6257">
      <w:pPr>
        <w:spacing w:after="0" w:line="240" w:lineRule="auto"/>
      </w:pPr>
      <w:r w:rsidRPr="00E92289">
        <w:t>doc. PhDr. Tomáš Winter, Ph.D.</w:t>
      </w:r>
      <w:r w:rsidR="00CE373D">
        <w:t>, ředitel</w:t>
      </w:r>
      <w:r w:rsidR="00C11973">
        <w:tab/>
      </w:r>
    </w:p>
    <w:sectPr w:rsidR="00C1197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59315" w14:textId="77777777" w:rsidR="00E21365" w:rsidRDefault="00E21365" w:rsidP="0049680F">
      <w:pPr>
        <w:spacing w:after="0" w:line="240" w:lineRule="auto"/>
      </w:pPr>
      <w:r>
        <w:separator/>
      </w:r>
    </w:p>
  </w:endnote>
  <w:endnote w:type="continuationSeparator" w:id="0">
    <w:p w14:paraId="6829F62A" w14:textId="77777777" w:rsidR="00E21365" w:rsidRDefault="00E21365" w:rsidP="0049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904104586"/>
      <w:docPartObj>
        <w:docPartGallery w:val="Page Numbers (Bottom of Page)"/>
        <w:docPartUnique/>
      </w:docPartObj>
    </w:sdtPr>
    <w:sdtEndPr/>
    <w:sdtContent>
      <w:p w14:paraId="75537CAC" w14:textId="05757044" w:rsidR="0049680F" w:rsidRPr="00711EC6" w:rsidRDefault="0049680F">
        <w:pPr>
          <w:pStyle w:val="Zpat"/>
          <w:jc w:val="center"/>
          <w:rPr>
            <w:rFonts w:ascii="Arial" w:hAnsi="Arial" w:cs="Arial"/>
            <w:sz w:val="22"/>
            <w:szCs w:val="22"/>
          </w:rPr>
        </w:pPr>
        <w:r w:rsidRPr="00711EC6">
          <w:rPr>
            <w:rFonts w:ascii="Arial" w:hAnsi="Arial" w:cs="Arial"/>
            <w:sz w:val="22"/>
            <w:szCs w:val="22"/>
          </w:rPr>
          <w:fldChar w:fldCharType="begin"/>
        </w:r>
        <w:r w:rsidRPr="00711EC6">
          <w:rPr>
            <w:rFonts w:ascii="Arial" w:hAnsi="Arial" w:cs="Arial"/>
            <w:sz w:val="22"/>
            <w:szCs w:val="22"/>
          </w:rPr>
          <w:instrText>PAGE   \* MERGEFORMAT</w:instrText>
        </w:r>
        <w:r w:rsidRPr="00711EC6">
          <w:rPr>
            <w:rFonts w:ascii="Arial" w:hAnsi="Arial" w:cs="Arial"/>
            <w:sz w:val="22"/>
            <w:szCs w:val="22"/>
          </w:rPr>
          <w:fldChar w:fldCharType="separate"/>
        </w:r>
        <w:r w:rsidR="009C1BAF">
          <w:rPr>
            <w:rFonts w:ascii="Arial" w:hAnsi="Arial" w:cs="Arial"/>
            <w:noProof/>
            <w:sz w:val="22"/>
            <w:szCs w:val="22"/>
          </w:rPr>
          <w:t>1</w:t>
        </w:r>
        <w:r w:rsidRPr="00711EC6">
          <w:rPr>
            <w:rFonts w:ascii="Arial" w:hAnsi="Arial" w:cs="Arial"/>
            <w:sz w:val="22"/>
            <w:szCs w:val="22"/>
          </w:rPr>
          <w:fldChar w:fldCharType="end"/>
        </w:r>
      </w:p>
    </w:sdtContent>
  </w:sdt>
  <w:p w14:paraId="1EE2D589" w14:textId="77777777" w:rsidR="0049680F" w:rsidRDefault="0049680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AF0F3" w14:textId="77777777" w:rsidR="00E21365" w:rsidRDefault="00E21365" w:rsidP="0049680F">
      <w:pPr>
        <w:spacing w:after="0" w:line="240" w:lineRule="auto"/>
      </w:pPr>
      <w:r>
        <w:separator/>
      </w:r>
    </w:p>
  </w:footnote>
  <w:footnote w:type="continuationSeparator" w:id="0">
    <w:p w14:paraId="2516F41D" w14:textId="77777777" w:rsidR="00E21365" w:rsidRDefault="00E21365" w:rsidP="00496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rPr>
    </w:lvl>
    <w:lvl w:ilvl="2">
      <w:start w:val="5"/>
      <w:numFmt w:val="bullet"/>
      <w:lvlText w:val="-"/>
      <w:lvlJc w:val="left"/>
      <w:pPr>
        <w:tabs>
          <w:tab w:val="num" w:pos="2340"/>
        </w:tabs>
        <w:ind w:left="2340" w:hanging="360"/>
      </w:pPr>
      <w:rPr>
        <w:rFonts w:ascii="Times New Roman" w:hAnsi="Times New Roman" w:cs="Times New Roman"/>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D"/>
    <w:multiLevelType w:val="singleLevel"/>
    <w:tmpl w:val="0000000D"/>
    <w:name w:val="WW8Num18"/>
    <w:lvl w:ilvl="0">
      <w:start w:val="1"/>
      <w:numFmt w:val="lowerLetter"/>
      <w:lvlText w:val="%1)"/>
      <w:lvlJc w:val="left"/>
      <w:pPr>
        <w:tabs>
          <w:tab w:val="num" w:pos="750"/>
        </w:tabs>
        <w:ind w:left="750" w:hanging="390"/>
      </w:pPr>
    </w:lvl>
  </w:abstractNum>
  <w:abstractNum w:abstractNumId="2">
    <w:nsid w:val="009C0EAF"/>
    <w:multiLevelType w:val="hybridMultilevel"/>
    <w:tmpl w:val="7F1CB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FB6786"/>
    <w:multiLevelType w:val="multilevel"/>
    <w:tmpl w:val="8754286E"/>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491A61"/>
    <w:multiLevelType w:val="hybridMultilevel"/>
    <w:tmpl w:val="BEB83A9C"/>
    <w:lvl w:ilvl="0" w:tplc="22125582">
      <w:start w:val="1"/>
      <w:numFmt w:val="decimal"/>
      <w:lvlText w:val="2.%1"/>
      <w:lvlJc w:val="left"/>
      <w:pPr>
        <w:ind w:left="720"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5">
    <w:nsid w:val="0E364F62"/>
    <w:multiLevelType w:val="hybridMultilevel"/>
    <w:tmpl w:val="F7D66340"/>
    <w:lvl w:ilvl="0" w:tplc="2E2E0416">
      <w:start w:val="2"/>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3B7233"/>
    <w:multiLevelType w:val="hybridMultilevel"/>
    <w:tmpl w:val="BE985644"/>
    <w:lvl w:ilvl="0" w:tplc="DC66F8E0">
      <w:start w:val="2"/>
      <w:numFmt w:val="bullet"/>
      <w:lvlText w:val="-"/>
      <w:lvlJc w:val="left"/>
      <w:pPr>
        <w:ind w:left="1068" w:hanging="360"/>
      </w:pPr>
      <w:rPr>
        <w:rFonts w:ascii="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14751178"/>
    <w:multiLevelType w:val="hybridMultilevel"/>
    <w:tmpl w:val="AE6852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AA42D7"/>
    <w:multiLevelType w:val="hybridMultilevel"/>
    <w:tmpl w:val="55203C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7193D79"/>
    <w:multiLevelType w:val="hybridMultilevel"/>
    <w:tmpl w:val="1504A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BB651A2"/>
    <w:multiLevelType w:val="multilevel"/>
    <w:tmpl w:val="1206EB0E"/>
    <w:lvl w:ilvl="0">
      <w:start w:val="11"/>
      <w:numFmt w:val="decimal"/>
      <w:lvlText w:val="%1"/>
      <w:lvlJc w:val="left"/>
      <w:pPr>
        <w:ind w:left="420" w:hanging="420"/>
      </w:pPr>
      <w:rPr>
        <w:rFonts w:hint="default"/>
      </w:rPr>
    </w:lvl>
    <w:lvl w:ilvl="1">
      <w:start w:val="2"/>
      <w:numFmt w:val="decimal"/>
      <w:lvlText w:val="%1.%2"/>
      <w:lvlJc w:val="left"/>
      <w:pPr>
        <w:ind w:left="141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950DC0"/>
    <w:multiLevelType w:val="hybridMultilevel"/>
    <w:tmpl w:val="068EF690"/>
    <w:lvl w:ilvl="0" w:tplc="04050017">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F9679CD"/>
    <w:multiLevelType w:val="hybridMultilevel"/>
    <w:tmpl w:val="1DC440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26084090"/>
    <w:multiLevelType w:val="hybridMultilevel"/>
    <w:tmpl w:val="47BA0CAE"/>
    <w:lvl w:ilvl="0" w:tplc="DC66F8E0">
      <w:start w:val="2"/>
      <w:numFmt w:val="bullet"/>
      <w:lvlText w:val="-"/>
      <w:lvlJc w:val="left"/>
      <w:pPr>
        <w:ind w:left="1062" w:hanging="360"/>
      </w:pPr>
      <w:rPr>
        <w:rFonts w:ascii="Times New Roman" w:hAnsi="Times New Roman" w:cs="Times New Roman" w:hint="default"/>
      </w:rPr>
    </w:lvl>
    <w:lvl w:ilvl="1" w:tplc="04050003">
      <w:start w:val="1"/>
      <w:numFmt w:val="bullet"/>
      <w:lvlText w:val="o"/>
      <w:lvlJc w:val="left"/>
      <w:pPr>
        <w:ind w:left="1782" w:hanging="360"/>
      </w:pPr>
      <w:rPr>
        <w:rFonts w:ascii="Courier New" w:hAnsi="Courier New" w:cs="Courier New" w:hint="default"/>
      </w:rPr>
    </w:lvl>
    <w:lvl w:ilvl="2" w:tplc="04050005" w:tentative="1">
      <w:start w:val="1"/>
      <w:numFmt w:val="bullet"/>
      <w:lvlText w:val=""/>
      <w:lvlJc w:val="left"/>
      <w:pPr>
        <w:ind w:left="2502" w:hanging="360"/>
      </w:pPr>
      <w:rPr>
        <w:rFonts w:ascii="Wingdings" w:hAnsi="Wingdings" w:hint="default"/>
      </w:rPr>
    </w:lvl>
    <w:lvl w:ilvl="3" w:tplc="04050001" w:tentative="1">
      <w:start w:val="1"/>
      <w:numFmt w:val="bullet"/>
      <w:lvlText w:val=""/>
      <w:lvlJc w:val="left"/>
      <w:pPr>
        <w:ind w:left="3222" w:hanging="360"/>
      </w:pPr>
      <w:rPr>
        <w:rFonts w:ascii="Symbol" w:hAnsi="Symbol" w:hint="default"/>
      </w:rPr>
    </w:lvl>
    <w:lvl w:ilvl="4" w:tplc="04050003" w:tentative="1">
      <w:start w:val="1"/>
      <w:numFmt w:val="bullet"/>
      <w:lvlText w:val="o"/>
      <w:lvlJc w:val="left"/>
      <w:pPr>
        <w:ind w:left="3942" w:hanging="360"/>
      </w:pPr>
      <w:rPr>
        <w:rFonts w:ascii="Courier New" w:hAnsi="Courier New" w:cs="Courier New" w:hint="default"/>
      </w:rPr>
    </w:lvl>
    <w:lvl w:ilvl="5" w:tplc="04050005" w:tentative="1">
      <w:start w:val="1"/>
      <w:numFmt w:val="bullet"/>
      <w:lvlText w:val=""/>
      <w:lvlJc w:val="left"/>
      <w:pPr>
        <w:ind w:left="4662" w:hanging="360"/>
      </w:pPr>
      <w:rPr>
        <w:rFonts w:ascii="Wingdings" w:hAnsi="Wingdings" w:hint="default"/>
      </w:rPr>
    </w:lvl>
    <w:lvl w:ilvl="6" w:tplc="04050001" w:tentative="1">
      <w:start w:val="1"/>
      <w:numFmt w:val="bullet"/>
      <w:lvlText w:val=""/>
      <w:lvlJc w:val="left"/>
      <w:pPr>
        <w:ind w:left="5382" w:hanging="360"/>
      </w:pPr>
      <w:rPr>
        <w:rFonts w:ascii="Symbol" w:hAnsi="Symbol" w:hint="default"/>
      </w:rPr>
    </w:lvl>
    <w:lvl w:ilvl="7" w:tplc="04050003" w:tentative="1">
      <w:start w:val="1"/>
      <w:numFmt w:val="bullet"/>
      <w:lvlText w:val="o"/>
      <w:lvlJc w:val="left"/>
      <w:pPr>
        <w:ind w:left="6102" w:hanging="360"/>
      </w:pPr>
      <w:rPr>
        <w:rFonts w:ascii="Courier New" w:hAnsi="Courier New" w:cs="Courier New" w:hint="default"/>
      </w:rPr>
    </w:lvl>
    <w:lvl w:ilvl="8" w:tplc="04050005" w:tentative="1">
      <w:start w:val="1"/>
      <w:numFmt w:val="bullet"/>
      <w:lvlText w:val=""/>
      <w:lvlJc w:val="left"/>
      <w:pPr>
        <w:ind w:left="6822" w:hanging="360"/>
      </w:pPr>
      <w:rPr>
        <w:rFonts w:ascii="Wingdings" w:hAnsi="Wingdings" w:hint="default"/>
      </w:rPr>
    </w:lvl>
  </w:abstractNum>
  <w:abstractNum w:abstractNumId="14">
    <w:nsid w:val="266C4140"/>
    <w:multiLevelType w:val="multilevel"/>
    <w:tmpl w:val="E1FAF6A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905388"/>
    <w:multiLevelType w:val="hybridMultilevel"/>
    <w:tmpl w:val="8A58ED6A"/>
    <w:lvl w:ilvl="0" w:tplc="AA8C2FE4">
      <w:start w:val="1"/>
      <w:numFmt w:val="bullet"/>
      <w:lvlText w:val="-"/>
      <w:lvlJc w:val="left"/>
      <w:pPr>
        <w:ind w:left="720" w:hanging="360"/>
      </w:pPr>
      <w:rPr>
        <w:rFonts w:ascii="Arial" w:eastAsia="Times New Roman"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9945C94"/>
    <w:multiLevelType w:val="hybridMultilevel"/>
    <w:tmpl w:val="B94C3C7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nsid w:val="2D3A3C61"/>
    <w:multiLevelType w:val="hybridMultilevel"/>
    <w:tmpl w:val="019AED4A"/>
    <w:lvl w:ilvl="0" w:tplc="DC66F8E0">
      <w:start w:val="2"/>
      <w:numFmt w:val="bullet"/>
      <w:lvlText w:val="-"/>
      <w:lvlJc w:val="left"/>
      <w:pPr>
        <w:ind w:left="1065" w:hanging="360"/>
      </w:pPr>
      <w:rPr>
        <w:rFonts w:ascii="Times New Roman" w:hAnsi="Times New Roman"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2D7F2564"/>
    <w:multiLevelType w:val="multilevel"/>
    <w:tmpl w:val="6EAC2868"/>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4931F3"/>
    <w:multiLevelType w:val="hybridMultilevel"/>
    <w:tmpl w:val="0D16560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nsid w:val="3186292C"/>
    <w:multiLevelType w:val="multilevel"/>
    <w:tmpl w:val="8B605E3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F252220"/>
    <w:multiLevelType w:val="hybridMultilevel"/>
    <w:tmpl w:val="A63611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0873901"/>
    <w:multiLevelType w:val="hybridMultilevel"/>
    <w:tmpl w:val="99280806"/>
    <w:lvl w:ilvl="0" w:tplc="04050001">
      <w:start w:val="1"/>
      <w:numFmt w:val="bullet"/>
      <w:lvlText w:val=""/>
      <w:lvlJc w:val="left"/>
      <w:pPr>
        <w:ind w:left="1429" w:hanging="360"/>
      </w:pPr>
      <w:rPr>
        <w:rFonts w:ascii="Symbol" w:hAnsi="Symbol" w:hint="default"/>
      </w:rPr>
    </w:lvl>
    <w:lvl w:ilvl="1" w:tplc="04050001">
      <w:start w:val="1"/>
      <w:numFmt w:val="bullet"/>
      <w:lvlText w:val=""/>
      <w:lvlJc w:val="left"/>
      <w:pPr>
        <w:ind w:left="1429" w:hanging="360"/>
      </w:pPr>
      <w:rPr>
        <w:rFonts w:ascii="Symbol" w:hAnsi="Symbo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nsid w:val="4220798B"/>
    <w:multiLevelType w:val="hybridMultilevel"/>
    <w:tmpl w:val="19FAD2B0"/>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4">
    <w:nsid w:val="445C330E"/>
    <w:multiLevelType w:val="hybridMultilevel"/>
    <w:tmpl w:val="C4D46E3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nsid w:val="45B5034B"/>
    <w:multiLevelType w:val="hybridMultilevel"/>
    <w:tmpl w:val="2CC25EB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5FF1DDA"/>
    <w:multiLevelType w:val="hybridMultilevel"/>
    <w:tmpl w:val="C92C14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8E8256D"/>
    <w:multiLevelType w:val="hybridMultilevel"/>
    <w:tmpl w:val="E8F0D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B3E48E4"/>
    <w:multiLevelType w:val="hybridMultilevel"/>
    <w:tmpl w:val="BFFCA270"/>
    <w:lvl w:ilvl="0" w:tplc="FFFFFFFF">
      <w:start w:val="1"/>
      <w:numFmt w:val="bullet"/>
      <w:lvlText w:val=""/>
      <w:lvlJc w:val="left"/>
      <w:pPr>
        <w:ind w:left="1429"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nsid w:val="4C1F0614"/>
    <w:multiLevelType w:val="hybridMultilevel"/>
    <w:tmpl w:val="5A9C76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FB93A1F"/>
    <w:multiLevelType w:val="hybridMultilevel"/>
    <w:tmpl w:val="C9A8E278"/>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1">
    <w:nsid w:val="54B55870"/>
    <w:multiLevelType w:val="hybridMultilevel"/>
    <w:tmpl w:val="AF1A117E"/>
    <w:lvl w:ilvl="0" w:tplc="0405000F">
      <w:start w:val="1"/>
      <w:numFmt w:val="decimal"/>
      <w:lvlText w:val="%1."/>
      <w:lvlJc w:val="left"/>
      <w:pPr>
        <w:tabs>
          <w:tab w:val="num" w:pos="780"/>
        </w:tabs>
        <w:ind w:left="780" w:hanging="360"/>
      </w:pPr>
      <w:rPr>
        <w:rFonts w:hint="default"/>
        <w:i w:val="0"/>
      </w:rPr>
    </w:lvl>
    <w:lvl w:ilvl="1" w:tplc="EE1E91CC">
      <w:start w:val="3"/>
      <w:numFmt w:val="upperRoman"/>
      <w:lvlText w:val="%2."/>
      <w:lvlJc w:val="left"/>
      <w:pPr>
        <w:tabs>
          <w:tab w:val="num" w:pos="1440"/>
        </w:tabs>
        <w:ind w:left="1440" w:hanging="360"/>
      </w:pPr>
      <w:rPr>
        <w:rFonts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51E2056"/>
    <w:multiLevelType w:val="hybridMultilevel"/>
    <w:tmpl w:val="03729D54"/>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3">
    <w:nsid w:val="565F5505"/>
    <w:multiLevelType w:val="hybridMultilevel"/>
    <w:tmpl w:val="CE68041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5C491A62"/>
    <w:multiLevelType w:val="multilevel"/>
    <w:tmpl w:val="5D76DEF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0EF085A"/>
    <w:multiLevelType w:val="hybridMultilevel"/>
    <w:tmpl w:val="35740C38"/>
    <w:lvl w:ilvl="0" w:tplc="0405000F">
      <w:start w:val="1"/>
      <w:numFmt w:val="decimal"/>
      <w:lvlText w:val="%1."/>
      <w:lvlJc w:val="left"/>
      <w:pPr>
        <w:tabs>
          <w:tab w:val="num" w:pos="780"/>
        </w:tabs>
        <w:ind w:left="78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nsid w:val="68ED171B"/>
    <w:multiLevelType w:val="hybridMultilevel"/>
    <w:tmpl w:val="13C02C5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nsid w:val="693B5D18"/>
    <w:multiLevelType w:val="hybridMultilevel"/>
    <w:tmpl w:val="3586E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1F45D3D"/>
    <w:multiLevelType w:val="hybridMultilevel"/>
    <w:tmpl w:val="52BA2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38166E0"/>
    <w:multiLevelType w:val="hybridMultilevel"/>
    <w:tmpl w:val="C4324C9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0">
    <w:nsid w:val="740F35D3"/>
    <w:multiLevelType w:val="hybridMultilevel"/>
    <w:tmpl w:val="4FF27A58"/>
    <w:lvl w:ilvl="0" w:tplc="04050001">
      <w:start w:val="1"/>
      <w:numFmt w:val="bullet"/>
      <w:lvlText w:val=""/>
      <w:lvlJc w:val="left"/>
      <w:pPr>
        <w:ind w:left="862" w:hanging="360"/>
      </w:pPr>
      <w:rPr>
        <w:rFonts w:ascii="Symbol" w:hAnsi="Symbol" w:hint="default"/>
      </w:rPr>
    </w:lvl>
    <w:lvl w:ilvl="1" w:tplc="ED8A675C">
      <w:numFmt w:val="bullet"/>
      <w:lvlText w:val="-"/>
      <w:lvlJc w:val="left"/>
      <w:pPr>
        <w:ind w:left="1582" w:hanging="360"/>
      </w:pPr>
      <w:rPr>
        <w:rFonts w:ascii="Arial" w:eastAsia="Calibri" w:hAnsi="Arial" w:cs="Arial"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1">
    <w:nsid w:val="75BD1804"/>
    <w:multiLevelType w:val="hybridMultilevel"/>
    <w:tmpl w:val="0CC2CCD0"/>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num w:numId="1">
    <w:abstractNumId w:val="23"/>
  </w:num>
  <w:num w:numId="2">
    <w:abstractNumId w:val="20"/>
  </w:num>
  <w:num w:numId="3">
    <w:abstractNumId w:val="13"/>
  </w:num>
  <w:num w:numId="4">
    <w:abstractNumId w:val="6"/>
  </w:num>
  <w:num w:numId="5">
    <w:abstractNumId w:val="17"/>
  </w:num>
  <w:num w:numId="6">
    <w:abstractNumId w:val="1"/>
    <w:lvlOverride w:ilvl="0">
      <w:startOverride w:val="1"/>
    </w:lvlOverride>
  </w:num>
  <w:num w:numId="7">
    <w:abstractNumId w:val="3"/>
  </w:num>
  <w:num w:numId="8">
    <w:abstractNumId w:val="33"/>
  </w:num>
  <w:num w:numId="9">
    <w:abstractNumId w:val="12"/>
  </w:num>
  <w:num w:numId="10">
    <w:abstractNumId w:val="8"/>
  </w:num>
  <w:num w:numId="11">
    <w:abstractNumId w:val="41"/>
  </w:num>
  <w:num w:numId="12">
    <w:abstractNumId w:val="15"/>
  </w:num>
  <w:num w:numId="13">
    <w:abstractNumId w:val="9"/>
  </w:num>
  <w:num w:numId="14">
    <w:abstractNumId w:val="29"/>
  </w:num>
  <w:num w:numId="15">
    <w:abstractNumId w:val="7"/>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1"/>
  </w:num>
  <w:num w:numId="19">
    <w:abstractNumId w:val="31"/>
  </w:num>
  <w:num w:numId="20">
    <w:abstractNumId w:val="25"/>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2"/>
  </w:num>
  <w:num w:numId="24">
    <w:abstractNumId w:val="0"/>
  </w:num>
  <w:num w:numId="25">
    <w:abstractNumId w:val="14"/>
  </w:num>
  <w:num w:numId="26">
    <w:abstractNumId w:val="10"/>
  </w:num>
  <w:num w:numId="27">
    <w:abstractNumId w:val="18"/>
  </w:num>
  <w:num w:numId="28">
    <w:abstractNumId w:val="37"/>
  </w:num>
  <w:num w:numId="29">
    <w:abstractNumId w:val="16"/>
  </w:num>
  <w:num w:numId="30">
    <w:abstractNumId w:val="4"/>
  </w:num>
  <w:num w:numId="31">
    <w:abstractNumId w:val="40"/>
  </w:num>
  <w:num w:numId="32">
    <w:abstractNumId w:val="2"/>
  </w:num>
  <w:num w:numId="33">
    <w:abstractNumId w:val="5"/>
  </w:num>
  <w:num w:numId="34">
    <w:abstractNumId w:val="39"/>
  </w:num>
  <w:num w:numId="35">
    <w:abstractNumId w:val="28"/>
  </w:num>
  <w:num w:numId="36">
    <w:abstractNumId w:val="27"/>
  </w:num>
  <w:num w:numId="37">
    <w:abstractNumId w:val="36"/>
  </w:num>
  <w:num w:numId="38">
    <w:abstractNumId w:val="30"/>
  </w:num>
  <w:num w:numId="39">
    <w:abstractNumId w:val="38"/>
  </w:num>
  <w:num w:numId="40">
    <w:abstractNumId w:val="19"/>
  </w:num>
  <w:num w:numId="41">
    <w:abstractNumId w:val="24"/>
  </w:num>
  <w:num w:numId="42">
    <w:abstractNumId w:val="2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DCE"/>
    <w:rsid w:val="00035898"/>
    <w:rsid w:val="00046F6D"/>
    <w:rsid w:val="00072C14"/>
    <w:rsid w:val="000760F5"/>
    <w:rsid w:val="00082E9E"/>
    <w:rsid w:val="00083262"/>
    <w:rsid w:val="000873F2"/>
    <w:rsid w:val="000A037F"/>
    <w:rsid w:val="000C7A37"/>
    <w:rsid w:val="000D167B"/>
    <w:rsid w:val="000E200C"/>
    <w:rsid w:val="000E3B6C"/>
    <w:rsid w:val="000F477D"/>
    <w:rsid w:val="000F485F"/>
    <w:rsid w:val="00103A8C"/>
    <w:rsid w:val="00113483"/>
    <w:rsid w:val="00131A11"/>
    <w:rsid w:val="00141D7A"/>
    <w:rsid w:val="00146F48"/>
    <w:rsid w:val="00156E00"/>
    <w:rsid w:val="00162117"/>
    <w:rsid w:val="0018072B"/>
    <w:rsid w:val="00180C77"/>
    <w:rsid w:val="00181920"/>
    <w:rsid w:val="00184A28"/>
    <w:rsid w:val="00190ACC"/>
    <w:rsid w:val="001A4749"/>
    <w:rsid w:val="001B54E6"/>
    <w:rsid w:val="001D2E5B"/>
    <w:rsid w:val="001E2B3A"/>
    <w:rsid w:val="001F06EF"/>
    <w:rsid w:val="001F3A4A"/>
    <w:rsid w:val="001F4DB3"/>
    <w:rsid w:val="00205A9B"/>
    <w:rsid w:val="00217E01"/>
    <w:rsid w:val="002459F3"/>
    <w:rsid w:val="0025140A"/>
    <w:rsid w:val="002532CA"/>
    <w:rsid w:val="00253418"/>
    <w:rsid w:val="002637FB"/>
    <w:rsid w:val="00264455"/>
    <w:rsid w:val="00267942"/>
    <w:rsid w:val="00286F0F"/>
    <w:rsid w:val="002C01C4"/>
    <w:rsid w:val="002C43E2"/>
    <w:rsid w:val="002E6851"/>
    <w:rsid w:val="00311006"/>
    <w:rsid w:val="00321DE9"/>
    <w:rsid w:val="003257E8"/>
    <w:rsid w:val="0034003C"/>
    <w:rsid w:val="00345A16"/>
    <w:rsid w:val="00352FEB"/>
    <w:rsid w:val="00353426"/>
    <w:rsid w:val="00356115"/>
    <w:rsid w:val="00370BD4"/>
    <w:rsid w:val="003762C0"/>
    <w:rsid w:val="0038498C"/>
    <w:rsid w:val="003932AD"/>
    <w:rsid w:val="003A5D2E"/>
    <w:rsid w:val="003B470F"/>
    <w:rsid w:val="003B66D1"/>
    <w:rsid w:val="003D3E5E"/>
    <w:rsid w:val="003E4EEE"/>
    <w:rsid w:val="003F37CD"/>
    <w:rsid w:val="0041039E"/>
    <w:rsid w:val="00411689"/>
    <w:rsid w:val="004173C6"/>
    <w:rsid w:val="004503E6"/>
    <w:rsid w:val="0045189E"/>
    <w:rsid w:val="00461D0A"/>
    <w:rsid w:val="00476132"/>
    <w:rsid w:val="00486083"/>
    <w:rsid w:val="00490114"/>
    <w:rsid w:val="0049680F"/>
    <w:rsid w:val="004A07E4"/>
    <w:rsid w:val="004A6FE4"/>
    <w:rsid w:val="004B2E78"/>
    <w:rsid w:val="004C57E5"/>
    <w:rsid w:val="004E6257"/>
    <w:rsid w:val="004F17F3"/>
    <w:rsid w:val="00502430"/>
    <w:rsid w:val="00504387"/>
    <w:rsid w:val="00524DC0"/>
    <w:rsid w:val="00544CE9"/>
    <w:rsid w:val="00545B55"/>
    <w:rsid w:val="005523E6"/>
    <w:rsid w:val="005632E4"/>
    <w:rsid w:val="00565FB5"/>
    <w:rsid w:val="00567AB3"/>
    <w:rsid w:val="005832EC"/>
    <w:rsid w:val="00595E91"/>
    <w:rsid w:val="005A0DF3"/>
    <w:rsid w:val="005A1F52"/>
    <w:rsid w:val="005B6528"/>
    <w:rsid w:val="005B6D37"/>
    <w:rsid w:val="005D4A52"/>
    <w:rsid w:val="00600CEB"/>
    <w:rsid w:val="0061400C"/>
    <w:rsid w:val="00623385"/>
    <w:rsid w:val="006478E4"/>
    <w:rsid w:val="00676FBA"/>
    <w:rsid w:val="0069611A"/>
    <w:rsid w:val="006B1135"/>
    <w:rsid w:val="006B7AA4"/>
    <w:rsid w:val="006C0923"/>
    <w:rsid w:val="006C4624"/>
    <w:rsid w:val="006C6DEC"/>
    <w:rsid w:val="006D139F"/>
    <w:rsid w:val="006F7DDA"/>
    <w:rsid w:val="00700BB3"/>
    <w:rsid w:val="00701A19"/>
    <w:rsid w:val="00706DCA"/>
    <w:rsid w:val="00711EC6"/>
    <w:rsid w:val="0071460A"/>
    <w:rsid w:val="00714D82"/>
    <w:rsid w:val="007252B5"/>
    <w:rsid w:val="007579DF"/>
    <w:rsid w:val="00762C9C"/>
    <w:rsid w:val="00786BC2"/>
    <w:rsid w:val="007A0876"/>
    <w:rsid w:val="007C3DEC"/>
    <w:rsid w:val="007C7EE3"/>
    <w:rsid w:val="007F5F68"/>
    <w:rsid w:val="007F600E"/>
    <w:rsid w:val="008473DE"/>
    <w:rsid w:val="00847FED"/>
    <w:rsid w:val="00861AE6"/>
    <w:rsid w:val="0088038A"/>
    <w:rsid w:val="00887FB0"/>
    <w:rsid w:val="008962C7"/>
    <w:rsid w:val="008A3E6D"/>
    <w:rsid w:val="008B64CA"/>
    <w:rsid w:val="008C564D"/>
    <w:rsid w:val="008D22AA"/>
    <w:rsid w:val="008E2416"/>
    <w:rsid w:val="008E377F"/>
    <w:rsid w:val="008F14BD"/>
    <w:rsid w:val="008F2072"/>
    <w:rsid w:val="008F6FF1"/>
    <w:rsid w:val="00900822"/>
    <w:rsid w:val="00902812"/>
    <w:rsid w:val="00905218"/>
    <w:rsid w:val="00907218"/>
    <w:rsid w:val="00914D49"/>
    <w:rsid w:val="0091790F"/>
    <w:rsid w:val="0094140B"/>
    <w:rsid w:val="0096159A"/>
    <w:rsid w:val="00972527"/>
    <w:rsid w:val="0097663A"/>
    <w:rsid w:val="00981DCE"/>
    <w:rsid w:val="00983628"/>
    <w:rsid w:val="009856ED"/>
    <w:rsid w:val="00987EEC"/>
    <w:rsid w:val="009A7483"/>
    <w:rsid w:val="009C1BAF"/>
    <w:rsid w:val="009C3497"/>
    <w:rsid w:val="009D070A"/>
    <w:rsid w:val="009D50B5"/>
    <w:rsid w:val="009D79A9"/>
    <w:rsid w:val="009E1478"/>
    <w:rsid w:val="009E21BF"/>
    <w:rsid w:val="009E2BFE"/>
    <w:rsid w:val="009E7273"/>
    <w:rsid w:val="009F1FD7"/>
    <w:rsid w:val="00A02646"/>
    <w:rsid w:val="00A4026C"/>
    <w:rsid w:val="00A537A2"/>
    <w:rsid w:val="00A53E16"/>
    <w:rsid w:val="00A7451D"/>
    <w:rsid w:val="00A80F25"/>
    <w:rsid w:val="00A817E6"/>
    <w:rsid w:val="00AA0612"/>
    <w:rsid w:val="00AA0B45"/>
    <w:rsid w:val="00AC343F"/>
    <w:rsid w:val="00AC4622"/>
    <w:rsid w:val="00AD0CF3"/>
    <w:rsid w:val="00AE24B4"/>
    <w:rsid w:val="00B07E9F"/>
    <w:rsid w:val="00B279FB"/>
    <w:rsid w:val="00B37184"/>
    <w:rsid w:val="00B3798F"/>
    <w:rsid w:val="00B40762"/>
    <w:rsid w:val="00B72DBF"/>
    <w:rsid w:val="00B91309"/>
    <w:rsid w:val="00B922CF"/>
    <w:rsid w:val="00B92454"/>
    <w:rsid w:val="00BA4E39"/>
    <w:rsid w:val="00BA53F5"/>
    <w:rsid w:val="00BB230E"/>
    <w:rsid w:val="00BB31B6"/>
    <w:rsid w:val="00BD38E0"/>
    <w:rsid w:val="00BD642D"/>
    <w:rsid w:val="00BE3757"/>
    <w:rsid w:val="00BF6567"/>
    <w:rsid w:val="00C014F6"/>
    <w:rsid w:val="00C11973"/>
    <w:rsid w:val="00C24C35"/>
    <w:rsid w:val="00C66D80"/>
    <w:rsid w:val="00C7265C"/>
    <w:rsid w:val="00C84D85"/>
    <w:rsid w:val="00C97E53"/>
    <w:rsid w:val="00CB26BA"/>
    <w:rsid w:val="00CE373D"/>
    <w:rsid w:val="00CF68E8"/>
    <w:rsid w:val="00D1123F"/>
    <w:rsid w:val="00D13D68"/>
    <w:rsid w:val="00D14C83"/>
    <w:rsid w:val="00D21ABA"/>
    <w:rsid w:val="00D33F55"/>
    <w:rsid w:val="00D5159F"/>
    <w:rsid w:val="00D60B65"/>
    <w:rsid w:val="00D6621D"/>
    <w:rsid w:val="00D74F25"/>
    <w:rsid w:val="00D81D4B"/>
    <w:rsid w:val="00D82AE3"/>
    <w:rsid w:val="00DA5E27"/>
    <w:rsid w:val="00DB0935"/>
    <w:rsid w:val="00DB1998"/>
    <w:rsid w:val="00DC1751"/>
    <w:rsid w:val="00DC1B81"/>
    <w:rsid w:val="00DD69DD"/>
    <w:rsid w:val="00E11BF5"/>
    <w:rsid w:val="00E21365"/>
    <w:rsid w:val="00E26EA2"/>
    <w:rsid w:val="00E61BEA"/>
    <w:rsid w:val="00E870D5"/>
    <w:rsid w:val="00E90D11"/>
    <w:rsid w:val="00E92289"/>
    <w:rsid w:val="00EA615F"/>
    <w:rsid w:val="00EA738C"/>
    <w:rsid w:val="00ED0889"/>
    <w:rsid w:val="00ED08F8"/>
    <w:rsid w:val="00EE3F1F"/>
    <w:rsid w:val="00EE6372"/>
    <w:rsid w:val="00EE714E"/>
    <w:rsid w:val="00EF0AE9"/>
    <w:rsid w:val="00F14383"/>
    <w:rsid w:val="00F30558"/>
    <w:rsid w:val="00F44E92"/>
    <w:rsid w:val="00F52DFE"/>
    <w:rsid w:val="00FA1479"/>
    <w:rsid w:val="00FB4A4A"/>
    <w:rsid w:val="00FD3389"/>
    <w:rsid w:val="00FE47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73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1973"/>
    <w:rPr>
      <w:rFonts w:ascii="Arial" w:hAnsi="Arial" w:cs="Arial"/>
    </w:rPr>
  </w:style>
  <w:style w:type="paragraph" w:styleId="Nadpis1">
    <w:name w:val="heading 1"/>
    <w:basedOn w:val="Normln"/>
    <w:next w:val="Normln"/>
    <w:link w:val="Nadpis1Char"/>
    <w:qFormat/>
    <w:rsid w:val="001D2E5B"/>
    <w:pPr>
      <w:keepNext/>
      <w:spacing w:after="0" w:line="240" w:lineRule="auto"/>
      <w:jc w:val="center"/>
      <w:outlineLvl w:val="0"/>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
    <w:unhideWhenUsed/>
    <w:qFormat/>
    <w:rsid w:val="001D2E5B"/>
    <w:pPr>
      <w:keepNext/>
      <w:spacing w:before="240" w:after="60" w:line="240" w:lineRule="auto"/>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uiPriority w:val="9"/>
    <w:unhideWhenUsed/>
    <w:qFormat/>
    <w:rsid w:val="001D2E5B"/>
    <w:pPr>
      <w:keepNext/>
      <w:spacing w:before="240" w:after="60" w:line="240" w:lineRule="auto"/>
      <w:outlineLvl w:val="3"/>
    </w:pPr>
    <w:rPr>
      <w:rFonts w:ascii="Calibri" w:eastAsia="Times New Roman" w:hAnsi="Calibri" w:cs="Times New Roman"/>
      <w:b/>
      <w:bCs/>
      <w:sz w:val="28"/>
      <w:szCs w:val="28"/>
      <w:lang w:eastAsia="cs-CZ"/>
    </w:rPr>
  </w:style>
  <w:style w:type="paragraph" w:styleId="Nadpis6">
    <w:name w:val="heading 6"/>
    <w:basedOn w:val="Normln"/>
    <w:next w:val="Normln"/>
    <w:link w:val="Nadpis6Char"/>
    <w:qFormat/>
    <w:rsid w:val="001D2E5B"/>
    <w:pPr>
      <w:widowControl w:val="0"/>
      <w:spacing w:after="120" w:line="240" w:lineRule="auto"/>
      <w:jc w:val="both"/>
      <w:outlineLvl w:val="5"/>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D2E5B"/>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rsid w:val="001D2E5B"/>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1D2E5B"/>
    <w:rPr>
      <w:rFonts w:ascii="Calibri" w:eastAsia="Times New Roman" w:hAnsi="Calibri" w:cs="Times New Roman"/>
      <w:b/>
      <w:bCs/>
      <w:sz w:val="28"/>
      <w:szCs w:val="28"/>
      <w:lang w:eastAsia="cs-CZ"/>
    </w:rPr>
  </w:style>
  <w:style w:type="character" w:customStyle="1" w:styleId="Nadpis6Char">
    <w:name w:val="Nadpis 6 Char"/>
    <w:basedOn w:val="Standardnpsmoodstavce"/>
    <w:link w:val="Nadpis6"/>
    <w:rsid w:val="001D2E5B"/>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1D2E5B"/>
    <w:pPr>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1D2E5B"/>
    <w:rPr>
      <w:rFonts w:ascii="Times New Roman" w:eastAsia="Times New Roman" w:hAnsi="Times New Roman" w:cs="Times New Roman"/>
      <w:sz w:val="24"/>
      <w:szCs w:val="24"/>
      <w:lang w:eastAsia="cs-CZ"/>
    </w:rPr>
  </w:style>
  <w:style w:type="paragraph" w:styleId="Podtitul">
    <w:name w:val="Subtitle"/>
    <w:basedOn w:val="Normln"/>
    <w:link w:val="PodtitulChar"/>
    <w:qFormat/>
    <w:rsid w:val="001D2E5B"/>
    <w:pPr>
      <w:spacing w:after="0" w:line="240" w:lineRule="auto"/>
      <w:jc w:val="center"/>
    </w:pPr>
    <w:rPr>
      <w:rFonts w:ascii="Times New Roman" w:eastAsia="Times New Roman" w:hAnsi="Times New Roman" w:cs="Times New Roman"/>
      <w:b/>
      <w:bCs/>
      <w:sz w:val="24"/>
      <w:szCs w:val="24"/>
      <w:lang w:eastAsia="cs-CZ"/>
    </w:rPr>
  </w:style>
  <w:style w:type="character" w:customStyle="1" w:styleId="PodtitulChar">
    <w:name w:val="Podtitul Char"/>
    <w:basedOn w:val="Standardnpsmoodstavce"/>
    <w:link w:val="Podtitul"/>
    <w:rsid w:val="001D2E5B"/>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rsid w:val="001D2E5B"/>
    <w:pPr>
      <w:spacing w:after="0" w:line="240" w:lineRule="auto"/>
    </w:pPr>
    <w:rPr>
      <w:rFonts w:ascii="Times New Roman" w:eastAsia="Times New Roman" w:hAnsi="Times New Roman" w:cs="Times New Roman"/>
      <w:b/>
      <w:bCs/>
      <w:sz w:val="20"/>
      <w:szCs w:val="24"/>
      <w:lang w:eastAsia="cs-CZ"/>
    </w:rPr>
  </w:style>
  <w:style w:type="character" w:customStyle="1" w:styleId="ZkladntextChar">
    <w:name w:val="Základní text Char"/>
    <w:basedOn w:val="Standardnpsmoodstavce"/>
    <w:link w:val="Zkladntext"/>
    <w:semiHidden/>
    <w:rsid w:val="001D2E5B"/>
    <w:rPr>
      <w:rFonts w:ascii="Times New Roman" w:eastAsia="Times New Roman" w:hAnsi="Times New Roman" w:cs="Times New Roman"/>
      <w:b/>
      <w:bCs/>
      <w:sz w:val="20"/>
      <w:szCs w:val="24"/>
      <w:lang w:eastAsia="cs-CZ"/>
    </w:rPr>
  </w:style>
  <w:style w:type="paragraph" w:customStyle="1" w:styleId="Prosttext1">
    <w:name w:val="Prostý text1"/>
    <w:basedOn w:val="Normln"/>
    <w:rsid w:val="001D2E5B"/>
    <w:pPr>
      <w:widowControl w:val="0"/>
      <w:spacing w:after="0" w:line="240" w:lineRule="auto"/>
      <w:jc w:val="both"/>
    </w:pPr>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1D2E5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1D2E5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D2E5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1D2E5B"/>
    <w:rPr>
      <w:rFonts w:ascii="Times New Roman" w:eastAsia="Times New Roman" w:hAnsi="Times New Roman" w:cs="Times New Roman"/>
      <w:sz w:val="24"/>
      <w:szCs w:val="24"/>
      <w:lang w:eastAsia="cs-CZ"/>
    </w:rPr>
  </w:style>
  <w:style w:type="character" w:styleId="Odkaznakoment">
    <w:name w:val="annotation reference"/>
    <w:uiPriority w:val="99"/>
    <w:semiHidden/>
    <w:rsid w:val="001D2E5B"/>
    <w:rPr>
      <w:sz w:val="16"/>
      <w:szCs w:val="16"/>
    </w:rPr>
  </w:style>
  <w:style w:type="paragraph" w:styleId="Textkomente">
    <w:name w:val="annotation text"/>
    <w:basedOn w:val="Normln"/>
    <w:link w:val="TextkomenteChar"/>
    <w:uiPriority w:val="99"/>
    <w:semiHidden/>
    <w:rsid w:val="001D2E5B"/>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1D2E5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1D2E5B"/>
    <w:rPr>
      <w:b/>
      <w:bCs/>
    </w:rPr>
  </w:style>
  <w:style w:type="character" w:customStyle="1" w:styleId="PedmtkomenteChar">
    <w:name w:val="Předmět komentáře Char"/>
    <w:basedOn w:val="TextkomenteChar"/>
    <w:link w:val="Pedmtkomente"/>
    <w:semiHidden/>
    <w:rsid w:val="001D2E5B"/>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1D2E5B"/>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1D2E5B"/>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Nad1"/>
    <w:basedOn w:val="Normln"/>
    <w:link w:val="OdstavecseseznamemChar"/>
    <w:uiPriority w:val="34"/>
    <w:qFormat/>
    <w:rsid w:val="001D2E5B"/>
    <w:pPr>
      <w:spacing w:after="0" w:line="240" w:lineRule="auto"/>
      <w:ind w:left="708"/>
    </w:pPr>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1D2E5B"/>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1D2E5B"/>
    <w:rPr>
      <w:rFonts w:ascii="Times New Roman" w:eastAsia="Times New Roman" w:hAnsi="Times New Roman" w:cs="Times New Roman"/>
      <w:sz w:val="16"/>
      <w:szCs w:val="16"/>
      <w:lang w:eastAsia="cs-CZ"/>
    </w:rPr>
  </w:style>
  <w:style w:type="paragraph" w:styleId="Zkladntext2">
    <w:name w:val="Body Text 2"/>
    <w:basedOn w:val="Normln"/>
    <w:link w:val="Zkladntext2Char"/>
    <w:uiPriority w:val="99"/>
    <w:unhideWhenUsed/>
    <w:rsid w:val="001D2E5B"/>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D2E5B"/>
    <w:rPr>
      <w:rFonts w:ascii="Times New Roman" w:eastAsia="Times New Roman" w:hAnsi="Times New Roman" w:cs="Times New Roman"/>
      <w:sz w:val="24"/>
      <w:szCs w:val="24"/>
      <w:lang w:eastAsia="cs-CZ"/>
    </w:rPr>
  </w:style>
  <w:style w:type="paragraph" w:customStyle="1" w:styleId="Zkladntextodsazen31">
    <w:name w:val="Základní text odsazený 31"/>
    <w:basedOn w:val="Normln"/>
    <w:rsid w:val="001D2E5B"/>
    <w:pPr>
      <w:suppressAutoHyphens/>
      <w:overflowPunct w:val="0"/>
      <w:autoSpaceDE w:val="0"/>
      <w:spacing w:before="120" w:after="0" w:line="240" w:lineRule="atLeast"/>
      <w:ind w:left="426" w:hanging="426"/>
      <w:jc w:val="both"/>
    </w:pPr>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1D2E5B"/>
    <w:pPr>
      <w:suppressAutoHyphens/>
      <w:overflowPunct w:val="0"/>
      <w:autoSpaceDE w:val="0"/>
      <w:spacing w:after="0" w:line="240" w:lineRule="atLeast"/>
      <w:ind w:left="680" w:hanging="254"/>
      <w:jc w:val="both"/>
    </w:pPr>
    <w:rPr>
      <w:rFonts w:ascii="Times New Roman" w:eastAsia="Times New Roman" w:hAnsi="Times New Roman" w:cs="Times New Roman"/>
      <w:sz w:val="24"/>
      <w:szCs w:val="24"/>
      <w:lang w:eastAsia="ar-SA"/>
    </w:rPr>
  </w:style>
  <w:style w:type="paragraph" w:customStyle="1" w:styleId="cislovanyodstavec">
    <w:name w:val="cislovany odstavec"/>
    <w:basedOn w:val="Normln"/>
    <w:qFormat/>
    <w:rsid w:val="001D2E5B"/>
    <w:pPr>
      <w:autoSpaceDE w:val="0"/>
      <w:autoSpaceDN w:val="0"/>
      <w:adjustRightInd w:val="0"/>
      <w:spacing w:before="120" w:after="0" w:line="240" w:lineRule="atLeast"/>
      <w:ind w:left="567" w:hanging="567"/>
      <w:jc w:val="both"/>
    </w:pPr>
    <w:rPr>
      <w:rFonts w:eastAsia="Times New Roman" w:cs="Times New Roman"/>
      <w:sz w:val="20"/>
      <w:szCs w:val="20"/>
      <w:lang w:eastAsia="cs-CZ"/>
    </w:rPr>
  </w:style>
  <w:style w:type="character" w:styleId="Hypertextovodkaz">
    <w:name w:val="Hyperlink"/>
    <w:uiPriority w:val="99"/>
    <w:unhideWhenUsed/>
    <w:rsid w:val="001D2E5B"/>
    <w:rPr>
      <w:color w:val="115599"/>
      <w:u w:val="single"/>
    </w:rPr>
  </w:style>
  <w:style w:type="paragraph" w:customStyle="1" w:styleId="Import7">
    <w:name w:val="Import 7"/>
    <w:basedOn w:val="Normln"/>
    <w:uiPriority w:val="99"/>
    <w:rsid w:val="001D2E5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88" w:lineRule="auto"/>
      <w:ind w:left="576" w:hanging="432"/>
    </w:pPr>
    <w:rPr>
      <w:rFonts w:eastAsia="Calibri" w:cs="Times New Roman"/>
      <w:sz w:val="24"/>
      <w:szCs w:val="20"/>
      <w:lang w:eastAsia="cs-CZ"/>
    </w:rPr>
  </w:style>
  <w:style w:type="paragraph" w:styleId="Revize">
    <w:name w:val="Revision"/>
    <w:hidden/>
    <w:uiPriority w:val="99"/>
    <w:semiHidden/>
    <w:rsid w:val="001D2E5B"/>
    <w:pPr>
      <w:spacing w:after="0" w:line="240" w:lineRule="auto"/>
    </w:pPr>
    <w:rPr>
      <w:rFonts w:ascii="Times New Roman" w:eastAsia="Times New Roman" w:hAnsi="Times New Roman" w:cs="Times New Roman"/>
      <w:sz w:val="24"/>
      <w:szCs w:val="24"/>
      <w:lang w:eastAsia="cs-CZ"/>
    </w:rPr>
  </w:style>
  <w:style w:type="character" w:customStyle="1" w:styleId="Voliteln">
    <w:name w:val="Volitelné"/>
    <w:rsid w:val="001D2E5B"/>
    <w:rPr>
      <w:i/>
      <w:iCs/>
    </w:rPr>
  </w:style>
  <w:style w:type="paragraph" w:customStyle="1" w:styleId="JKNzev">
    <w:name w:val="JK_Název"/>
    <w:basedOn w:val="Nzev"/>
    <w:rsid w:val="001D2E5B"/>
    <w:pPr>
      <w:widowControl w:val="0"/>
      <w:spacing w:before="120" w:after="240" w:line="240" w:lineRule="atLeast"/>
      <w:contextualSpacing w:val="0"/>
      <w:jc w:val="center"/>
    </w:pPr>
    <w:rPr>
      <w:rFonts w:ascii="Arial" w:eastAsia="Times New Roman" w:hAnsi="Arial" w:cs="Times New Roman"/>
      <w:b/>
      <w:spacing w:val="0"/>
      <w:kern w:val="0"/>
      <w:sz w:val="28"/>
      <w:szCs w:val="20"/>
    </w:rPr>
  </w:style>
  <w:style w:type="paragraph" w:styleId="Nzev">
    <w:name w:val="Title"/>
    <w:basedOn w:val="Normln"/>
    <w:next w:val="Normln"/>
    <w:link w:val="NzevChar"/>
    <w:uiPriority w:val="10"/>
    <w:qFormat/>
    <w:rsid w:val="001D2E5B"/>
    <w:pPr>
      <w:spacing w:after="0" w:line="240" w:lineRule="auto"/>
      <w:contextualSpacing/>
    </w:pPr>
    <w:rPr>
      <w:rFonts w:asciiTheme="majorHAnsi" w:eastAsiaTheme="majorEastAsia" w:hAnsiTheme="majorHAnsi" w:cstheme="majorBidi"/>
      <w:spacing w:val="-10"/>
      <w:kern w:val="28"/>
      <w:sz w:val="56"/>
      <w:szCs w:val="56"/>
      <w:lang w:eastAsia="cs-CZ"/>
    </w:rPr>
  </w:style>
  <w:style w:type="character" w:customStyle="1" w:styleId="NzevChar">
    <w:name w:val="Název Char"/>
    <w:basedOn w:val="Standardnpsmoodstavce"/>
    <w:link w:val="Nzev"/>
    <w:uiPriority w:val="10"/>
    <w:rsid w:val="001D2E5B"/>
    <w:rPr>
      <w:rFonts w:asciiTheme="majorHAnsi" w:eastAsiaTheme="majorEastAsia" w:hAnsiTheme="majorHAnsi" w:cstheme="majorBidi"/>
      <w:spacing w:val="-10"/>
      <w:kern w:val="28"/>
      <w:sz w:val="56"/>
      <w:szCs w:val="56"/>
      <w:lang w:eastAsia="cs-CZ"/>
    </w:rPr>
  </w:style>
  <w:style w:type="character" w:customStyle="1" w:styleId="h1a5">
    <w:name w:val="h1a5"/>
    <w:basedOn w:val="Standardnpsmoodstavce"/>
    <w:rsid w:val="001D2E5B"/>
    <w:rPr>
      <w:rFonts w:ascii="Arial" w:hAnsi="Arial" w:cs="Arial" w:hint="default"/>
      <w:i/>
      <w:iCs/>
      <w:vanish w:val="0"/>
      <w:webHidden w:val="0"/>
      <w:sz w:val="26"/>
      <w:szCs w:val="26"/>
      <w:specVanish w:val="0"/>
    </w:rPr>
  </w:style>
  <w:style w:type="character" w:styleId="Siln">
    <w:name w:val="Strong"/>
    <w:basedOn w:val="Standardnpsmoodstavce"/>
    <w:uiPriority w:val="99"/>
    <w:qFormat/>
    <w:rsid w:val="002C01C4"/>
    <w:rPr>
      <w:rFonts w:cs="Times New Roman"/>
      <w:b/>
      <w:bCs/>
    </w:rPr>
  </w:style>
  <w:style w:type="character" w:customStyle="1" w:styleId="Nevyeenzmnka1">
    <w:name w:val="Nevyřešená zmínka1"/>
    <w:basedOn w:val="Standardnpsmoodstavce"/>
    <w:uiPriority w:val="99"/>
    <w:semiHidden/>
    <w:unhideWhenUsed/>
    <w:rsid w:val="004503E6"/>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8A3E6D"/>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C66D80"/>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C66D80"/>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1973"/>
    <w:rPr>
      <w:rFonts w:ascii="Arial" w:hAnsi="Arial" w:cs="Arial"/>
    </w:rPr>
  </w:style>
  <w:style w:type="paragraph" w:styleId="Nadpis1">
    <w:name w:val="heading 1"/>
    <w:basedOn w:val="Normln"/>
    <w:next w:val="Normln"/>
    <w:link w:val="Nadpis1Char"/>
    <w:qFormat/>
    <w:rsid w:val="001D2E5B"/>
    <w:pPr>
      <w:keepNext/>
      <w:spacing w:after="0" w:line="240" w:lineRule="auto"/>
      <w:jc w:val="center"/>
      <w:outlineLvl w:val="0"/>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
    <w:unhideWhenUsed/>
    <w:qFormat/>
    <w:rsid w:val="001D2E5B"/>
    <w:pPr>
      <w:keepNext/>
      <w:spacing w:before="240" w:after="60" w:line="240" w:lineRule="auto"/>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uiPriority w:val="9"/>
    <w:unhideWhenUsed/>
    <w:qFormat/>
    <w:rsid w:val="001D2E5B"/>
    <w:pPr>
      <w:keepNext/>
      <w:spacing w:before="240" w:after="60" w:line="240" w:lineRule="auto"/>
      <w:outlineLvl w:val="3"/>
    </w:pPr>
    <w:rPr>
      <w:rFonts w:ascii="Calibri" w:eastAsia="Times New Roman" w:hAnsi="Calibri" w:cs="Times New Roman"/>
      <w:b/>
      <w:bCs/>
      <w:sz w:val="28"/>
      <w:szCs w:val="28"/>
      <w:lang w:eastAsia="cs-CZ"/>
    </w:rPr>
  </w:style>
  <w:style w:type="paragraph" w:styleId="Nadpis6">
    <w:name w:val="heading 6"/>
    <w:basedOn w:val="Normln"/>
    <w:next w:val="Normln"/>
    <w:link w:val="Nadpis6Char"/>
    <w:qFormat/>
    <w:rsid w:val="001D2E5B"/>
    <w:pPr>
      <w:widowControl w:val="0"/>
      <w:spacing w:after="120" w:line="240" w:lineRule="auto"/>
      <w:jc w:val="both"/>
      <w:outlineLvl w:val="5"/>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D2E5B"/>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rsid w:val="001D2E5B"/>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1D2E5B"/>
    <w:rPr>
      <w:rFonts w:ascii="Calibri" w:eastAsia="Times New Roman" w:hAnsi="Calibri" w:cs="Times New Roman"/>
      <w:b/>
      <w:bCs/>
      <w:sz w:val="28"/>
      <w:szCs w:val="28"/>
      <w:lang w:eastAsia="cs-CZ"/>
    </w:rPr>
  </w:style>
  <w:style w:type="character" w:customStyle="1" w:styleId="Nadpis6Char">
    <w:name w:val="Nadpis 6 Char"/>
    <w:basedOn w:val="Standardnpsmoodstavce"/>
    <w:link w:val="Nadpis6"/>
    <w:rsid w:val="001D2E5B"/>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1D2E5B"/>
    <w:pPr>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1D2E5B"/>
    <w:rPr>
      <w:rFonts w:ascii="Times New Roman" w:eastAsia="Times New Roman" w:hAnsi="Times New Roman" w:cs="Times New Roman"/>
      <w:sz w:val="24"/>
      <w:szCs w:val="24"/>
      <w:lang w:eastAsia="cs-CZ"/>
    </w:rPr>
  </w:style>
  <w:style w:type="paragraph" w:styleId="Podtitul">
    <w:name w:val="Subtitle"/>
    <w:basedOn w:val="Normln"/>
    <w:link w:val="PodtitulChar"/>
    <w:qFormat/>
    <w:rsid w:val="001D2E5B"/>
    <w:pPr>
      <w:spacing w:after="0" w:line="240" w:lineRule="auto"/>
      <w:jc w:val="center"/>
    </w:pPr>
    <w:rPr>
      <w:rFonts w:ascii="Times New Roman" w:eastAsia="Times New Roman" w:hAnsi="Times New Roman" w:cs="Times New Roman"/>
      <w:b/>
      <w:bCs/>
      <w:sz w:val="24"/>
      <w:szCs w:val="24"/>
      <w:lang w:eastAsia="cs-CZ"/>
    </w:rPr>
  </w:style>
  <w:style w:type="character" w:customStyle="1" w:styleId="PodtitulChar">
    <w:name w:val="Podtitul Char"/>
    <w:basedOn w:val="Standardnpsmoodstavce"/>
    <w:link w:val="Podtitul"/>
    <w:rsid w:val="001D2E5B"/>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rsid w:val="001D2E5B"/>
    <w:pPr>
      <w:spacing w:after="0" w:line="240" w:lineRule="auto"/>
    </w:pPr>
    <w:rPr>
      <w:rFonts w:ascii="Times New Roman" w:eastAsia="Times New Roman" w:hAnsi="Times New Roman" w:cs="Times New Roman"/>
      <w:b/>
      <w:bCs/>
      <w:sz w:val="20"/>
      <w:szCs w:val="24"/>
      <w:lang w:eastAsia="cs-CZ"/>
    </w:rPr>
  </w:style>
  <w:style w:type="character" w:customStyle="1" w:styleId="ZkladntextChar">
    <w:name w:val="Základní text Char"/>
    <w:basedOn w:val="Standardnpsmoodstavce"/>
    <w:link w:val="Zkladntext"/>
    <w:semiHidden/>
    <w:rsid w:val="001D2E5B"/>
    <w:rPr>
      <w:rFonts w:ascii="Times New Roman" w:eastAsia="Times New Roman" w:hAnsi="Times New Roman" w:cs="Times New Roman"/>
      <w:b/>
      <w:bCs/>
      <w:sz w:val="20"/>
      <w:szCs w:val="24"/>
      <w:lang w:eastAsia="cs-CZ"/>
    </w:rPr>
  </w:style>
  <w:style w:type="paragraph" w:customStyle="1" w:styleId="Prosttext1">
    <w:name w:val="Prostý text1"/>
    <w:basedOn w:val="Normln"/>
    <w:rsid w:val="001D2E5B"/>
    <w:pPr>
      <w:widowControl w:val="0"/>
      <w:spacing w:after="0" w:line="240" w:lineRule="auto"/>
      <w:jc w:val="both"/>
    </w:pPr>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1D2E5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1D2E5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D2E5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1D2E5B"/>
    <w:rPr>
      <w:rFonts w:ascii="Times New Roman" w:eastAsia="Times New Roman" w:hAnsi="Times New Roman" w:cs="Times New Roman"/>
      <w:sz w:val="24"/>
      <w:szCs w:val="24"/>
      <w:lang w:eastAsia="cs-CZ"/>
    </w:rPr>
  </w:style>
  <w:style w:type="character" w:styleId="Odkaznakoment">
    <w:name w:val="annotation reference"/>
    <w:uiPriority w:val="99"/>
    <w:semiHidden/>
    <w:rsid w:val="001D2E5B"/>
    <w:rPr>
      <w:sz w:val="16"/>
      <w:szCs w:val="16"/>
    </w:rPr>
  </w:style>
  <w:style w:type="paragraph" w:styleId="Textkomente">
    <w:name w:val="annotation text"/>
    <w:basedOn w:val="Normln"/>
    <w:link w:val="TextkomenteChar"/>
    <w:uiPriority w:val="99"/>
    <w:semiHidden/>
    <w:rsid w:val="001D2E5B"/>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1D2E5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1D2E5B"/>
    <w:rPr>
      <w:b/>
      <w:bCs/>
    </w:rPr>
  </w:style>
  <w:style w:type="character" w:customStyle="1" w:styleId="PedmtkomenteChar">
    <w:name w:val="Předmět komentáře Char"/>
    <w:basedOn w:val="TextkomenteChar"/>
    <w:link w:val="Pedmtkomente"/>
    <w:semiHidden/>
    <w:rsid w:val="001D2E5B"/>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1D2E5B"/>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1D2E5B"/>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Nad1"/>
    <w:basedOn w:val="Normln"/>
    <w:link w:val="OdstavecseseznamemChar"/>
    <w:uiPriority w:val="34"/>
    <w:qFormat/>
    <w:rsid w:val="001D2E5B"/>
    <w:pPr>
      <w:spacing w:after="0" w:line="240" w:lineRule="auto"/>
      <w:ind w:left="708"/>
    </w:pPr>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1D2E5B"/>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1D2E5B"/>
    <w:rPr>
      <w:rFonts w:ascii="Times New Roman" w:eastAsia="Times New Roman" w:hAnsi="Times New Roman" w:cs="Times New Roman"/>
      <w:sz w:val="16"/>
      <w:szCs w:val="16"/>
      <w:lang w:eastAsia="cs-CZ"/>
    </w:rPr>
  </w:style>
  <w:style w:type="paragraph" w:styleId="Zkladntext2">
    <w:name w:val="Body Text 2"/>
    <w:basedOn w:val="Normln"/>
    <w:link w:val="Zkladntext2Char"/>
    <w:uiPriority w:val="99"/>
    <w:unhideWhenUsed/>
    <w:rsid w:val="001D2E5B"/>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D2E5B"/>
    <w:rPr>
      <w:rFonts w:ascii="Times New Roman" w:eastAsia="Times New Roman" w:hAnsi="Times New Roman" w:cs="Times New Roman"/>
      <w:sz w:val="24"/>
      <w:szCs w:val="24"/>
      <w:lang w:eastAsia="cs-CZ"/>
    </w:rPr>
  </w:style>
  <w:style w:type="paragraph" w:customStyle="1" w:styleId="Zkladntextodsazen31">
    <w:name w:val="Základní text odsazený 31"/>
    <w:basedOn w:val="Normln"/>
    <w:rsid w:val="001D2E5B"/>
    <w:pPr>
      <w:suppressAutoHyphens/>
      <w:overflowPunct w:val="0"/>
      <w:autoSpaceDE w:val="0"/>
      <w:spacing w:before="120" w:after="0" w:line="240" w:lineRule="atLeast"/>
      <w:ind w:left="426" w:hanging="426"/>
      <w:jc w:val="both"/>
    </w:pPr>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1D2E5B"/>
    <w:pPr>
      <w:suppressAutoHyphens/>
      <w:overflowPunct w:val="0"/>
      <w:autoSpaceDE w:val="0"/>
      <w:spacing w:after="0" w:line="240" w:lineRule="atLeast"/>
      <w:ind w:left="680" w:hanging="254"/>
      <w:jc w:val="both"/>
    </w:pPr>
    <w:rPr>
      <w:rFonts w:ascii="Times New Roman" w:eastAsia="Times New Roman" w:hAnsi="Times New Roman" w:cs="Times New Roman"/>
      <w:sz w:val="24"/>
      <w:szCs w:val="24"/>
      <w:lang w:eastAsia="ar-SA"/>
    </w:rPr>
  </w:style>
  <w:style w:type="paragraph" w:customStyle="1" w:styleId="cislovanyodstavec">
    <w:name w:val="cislovany odstavec"/>
    <w:basedOn w:val="Normln"/>
    <w:qFormat/>
    <w:rsid w:val="001D2E5B"/>
    <w:pPr>
      <w:autoSpaceDE w:val="0"/>
      <w:autoSpaceDN w:val="0"/>
      <w:adjustRightInd w:val="0"/>
      <w:spacing w:before="120" w:after="0" w:line="240" w:lineRule="atLeast"/>
      <w:ind w:left="567" w:hanging="567"/>
      <w:jc w:val="both"/>
    </w:pPr>
    <w:rPr>
      <w:rFonts w:eastAsia="Times New Roman" w:cs="Times New Roman"/>
      <w:sz w:val="20"/>
      <w:szCs w:val="20"/>
      <w:lang w:eastAsia="cs-CZ"/>
    </w:rPr>
  </w:style>
  <w:style w:type="character" w:styleId="Hypertextovodkaz">
    <w:name w:val="Hyperlink"/>
    <w:uiPriority w:val="99"/>
    <w:unhideWhenUsed/>
    <w:rsid w:val="001D2E5B"/>
    <w:rPr>
      <w:color w:val="115599"/>
      <w:u w:val="single"/>
    </w:rPr>
  </w:style>
  <w:style w:type="paragraph" w:customStyle="1" w:styleId="Import7">
    <w:name w:val="Import 7"/>
    <w:basedOn w:val="Normln"/>
    <w:uiPriority w:val="99"/>
    <w:rsid w:val="001D2E5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88" w:lineRule="auto"/>
      <w:ind w:left="576" w:hanging="432"/>
    </w:pPr>
    <w:rPr>
      <w:rFonts w:eastAsia="Calibri" w:cs="Times New Roman"/>
      <w:sz w:val="24"/>
      <w:szCs w:val="20"/>
      <w:lang w:eastAsia="cs-CZ"/>
    </w:rPr>
  </w:style>
  <w:style w:type="paragraph" w:styleId="Revize">
    <w:name w:val="Revision"/>
    <w:hidden/>
    <w:uiPriority w:val="99"/>
    <w:semiHidden/>
    <w:rsid w:val="001D2E5B"/>
    <w:pPr>
      <w:spacing w:after="0" w:line="240" w:lineRule="auto"/>
    </w:pPr>
    <w:rPr>
      <w:rFonts w:ascii="Times New Roman" w:eastAsia="Times New Roman" w:hAnsi="Times New Roman" w:cs="Times New Roman"/>
      <w:sz w:val="24"/>
      <w:szCs w:val="24"/>
      <w:lang w:eastAsia="cs-CZ"/>
    </w:rPr>
  </w:style>
  <w:style w:type="character" w:customStyle="1" w:styleId="Voliteln">
    <w:name w:val="Volitelné"/>
    <w:rsid w:val="001D2E5B"/>
    <w:rPr>
      <w:i/>
      <w:iCs/>
    </w:rPr>
  </w:style>
  <w:style w:type="paragraph" w:customStyle="1" w:styleId="JKNzev">
    <w:name w:val="JK_Název"/>
    <w:basedOn w:val="Nzev"/>
    <w:rsid w:val="001D2E5B"/>
    <w:pPr>
      <w:widowControl w:val="0"/>
      <w:spacing w:before="120" w:after="240" w:line="240" w:lineRule="atLeast"/>
      <w:contextualSpacing w:val="0"/>
      <w:jc w:val="center"/>
    </w:pPr>
    <w:rPr>
      <w:rFonts w:ascii="Arial" w:eastAsia="Times New Roman" w:hAnsi="Arial" w:cs="Times New Roman"/>
      <w:b/>
      <w:spacing w:val="0"/>
      <w:kern w:val="0"/>
      <w:sz w:val="28"/>
      <w:szCs w:val="20"/>
    </w:rPr>
  </w:style>
  <w:style w:type="paragraph" w:styleId="Nzev">
    <w:name w:val="Title"/>
    <w:basedOn w:val="Normln"/>
    <w:next w:val="Normln"/>
    <w:link w:val="NzevChar"/>
    <w:uiPriority w:val="10"/>
    <w:qFormat/>
    <w:rsid w:val="001D2E5B"/>
    <w:pPr>
      <w:spacing w:after="0" w:line="240" w:lineRule="auto"/>
      <w:contextualSpacing/>
    </w:pPr>
    <w:rPr>
      <w:rFonts w:asciiTheme="majorHAnsi" w:eastAsiaTheme="majorEastAsia" w:hAnsiTheme="majorHAnsi" w:cstheme="majorBidi"/>
      <w:spacing w:val="-10"/>
      <w:kern w:val="28"/>
      <w:sz w:val="56"/>
      <w:szCs w:val="56"/>
      <w:lang w:eastAsia="cs-CZ"/>
    </w:rPr>
  </w:style>
  <w:style w:type="character" w:customStyle="1" w:styleId="NzevChar">
    <w:name w:val="Název Char"/>
    <w:basedOn w:val="Standardnpsmoodstavce"/>
    <w:link w:val="Nzev"/>
    <w:uiPriority w:val="10"/>
    <w:rsid w:val="001D2E5B"/>
    <w:rPr>
      <w:rFonts w:asciiTheme="majorHAnsi" w:eastAsiaTheme="majorEastAsia" w:hAnsiTheme="majorHAnsi" w:cstheme="majorBidi"/>
      <w:spacing w:val="-10"/>
      <w:kern w:val="28"/>
      <w:sz w:val="56"/>
      <w:szCs w:val="56"/>
      <w:lang w:eastAsia="cs-CZ"/>
    </w:rPr>
  </w:style>
  <w:style w:type="character" w:customStyle="1" w:styleId="h1a5">
    <w:name w:val="h1a5"/>
    <w:basedOn w:val="Standardnpsmoodstavce"/>
    <w:rsid w:val="001D2E5B"/>
    <w:rPr>
      <w:rFonts w:ascii="Arial" w:hAnsi="Arial" w:cs="Arial" w:hint="default"/>
      <w:i/>
      <w:iCs/>
      <w:vanish w:val="0"/>
      <w:webHidden w:val="0"/>
      <w:sz w:val="26"/>
      <w:szCs w:val="26"/>
      <w:specVanish w:val="0"/>
    </w:rPr>
  </w:style>
  <w:style w:type="character" w:styleId="Siln">
    <w:name w:val="Strong"/>
    <w:basedOn w:val="Standardnpsmoodstavce"/>
    <w:uiPriority w:val="99"/>
    <w:qFormat/>
    <w:rsid w:val="002C01C4"/>
    <w:rPr>
      <w:rFonts w:cs="Times New Roman"/>
      <w:b/>
      <w:bCs/>
    </w:rPr>
  </w:style>
  <w:style w:type="character" w:customStyle="1" w:styleId="Nevyeenzmnka1">
    <w:name w:val="Nevyřešená zmínka1"/>
    <w:basedOn w:val="Standardnpsmoodstavce"/>
    <w:uiPriority w:val="99"/>
    <w:semiHidden/>
    <w:unhideWhenUsed/>
    <w:rsid w:val="004503E6"/>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8A3E6D"/>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C66D80"/>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C66D8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84608">
      <w:bodyDiv w:val="1"/>
      <w:marLeft w:val="0"/>
      <w:marRight w:val="0"/>
      <w:marTop w:val="0"/>
      <w:marBottom w:val="0"/>
      <w:divBdr>
        <w:top w:val="none" w:sz="0" w:space="0" w:color="auto"/>
        <w:left w:val="none" w:sz="0" w:space="0" w:color="auto"/>
        <w:bottom w:val="none" w:sz="0" w:space="0" w:color="auto"/>
        <w:right w:val="none" w:sz="0" w:space="0" w:color="auto"/>
      </w:divBdr>
    </w:div>
    <w:div w:id="1220943303">
      <w:bodyDiv w:val="1"/>
      <w:marLeft w:val="0"/>
      <w:marRight w:val="0"/>
      <w:marTop w:val="0"/>
      <w:marBottom w:val="0"/>
      <w:divBdr>
        <w:top w:val="none" w:sz="0" w:space="0" w:color="auto"/>
        <w:left w:val="none" w:sz="0" w:space="0" w:color="auto"/>
        <w:bottom w:val="none" w:sz="0" w:space="0" w:color="auto"/>
        <w:right w:val="none" w:sz="0" w:space="0" w:color="auto"/>
      </w:divBdr>
    </w:div>
    <w:div w:id="14199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BE17-A87B-428D-A70B-499CBB9E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5696</Words>
  <Characters>33608</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39226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Kuchar Josef</dc:creator>
  <cp:lastModifiedBy>Kamila Ramešová</cp:lastModifiedBy>
  <cp:revision>2</cp:revision>
  <cp:lastPrinted>2022-06-08T08:53:00Z</cp:lastPrinted>
  <dcterms:created xsi:type="dcterms:W3CDTF">2022-11-08T13:33:00Z</dcterms:created>
  <dcterms:modified xsi:type="dcterms:W3CDTF">2022-11-08T13:33:00Z</dcterms:modified>
</cp:coreProperties>
</file>