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AADF6" w14:textId="76402857" w:rsidR="00A019CE" w:rsidRDefault="00335500" w:rsidP="00D85E3B">
      <w:pPr>
        <w:spacing w:after="240" w:line="269" w:lineRule="auto"/>
        <w:jc w:val="center"/>
        <w:rPr>
          <w:rFonts w:cstheme="minorHAnsi"/>
          <w:b/>
          <w:sz w:val="28"/>
          <w:szCs w:val="28"/>
        </w:rPr>
      </w:pPr>
      <w:r>
        <w:rPr>
          <w:rFonts w:cstheme="minorHAnsi"/>
          <w:b/>
          <w:sz w:val="28"/>
          <w:szCs w:val="28"/>
        </w:rPr>
        <w:t xml:space="preserve">SMLOUVA O </w:t>
      </w:r>
      <w:r w:rsidR="00A0785A">
        <w:rPr>
          <w:rFonts w:cstheme="minorHAnsi"/>
          <w:b/>
          <w:sz w:val="28"/>
          <w:szCs w:val="28"/>
        </w:rPr>
        <w:t>POSKYTOVÁNÍ SLUŽEB</w:t>
      </w:r>
    </w:p>
    <w:p w14:paraId="0771F463" w14:textId="77777777" w:rsidR="001A28EF" w:rsidRDefault="001A28EF" w:rsidP="00A0785A">
      <w:pPr>
        <w:spacing w:after="0" w:line="269" w:lineRule="auto"/>
        <w:rPr>
          <w:rFonts w:cstheme="minorHAnsi"/>
          <w:b/>
        </w:rPr>
      </w:pPr>
      <w:r w:rsidRPr="001A28EF">
        <w:rPr>
          <w:rFonts w:cstheme="minorHAnsi"/>
          <w:b/>
        </w:rPr>
        <w:t>Centrum sociální a ošetřovatelské pomoci v Praze 10, příspěvková organizace</w:t>
      </w:r>
    </w:p>
    <w:p w14:paraId="55A6F4E1" w14:textId="0C185B4E" w:rsidR="00A0785A" w:rsidRPr="00A0785A" w:rsidRDefault="00A0785A" w:rsidP="00A0785A">
      <w:pPr>
        <w:spacing w:after="0" w:line="269" w:lineRule="auto"/>
        <w:rPr>
          <w:rFonts w:cstheme="minorHAnsi"/>
          <w:bCs/>
        </w:rPr>
      </w:pPr>
      <w:r w:rsidRPr="00A0785A">
        <w:rPr>
          <w:rFonts w:cstheme="minorHAnsi"/>
          <w:bCs/>
        </w:rPr>
        <w:t xml:space="preserve">se sídlem </w:t>
      </w:r>
      <w:r w:rsidR="00853991" w:rsidRPr="00853991">
        <w:rPr>
          <w:rFonts w:cstheme="minorHAnsi"/>
          <w:bCs/>
        </w:rPr>
        <w:t>Praha 10, Sámova 7, PSČ 101</w:t>
      </w:r>
      <w:r w:rsidR="007315E3">
        <w:rPr>
          <w:rFonts w:cstheme="minorHAnsi"/>
          <w:bCs/>
        </w:rPr>
        <w:t xml:space="preserve"> </w:t>
      </w:r>
      <w:r w:rsidR="00853991" w:rsidRPr="00853991">
        <w:rPr>
          <w:rFonts w:cstheme="minorHAnsi"/>
          <w:bCs/>
        </w:rPr>
        <w:t>00</w:t>
      </w:r>
    </w:p>
    <w:p w14:paraId="010D374E" w14:textId="60AE869E" w:rsidR="00A0785A" w:rsidRPr="00A0785A" w:rsidRDefault="00A0785A" w:rsidP="00A0785A">
      <w:pPr>
        <w:spacing w:after="0" w:line="269" w:lineRule="auto"/>
        <w:rPr>
          <w:rFonts w:cstheme="minorHAnsi"/>
          <w:bCs/>
        </w:rPr>
      </w:pPr>
      <w:r w:rsidRPr="00A0785A">
        <w:rPr>
          <w:rFonts w:cstheme="minorHAnsi"/>
          <w:bCs/>
        </w:rPr>
        <w:t xml:space="preserve">IČO </w:t>
      </w:r>
      <w:r w:rsidR="001A28EF">
        <w:rPr>
          <w:rFonts w:cstheme="minorHAnsi"/>
          <w:bCs/>
        </w:rPr>
        <w:t>708 73 241</w:t>
      </w:r>
    </w:p>
    <w:p w14:paraId="730F5D76" w14:textId="6D7CBCE9" w:rsidR="00A0785A" w:rsidRPr="00A0785A" w:rsidRDefault="00A0785A" w:rsidP="00A0785A">
      <w:pPr>
        <w:spacing w:after="0" w:line="269" w:lineRule="auto"/>
        <w:rPr>
          <w:rFonts w:cstheme="minorHAnsi"/>
          <w:bCs/>
        </w:rPr>
      </w:pPr>
      <w:r w:rsidRPr="00A0785A">
        <w:rPr>
          <w:rFonts w:cstheme="minorHAnsi"/>
          <w:bCs/>
        </w:rPr>
        <w:t xml:space="preserve">DIČ </w:t>
      </w:r>
      <w:r w:rsidR="001A28EF">
        <w:rPr>
          <w:rFonts w:cstheme="minorHAnsi"/>
          <w:bCs/>
        </w:rPr>
        <w:t>CZ70873241</w:t>
      </w:r>
    </w:p>
    <w:p w14:paraId="49EEEB04" w14:textId="77777777" w:rsidR="003710B4" w:rsidRPr="00A0785A" w:rsidRDefault="003710B4" w:rsidP="003710B4">
      <w:pPr>
        <w:spacing w:after="0" w:line="269" w:lineRule="auto"/>
        <w:rPr>
          <w:rFonts w:cstheme="minorHAnsi"/>
          <w:bCs/>
        </w:rPr>
      </w:pPr>
      <w:r w:rsidRPr="00A0785A">
        <w:rPr>
          <w:rFonts w:cstheme="minorHAnsi"/>
          <w:bCs/>
        </w:rPr>
        <w:t xml:space="preserve">zastoupen </w:t>
      </w:r>
      <w:r>
        <w:rPr>
          <w:rFonts w:cstheme="minorHAnsi"/>
          <w:bCs/>
        </w:rPr>
        <w:t>Evou Lexovou</w:t>
      </w:r>
      <w:r w:rsidRPr="00A0785A">
        <w:rPr>
          <w:rFonts w:cstheme="minorHAnsi"/>
          <w:bCs/>
        </w:rPr>
        <w:t xml:space="preserve">, </w:t>
      </w:r>
      <w:r>
        <w:rPr>
          <w:rFonts w:cstheme="minorHAnsi"/>
          <w:bCs/>
        </w:rPr>
        <w:t>pověřenou řízením organizace</w:t>
      </w:r>
    </w:p>
    <w:p w14:paraId="6DBACAF2" w14:textId="685C1A55" w:rsidR="003710B4" w:rsidRPr="006F1275" w:rsidRDefault="003710B4" w:rsidP="003710B4">
      <w:pPr>
        <w:spacing w:after="120" w:line="269" w:lineRule="auto"/>
        <w:rPr>
          <w:rFonts w:cstheme="minorHAnsi"/>
        </w:rPr>
      </w:pPr>
      <w:r w:rsidRPr="00A0785A">
        <w:rPr>
          <w:rFonts w:cstheme="minorHAnsi"/>
          <w:bCs/>
        </w:rPr>
        <w:t>ke smluvnímu jednání oprávněn</w:t>
      </w:r>
      <w:r>
        <w:rPr>
          <w:rFonts w:cstheme="minorHAnsi"/>
          <w:bCs/>
        </w:rPr>
        <w:t>:</w:t>
      </w:r>
      <w:r w:rsidRPr="00A0785A">
        <w:rPr>
          <w:rFonts w:cstheme="minorHAnsi"/>
          <w:bCs/>
        </w:rPr>
        <w:t xml:space="preserve"> </w:t>
      </w:r>
      <w:r>
        <w:rPr>
          <w:rFonts w:cstheme="minorHAnsi"/>
        </w:rPr>
        <w:t>Eva Lexová, pověřená řízením organizace</w:t>
      </w:r>
      <w:r>
        <w:rPr>
          <w:rFonts w:cstheme="minorHAnsi"/>
        </w:rPr>
        <w:br/>
        <w:t xml:space="preserve">kontaktní osoba: </w:t>
      </w:r>
      <w:r w:rsidR="009B67D0">
        <w:rPr>
          <w:rFonts w:cstheme="minorHAnsi"/>
        </w:rPr>
        <w:t>xxxx</w:t>
      </w:r>
      <w:r>
        <w:rPr>
          <w:rFonts w:cstheme="minorHAnsi"/>
        </w:rPr>
        <w:t>, vedoucí provozně</w:t>
      </w:r>
      <w:r w:rsidR="00F1665A">
        <w:rPr>
          <w:rFonts w:cstheme="minorHAnsi"/>
        </w:rPr>
        <w:t xml:space="preserve"> </w:t>
      </w:r>
      <w:r>
        <w:rPr>
          <w:rFonts w:cstheme="minorHAnsi"/>
        </w:rPr>
        <w:t>–</w:t>
      </w:r>
      <w:r w:rsidR="00F1665A">
        <w:rPr>
          <w:rFonts w:cstheme="minorHAnsi"/>
        </w:rPr>
        <w:t xml:space="preserve"> </w:t>
      </w:r>
      <w:r>
        <w:rPr>
          <w:rFonts w:cstheme="minorHAnsi"/>
        </w:rPr>
        <w:t>technického odd.</w:t>
      </w:r>
    </w:p>
    <w:p w14:paraId="563B25C5" w14:textId="3208A598" w:rsidR="00A019CE" w:rsidRPr="00D85E3B" w:rsidRDefault="003710B4" w:rsidP="003710B4">
      <w:pPr>
        <w:spacing w:after="240" w:line="269" w:lineRule="auto"/>
        <w:rPr>
          <w:shd w:val="clear" w:color="auto" w:fill="FFFFFF"/>
        </w:rPr>
      </w:pPr>
      <w:r>
        <w:rPr>
          <w:rFonts w:cstheme="minorHAnsi"/>
          <w:shd w:val="clear" w:color="auto" w:fill="FFFFFF"/>
        </w:rPr>
        <w:t xml:space="preserve"> </w:t>
      </w:r>
      <w:r w:rsidR="00335500">
        <w:rPr>
          <w:rFonts w:cstheme="minorHAnsi"/>
          <w:shd w:val="clear" w:color="auto" w:fill="FFFFFF"/>
        </w:rPr>
        <w:t>(dále jen „</w:t>
      </w:r>
      <w:r w:rsidR="00A0785A">
        <w:rPr>
          <w:rFonts w:cstheme="minorHAnsi"/>
          <w:b/>
          <w:shd w:val="clear" w:color="auto" w:fill="FFFFFF"/>
        </w:rPr>
        <w:t>Objednatel</w:t>
      </w:r>
      <w:r w:rsidR="00335500">
        <w:rPr>
          <w:rFonts w:cstheme="minorHAnsi"/>
          <w:shd w:val="clear" w:color="auto" w:fill="FFFFFF"/>
        </w:rPr>
        <w:t>“)</w:t>
      </w:r>
    </w:p>
    <w:p w14:paraId="3624D846" w14:textId="77777777" w:rsidR="00A019CE" w:rsidRPr="00D85E3B" w:rsidRDefault="00335500" w:rsidP="00D85E3B">
      <w:pPr>
        <w:spacing w:after="240" w:line="269" w:lineRule="auto"/>
        <w:rPr>
          <w:shd w:val="clear" w:color="auto" w:fill="FFFFFF"/>
        </w:rPr>
      </w:pPr>
      <w:r>
        <w:rPr>
          <w:rFonts w:cstheme="minorHAnsi"/>
          <w:shd w:val="clear" w:color="auto" w:fill="FFFFFF"/>
        </w:rPr>
        <w:t>a</w:t>
      </w:r>
    </w:p>
    <w:p w14:paraId="3E89C9E0" w14:textId="16DF8798" w:rsidR="00A019CE" w:rsidRDefault="00EE2C59" w:rsidP="00D85E3B">
      <w:pPr>
        <w:spacing w:after="0" w:line="269" w:lineRule="auto"/>
        <w:rPr>
          <w:rFonts w:cstheme="minorHAnsi"/>
          <w:b/>
        </w:rPr>
      </w:pPr>
      <w:r w:rsidRPr="00EE2C59">
        <w:rPr>
          <w:rFonts w:cstheme="minorHAnsi"/>
          <w:b/>
        </w:rPr>
        <w:t>SPOLEČNOST PRO OSTRAHU DS PRAHA 10</w:t>
      </w:r>
    </w:p>
    <w:p w14:paraId="27BB72EC" w14:textId="5E48BF9E" w:rsidR="00A019CE" w:rsidRPr="00E63877" w:rsidRDefault="00335500" w:rsidP="006F1275">
      <w:pPr>
        <w:spacing w:after="0" w:line="269" w:lineRule="auto"/>
        <w:rPr>
          <w:rFonts w:cstheme="minorHAnsi"/>
        </w:rPr>
      </w:pPr>
      <w:r w:rsidRPr="00E63877">
        <w:rPr>
          <w:rFonts w:cstheme="minorHAnsi"/>
        </w:rPr>
        <w:t xml:space="preserve">se sídlem </w:t>
      </w:r>
      <w:r w:rsidR="00EE2C59" w:rsidRPr="00EE2C59">
        <w:rPr>
          <w:rFonts w:cstheme="minorHAnsi"/>
        </w:rPr>
        <w:t>Ocelářská 1272/21, 190 00 Praha 9</w:t>
      </w:r>
    </w:p>
    <w:p w14:paraId="4E590FBF" w14:textId="35521688" w:rsidR="006F1275" w:rsidRDefault="00A0785A" w:rsidP="006F1275">
      <w:pPr>
        <w:spacing w:after="120" w:line="269" w:lineRule="auto"/>
        <w:rPr>
          <w:rFonts w:cstheme="minorHAnsi"/>
        </w:rPr>
      </w:pPr>
      <w:r w:rsidRPr="00E63877">
        <w:rPr>
          <w:rFonts w:cstheme="minorHAnsi"/>
        </w:rPr>
        <w:t xml:space="preserve">zastoupená </w:t>
      </w:r>
      <w:r w:rsidR="00EE2C59" w:rsidRPr="00EE2C59">
        <w:rPr>
          <w:rFonts w:cstheme="minorHAnsi"/>
        </w:rPr>
        <w:t>Jakubem Šindelářem</w:t>
      </w:r>
      <w:r w:rsidR="006F1275" w:rsidRPr="00E63877">
        <w:rPr>
          <w:rFonts w:cstheme="minorHAnsi"/>
        </w:rPr>
        <w:br/>
        <w:t xml:space="preserve">kontaktní osoba: </w:t>
      </w:r>
      <w:r w:rsidR="00C3662A">
        <w:rPr>
          <w:rFonts w:cstheme="minorHAnsi"/>
        </w:rPr>
        <w:t>David Mlejnek</w:t>
      </w:r>
      <w:r w:rsidR="00EE2C59" w:rsidRPr="00EE2C59">
        <w:rPr>
          <w:rFonts w:cstheme="minorHAnsi"/>
        </w:rPr>
        <w:t xml:space="preserve">, tel.: </w:t>
      </w:r>
      <w:r w:rsidR="0000168C">
        <w:rPr>
          <w:rFonts w:cstheme="minorHAnsi"/>
        </w:rPr>
        <w:t>xxxx</w:t>
      </w:r>
      <w:r w:rsidR="00EE2C59" w:rsidRPr="00EE2C59">
        <w:rPr>
          <w:rFonts w:cstheme="minorHAnsi"/>
        </w:rPr>
        <w:t xml:space="preserve">, </w:t>
      </w:r>
      <w:hyperlink r:id="rId8" w:history="1">
        <w:r w:rsidR="0000168C" w:rsidRPr="0000168C">
          <w:t>xxxxx</w:t>
        </w:r>
      </w:hyperlink>
    </w:p>
    <w:p w14:paraId="24151468" w14:textId="77777777" w:rsidR="00EE2C59" w:rsidRPr="00EE2C59" w:rsidRDefault="00EE2C59" w:rsidP="00EE2C59">
      <w:pPr>
        <w:spacing w:after="120" w:line="269" w:lineRule="auto"/>
        <w:rPr>
          <w:rFonts w:cstheme="minorHAnsi"/>
        </w:rPr>
      </w:pPr>
    </w:p>
    <w:p w14:paraId="4B2E45B5" w14:textId="77777777" w:rsidR="00EE2C59" w:rsidRDefault="00EE2C59" w:rsidP="00EE2C59">
      <w:pPr>
        <w:spacing w:after="120" w:line="269" w:lineRule="auto"/>
        <w:contextualSpacing/>
        <w:rPr>
          <w:rFonts w:cstheme="minorHAnsi"/>
        </w:rPr>
      </w:pPr>
      <w:r w:rsidRPr="00EE2C59">
        <w:rPr>
          <w:rFonts w:cstheme="minorHAnsi"/>
        </w:rPr>
        <w:t xml:space="preserve"> vedoucí účastník: BLESK Servis s.r.o. </w:t>
      </w:r>
    </w:p>
    <w:p w14:paraId="14CA050A" w14:textId="77777777" w:rsidR="00EE2C59" w:rsidRDefault="00EE2C59" w:rsidP="00EE2C59">
      <w:pPr>
        <w:spacing w:after="120" w:line="269" w:lineRule="auto"/>
        <w:contextualSpacing/>
        <w:rPr>
          <w:rFonts w:cstheme="minorHAnsi"/>
        </w:rPr>
      </w:pPr>
      <w:r w:rsidRPr="00EE2C59">
        <w:rPr>
          <w:rFonts w:cstheme="minorHAnsi"/>
        </w:rPr>
        <w:t xml:space="preserve">IČO 27607429 </w:t>
      </w:r>
    </w:p>
    <w:p w14:paraId="3D2622D6" w14:textId="77777777" w:rsidR="00EE2C59" w:rsidRDefault="00EE2C59" w:rsidP="00EE2C59">
      <w:pPr>
        <w:spacing w:after="120" w:line="269" w:lineRule="auto"/>
        <w:contextualSpacing/>
        <w:rPr>
          <w:rFonts w:cstheme="minorHAnsi"/>
        </w:rPr>
      </w:pPr>
      <w:r w:rsidRPr="00EE2C59">
        <w:rPr>
          <w:rFonts w:cstheme="minorHAnsi"/>
        </w:rPr>
        <w:t xml:space="preserve">se sídlem J. Mařánka 1163, 399 01 Milevsko </w:t>
      </w:r>
    </w:p>
    <w:p w14:paraId="57BC8D1B" w14:textId="7B134A26" w:rsidR="00EE2C59" w:rsidRPr="00EE2C59" w:rsidRDefault="00EE2C59" w:rsidP="00EE2C59">
      <w:pPr>
        <w:spacing w:after="120" w:line="269" w:lineRule="auto"/>
        <w:rPr>
          <w:rFonts w:cstheme="minorHAnsi"/>
        </w:rPr>
      </w:pPr>
      <w:r w:rsidRPr="00EE2C59">
        <w:rPr>
          <w:rFonts w:cstheme="minorHAnsi"/>
        </w:rPr>
        <w:t xml:space="preserve">zastoupená Jakubem Šindelářem, jednatelem </w:t>
      </w:r>
      <w:bookmarkStart w:id="0" w:name="_GoBack"/>
      <w:bookmarkEnd w:id="0"/>
    </w:p>
    <w:p w14:paraId="2E108EEA" w14:textId="77777777" w:rsidR="00EE2C59" w:rsidRDefault="00EE2C59" w:rsidP="00EE2C59">
      <w:pPr>
        <w:spacing w:after="120" w:line="269" w:lineRule="auto"/>
        <w:contextualSpacing/>
        <w:rPr>
          <w:rFonts w:cstheme="minorHAnsi"/>
        </w:rPr>
      </w:pPr>
      <w:r w:rsidRPr="00EE2C59">
        <w:rPr>
          <w:rFonts w:cstheme="minorHAnsi"/>
        </w:rPr>
        <w:t xml:space="preserve">člen společnosti: JE servis s.r.o. </w:t>
      </w:r>
    </w:p>
    <w:p w14:paraId="6AEAFBBF" w14:textId="77777777" w:rsidR="00EE2C59" w:rsidRDefault="00EE2C59" w:rsidP="00EE2C59">
      <w:pPr>
        <w:spacing w:after="120" w:line="269" w:lineRule="auto"/>
        <w:contextualSpacing/>
        <w:rPr>
          <w:rFonts w:cstheme="minorHAnsi"/>
        </w:rPr>
      </w:pPr>
      <w:r w:rsidRPr="00EE2C59">
        <w:rPr>
          <w:rFonts w:cstheme="minorHAnsi"/>
        </w:rPr>
        <w:t xml:space="preserve">IČO 04432851 </w:t>
      </w:r>
    </w:p>
    <w:p w14:paraId="777E2EE7" w14:textId="53C8CBBE" w:rsidR="00EE2C59" w:rsidRPr="00EE2C59" w:rsidRDefault="00EE2C59" w:rsidP="00EE2C59">
      <w:pPr>
        <w:spacing w:after="120" w:line="269" w:lineRule="auto"/>
        <w:contextualSpacing/>
        <w:rPr>
          <w:rFonts w:cstheme="minorHAnsi"/>
        </w:rPr>
      </w:pPr>
      <w:r w:rsidRPr="00EE2C59">
        <w:rPr>
          <w:rFonts w:cstheme="minorHAnsi"/>
        </w:rPr>
        <w:t xml:space="preserve">se sídlem J. Mařánka 1163, 399 01 Milevsko </w:t>
      </w:r>
    </w:p>
    <w:p w14:paraId="3EDA5BEA" w14:textId="77777777" w:rsidR="00EE2C59" w:rsidRPr="00EE2C59" w:rsidRDefault="00EE2C59" w:rsidP="00EE2C59">
      <w:pPr>
        <w:spacing w:after="120" w:line="269" w:lineRule="auto"/>
        <w:rPr>
          <w:rFonts w:cstheme="minorHAnsi"/>
        </w:rPr>
      </w:pPr>
      <w:r w:rsidRPr="00EE2C59">
        <w:rPr>
          <w:rFonts w:cstheme="minorHAnsi"/>
        </w:rPr>
        <w:t xml:space="preserve">zastoupená Jakubem Šindelářem, jednatelem </w:t>
      </w:r>
    </w:p>
    <w:p w14:paraId="593D0D84" w14:textId="77777777" w:rsidR="00EE2C59" w:rsidRDefault="00EE2C59" w:rsidP="00EE2C59">
      <w:pPr>
        <w:spacing w:after="120" w:line="269" w:lineRule="auto"/>
        <w:contextualSpacing/>
        <w:rPr>
          <w:rFonts w:cstheme="minorHAnsi"/>
        </w:rPr>
      </w:pPr>
      <w:r w:rsidRPr="00EE2C59">
        <w:rPr>
          <w:rFonts w:cstheme="minorHAnsi"/>
        </w:rPr>
        <w:t xml:space="preserve">člen společnosti: MustangCrew s.r.o. </w:t>
      </w:r>
    </w:p>
    <w:p w14:paraId="25E6BEBD" w14:textId="77777777" w:rsidR="00EE2C59" w:rsidRDefault="00EE2C59" w:rsidP="00EE2C59">
      <w:pPr>
        <w:spacing w:after="120" w:line="269" w:lineRule="auto"/>
        <w:contextualSpacing/>
        <w:rPr>
          <w:rFonts w:cstheme="minorHAnsi"/>
        </w:rPr>
      </w:pPr>
      <w:r w:rsidRPr="00EE2C59">
        <w:rPr>
          <w:rFonts w:cstheme="minorHAnsi"/>
        </w:rPr>
        <w:t xml:space="preserve">IČO 08115281 </w:t>
      </w:r>
    </w:p>
    <w:p w14:paraId="6F0F03B8" w14:textId="77777777" w:rsidR="00EE2C59" w:rsidRDefault="00EE2C59" w:rsidP="00EE2C59">
      <w:pPr>
        <w:spacing w:after="120" w:line="269" w:lineRule="auto"/>
        <w:contextualSpacing/>
        <w:rPr>
          <w:rFonts w:cstheme="minorHAnsi"/>
        </w:rPr>
      </w:pPr>
      <w:r w:rsidRPr="00EE2C59">
        <w:rPr>
          <w:rFonts w:cstheme="minorHAnsi"/>
        </w:rPr>
        <w:t xml:space="preserve">se sídlem J. Mařánka 1163, 399 01 Milevsko </w:t>
      </w:r>
    </w:p>
    <w:p w14:paraId="493624F7" w14:textId="2E0EA208" w:rsidR="00EE2C59" w:rsidRPr="00E63877" w:rsidRDefault="00EE2C59" w:rsidP="00EE2C59">
      <w:pPr>
        <w:spacing w:after="120" w:line="269" w:lineRule="auto"/>
        <w:rPr>
          <w:rFonts w:cstheme="minorHAnsi"/>
        </w:rPr>
      </w:pPr>
      <w:r w:rsidRPr="00EE2C59">
        <w:rPr>
          <w:rFonts w:cstheme="minorHAnsi"/>
        </w:rPr>
        <w:t>zastoupená Davidem Mlejnkem, jednatelem</w:t>
      </w:r>
    </w:p>
    <w:p w14:paraId="471EB676" w14:textId="5EBDDE44" w:rsidR="00A019CE" w:rsidRDefault="00335500" w:rsidP="006F1275">
      <w:pPr>
        <w:spacing w:after="120" w:line="269" w:lineRule="auto"/>
        <w:rPr>
          <w:rFonts w:cstheme="minorHAnsi"/>
        </w:rPr>
      </w:pPr>
      <w:r>
        <w:rPr>
          <w:rFonts w:cstheme="minorHAnsi"/>
        </w:rPr>
        <w:t>(dále jen „</w:t>
      </w:r>
      <w:r w:rsidR="00A0785A">
        <w:rPr>
          <w:rFonts w:cstheme="minorHAnsi"/>
          <w:b/>
        </w:rPr>
        <w:t>Poskytovatel</w:t>
      </w:r>
      <w:r>
        <w:rPr>
          <w:rFonts w:cstheme="minorHAnsi"/>
        </w:rPr>
        <w:t>“)</w:t>
      </w:r>
    </w:p>
    <w:p w14:paraId="004AB2A0" w14:textId="77777777" w:rsidR="00A019CE" w:rsidRDefault="00335500" w:rsidP="00D85E3B">
      <w:pPr>
        <w:spacing w:after="240" w:line="269" w:lineRule="auto"/>
        <w:rPr>
          <w:rFonts w:cstheme="minorHAnsi"/>
        </w:rPr>
      </w:pPr>
      <w:r>
        <w:rPr>
          <w:rFonts w:cstheme="minorHAnsi"/>
        </w:rPr>
        <w:t>(společně dále také jen jako „</w:t>
      </w:r>
      <w:r>
        <w:rPr>
          <w:rFonts w:cstheme="minorHAnsi"/>
          <w:b/>
        </w:rPr>
        <w:t>Smluvní strany</w:t>
      </w:r>
      <w:r>
        <w:rPr>
          <w:rFonts w:cstheme="minorHAnsi"/>
        </w:rPr>
        <w:t>“)</w:t>
      </w:r>
    </w:p>
    <w:p w14:paraId="4CB34ADD" w14:textId="51AAF906" w:rsidR="00A019CE" w:rsidRDefault="00335500" w:rsidP="00D85E3B">
      <w:pPr>
        <w:spacing w:after="240" w:line="269" w:lineRule="auto"/>
        <w:jc w:val="both"/>
        <w:rPr>
          <w:rFonts w:cstheme="minorHAnsi"/>
        </w:rPr>
      </w:pPr>
      <w:r>
        <w:rPr>
          <w:rFonts w:cstheme="minorHAnsi"/>
        </w:rPr>
        <w:t xml:space="preserve">mezi sebou uzavřeli níže uvedeného dne, měsíce a roku v souladu s ust. § </w:t>
      </w:r>
      <w:r w:rsidR="00A0785A">
        <w:rPr>
          <w:rFonts w:cstheme="minorHAnsi"/>
        </w:rPr>
        <w:t xml:space="preserve">1746 odst. 2 </w:t>
      </w:r>
      <w:r>
        <w:rPr>
          <w:rFonts w:cstheme="minorHAnsi"/>
        </w:rPr>
        <w:t>zákona č. 89/2012 Sb., občanský zákoník (dále jen „</w:t>
      </w:r>
      <w:r>
        <w:rPr>
          <w:rFonts w:cstheme="minorHAnsi"/>
          <w:b/>
        </w:rPr>
        <w:t>občanský zákoník</w:t>
      </w:r>
      <w:r>
        <w:rPr>
          <w:rFonts w:cstheme="minorHAnsi"/>
        </w:rPr>
        <w:t>“) tuto</w:t>
      </w:r>
    </w:p>
    <w:p w14:paraId="154BD69B" w14:textId="3BDBDB1A" w:rsidR="00A019CE" w:rsidRDefault="00335500" w:rsidP="00D85E3B">
      <w:pPr>
        <w:spacing w:after="0" w:line="269" w:lineRule="auto"/>
        <w:jc w:val="center"/>
        <w:rPr>
          <w:rFonts w:cstheme="minorHAnsi"/>
        </w:rPr>
      </w:pPr>
      <w:r>
        <w:rPr>
          <w:rFonts w:cstheme="minorHAnsi"/>
        </w:rPr>
        <w:t>smlouvu o p</w:t>
      </w:r>
      <w:r w:rsidR="00A0785A">
        <w:rPr>
          <w:rFonts w:cstheme="minorHAnsi"/>
        </w:rPr>
        <w:t>oskytování služeb</w:t>
      </w:r>
    </w:p>
    <w:p w14:paraId="1974C3C4" w14:textId="238724AA" w:rsidR="00A019CE" w:rsidRDefault="00335500" w:rsidP="00D85E3B">
      <w:pPr>
        <w:spacing w:after="240" w:line="269" w:lineRule="auto"/>
        <w:jc w:val="center"/>
        <w:rPr>
          <w:rFonts w:cstheme="minorHAnsi"/>
        </w:rPr>
      </w:pPr>
      <w:r>
        <w:rPr>
          <w:rFonts w:cstheme="minorHAnsi"/>
        </w:rPr>
        <w:t>(dále jen „</w:t>
      </w:r>
      <w:r>
        <w:rPr>
          <w:rFonts w:cstheme="minorHAnsi"/>
          <w:b/>
        </w:rPr>
        <w:t>Smlouva</w:t>
      </w:r>
      <w:r>
        <w:rPr>
          <w:rFonts w:cstheme="minorHAnsi"/>
        </w:rPr>
        <w:t>“)</w:t>
      </w:r>
    </w:p>
    <w:p w14:paraId="67F83C25" w14:textId="39DFE5D8" w:rsidR="00A019CE" w:rsidRPr="006A19E7" w:rsidRDefault="00A019CE" w:rsidP="006A19E7">
      <w:pPr>
        <w:pStyle w:val="Odstavecseseznamem"/>
        <w:numPr>
          <w:ilvl w:val="0"/>
          <w:numId w:val="14"/>
        </w:numPr>
        <w:spacing w:before="400" w:after="0" w:line="269" w:lineRule="auto"/>
        <w:ind w:left="0" w:hanging="11"/>
        <w:contextualSpacing w:val="0"/>
        <w:jc w:val="center"/>
        <w:rPr>
          <w:rFonts w:cstheme="minorHAnsi"/>
          <w:b/>
          <w:bCs/>
        </w:rPr>
      </w:pPr>
    </w:p>
    <w:p w14:paraId="3928504D" w14:textId="77777777" w:rsidR="00A019CE" w:rsidRDefault="00335500" w:rsidP="005848A3">
      <w:pPr>
        <w:spacing w:after="240" w:line="269" w:lineRule="auto"/>
        <w:jc w:val="center"/>
        <w:rPr>
          <w:rFonts w:cstheme="minorHAnsi"/>
          <w:b/>
        </w:rPr>
      </w:pPr>
      <w:r>
        <w:rPr>
          <w:rFonts w:cstheme="minorHAnsi"/>
          <w:b/>
        </w:rPr>
        <w:t>Předmět smlouvy</w:t>
      </w:r>
    </w:p>
    <w:p w14:paraId="610822A3" w14:textId="4E7D4CB1" w:rsidR="00A0785A" w:rsidRDefault="00A0785A" w:rsidP="005848A3">
      <w:pPr>
        <w:pStyle w:val="Odstavecseseznamem"/>
        <w:numPr>
          <w:ilvl w:val="0"/>
          <w:numId w:val="13"/>
        </w:numPr>
        <w:spacing w:after="240" w:line="269" w:lineRule="auto"/>
        <w:ind w:left="426" w:hanging="426"/>
        <w:contextualSpacing w:val="0"/>
        <w:jc w:val="both"/>
        <w:rPr>
          <w:rFonts w:cstheme="minorHAnsi"/>
        </w:rPr>
      </w:pPr>
      <w:r w:rsidRPr="00A0785A">
        <w:rPr>
          <w:rFonts w:cstheme="minorHAnsi"/>
        </w:rPr>
        <w:lastRenderedPageBreak/>
        <w:t xml:space="preserve">Objednatel dne </w:t>
      </w:r>
      <w:r w:rsidR="00ED6B0D">
        <w:rPr>
          <w:rFonts w:cstheme="minorHAnsi"/>
        </w:rPr>
        <w:t>18. 7. 2022</w:t>
      </w:r>
      <w:r w:rsidRPr="00A0785A">
        <w:rPr>
          <w:rFonts w:cstheme="minorHAnsi"/>
        </w:rPr>
        <w:t xml:space="preserve"> zahájil </w:t>
      </w:r>
      <w:r w:rsidR="00DF491B">
        <w:rPr>
          <w:rFonts w:cstheme="minorHAnsi"/>
        </w:rPr>
        <w:t xml:space="preserve">zadávací </w:t>
      </w:r>
      <w:r w:rsidRPr="00A0785A">
        <w:rPr>
          <w:rFonts w:cstheme="minorHAnsi"/>
        </w:rPr>
        <w:t xml:space="preserve">řízení na veřejnou zakázku s názvem </w:t>
      </w:r>
      <w:r w:rsidR="00475AE5">
        <w:rPr>
          <w:rFonts w:cstheme="minorHAnsi"/>
        </w:rPr>
        <w:t>„</w:t>
      </w:r>
      <w:r w:rsidR="00DF491B" w:rsidRPr="00DF491B">
        <w:rPr>
          <w:rFonts w:cstheme="minorHAnsi"/>
        </w:rPr>
        <w:t>Zabezpečení ostrahy v objektech CSOP</w:t>
      </w:r>
      <w:r w:rsidRPr="00A0785A">
        <w:rPr>
          <w:rFonts w:cstheme="minorHAnsi"/>
        </w:rPr>
        <w:t>“</w:t>
      </w:r>
      <w:r w:rsidR="002927B2">
        <w:rPr>
          <w:rFonts w:cstheme="minorHAnsi"/>
        </w:rPr>
        <w:t xml:space="preserve"> (dále jen „</w:t>
      </w:r>
      <w:r w:rsidR="002927B2" w:rsidRPr="002927B2">
        <w:rPr>
          <w:rFonts w:cstheme="minorHAnsi"/>
          <w:b/>
          <w:bCs/>
        </w:rPr>
        <w:t>Veřejná zakázka</w:t>
      </w:r>
      <w:r w:rsidR="002927B2">
        <w:rPr>
          <w:rFonts w:cstheme="minorHAnsi"/>
        </w:rPr>
        <w:t>“)</w:t>
      </w:r>
      <w:r w:rsidRPr="00A0785A">
        <w:rPr>
          <w:rFonts w:cstheme="minorHAnsi"/>
        </w:rPr>
        <w:t>. Nabídka Poskytovatele byla vybrána jako nejvhodnější. Smluvní strany tak za níže uvedených podmínek uzavírají tuto Smlouvu.</w:t>
      </w:r>
    </w:p>
    <w:p w14:paraId="28E10260" w14:textId="77777777" w:rsidR="00A0785A" w:rsidRDefault="00A0785A" w:rsidP="004D07D1">
      <w:pPr>
        <w:pStyle w:val="Odstavecseseznamem"/>
        <w:numPr>
          <w:ilvl w:val="0"/>
          <w:numId w:val="13"/>
        </w:numPr>
        <w:spacing w:after="240" w:line="269" w:lineRule="auto"/>
        <w:ind w:left="425" w:hanging="425"/>
        <w:jc w:val="both"/>
        <w:rPr>
          <w:rFonts w:cstheme="minorHAnsi"/>
        </w:rPr>
      </w:pPr>
      <w:r w:rsidRPr="00A0785A">
        <w:rPr>
          <w:rFonts w:cstheme="minorHAnsi"/>
        </w:rPr>
        <w:t xml:space="preserve">Objednatel hodlá touto Smlouvou zajistit </w:t>
      </w:r>
      <w:r>
        <w:rPr>
          <w:rFonts w:cstheme="minorHAnsi"/>
        </w:rPr>
        <w:t xml:space="preserve">prostřednictvím Poskytovatele </w:t>
      </w:r>
      <w:r w:rsidRPr="00A0785A">
        <w:rPr>
          <w:rFonts w:cstheme="minorHAnsi"/>
        </w:rPr>
        <w:t>strážní služby objekt</w:t>
      </w:r>
      <w:r>
        <w:rPr>
          <w:rFonts w:cstheme="minorHAnsi"/>
        </w:rPr>
        <w:t>ů</w:t>
      </w:r>
    </w:p>
    <w:p w14:paraId="00F37C78" w14:textId="3BA8E44C" w:rsidR="00A0785A" w:rsidRDefault="00287D4A" w:rsidP="004D07D1">
      <w:pPr>
        <w:pStyle w:val="Odstavecseseznamem"/>
        <w:numPr>
          <w:ilvl w:val="1"/>
          <w:numId w:val="45"/>
        </w:numPr>
        <w:spacing w:after="0" w:line="269" w:lineRule="auto"/>
        <w:ind w:left="993" w:hanging="426"/>
        <w:contextualSpacing w:val="0"/>
        <w:jc w:val="both"/>
        <w:rPr>
          <w:rFonts w:cstheme="minorHAnsi"/>
        </w:rPr>
      </w:pPr>
      <w:r w:rsidRPr="00287D4A">
        <w:rPr>
          <w:rFonts w:cstheme="minorHAnsi"/>
        </w:rPr>
        <w:t>Vršovický zámeček, nacházejícího se na adrese Moskevská 120/21</w:t>
      </w:r>
      <w:r>
        <w:rPr>
          <w:rFonts w:cstheme="minorHAnsi"/>
        </w:rPr>
        <w:t xml:space="preserve">, </w:t>
      </w:r>
      <w:r w:rsidRPr="00287D4A">
        <w:rPr>
          <w:rFonts w:cstheme="minorHAnsi"/>
        </w:rPr>
        <w:t>101 00 Praha 10 – Vršovice</w:t>
      </w:r>
      <w:r>
        <w:rPr>
          <w:rFonts w:cstheme="minorHAnsi"/>
        </w:rPr>
        <w:t xml:space="preserve"> (dále jen „</w:t>
      </w:r>
      <w:r w:rsidRPr="00287D4A">
        <w:rPr>
          <w:rFonts w:cstheme="minorHAnsi"/>
          <w:b/>
          <w:bCs/>
        </w:rPr>
        <w:t>DS Vršovický zámeček</w:t>
      </w:r>
      <w:r>
        <w:rPr>
          <w:rFonts w:cstheme="minorHAnsi"/>
        </w:rPr>
        <w:t>“), a</w:t>
      </w:r>
    </w:p>
    <w:p w14:paraId="0D770A90" w14:textId="4E11CE1C" w:rsidR="00287D4A" w:rsidRDefault="00287D4A" w:rsidP="004D07D1">
      <w:pPr>
        <w:pStyle w:val="Odstavecseseznamem"/>
        <w:numPr>
          <w:ilvl w:val="1"/>
          <w:numId w:val="45"/>
        </w:numPr>
        <w:spacing w:after="0" w:line="269" w:lineRule="auto"/>
        <w:ind w:left="993" w:hanging="426"/>
        <w:contextualSpacing w:val="0"/>
        <w:jc w:val="both"/>
        <w:rPr>
          <w:rFonts w:cstheme="minorHAnsi"/>
        </w:rPr>
      </w:pPr>
      <w:r w:rsidRPr="00287D4A">
        <w:rPr>
          <w:rFonts w:cstheme="minorHAnsi"/>
        </w:rPr>
        <w:t>U Vršovického nádraží, nacházejícího se na adrese</w:t>
      </w:r>
      <w:r w:rsidRPr="00287D4A">
        <w:t xml:space="preserve"> </w:t>
      </w:r>
      <w:r w:rsidRPr="00287D4A">
        <w:rPr>
          <w:rFonts w:cstheme="minorHAnsi"/>
        </w:rPr>
        <w:t>U Vršovického nádraží 1547/5</w:t>
      </w:r>
      <w:r>
        <w:rPr>
          <w:rFonts w:cstheme="minorHAnsi"/>
        </w:rPr>
        <w:t xml:space="preserve">, </w:t>
      </w:r>
      <w:r w:rsidR="006E4C99" w:rsidRPr="00287D4A">
        <w:rPr>
          <w:rFonts w:cstheme="minorHAnsi"/>
        </w:rPr>
        <w:t>101</w:t>
      </w:r>
      <w:r w:rsidR="006E4C99">
        <w:rPr>
          <w:rFonts w:cstheme="minorHAnsi"/>
        </w:rPr>
        <w:t> </w:t>
      </w:r>
      <w:r w:rsidR="006E4C99" w:rsidRPr="00287D4A">
        <w:rPr>
          <w:rFonts w:cstheme="minorHAnsi"/>
        </w:rPr>
        <w:t>00 Praha</w:t>
      </w:r>
      <w:r w:rsidRPr="00287D4A">
        <w:rPr>
          <w:rFonts w:cstheme="minorHAnsi"/>
        </w:rPr>
        <w:t xml:space="preserve"> 10 – Vršovice</w:t>
      </w:r>
      <w:r>
        <w:rPr>
          <w:rFonts w:cstheme="minorHAnsi"/>
        </w:rPr>
        <w:t xml:space="preserve"> (dále jen „</w:t>
      </w:r>
      <w:r w:rsidRPr="00287D4A">
        <w:rPr>
          <w:rFonts w:cstheme="minorHAnsi"/>
          <w:b/>
          <w:bCs/>
        </w:rPr>
        <w:t>DS</w:t>
      </w:r>
      <w:r w:rsidR="00F1665A">
        <w:rPr>
          <w:rFonts w:cstheme="minorHAnsi"/>
          <w:b/>
          <w:bCs/>
        </w:rPr>
        <w:t>ZS</w:t>
      </w:r>
      <w:r w:rsidRPr="00287D4A">
        <w:rPr>
          <w:rFonts w:cstheme="minorHAnsi"/>
          <w:b/>
          <w:bCs/>
        </w:rPr>
        <w:t xml:space="preserve"> </w:t>
      </w:r>
      <w:r>
        <w:rPr>
          <w:rFonts w:cstheme="minorHAnsi"/>
          <w:b/>
          <w:bCs/>
        </w:rPr>
        <w:t>U Vršovického nádraží</w:t>
      </w:r>
      <w:r>
        <w:rPr>
          <w:rFonts w:cstheme="minorHAnsi"/>
        </w:rPr>
        <w:t>“);</w:t>
      </w:r>
    </w:p>
    <w:p w14:paraId="76294B56" w14:textId="112EE530" w:rsidR="00287D4A" w:rsidRDefault="00287D4A" w:rsidP="00486BD6">
      <w:pPr>
        <w:spacing w:after="240" w:line="269" w:lineRule="auto"/>
        <w:ind w:left="567"/>
        <w:jc w:val="both"/>
        <w:rPr>
          <w:rFonts w:cstheme="minorHAnsi"/>
        </w:rPr>
      </w:pPr>
      <w:r>
        <w:rPr>
          <w:rFonts w:cstheme="minorHAnsi"/>
        </w:rPr>
        <w:t>(s</w:t>
      </w:r>
      <w:r w:rsidR="002927B2">
        <w:rPr>
          <w:rFonts w:cstheme="minorHAnsi"/>
        </w:rPr>
        <w:t>amostatně také jako „</w:t>
      </w:r>
      <w:r w:rsidR="002927B2" w:rsidRPr="002927B2">
        <w:rPr>
          <w:rFonts w:cstheme="minorHAnsi"/>
          <w:b/>
          <w:bCs/>
        </w:rPr>
        <w:t>Objekt</w:t>
      </w:r>
      <w:r w:rsidR="002927B2">
        <w:rPr>
          <w:rFonts w:cstheme="minorHAnsi"/>
        </w:rPr>
        <w:t>“, s</w:t>
      </w:r>
      <w:r>
        <w:rPr>
          <w:rFonts w:cstheme="minorHAnsi"/>
        </w:rPr>
        <w:t>polečně dále také jako „</w:t>
      </w:r>
      <w:r w:rsidRPr="00287D4A">
        <w:rPr>
          <w:rFonts w:cstheme="minorHAnsi"/>
          <w:b/>
          <w:bCs/>
        </w:rPr>
        <w:t>Objekty</w:t>
      </w:r>
      <w:r>
        <w:rPr>
          <w:rFonts w:cstheme="minorHAnsi"/>
        </w:rPr>
        <w:t>“).</w:t>
      </w:r>
    </w:p>
    <w:p w14:paraId="27D96DDA" w14:textId="377677EA" w:rsidR="005848A3" w:rsidRDefault="00A0785A" w:rsidP="005848A3">
      <w:pPr>
        <w:pStyle w:val="Odstavecseseznamem"/>
        <w:numPr>
          <w:ilvl w:val="0"/>
          <w:numId w:val="13"/>
        </w:numPr>
        <w:spacing w:after="240" w:line="269" w:lineRule="auto"/>
        <w:ind w:left="426" w:hanging="426"/>
        <w:contextualSpacing w:val="0"/>
        <w:jc w:val="both"/>
        <w:rPr>
          <w:rFonts w:cstheme="minorHAnsi"/>
        </w:rPr>
      </w:pPr>
      <w:r w:rsidRPr="00287D4A">
        <w:rPr>
          <w:rFonts w:cstheme="minorHAnsi"/>
        </w:rPr>
        <w:t xml:space="preserve">Předmětem této smlouvy je výkon strážní služby, resp. fyzické ostrahy </w:t>
      </w:r>
      <w:r w:rsidR="00287D4A" w:rsidRPr="00287D4A">
        <w:rPr>
          <w:rFonts w:cstheme="minorHAnsi"/>
        </w:rPr>
        <w:t xml:space="preserve">Objektů </w:t>
      </w:r>
      <w:r w:rsidRPr="00287D4A">
        <w:rPr>
          <w:rFonts w:cstheme="minorHAnsi"/>
        </w:rPr>
        <w:t>na základě, v</w:t>
      </w:r>
      <w:r w:rsidR="00287D4A" w:rsidRPr="00287D4A">
        <w:rPr>
          <w:rFonts w:cstheme="minorHAnsi"/>
        </w:rPr>
        <w:t> </w:t>
      </w:r>
      <w:r w:rsidRPr="00287D4A">
        <w:rPr>
          <w:rFonts w:cstheme="minorHAnsi"/>
        </w:rPr>
        <w:t>rozsahu a za podmínek stanovených touto Smlouvou</w:t>
      </w:r>
      <w:r w:rsidR="00287D4A" w:rsidRPr="00287D4A">
        <w:rPr>
          <w:rFonts w:cstheme="minorHAnsi"/>
        </w:rPr>
        <w:t xml:space="preserve"> a jejími přílohami</w:t>
      </w:r>
      <w:r w:rsidRPr="00287D4A">
        <w:rPr>
          <w:rFonts w:cstheme="minorHAnsi"/>
        </w:rPr>
        <w:t xml:space="preserve">. Strážní služby budou prováděny nepřetržitě 24 hodin denně, 7 dní v týdnu, a to vždy za přítomnosti </w:t>
      </w:r>
      <w:r w:rsidR="00287D4A" w:rsidRPr="00287D4A">
        <w:rPr>
          <w:rFonts w:cstheme="minorHAnsi"/>
        </w:rPr>
        <w:t xml:space="preserve">právě </w:t>
      </w:r>
      <w:r w:rsidRPr="00287D4A">
        <w:rPr>
          <w:rFonts w:cstheme="minorHAnsi"/>
        </w:rPr>
        <w:t>1 osoby Poskytovatele (dále jen „</w:t>
      </w:r>
      <w:r w:rsidRPr="00287D4A">
        <w:rPr>
          <w:rFonts w:cstheme="minorHAnsi"/>
          <w:b/>
          <w:bCs/>
        </w:rPr>
        <w:t>Služby</w:t>
      </w:r>
      <w:r w:rsidRPr="00287D4A">
        <w:rPr>
          <w:rFonts w:cstheme="minorHAnsi"/>
        </w:rPr>
        <w:t>“)</w:t>
      </w:r>
      <w:r w:rsidR="00486BD6">
        <w:rPr>
          <w:rFonts w:cstheme="minorHAnsi"/>
        </w:rPr>
        <w:t xml:space="preserve"> v každém Objektu</w:t>
      </w:r>
      <w:r w:rsidRPr="00287D4A">
        <w:rPr>
          <w:rFonts w:cstheme="minorHAnsi"/>
        </w:rPr>
        <w:t>.</w:t>
      </w:r>
      <w:r w:rsidR="005848A3">
        <w:rPr>
          <w:rFonts w:cstheme="minorHAnsi"/>
        </w:rPr>
        <w:t xml:space="preserve"> </w:t>
      </w:r>
      <w:r w:rsidR="00D02EDC">
        <w:rPr>
          <w:rFonts w:ascii="Calibri" w:eastAsia="Arial" w:hAnsi="Calibri" w:cs="Calibri"/>
          <w:kern w:val="3"/>
          <w:lang w:eastAsia="cs-CZ"/>
        </w:rPr>
        <w:t>Každý Objekt</w:t>
      </w:r>
      <w:r w:rsidR="00D02EDC" w:rsidRPr="00680807">
        <w:rPr>
          <w:rFonts w:ascii="Calibri" w:eastAsia="Arial" w:hAnsi="Calibri" w:cs="Calibri"/>
          <w:kern w:val="3"/>
          <w:lang w:eastAsia="cs-CZ"/>
        </w:rPr>
        <w:t xml:space="preserve"> je napojen na elektronický požární systém EPS a elektronický zabezpečovací systém EZS</w:t>
      </w:r>
      <w:r w:rsidR="00D02EDC">
        <w:rPr>
          <w:rFonts w:ascii="Calibri" w:eastAsia="Arial" w:hAnsi="Calibri" w:cs="Calibri"/>
          <w:kern w:val="3"/>
          <w:lang w:eastAsia="cs-CZ"/>
        </w:rPr>
        <w:t>.</w:t>
      </w:r>
      <w:r w:rsidR="00D02EDC" w:rsidRPr="005848A3">
        <w:rPr>
          <w:rFonts w:cstheme="minorHAnsi"/>
        </w:rPr>
        <w:t xml:space="preserve"> </w:t>
      </w:r>
      <w:r w:rsidR="005848A3" w:rsidRPr="005848A3">
        <w:rPr>
          <w:rFonts w:cstheme="minorHAnsi"/>
        </w:rPr>
        <w:t>Objednatel se tímto zavazuje platit za řádný výkon Služeb Poskytovateli dohodnutou odměnu.</w:t>
      </w:r>
    </w:p>
    <w:p w14:paraId="73793FBF" w14:textId="30AC62BE" w:rsidR="00A0785A" w:rsidRPr="005848A3" w:rsidRDefault="005848A3" w:rsidP="004D07D1">
      <w:pPr>
        <w:pStyle w:val="Odstavecseseznamem"/>
        <w:numPr>
          <w:ilvl w:val="0"/>
          <w:numId w:val="14"/>
        </w:numPr>
        <w:spacing w:before="400" w:after="0" w:line="269" w:lineRule="auto"/>
        <w:ind w:left="0" w:hanging="11"/>
        <w:contextualSpacing w:val="0"/>
        <w:jc w:val="center"/>
        <w:rPr>
          <w:rFonts w:cstheme="minorHAnsi"/>
          <w:b/>
          <w:bCs/>
        </w:rPr>
      </w:pPr>
      <w:r w:rsidRPr="005848A3">
        <w:rPr>
          <w:rFonts w:cstheme="minorHAnsi"/>
          <w:b/>
          <w:bCs/>
        </w:rPr>
        <w:br/>
      </w:r>
      <w:r w:rsidR="00EF3636">
        <w:rPr>
          <w:rFonts w:cstheme="minorHAnsi"/>
          <w:b/>
          <w:bCs/>
        </w:rPr>
        <w:t>Pracovníci ostrahy</w:t>
      </w:r>
    </w:p>
    <w:p w14:paraId="507D6244" w14:textId="06BF9431" w:rsidR="005848A3" w:rsidRDefault="00A0785A" w:rsidP="004D07D1">
      <w:pPr>
        <w:pStyle w:val="Odstavecseseznamem"/>
        <w:numPr>
          <w:ilvl w:val="0"/>
          <w:numId w:val="29"/>
        </w:numPr>
        <w:spacing w:after="240" w:line="269" w:lineRule="auto"/>
        <w:ind w:left="425" w:hanging="425"/>
        <w:jc w:val="both"/>
        <w:rPr>
          <w:rFonts w:cstheme="minorHAnsi"/>
        </w:rPr>
      </w:pPr>
      <w:r w:rsidRPr="005848A3">
        <w:rPr>
          <w:rFonts w:cstheme="minorHAnsi"/>
        </w:rPr>
        <w:t xml:space="preserve">Poskytovatel </w:t>
      </w:r>
      <w:r w:rsidR="005848A3" w:rsidRPr="005848A3">
        <w:rPr>
          <w:rFonts w:cstheme="minorHAnsi"/>
        </w:rPr>
        <w:t xml:space="preserve">je </w:t>
      </w:r>
      <w:r w:rsidRPr="005848A3">
        <w:rPr>
          <w:rFonts w:cstheme="minorHAnsi"/>
        </w:rPr>
        <w:t xml:space="preserve">povinen zajistit </w:t>
      </w:r>
      <w:r w:rsidR="005848A3" w:rsidRPr="005848A3">
        <w:rPr>
          <w:rFonts w:cstheme="minorHAnsi"/>
        </w:rPr>
        <w:t xml:space="preserve">Služby </w:t>
      </w:r>
      <w:r w:rsidRPr="005848A3">
        <w:rPr>
          <w:rFonts w:cstheme="minorHAnsi"/>
        </w:rPr>
        <w:t xml:space="preserve">prostřednictvím </w:t>
      </w:r>
      <w:r w:rsidR="005848A3" w:rsidRPr="005848A3">
        <w:rPr>
          <w:rFonts w:cstheme="minorHAnsi"/>
        </w:rPr>
        <w:t xml:space="preserve">svých </w:t>
      </w:r>
      <w:r w:rsidRPr="005848A3">
        <w:rPr>
          <w:rFonts w:cstheme="minorHAnsi"/>
        </w:rPr>
        <w:t xml:space="preserve">pracovníků </w:t>
      </w:r>
      <w:r w:rsidR="005848A3" w:rsidRPr="005848A3">
        <w:rPr>
          <w:rFonts w:cstheme="minorHAnsi"/>
        </w:rPr>
        <w:t>–</w:t>
      </w:r>
      <w:r w:rsidRPr="005848A3">
        <w:rPr>
          <w:rFonts w:cstheme="minorHAnsi"/>
        </w:rPr>
        <w:t xml:space="preserve"> strážných</w:t>
      </w:r>
      <w:r w:rsidR="005848A3">
        <w:rPr>
          <w:rFonts w:cstheme="minorHAnsi"/>
        </w:rPr>
        <w:t xml:space="preserve"> (dále jen „</w:t>
      </w:r>
      <w:r w:rsidR="005848A3" w:rsidRPr="005848A3">
        <w:rPr>
          <w:rFonts w:cstheme="minorHAnsi"/>
          <w:b/>
          <w:bCs/>
        </w:rPr>
        <w:t>pracovníci ostrahy</w:t>
      </w:r>
      <w:r w:rsidR="005848A3">
        <w:rPr>
          <w:rFonts w:cstheme="minorHAnsi"/>
        </w:rPr>
        <w:t>“)</w:t>
      </w:r>
      <w:r w:rsidRPr="005848A3">
        <w:rPr>
          <w:rFonts w:cstheme="minorHAnsi"/>
        </w:rPr>
        <w:t>, kteří jsou dostatečně kvalifikov</w:t>
      </w:r>
      <w:r w:rsidR="005848A3">
        <w:rPr>
          <w:rFonts w:cstheme="minorHAnsi"/>
        </w:rPr>
        <w:t>á</w:t>
      </w:r>
      <w:r w:rsidRPr="005848A3">
        <w:rPr>
          <w:rFonts w:cstheme="minorHAnsi"/>
        </w:rPr>
        <w:t>n</w:t>
      </w:r>
      <w:r w:rsidR="005848A3">
        <w:rPr>
          <w:rFonts w:cstheme="minorHAnsi"/>
        </w:rPr>
        <w:t>i</w:t>
      </w:r>
      <w:r w:rsidRPr="005848A3">
        <w:rPr>
          <w:rFonts w:cstheme="minorHAnsi"/>
        </w:rPr>
        <w:t xml:space="preserve"> k této činnosti.</w:t>
      </w:r>
      <w:r w:rsidR="00DD4573">
        <w:rPr>
          <w:rFonts w:cstheme="minorHAnsi"/>
        </w:rPr>
        <w:t xml:space="preserve"> </w:t>
      </w:r>
      <w:r w:rsidR="00785488">
        <w:rPr>
          <w:rFonts w:cstheme="minorHAnsi"/>
        </w:rPr>
        <w:t>Pracovníci</w:t>
      </w:r>
      <w:r w:rsidR="004D07D1">
        <w:rPr>
          <w:rFonts w:cstheme="minorHAnsi"/>
        </w:rPr>
        <w:t xml:space="preserve"> </w:t>
      </w:r>
      <w:r w:rsidR="00785488">
        <w:rPr>
          <w:rFonts w:cstheme="minorHAnsi"/>
        </w:rPr>
        <w:t>ostrahy musí</w:t>
      </w:r>
      <w:r w:rsidR="000D3FB0">
        <w:rPr>
          <w:rFonts w:cstheme="minorHAnsi"/>
        </w:rPr>
        <w:t>:</w:t>
      </w:r>
    </w:p>
    <w:p w14:paraId="46EF5069" w14:textId="593CE9DC"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být </w:t>
      </w:r>
      <w:r w:rsidR="00785488" w:rsidRPr="00785488">
        <w:rPr>
          <w:rFonts w:cstheme="minorHAnsi"/>
        </w:rPr>
        <w:t>trestn</w:t>
      </w:r>
      <w:r>
        <w:rPr>
          <w:rFonts w:cstheme="minorHAnsi"/>
        </w:rPr>
        <w:t>ě</w:t>
      </w:r>
      <w:r w:rsidR="00785488">
        <w:rPr>
          <w:rFonts w:cstheme="minorHAnsi"/>
        </w:rPr>
        <w:t xml:space="preserve"> </w:t>
      </w:r>
      <w:r w:rsidR="00785488" w:rsidRPr="00785488">
        <w:rPr>
          <w:rFonts w:cstheme="minorHAnsi"/>
        </w:rPr>
        <w:t>bezúhonn</w:t>
      </w:r>
      <w:r>
        <w:rPr>
          <w:rFonts w:cstheme="minorHAnsi"/>
        </w:rPr>
        <w:t xml:space="preserve">í; trestní bezúhonnost bude </w:t>
      </w:r>
      <w:r w:rsidR="00785488">
        <w:rPr>
          <w:rFonts w:cstheme="minorHAnsi"/>
        </w:rPr>
        <w:t>osvědčen</w:t>
      </w:r>
      <w:r>
        <w:rPr>
          <w:rFonts w:cstheme="minorHAnsi"/>
        </w:rPr>
        <w:t>a</w:t>
      </w:r>
      <w:r w:rsidR="00785488">
        <w:rPr>
          <w:rFonts w:cstheme="minorHAnsi"/>
        </w:rPr>
        <w:t xml:space="preserve"> výpisem z rejstříku trestů ne starším 3 měsíců před prvotním nasazením pracovníka ostrahy do služby;</w:t>
      </w:r>
    </w:p>
    <w:p w14:paraId="10E4902A" w14:textId="4524375A" w:rsidR="0079516A" w:rsidRPr="0079516A" w:rsidRDefault="0079516A" w:rsidP="0079516A">
      <w:pPr>
        <w:pStyle w:val="Odstavecseseznamem"/>
        <w:numPr>
          <w:ilvl w:val="0"/>
          <w:numId w:val="27"/>
        </w:numPr>
        <w:spacing w:after="240" w:line="269" w:lineRule="auto"/>
        <w:ind w:left="993" w:hanging="426"/>
        <w:jc w:val="both"/>
        <w:rPr>
          <w:rFonts w:cstheme="minorHAnsi"/>
        </w:rPr>
      </w:pPr>
      <w:r>
        <w:rPr>
          <w:rFonts w:cstheme="minorHAnsi"/>
        </w:rPr>
        <w:t xml:space="preserve">být </w:t>
      </w:r>
      <w:r w:rsidRPr="001C12B6">
        <w:rPr>
          <w:rFonts w:cstheme="minorHAnsi"/>
        </w:rPr>
        <w:t>autoriz</w:t>
      </w:r>
      <w:r>
        <w:rPr>
          <w:rFonts w:cstheme="minorHAnsi"/>
        </w:rPr>
        <w:t>ováni</w:t>
      </w:r>
      <w:r w:rsidRPr="001C12B6">
        <w:rPr>
          <w:rFonts w:cstheme="minorHAnsi"/>
        </w:rPr>
        <w:t xml:space="preserve"> k výkonu profese „strážný“, kvalifikační kód: 68-008-E dle národní soustavy kvalifikací dle zákona č. 179/2006 Sb., o uznání výsledků dalšího vzdělávání, ve znění pozdějších předpisů</w:t>
      </w:r>
      <w:r>
        <w:rPr>
          <w:rFonts w:cstheme="minorHAnsi"/>
        </w:rPr>
        <w:t>;</w:t>
      </w:r>
    </w:p>
    <w:p w14:paraId="1C701C73" w14:textId="1D737D61"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být </w:t>
      </w:r>
      <w:r w:rsidR="00785488">
        <w:rPr>
          <w:rFonts w:cstheme="minorHAnsi"/>
        </w:rPr>
        <w:t xml:space="preserve">proškolení </w:t>
      </w:r>
      <w:r w:rsidR="00785488" w:rsidRPr="00785488">
        <w:rPr>
          <w:rFonts w:cstheme="minorHAnsi"/>
        </w:rPr>
        <w:t>na obsluhu systémů EPS</w:t>
      </w:r>
      <w:r w:rsidR="00F1665A">
        <w:rPr>
          <w:rFonts w:cstheme="minorHAnsi"/>
        </w:rPr>
        <w:t>,</w:t>
      </w:r>
      <w:r w:rsidR="007315E3">
        <w:rPr>
          <w:rFonts w:cstheme="minorHAnsi"/>
        </w:rPr>
        <w:t xml:space="preserve"> </w:t>
      </w:r>
      <w:r w:rsidR="00785488" w:rsidRPr="00785488">
        <w:rPr>
          <w:rFonts w:cstheme="minorHAnsi"/>
        </w:rPr>
        <w:t>EZS</w:t>
      </w:r>
      <w:r w:rsidR="00F1665A">
        <w:rPr>
          <w:rFonts w:cstheme="minorHAnsi"/>
        </w:rPr>
        <w:t xml:space="preserve"> a kamerového systému</w:t>
      </w:r>
      <w:r w:rsidR="00785488">
        <w:rPr>
          <w:rFonts w:cstheme="minorHAnsi"/>
        </w:rPr>
        <w:t>;</w:t>
      </w:r>
    </w:p>
    <w:p w14:paraId="539DC10D" w14:textId="6A8E733D" w:rsidR="006A19E7" w:rsidRPr="006A19E7" w:rsidRDefault="006A19E7" w:rsidP="006A19E7">
      <w:pPr>
        <w:pStyle w:val="Odstavecseseznamem"/>
        <w:numPr>
          <w:ilvl w:val="0"/>
          <w:numId w:val="27"/>
        </w:numPr>
        <w:spacing w:after="240" w:line="269" w:lineRule="auto"/>
        <w:ind w:left="993" w:hanging="426"/>
        <w:jc w:val="both"/>
        <w:rPr>
          <w:rFonts w:cstheme="minorHAnsi"/>
        </w:rPr>
      </w:pPr>
      <w:r w:rsidRPr="006A19E7">
        <w:rPr>
          <w:rFonts w:cstheme="minorHAnsi"/>
        </w:rPr>
        <w:t>být seznámen s</w:t>
      </w:r>
      <w:r w:rsidR="00156E76">
        <w:rPr>
          <w:rFonts w:cstheme="minorHAnsi"/>
        </w:rPr>
        <w:t xml:space="preserve"> řádem, pravidly a </w:t>
      </w:r>
      <w:r w:rsidRPr="006A19E7">
        <w:rPr>
          <w:rFonts w:cstheme="minorHAnsi"/>
        </w:rPr>
        <w:t>fungováním ohlašovny požáru</w:t>
      </w:r>
      <w:r>
        <w:rPr>
          <w:rFonts w:cstheme="minorHAnsi"/>
        </w:rPr>
        <w:t>;</w:t>
      </w:r>
    </w:p>
    <w:p w14:paraId="66CFB1FD" w14:textId="28EED0EC"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mít absolvován kurz </w:t>
      </w:r>
      <w:r w:rsidR="00785488" w:rsidRPr="00785488">
        <w:rPr>
          <w:rFonts w:cstheme="minorHAnsi"/>
        </w:rPr>
        <w:t>základů poskytování první pomoci</w:t>
      </w:r>
      <w:r w:rsidR="00785488">
        <w:rPr>
          <w:rFonts w:cstheme="minorHAnsi"/>
        </w:rPr>
        <w:t>;</w:t>
      </w:r>
    </w:p>
    <w:p w14:paraId="127D7DE6" w14:textId="7265A133"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mít předchozí zkušenosti </w:t>
      </w:r>
      <w:r w:rsidR="00785488" w:rsidRPr="00785488">
        <w:rPr>
          <w:rFonts w:cstheme="minorHAnsi"/>
        </w:rPr>
        <w:t>s obsluhou bezpečnostních systémů nainstalovaných v</w:t>
      </w:r>
      <w:r w:rsidR="00785488">
        <w:rPr>
          <w:rFonts w:cstheme="minorHAnsi"/>
        </w:rPr>
        <w:t> Objektech;</w:t>
      </w:r>
    </w:p>
    <w:p w14:paraId="0B20D917" w14:textId="4A8E4DC6"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být </w:t>
      </w:r>
      <w:r w:rsidR="00785488" w:rsidRPr="00785488">
        <w:rPr>
          <w:rFonts w:cstheme="minorHAnsi"/>
        </w:rPr>
        <w:t>schopn</w:t>
      </w:r>
      <w:r w:rsidR="00785488">
        <w:rPr>
          <w:rFonts w:cstheme="minorHAnsi"/>
        </w:rPr>
        <w:t>i</w:t>
      </w:r>
      <w:r w:rsidR="00785488" w:rsidRPr="00785488">
        <w:rPr>
          <w:rFonts w:cstheme="minorHAnsi"/>
        </w:rPr>
        <w:t xml:space="preserve"> uživatelského ovládání počítačů pro zajištění funkce signalizačního systému seniorům</w:t>
      </w:r>
      <w:r w:rsidR="00785488">
        <w:rPr>
          <w:rFonts w:cstheme="minorHAnsi"/>
        </w:rPr>
        <w:t>;</w:t>
      </w:r>
    </w:p>
    <w:p w14:paraId="10EA392C" w14:textId="6CD1A481" w:rsidR="00F1665A" w:rsidRDefault="00F1665A" w:rsidP="00785488">
      <w:pPr>
        <w:pStyle w:val="Odstavecseseznamem"/>
        <w:numPr>
          <w:ilvl w:val="0"/>
          <w:numId w:val="27"/>
        </w:numPr>
        <w:spacing w:after="240" w:line="269" w:lineRule="auto"/>
        <w:ind w:left="993" w:hanging="426"/>
        <w:jc w:val="both"/>
        <w:rPr>
          <w:rFonts w:cstheme="minorHAnsi"/>
        </w:rPr>
      </w:pPr>
      <w:r>
        <w:t>mít schopnost a znalost postupu při zajištění vyproštění osob z</w:t>
      </w:r>
      <w:r w:rsidR="007315E3">
        <w:t> </w:t>
      </w:r>
      <w:r>
        <w:t>výtahu</w:t>
      </w:r>
      <w:r w:rsidR="007315E3">
        <w:t>;</w:t>
      </w:r>
    </w:p>
    <w:p w14:paraId="67585FB1" w14:textId="23389174" w:rsidR="00785488" w:rsidRPr="003710B4"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mít </w:t>
      </w:r>
      <w:r w:rsidR="00785488" w:rsidRPr="00785488">
        <w:rPr>
          <w:rFonts w:cstheme="minorHAnsi"/>
        </w:rPr>
        <w:t>dobré vystupování</w:t>
      </w:r>
      <w:r w:rsidR="00785488">
        <w:rPr>
          <w:rFonts w:cstheme="minorHAnsi"/>
        </w:rPr>
        <w:t xml:space="preserve"> a </w:t>
      </w:r>
      <w:r w:rsidR="00785488" w:rsidRPr="00785488">
        <w:rPr>
          <w:rFonts w:cstheme="minorHAnsi"/>
        </w:rPr>
        <w:t>upravený zevnějšek</w:t>
      </w:r>
      <w:r w:rsidR="00785488">
        <w:rPr>
          <w:rFonts w:cstheme="minorHAnsi"/>
        </w:rPr>
        <w:t xml:space="preserve">; je zakázáno </w:t>
      </w:r>
      <w:r w:rsidR="00785488" w:rsidRPr="00785488">
        <w:rPr>
          <w:rFonts w:cstheme="minorHAnsi"/>
        </w:rPr>
        <w:t>požíva</w:t>
      </w:r>
      <w:r w:rsidR="00785488">
        <w:rPr>
          <w:rFonts w:cstheme="minorHAnsi"/>
        </w:rPr>
        <w:t xml:space="preserve">t </w:t>
      </w:r>
      <w:r w:rsidR="00785488" w:rsidRPr="00785488">
        <w:rPr>
          <w:rFonts w:cstheme="minorHAnsi"/>
        </w:rPr>
        <w:t xml:space="preserve">před </w:t>
      </w:r>
      <w:r w:rsidR="00785488">
        <w:rPr>
          <w:rFonts w:cstheme="minorHAnsi"/>
        </w:rPr>
        <w:t>pracovní dobou a</w:t>
      </w:r>
      <w:r w:rsidR="00C836D0">
        <w:rPr>
          <w:rFonts w:cstheme="minorHAnsi"/>
        </w:rPr>
        <w:t> </w:t>
      </w:r>
      <w:r w:rsidR="00785488">
        <w:rPr>
          <w:rFonts w:cstheme="minorHAnsi"/>
        </w:rPr>
        <w:t xml:space="preserve">během ní </w:t>
      </w:r>
      <w:r w:rsidR="00785488" w:rsidRPr="00785488">
        <w:rPr>
          <w:rFonts w:cstheme="minorHAnsi"/>
        </w:rPr>
        <w:t xml:space="preserve">alkoholické nápoje </w:t>
      </w:r>
      <w:r w:rsidR="00785488" w:rsidRPr="003710B4">
        <w:rPr>
          <w:rFonts w:cstheme="minorHAnsi"/>
        </w:rPr>
        <w:t>nebo omamné či návykové látky;</w:t>
      </w:r>
    </w:p>
    <w:p w14:paraId="57C722B3" w14:textId="45194AE0" w:rsidR="00785488" w:rsidRPr="003710B4" w:rsidRDefault="000D3FB0" w:rsidP="00785488">
      <w:pPr>
        <w:pStyle w:val="Odstavecseseznamem"/>
        <w:numPr>
          <w:ilvl w:val="0"/>
          <w:numId w:val="27"/>
        </w:numPr>
        <w:spacing w:after="240" w:line="269" w:lineRule="auto"/>
        <w:ind w:left="993" w:hanging="426"/>
        <w:jc w:val="both"/>
        <w:rPr>
          <w:rFonts w:cstheme="minorHAnsi"/>
        </w:rPr>
      </w:pPr>
      <w:r w:rsidRPr="003710B4">
        <w:rPr>
          <w:rFonts w:cstheme="minorHAnsi"/>
        </w:rPr>
        <w:t xml:space="preserve">být </w:t>
      </w:r>
      <w:r w:rsidR="00785488" w:rsidRPr="003710B4">
        <w:rPr>
          <w:rFonts w:cstheme="minorHAnsi"/>
        </w:rPr>
        <w:t>komunikativní a schopní podávat informace klientům Objektů a návštěvám;</w:t>
      </w:r>
    </w:p>
    <w:p w14:paraId="3A65784E" w14:textId="32E086A6" w:rsidR="00DD4573" w:rsidRDefault="000D3FB0" w:rsidP="00DD4573">
      <w:pPr>
        <w:pStyle w:val="Odstavecseseznamem"/>
        <w:numPr>
          <w:ilvl w:val="0"/>
          <w:numId w:val="27"/>
        </w:numPr>
        <w:spacing w:after="240" w:line="269" w:lineRule="auto"/>
        <w:ind w:left="993" w:hanging="426"/>
        <w:jc w:val="both"/>
        <w:rPr>
          <w:rFonts w:cstheme="minorHAnsi"/>
        </w:rPr>
      </w:pPr>
      <w:r w:rsidRPr="003710B4">
        <w:rPr>
          <w:rFonts w:cstheme="minorHAnsi"/>
        </w:rPr>
        <w:t xml:space="preserve">být </w:t>
      </w:r>
      <w:r w:rsidR="00785488" w:rsidRPr="003710B4">
        <w:rPr>
          <w:rFonts w:cstheme="minorHAnsi"/>
        </w:rPr>
        <w:t>v denní dobu (od 7 do 19 hod.) oděni v</w:t>
      </w:r>
      <w:r w:rsidR="00DD4573" w:rsidRPr="003710B4">
        <w:rPr>
          <w:rFonts w:cstheme="minorHAnsi"/>
        </w:rPr>
        <w:t xml:space="preserve"> čistém </w:t>
      </w:r>
      <w:r w:rsidR="00785488" w:rsidRPr="003710B4">
        <w:rPr>
          <w:rFonts w:cstheme="minorHAnsi"/>
        </w:rPr>
        <w:t>společenském oděvu (kalhoty, košile, sako, kravata, tmavé nikoli sportovní bot</w:t>
      </w:r>
      <w:r w:rsidR="004D07D1" w:rsidRPr="003710B4">
        <w:rPr>
          <w:rFonts w:cstheme="minorHAnsi"/>
        </w:rPr>
        <w:t>y</w:t>
      </w:r>
      <w:r w:rsidR="00785488" w:rsidRPr="00785488">
        <w:rPr>
          <w:rFonts w:cstheme="minorHAnsi"/>
        </w:rPr>
        <w:t xml:space="preserve">) a opatřeni </w:t>
      </w:r>
      <w:r w:rsidR="00785488">
        <w:rPr>
          <w:rFonts w:cstheme="minorHAnsi"/>
        </w:rPr>
        <w:t xml:space="preserve">viditelnou </w:t>
      </w:r>
      <w:r w:rsidR="00785488" w:rsidRPr="00785488">
        <w:rPr>
          <w:rFonts w:cstheme="minorHAnsi"/>
        </w:rPr>
        <w:t>jmenovkou</w:t>
      </w:r>
      <w:r w:rsidR="00DD4573">
        <w:rPr>
          <w:rFonts w:cstheme="minorHAnsi"/>
        </w:rPr>
        <w:t>;</w:t>
      </w:r>
    </w:p>
    <w:p w14:paraId="1447F1E9" w14:textId="13303898" w:rsidR="00DD4573" w:rsidRPr="006A19E7" w:rsidRDefault="00DD4573" w:rsidP="00BB2427">
      <w:pPr>
        <w:spacing w:after="240" w:line="269" w:lineRule="auto"/>
        <w:ind w:firstLine="426"/>
        <w:jc w:val="both"/>
        <w:rPr>
          <w:rFonts w:cstheme="minorHAnsi"/>
        </w:rPr>
      </w:pPr>
      <w:r w:rsidRPr="006A19E7">
        <w:rPr>
          <w:rFonts w:cstheme="minorHAnsi"/>
        </w:rPr>
        <w:t xml:space="preserve">přičemž za splnění </w:t>
      </w:r>
      <w:r w:rsidR="007315E3" w:rsidRPr="006A19E7">
        <w:rPr>
          <w:rFonts w:cstheme="minorHAnsi"/>
        </w:rPr>
        <w:t xml:space="preserve">výše uvedených </w:t>
      </w:r>
      <w:r w:rsidRPr="006A19E7">
        <w:rPr>
          <w:rFonts w:cstheme="minorHAnsi"/>
        </w:rPr>
        <w:t>podmínek odpovídá Poskytovatel.</w:t>
      </w:r>
    </w:p>
    <w:p w14:paraId="234229E9" w14:textId="70F9979A" w:rsidR="00785488" w:rsidRDefault="00785488" w:rsidP="00785488">
      <w:pPr>
        <w:pStyle w:val="Odstavecseseznamem"/>
        <w:numPr>
          <w:ilvl w:val="0"/>
          <w:numId w:val="29"/>
        </w:numPr>
        <w:spacing w:after="240" w:line="269" w:lineRule="auto"/>
        <w:ind w:left="426" w:hanging="426"/>
        <w:contextualSpacing w:val="0"/>
        <w:jc w:val="both"/>
        <w:rPr>
          <w:rFonts w:cstheme="minorHAnsi"/>
        </w:rPr>
      </w:pPr>
      <w:r w:rsidRPr="00785488">
        <w:rPr>
          <w:rFonts w:cstheme="minorHAnsi"/>
        </w:rPr>
        <w:t>Na výstroj a výzbroj strážných neklade Objednatel zvláštní požadavky.</w:t>
      </w:r>
    </w:p>
    <w:p w14:paraId="60BD71F5" w14:textId="77777777" w:rsidR="00EF3636" w:rsidRPr="000D3FB0" w:rsidRDefault="00EF3636" w:rsidP="004D07D1">
      <w:pPr>
        <w:pStyle w:val="Odstavecseseznamem"/>
        <w:numPr>
          <w:ilvl w:val="0"/>
          <w:numId w:val="29"/>
        </w:numPr>
        <w:spacing w:after="240" w:line="269" w:lineRule="auto"/>
        <w:ind w:left="425" w:hanging="425"/>
        <w:jc w:val="both"/>
        <w:rPr>
          <w:rFonts w:cstheme="minorHAnsi"/>
        </w:rPr>
      </w:pPr>
      <w:r w:rsidRPr="000D3FB0">
        <w:rPr>
          <w:rFonts w:cstheme="minorHAnsi"/>
        </w:rPr>
        <w:t>Pracovníci ostrahy jsou při plnění strážní služby zejména povinni:</w:t>
      </w:r>
    </w:p>
    <w:p w14:paraId="4DD1F6A6" w14:textId="17C6D850" w:rsid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d</w:t>
      </w:r>
      <w:r w:rsidRPr="004D07D1">
        <w:rPr>
          <w:rFonts w:cstheme="minorHAnsi"/>
        </w:rPr>
        <w:t>održovat včasný nástup na pracoviště</w:t>
      </w:r>
      <w:r>
        <w:rPr>
          <w:rFonts w:cstheme="minorHAnsi"/>
        </w:rPr>
        <w:t>;</w:t>
      </w:r>
    </w:p>
    <w:p w14:paraId="09E2739C" w14:textId="23E6B6E5"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p</w:t>
      </w:r>
      <w:r w:rsidRPr="004D07D1">
        <w:rPr>
          <w:rFonts w:cstheme="minorHAnsi"/>
        </w:rPr>
        <w:t>řed začátkem služby zkontrolovat celý prostor</w:t>
      </w:r>
      <w:r>
        <w:rPr>
          <w:rFonts w:cstheme="minorHAnsi"/>
        </w:rPr>
        <w:t xml:space="preserve"> Objektu;</w:t>
      </w:r>
    </w:p>
    <w:p w14:paraId="4F79D261" w14:textId="5FACFD36"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lastRenderedPageBreak/>
        <w:t>p</w:t>
      </w:r>
      <w:r w:rsidRPr="004D07D1">
        <w:rPr>
          <w:rFonts w:cstheme="minorHAnsi"/>
        </w:rPr>
        <w:t>rovést zápis do knihy služeb (začátek a konec směny) a zaznamenat do ní veškeré události, které během služby nastaly</w:t>
      </w:r>
      <w:r>
        <w:rPr>
          <w:rFonts w:cstheme="minorHAnsi"/>
        </w:rPr>
        <w:t>;</w:t>
      </w:r>
      <w:r w:rsidRPr="004D07D1">
        <w:rPr>
          <w:rFonts w:cstheme="minorHAnsi"/>
        </w:rPr>
        <w:t xml:space="preserve"> v případě, že služba proběhla bez </w:t>
      </w:r>
      <w:r>
        <w:rPr>
          <w:rFonts w:cstheme="minorHAnsi"/>
        </w:rPr>
        <w:t xml:space="preserve">událostí, </w:t>
      </w:r>
      <w:r w:rsidRPr="004D07D1">
        <w:rPr>
          <w:rFonts w:cstheme="minorHAnsi"/>
        </w:rPr>
        <w:t xml:space="preserve">zapsat do příslušné kolonky </w:t>
      </w:r>
      <w:r w:rsidRPr="004D07D1">
        <w:rPr>
          <w:rFonts w:cstheme="minorHAnsi"/>
          <w:i/>
          <w:iCs/>
        </w:rPr>
        <w:t>„služba bez závad“</w:t>
      </w:r>
      <w:r>
        <w:rPr>
          <w:rFonts w:cstheme="minorHAnsi"/>
        </w:rPr>
        <w:t>;</w:t>
      </w:r>
    </w:p>
    <w:p w14:paraId="0F88C19C" w14:textId="500FB36C"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p</w:t>
      </w:r>
      <w:r w:rsidRPr="004D07D1">
        <w:rPr>
          <w:rFonts w:cstheme="minorHAnsi"/>
        </w:rPr>
        <w:t>o celou dobu služby dohlížet na střežený prostor</w:t>
      </w:r>
      <w:r>
        <w:rPr>
          <w:rFonts w:cstheme="minorHAnsi"/>
        </w:rPr>
        <w:t xml:space="preserve"> a </w:t>
      </w:r>
      <w:r w:rsidRPr="004D07D1">
        <w:rPr>
          <w:rFonts w:cstheme="minorHAnsi"/>
        </w:rPr>
        <w:t>podílet se na zajišťování pořádku</w:t>
      </w:r>
      <w:r>
        <w:rPr>
          <w:rFonts w:cstheme="minorHAnsi"/>
        </w:rPr>
        <w:t>;</w:t>
      </w:r>
    </w:p>
    <w:p w14:paraId="0C784681" w14:textId="07DD3F99"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v</w:t>
      </w:r>
      <w:r w:rsidRPr="004D07D1">
        <w:rPr>
          <w:rFonts w:cstheme="minorHAnsi"/>
        </w:rPr>
        <w:t>eškeré zjištěn</w:t>
      </w:r>
      <w:r>
        <w:rPr>
          <w:rFonts w:cstheme="minorHAnsi"/>
        </w:rPr>
        <w:t xml:space="preserve">é </w:t>
      </w:r>
      <w:r w:rsidRPr="004D07D1">
        <w:rPr>
          <w:rFonts w:cstheme="minorHAnsi"/>
        </w:rPr>
        <w:t xml:space="preserve">závady a mimořádné události ihned hlásit </w:t>
      </w:r>
      <w:r>
        <w:rPr>
          <w:rFonts w:cstheme="minorHAnsi"/>
        </w:rPr>
        <w:t>kontaktní osobě Objednatele a</w:t>
      </w:r>
      <w:r w:rsidR="00C836D0">
        <w:rPr>
          <w:rFonts w:cstheme="minorHAnsi"/>
        </w:rPr>
        <w:t> </w:t>
      </w:r>
      <w:r>
        <w:rPr>
          <w:rFonts w:cstheme="minorHAnsi"/>
        </w:rPr>
        <w:t>hlášení zaznamenat do knihy služeb;</w:t>
      </w:r>
    </w:p>
    <w:p w14:paraId="2EC7D751" w14:textId="5789A178" w:rsidR="004D07D1" w:rsidRPr="00575310" w:rsidRDefault="004D07D1" w:rsidP="00575310">
      <w:pPr>
        <w:pStyle w:val="Odstavecseseznamem"/>
        <w:numPr>
          <w:ilvl w:val="1"/>
          <w:numId w:val="26"/>
        </w:numPr>
        <w:spacing w:after="240" w:line="269" w:lineRule="auto"/>
        <w:ind w:left="993" w:hanging="426"/>
        <w:jc w:val="both"/>
        <w:rPr>
          <w:rFonts w:cstheme="minorHAnsi"/>
        </w:rPr>
      </w:pPr>
      <w:r w:rsidRPr="004D07D1">
        <w:rPr>
          <w:rFonts w:cstheme="minorHAnsi"/>
        </w:rPr>
        <w:t>monitorov</w:t>
      </w:r>
      <w:r w:rsidR="00575310">
        <w:rPr>
          <w:rFonts w:cstheme="minorHAnsi"/>
        </w:rPr>
        <w:t xml:space="preserve">at </w:t>
      </w:r>
      <w:r w:rsidRPr="004D07D1">
        <w:rPr>
          <w:rFonts w:cstheme="minorHAnsi"/>
        </w:rPr>
        <w:t>kamerov</w:t>
      </w:r>
      <w:r w:rsidR="00575310">
        <w:rPr>
          <w:rFonts w:cstheme="minorHAnsi"/>
        </w:rPr>
        <w:t>ý</w:t>
      </w:r>
      <w:r w:rsidRPr="004D07D1">
        <w:rPr>
          <w:rFonts w:cstheme="minorHAnsi"/>
        </w:rPr>
        <w:t xml:space="preserve"> systém bezpečnostních kamer </w:t>
      </w:r>
      <w:r w:rsidR="00575310">
        <w:rPr>
          <w:rFonts w:cstheme="minorHAnsi"/>
        </w:rPr>
        <w:t>v O</w:t>
      </w:r>
      <w:r w:rsidRPr="004D07D1">
        <w:rPr>
          <w:rFonts w:cstheme="minorHAnsi"/>
        </w:rPr>
        <w:t xml:space="preserve">bjektech (budou-li jím </w:t>
      </w:r>
      <w:r w:rsidR="00575310">
        <w:rPr>
          <w:rFonts w:cstheme="minorHAnsi"/>
        </w:rPr>
        <w:t>O</w:t>
      </w:r>
      <w:r w:rsidRPr="004D07D1">
        <w:rPr>
          <w:rFonts w:cstheme="minorHAnsi"/>
        </w:rPr>
        <w:t>bjekty vybaveny)</w:t>
      </w:r>
      <w:r w:rsidR="00575310">
        <w:rPr>
          <w:rFonts w:cstheme="minorHAnsi"/>
        </w:rPr>
        <w:t xml:space="preserve"> </w:t>
      </w:r>
      <w:r w:rsidRPr="004D07D1">
        <w:rPr>
          <w:rFonts w:cstheme="minorHAnsi"/>
        </w:rPr>
        <w:t>a sledov</w:t>
      </w:r>
      <w:r w:rsidR="00575310">
        <w:rPr>
          <w:rFonts w:cstheme="minorHAnsi"/>
        </w:rPr>
        <w:t>at</w:t>
      </w:r>
      <w:r w:rsidRPr="004D07D1">
        <w:rPr>
          <w:rFonts w:cstheme="minorHAnsi"/>
        </w:rPr>
        <w:t xml:space="preserve">, případně </w:t>
      </w:r>
      <w:r w:rsidR="00575310">
        <w:rPr>
          <w:rFonts w:cstheme="minorHAnsi"/>
        </w:rPr>
        <w:t xml:space="preserve">řešit </w:t>
      </w:r>
      <w:r w:rsidRPr="004D07D1">
        <w:rPr>
          <w:rFonts w:cstheme="minorHAnsi"/>
        </w:rPr>
        <w:t>bezpečnost</w:t>
      </w:r>
      <w:r w:rsidR="00575310">
        <w:rPr>
          <w:rFonts w:cstheme="minorHAnsi"/>
        </w:rPr>
        <w:t xml:space="preserve"> </w:t>
      </w:r>
      <w:r w:rsidRPr="004D07D1">
        <w:rPr>
          <w:rFonts w:cstheme="minorHAnsi"/>
        </w:rPr>
        <w:t>nebo zdraví ohrožující situac</w:t>
      </w:r>
      <w:r w:rsidR="00575310">
        <w:rPr>
          <w:rFonts w:cstheme="minorHAnsi"/>
        </w:rPr>
        <w:t>e</w:t>
      </w:r>
      <w:r w:rsidRPr="004D07D1">
        <w:rPr>
          <w:rFonts w:cstheme="minorHAnsi"/>
        </w:rPr>
        <w:t xml:space="preserve"> pomocí tohoto systému, včetně evidence záznamů</w:t>
      </w:r>
      <w:r w:rsidR="00575310">
        <w:rPr>
          <w:rFonts w:cstheme="minorHAnsi"/>
        </w:rPr>
        <w:t>;</w:t>
      </w:r>
    </w:p>
    <w:p w14:paraId="5EC9A87B" w14:textId="5181A5D9" w:rsidR="00EF3636" w:rsidRDefault="00EF3636" w:rsidP="00EF3636">
      <w:pPr>
        <w:pStyle w:val="Odstavecseseznamem"/>
        <w:numPr>
          <w:ilvl w:val="1"/>
          <w:numId w:val="26"/>
        </w:numPr>
        <w:spacing w:after="240" w:line="269" w:lineRule="auto"/>
        <w:ind w:left="993" w:hanging="426"/>
        <w:jc w:val="both"/>
        <w:rPr>
          <w:rFonts w:cstheme="minorHAnsi"/>
        </w:rPr>
      </w:pPr>
      <w:r w:rsidRPr="005848A3">
        <w:rPr>
          <w:rFonts w:cstheme="minorHAnsi"/>
        </w:rPr>
        <w:t>zamez</w:t>
      </w:r>
      <w:r>
        <w:rPr>
          <w:rFonts w:cstheme="minorHAnsi"/>
        </w:rPr>
        <w:t>ovat</w:t>
      </w:r>
      <w:r w:rsidRPr="005848A3">
        <w:rPr>
          <w:rFonts w:cstheme="minorHAnsi"/>
        </w:rPr>
        <w:t xml:space="preserve"> vstupu a vniknutí nepovolaných osob do </w:t>
      </w:r>
      <w:r>
        <w:rPr>
          <w:rFonts w:cstheme="minorHAnsi"/>
        </w:rPr>
        <w:t>O</w:t>
      </w:r>
      <w:r w:rsidRPr="005848A3">
        <w:rPr>
          <w:rFonts w:cstheme="minorHAnsi"/>
        </w:rPr>
        <w:t>bjekt</w:t>
      </w:r>
      <w:r>
        <w:rPr>
          <w:rFonts w:cstheme="minorHAnsi"/>
        </w:rPr>
        <w:t>ů</w:t>
      </w:r>
      <w:r w:rsidRPr="005848A3">
        <w:rPr>
          <w:rFonts w:cstheme="minorHAnsi"/>
        </w:rPr>
        <w:t xml:space="preserve">, </w:t>
      </w:r>
      <w:r>
        <w:rPr>
          <w:rFonts w:cstheme="minorHAnsi"/>
        </w:rPr>
        <w:t xml:space="preserve">zabraňovat </w:t>
      </w:r>
      <w:r w:rsidRPr="005848A3">
        <w:rPr>
          <w:rFonts w:cstheme="minorHAnsi"/>
        </w:rPr>
        <w:t>odcizení a</w:t>
      </w:r>
      <w:r w:rsidR="00C836D0">
        <w:rPr>
          <w:rFonts w:cstheme="minorHAnsi"/>
        </w:rPr>
        <w:t> </w:t>
      </w:r>
      <w:r w:rsidRPr="005848A3">
        <w:rPr>
          <w:rFonts w:cstheme="minorHAnsi"/>
        </w:rPr>
        <w:t xml:space="preserve">poškozování majetku, </w:t>
      </w:r>
      <w:r>
        <w:rPr>
          <w:rFonts w:cstheme="minorHAnsi"/>
        </w:rPr>
        <w:t xml:space="preserve">zamezovat </w:t>
      </w:r>
      <w:r w:rsidRPr="005848A3">
        <w:rPr>
          <w:rFonts w:cstheme="minorHAnsi"/>
        </w:rPr>
        <w:t>neoprávněné</w:t>
      </w:r>
      <w:r>
        <w:rPr>
          <w:rFonts w:cstheme="minorHAnsi"/>
        </w:rPr>
        <w:t>mu</w:t>
      </w:r>
      <w:r w:rsidRPr="005848A3">
        <w:rPr>
          <w:rFonts w:cstheme="minorHAnsi"/>
        </w:rPr>
        <w:t xml:space="preserve"> vjezdu vozidel do areál</w:t>
      </w:r>
      <w:r>
        <w:rPr>
          <w:rFonts w:cstheme="minorHAnsi"/>
        </w:rPr>
        <w:t>ů</w:t>
      </w:r>
      <w:r w:rsidRPr="005848A3">
        <w:rPr>
          <w:rFonts w:cstheme="minorHAnsi"/>
        </w:rPr>
        <w:t xml:space="preserve"> </w:t>
      </w:r>
      <w:r>
        <w:rPr>
          <w:rFonts w:cstheme="minorHAnsi"/>
        </w:rPr>
        <w:t xml:space="preserve">Objektů, zmírňovat </w:t>
      </w:r>
      <w:r w:rsidRPr="005848A3">
        <w:rPr>
          <w:rFonts w:cstheme="minorHAnsi"/>
        </w:rPr>
        <w:t>možn</w:t>
      </w:r>
      <w:r>
        <w:rPr>
          <w:rFonts w:cstheme="minorHAnsi"/>
        </w:rPr>
        <w:t>é</w:t>
      </w:r>
      <w:r w:rsidRPr="005848A3">
        <w:rPr>
          <w:rFonts w:cstheme="minorHAnsi"/>
        </w:rPr>
        <w:t xml:space="preserve"> škod</w:t>
      </w:r>
      <w:r>
        <w:rPr>
          <w:rFonts w:cstheme="minorHAnsi"/>
        </w:rPr>
        <w:t>y</w:t>
      </w:r>
      <w:r w:rsidRPr="005848A3">
        <w:rPr>
          <w:rFonts w:cstheme="minorHAnsi"/>
        </w:rPr>
        <w:t xml:space="preserve"> v důsledku havárií a mimořádných událostí</w:t>
      </w:r>
      <w:r>
        <w:rPr>
          <w:rFonts w:cstheme="minorHAnsi"/>
        </w:rPr>
        <w:t xml:space="preserve"> a</w:t>
      </w:r>
      <w:r w:rsidRPr="005848A3">
        <w:rPr>
          <w:rFonts w:cstheme="minorHAnsi"/>
        </w:rPr>
        <w:t xml:space="preserve"> </w:t>
      </w:r>
      <w:r>
        <w:rPr>
          <w:rFonts w:cstheme="minorHAnsi"/>
        </w:rPr>
        <w:t xml:space="preserve">zajišťovat </w:t>
      </w:r>
      <w:r w:rsidRPr="005848A3">
        <w:rPr>
          <w:rFonts w:cstheme="minorHAnsi"/>
        </w:rPr>
        <w:t>klid a</w:t>
      </w:r>
      <w:r w:rsidR="00C836D0">
        <w:rPr>
          <w:rFonts w:cstheme="minorHAnsi"/>
        </w:rPr>
        <w:t> </w:t>
      </w:r>
      <w:r w:rsidRPr="005848A3">
        <w:rPr>
          <w:rFonts w:cstheme="minorHAnsi"/>
        </w:rPr>
        <w:t>pořád</w:t>
      </w:r>
      <w:r>
        <w:rPr>
          <w:rFonts w:cstheme="minorHAnsi"/>
        </w:rPr>
        <w:t>ek</w:t>
      </w:r>
      <w:r w:rsidRPr="005848A3">
        <w:rPr>
          <w:rFonts w:cstheme="minorHAnsi"/>
        </w:rPr>
        <w:t xml:space="preserve"> uvnitř areál</w:t>
      </w:r>
      <w:r>
        <w:rPr>
          <w:rFonts w:cstheme="minorHAnsi"/>
        </w:rPr>
        <w:t xml:space="preserve">ů Objektů </w:t>
      </w:r>
      <w:r w:rsidRPr="005848A3">
        <w:rPr>
          <w:rFonts w:cstheme="minorHAnsi"/>
        </w:rPr>
        <w:t>i v prostorách souvisejících (dvory a zahrady)</w:t>
      </w:r>
      <w:r>
        <w:rPr>
          <w:rFonts w:cstheme="minorHAnsi"/>
        </w:rPr>
        <w:t>;</w:t>
      </w:r>
    </w:p>
    <w:p w14:paraId="795166C6" w14:textId="41A0E099" w:rsidR="00EF3636" w:rsidRPr="005848A3" w:rsidRDefault="00EF3636" w:rsidP="00EF3636">
      <w:pPr>
        <w:pStyle w:val="Odstavecseseznamem"/>
        <w:numPr>
          <w:ilvl w:val="1"/>
          <w:numId w:val="26"/>
        </w:numPr>
        <w:spacing w:after="240" w:line="269" w:lineRule="auto"/>
        <w:ind w:left="993" w:hanging="426"/>
        <w:jc w:val="both"/>
        <w:rPr>
          <w:rFonts w:cstheme="minorHAnsi"/>
        </w:rPr>
      </w:pPr>
      <w:r>
        <w:rPr>
          <w:rFonts w:cstheme="minorHAnsi"/>
        </w:rPr>
        <w:t xml:space="preserve">kontrolovat </w:t>
      </w:r>
      <w:r w:rsidRPr="005848A3">
        <w:rPr>
          <w:rFonts w:cstheme="minorHAnsi"/>
        </w:rPr>
        <w:t>zabezpečení střeženého prostoru</w:t>
      </w:r>
      <w:r>
        <w:rPr>
          <w:rFonts w:cstheme="minorHAnsi"/>
        </w:rPr>
        <w:t>;</w:t>
      </w:r>
    </w:p>
    <w:p w14:paraId="40CA8DB0" w14:textId="0EAB6218" w:rsidR="00EF3636" w:rsidRPr="00E017E6" w:rsidRDefault="00EF3636" w:rsidP="00E017E6">
      <w:pPr>
        <w:pStyle w:val="Odstavecseseznamem"/>
        <w:numPr>
          <w:ilvl w:val="1"/>
          <w:numId w:val="26"/>
        </w:numPr>
        <w:spacing w:after="240" w:line="269" w:lineRule="auto"/>
        <w:ind w:left="993" w:hanging="426"/>
        <w:jc w:val="both"/>
        <w:rPr>
          <w:rFonts w:cstheme="minorHAnsi"/>
        </w:rPr>
      </w:pPr>
      <w:r>
        <w:rPr>
          <w:rFonts w:cstheme="minorHAnsi"/>
        </w:rPr>
        <w:t>vést</w:t>
      </w:r>
      <w:r w:rsidR="00E017E6">
        <w:rPr>
          <w:rFonts w:cstheme="minorHAnsi"/>
        </w:rPr>
        <w:t xml:space="preserve"> </w:t>
      </w:r>
      <w:r w:rsidRPr="00E017E6">
        <w:rPr>
          <w:rFonts w:cstheme="minorHAnsi"/>
          <w:b/>
          <w:bCs/>
        </w:rPr>
        <w:t>knihu služeb</w:t>
      </w:r>
      <w:r w:rsidRPr="00E017E6">
        <w:rPr>
          <w:rFonts w:cstheme="minorHAnsi"/>
        </w:rPr>
        <w:t xml:space="preserve"> pro popis výkonu služby,</w:t>
      </w:r>
      <w:r w:rsidR="00DD4573" w:rsidRPr="00E017E6">
        <w:rPr>
          <w:rFonts w:cstheme="minorHAnsi"/>
        </w:rPr>
        <w:t xml:space="preserve"> kam zaznamenají průběh celého výkonu dané směny, zejména jakékoli neobvyklé či podezřelé skutečnosti; kniha služeb bude k dispozici na domluveném stanovišti Poskytovatele; záznam v knize služeb bude vždy podepsán konkrétním pracovníkem Poskytovatele;</w:t>
      </w:r>
    </w:p>
    <w:p w14:paraId="35AA6A50" w14:textId="09236ADC" w:rsidR="00EF3636" w:rsidRDefault="00EF3636" w:rsidP="00EF3636">
      <w:pPr>
        <w:pStyle w:val="Odstavecseseznamem"/>
        <w:numPr>
          <w:ilvl w:val="2"/>
          <w:numId w:val="26"/>
        </w:numPr>
        <w:spacing w:after="240" w:line="269" w:lineRule="auto"/>
        <w:jc w:val="both"/>
        <w:rPr>
          <w:rFonts w:cstheme="minorHAnsi"/>
        </w:rPr>
      </w:pPr>
      <w:r w:rsidRPr="00DD4573">
        <w:rPr>
          <w:rFonts w:cstheme="minorHAnsi"/>
          <w:b/>
          <w:bCs/>
        </w:rPr>
        <w:t>knihu návštěv</w:t>
      </w:r>
      <w:r w:rsidRPr="005848A3">
        <w:rPr>
          <w:rFonts w:cstheme="minorHAnsi"/>
        </w:rPr>
        <w:t xml:space="preserve"> pro evidenci návštěv obyvatel i pracovních návštěv pracovníků vedení CSOP</w:t>
      </w:r>
      <w:r w:rsidR="00DD4573">
        <w:rPr>
          <w:rFonts w:cstheme="minorHAnsi"/>
        </w:rPr>
        <w:t>;</w:t>
      </w:r>
    </w:p>
    <w:p w14:paraId="65BD3C94" w14:textId="2B89E3B1" w:rsidR="00EF3636" w:rsidRDefault="00EF3636" w:rsidP="00EF3636">
      <w:pPr>
        <w:pStyle w:val="Odstavecseseznamem"/>
        <w:numPr>
          <w:ilvl w:val="2"/>
          <w:numId w:val="26"/>
        </w:numPr>
        <w:spacing w:after="240" w:line="269" w:lineRule="auto"/>
        <w:jc w:val="both"/>
        <w:rPr>
          <w:rFonts w:cstheme="minorHAnsi"/>
        </w:rPr>
      </w:pPr>
      <w:r w:rsidRPr="00DD4573">
        <w:rPr>
          <w:rFonts w:cstheme="minorHAnsi"/>
          <w:b/>
          <w:bCs/>
        </w:rPr>
        <w:t>knihu požadavků</w:t>
      </w:r>
      <w:r w:rsidRPr="005848A3">
        <w:rPr>
          <w:rFonts w:cstheme="minorHAnsi"/>
        </w:rPr>
        <w:t xml:space="preserve"> pro technické oddělení, kam se zapisují závady zjištěné ostrahou</w:t>
      </w:r>
      <w:r w:rsidR="00DD4573">
        <w:rPr>
          <w:rFonts w:cstheme="minorHAnsi"/>
        </w:rPr>
        <w:t>;</w:t>
      </w:r>
    </w:p>
    <w:p w14:paraId="27C9D87A" w14:textId="77777777" w:rsidR="00EF3636" w:rsidRDefault="00EF3636" w:rsidP="00EF3636">
      <w:pPr>
        <w:pStyle w:val="Odstavecseseznamem"/>
        <w:numPr>
          <w:ilvl w:val="2"/>
          <w:numId w:val="26"/>
        </w:numPr>
        <w:spacing w:after="240" w:line="269" w:lineRule="auto"/>
        <w:jc w:val="both"/>
        <w:rPr>
          <w:rFonts w:cstheme="minorHAnsi"/>
        </w:rPr>
      </w:pPr>
      <w:r w:rsidRPr="00DD4573">
        <w:rPr>
          <w:rFonts w:cstheme="minorHAnsi"/>
          <w:b/>
          <w:bCs/>
        </w:rPr>
        <w:t>knihu</w:t>
      </w:r>
      <w:r w:rsidRPr="005848A3">
        <w:rPr>
          <w:rFonts w:cstheme="minorHAnsi"/>
        </w:rPr>
        <w:t xml:space="preserve"> </w:t>
      </w:r>
      <w:r w:rsidRPr="00DD4573">
        <w:rPr>
          <w:rFonts w:cstheme="minorHAnsi"/>
          <w:b/>
          <w:bCs/>
        </w:rPr>
        <w:t>telefonů</w:t>
      </w:r>
      <w:r w:rsidRPr="005848A3">
        <w:rPr>
          <w:rFonts w:cstheme="minorHAnsi"/>
        </w:rPr>
        <w:t xml:space="preserve"> pro kontrolu oprávněnosti tel. hovorů ostrahy</w:t>
      </w:r>
      <w:r>
        <w:rPr>
          <w:rFonts w:cstheme="minorHAnsi"/>
        </w:rPr>
        <w:t>;</w:t>
      </w:r>
    </w:p>
    <w:p w14:paraId="05828A94" w14:textId="0611D818" w:rsidR="00EF3636" w:rsidRDefault="00EF3636" w:rsidP="00EF3636">
      <w:pPr>
        <w:pStyle w:val="Odstavecseseznamem"/>
        <w:numPr>
          <w:ilvl w:val="1"/>
          <w:numId w:val="26"/>
        </w:numPr>
        <w:spacing w:after="240" w:line="269" w:lineRule="auto"/>
        <w:ind w:left="993" w:hanging="426"/>
        <w:jc w:val="both"/>
        <w:rPr>
          <w:rFonts w:cstheme="minorHAnsi"/>
        </w:rPr>
      </w:pPr>
      <w:r w:rsidRPr="005848A3">
        <w:rPr>
          <w:rFonts w:cstheme="minorHAnsi"/>
        </w:rPr>
        <w:t>obsluh</w:t>
      </w:r>
      <w:r>
        <w:rPr>
          <w:rFonts w:cstheme="minorHAnsi"/>
        </w:rPr>
        <w:t>ovat</w:t>
      </w:r>
      <w:r w:rsidRPr="005848A3">
        <w:rPr>
          <w:rFonts w:cstheme="minorHAnsi"/>
        </w:rPr>
        <w:t xml:space="preserve"> telefonní ústředn</w:t>
      </w:r>
      <w:r>
        <w:rPr>
          <w:rFonts w:cstheme="minorHAnsi"/>
        </w:rPr>
        <w:t>u</w:t>
      </w:r>
      <w:r w:rsidRPr="005848A3">
        <w:rPr>
          <w:rFonts w:cstheme="minorHAnsi"/>
        </w:rPr>
        <w:t xml:space="preserve"> a přepojov</w:t>
      </w:r>
      <w:r>
        <w:rPr>
          <w:rFonts w:cstheme="minorHAnsi"/>
        </w:rPr>
        <w:t>at</w:t>
      </w:r>
      <w:r w:rsidRPr="005848A3">
        <w:rPr>
          <w:rFonts w:cstheme="minorHAnsi"/>
        </w:rPr>
        <w:t xml:space="preserve"> hovor</w:t>
      </w:r>
      <w:r>
        <w:rPr>
          <w:rFonts w:cstheme="minorHAnsi"/>
        </w:rPr>
        <w:t>y</w:t>
      </w:r>
      <w:r w:rsidRPr="005848A3">
        <w:rPr>
          <w:rFonts w:cstheme="minorHAnsi"/>
        </w:rPr>
        <w:t xml:space="preserve"> z ústředny na požadovaná pracoviště a</w:t>
      </w:r>
      <w:r w:rsidR="00C836D0">
        <w:rPr>
          <w:rFonts w:cstheme="minorHAnsi"/>
        </w:rPr>
        <w:t> </w:t>
      </w:r>
      <w:r w:rsidRPr="005848A3">
        <w:rPr>
          <w:rFonts w:cstheme="minorHAnsi"/>
        </w:rPr>
        <w:t>klienty</w:t>
      </w:r>
      <w:r>
        <w:rPr>
          <w:rFonts w:cstheme="minorHAnsi"/>
        </w:rPr>
        <w:t>;</w:t>
      </w:r>
    </w:p>
    <w:p w14:paraId="7C0B0376" w14:textId="5AB8261E" w:rsidR="00EF3636" w:rsidRPr="005848A3" w:rsidRDefault="00EF3636" w:rsidP="00EF3636">
      <w:pPr>
        <w:pStyle w:val="Odstavecseseznamem"/>
        <w:numPr>
          <w:ilvl w:val="1"/>
          <w:numId w:val="26"/>
        </w:numPr>
        <w:spacing w:after="240" w:line="269" w:lineRule="auto"/>
        <w:ind w:left="993" w:hanging="426"/>
        <w:jc w:val="both"/>
        <w:rPr>
          <w:rFonts w:cstheme="minorHAnsi"/>
        </w:rPr>
      </w:pPr>
      <w:r>
        <w:rPr>
          <w:rFonts w:cstheme="minorHAnsi"/>
        </w:rPr>
        <w:t>telefonicky hlásit návštěvy pracovníkům CSOP</w:t>
      </w:r>
      <w:r w:rsidR="006A19E7">
        <w:rPr>
          <w:rFonts w:cstheme="minorHAnsi"/>
        </w:rPr>
        <w:t>, případně pracovníkům lékařské části Objektu</w:t>
      </w:r>
      <w:r>
        <w:rPr>
          <w:rFonts w:cstheme="minorHAnsi"/>
        </w:rPr>
        <w:t>;</w:t>
      </w:r>
    </w:p>
    <w:p w14:paraId="3239E987" w14:textId="105496F1" w:rsidR="00EF3636" w:rsidRDefault="00EF3636" w:rsidP="00EF3636">
      <w:pPr>
        <w:pStyle w:val="Odstavecseseznamem"/>
        <w:numPr>
          <w:ilvl w:val="1"/>
          <w:numId w:val="26"/>
        </w:numPr>
        <w:spacing w:after="240" w:line="269" w:lineRule="auto"/>
        <w:ind w:left="993" w:hanging="426"/>
        <w:jc w:val="both"/>
        <w:rPr>
          <w:rFonts w:cstheme="minorHAnsi"/>
        </w:rPr>
      </w:pPr>
      <w:r w:rsidRPr="005848A3">
        <w:rPr>
          <w:rFonts w:cstheme="minorHAnsi"/>
        </w:rPr>
        <w:t>v případě technických havárií umožn</w:t>
      </w:r>
      <w:r>
        <w:rPr>
          <w:rFonts w:cstheme="minorHAnsi"/>
        </w:rPr>
        <w:t>it</w:t>
      </w:r>
      <w:r w:rsidRPr="005848A3">
        <w:rPr>
          <w:rFonts w:cstheme="minorHAnsi"/>
        </w:rPr>
        <w:t>, na základě telefonického svolení odpovědného pracovníka CSOP, pracovníkům havarijních služeb vstup do prostor, které bude nutné opravit a zprovoznit (voda, elektro, topení apod.)</w:t>
      </w:r>
      <w:r w:rsidR="00DD4573">
        <w:rPr>
          <w:rFonts w:cstheme="minorHAnsi"/>
        </w:rPr>
        <w:t>;</w:t>
      </w:r>
    </w:p>
    <w:p w14:paraId="182F4BBC" w14:textId="1C3EE273" w:rsidR="00DD4573" w:rsidRPr="00EF3636" w:rsidRDefault="00DD4573" w:rsidP="004D07D1">
      <w:pPr>
        <w:pStyle w:val="Odstavecseseznamem"/>
        <w:numPr>
          <w:ilvl w:val="1"/>
          <w:numId w:val="26"/>
        </w:numPr>
        <w:spacing w:after="240" w:line="269" w:lineRule="auto"/>
        <w:ind w:left="992" w:hanging="425"/>
        <w:contextualSpacing w:val="0"/>
        <w:jc w:val="both"/>
        <w:rPr>
          <w:rFonts w:cstheme="minorHAnsi"/>
        </w:rPr>
      </w:pPr>
      <w:r w:rsidRPr="00DD4573">
        <w:rPr>
          <w:rFonts w:cstheme="minorHAnsi"/>
        </w:rPr>
        <w:t>být vybaveni mobilním</w:t>
      </w:r>
      <w:r w:rsidR="00937476">
        <w:rPr>
          <w:rFonts w:cstheme="minorHAnsi"/>
        </w:rPr>
        <w:t xml:space="preserve"> telefonem</w:t>
      </w:r>
      <w:r w:rsidRPr="00DD4573">
        <w:rPr>
          <w:rFonts w:cstheme="minorHAnsi"/>
        </w:rPr>
        <w:t>, případně jiným obdobným technickým zařízením, které je určené k</w:t>
      </w:r>
      <w:r w:rsidR="00C836D0">
        <w:rPr>
          <w:rFonts w:cstheme="minorHAnsi"/>
        </w:rPr>
        <w:t> </w:t>
      </w:r>
      <w:r w:rsidRPr="00DD4573">
        <w:rPr>
          <w:rFonts w:cstheme="minorHAnsi"/>
        </w:rPr>
        <w:t>tomu, aby byl strážný v případech nouze, tj. zejména v případech bezprostředního ohrožení zdraví osob či bezprostředního ohrožení majetku, schopen operativně a diskrétně zavolat posily z ústředí Poskytovatele, kontaktní osobu Objednatele</w:t>
      </w:r>
      <w:r>
        <w:rPr>
          <w:rFonts w:cstheme="minorHAnsi"/>
        </w:rPr>
        <w:t>,</w:t>
      </w:r>
      <w:r w:rsidRPr="00DD4573">
        <w:rPr>
          <w:rFonts w:cstheme="minorHAnsi"/>
        </w:rPr>
        <w:t xml:space="preserve"> případně orgány Policie ČR</w:t>
      </w:r>
      <w:r>
        <w:rPr>
          <w:rFonts w:cstheme="minorHAnsi"/>
        </w:rPr>
        <w:t>.</w:t>
      </w:r>
    </w:p>
    <w:p w14:paraId="32BCA6BB" w14:textId="2C2BE08F" w:rsidR="00EF3636" w:rsidRPr="00EF3636" w:rsidRDefault="00EF3636" w:rsidP="004D07D1">
      <w:pPr>
        <w:pStyle w:val="Odstavecseseznamem"/>
        <w:numPr>
          <w:ilvl w:val="0"/>
          <w:numId w:val="14"/>
        </w:numPr>
        <w:spacing w:before="400" w:after="0" w:line="269" w:lineRule="auto"/>
        <w:ind w:left="0" w:hanging="11"/>
        <w:contextualSpacing w:val="0"/>
        <w:jc w:val="center"/>
        <w:rPr>
          <w:rFonts w:cstheme="minorHAnsi"/>
          <w:b/>
          <w:bCs/>
        </w:rPr>
      </w:pPr>
      <w:r w:rsidRPr="00EF3636">
        <w:rPr>
          <w:rFonts w:cstheme="minorHAnsi"/>
          <w:b/>
          <w:bCs/>
        </w:rPr>
        <w:br/>
        <w:t>Práva a povinnosti poskytovatele</w:t>
      </w:r>
    </w:p>
    <w:p w14:paraId="19BFBA6F" w14:textId="419283A5" w:rsidR="00EF3636" w:rsidRPr="00EF3636" w:rsidRDefault="00EF3636" w:rsidP="00EF3636">
      <w:pPr>
        <w:pStyle w:val="Odstavecseseznamem"/>
        <w:numPr>
          <w:ilvl w:val="0"/>
          <w:numId w:val="31"/>
        </w:numPr>
        <w:spacing w:after="240" w:line="269" w:lineRule="auto"/>
        <w:ind w:left="426" w:hanging="426"/>
        <w:contextualSpacing w:val="0"/>
        <w:jc w:val="both"/>
        <w:rPr>
          <w:rFonts w:cstheme="minorHAnsi"/>
        </w:rPr>
      </w:pPr>
      <w:r w:rsidRPr="00EF3636">
        <w:rPr>
          <w:rFonts w:cstheme="minorHAnsi"/>
        </w:rPr>
        <w:t>Poskytovatel se zavazuje, že v odůvodněných případech bude akceptovat výhrady Objednatele vůči konkrétním pracovníkům ostrahy, stanovisko Objednatele bude v těchto případech závazné a povede k okamžité výměně pracovníka ostrahy.</w:t>
      </w:r>
    </w:p>
    <w:p w14:paraId="262FF899" w14:textId="3E7C7B13" w:rsidR="00EF3636" w:rsidRDefault="00A0785A" w:rsidP="004D07D1">
      <w:pPr>
        <w:pStyle w:val="Odstavecseseznamem"/>
        <w:numPr>
          <w:ilvl w:val="0"/>
          <w:numId w:val="31"/>
        </w:numPr>
        <w:spacing w:after="240" w:line="269" w:lineRule="auto"/>
        <w:ind w:left="425" w:hanging="425"/>
        <w:jc w:val="both"/>
        <w:rPr>
          <w:rFonts w:cstheme="minorHAnsi"/>
        </w:rPr>
      </w:pPr>
      <w:r w:rsidRPr="00EF3636">
        <w:rPr>
          <w:rFonts w:cstheme="minorHAnsi"/>
        </w:rPr>
        <w:t>Poskytovatel je povinen</w:t>
      </w:r>
      <w:r w:rsidR="00DD4573">
        <w:rPr>
          <w:rFonts w:cstheme="minorHAnsi"/>
        </w:rPr>
        <w:t>:</w:t>
      </w:r>
    </w:p>
    <w:p w14:paraId="70BBCD0D" w14:textId="203044D2"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seznamovat</w:t>
      </w:r>
      <w:r w:rsidR="005848A3" w:rsidRPr="00EF3636">
        <w:rPr>
          <w:rFonts w:cstheme="minorHAnsi"/>
        </w:rPr>
        <w:t xml:space="preserve"> pracovníky ostrahy </w:t>
      </w:r>
      <w:r w:rsidRPr="00EF3636">
        <w:rPr>
          <w:rFonts w:cstheme="minorHAnsi"/>
        </w:rPr>
        <w:t xml:space="preserve">s podmínkami provozu </w:t>
      </w:r>
      <w:r w:rsidR="005848A3" w:rsidRPr="00EF3636">
        <w:rPr>
          <w:rFonts w:cstheme="minorHAnsi"/>
        </w:rPr>
        <w:t xml:space="preserve">Objektů </w:t>
      </w:r>
      <w:r w:rsidRPr="00EF3636">
        <w:rPr>
          <w:rFonts w:cstheme="minorHAnsi"/>
        </w:rPr>
        <w:t>a požadavky Objednatele</w:t>
      </w:r>
      <w:r w:rsidR="005848A3" w:rsidRPr="00EF3636">
        <w:rPr>
          <w:rFonts w:cstheme="minorHAnsi"/>
        </w:rPr>
        <w:t xml:space="preserve"> a</w:t>
      </w:r>
      <w:r w:rsidR="00C836D0">
        <w:rPr>
          <w:rFonts w:cstheme="minorHAnsi"/>
        </w:rPr>
        <w:t> </w:t>
      </w:r>
      <w:r w:rsidRPr="00EF3636">
        <w:rPr>
          <w:rFonts w:cstheme="minorHAnsi"/>
        </w:rPr>
        <w:t>průběžně kontrolovat plnění stanovených povinností</w:t>
      </w:r>
      <w:r w:rsidR="00EF3636">
        <w:rPr>
          <w:rFonts w:cstheme="minorHAnsi"/>
        </w:rPr>
        <w:t>;</w:t>
      </w:r>
    </w:p>
    <w:p w14:paraId="635A78B9" w14:textId="5B4D9B98"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lastRenderedPageBreak/>
        <w:t>dbát pokynů Objednatele a přednostně ho bez zbytečného odkladu informovat o zvláštních událostech, ke kterým došlo během jejich služby</w:t>
      </w:r>
      <w:r w:rsidR="00DD4573">
        <w:rPr>
          <w:rFonts w:cstheme="minorHAnsi"/>
        </w:rPr>
        <w:t xml:space="preserve"> a </w:t>
      </w:r>
      <w:r w:rsidRPr="00DD4573">
        <w:rPr>
          <w:rFonts w:cstheme="minorHAnsi"/>
        </w:rPr>
        <w:t xml:space="preserve">průběh činnosti zaznamenávat v </w:t>
      </w:r>
      <w:r w:rsidR="00DD4573">
        <w:rPr>
          <w:rFonts w:cstheme="minorHAnsi"/>
        </w:rPr>
        <w:t>k</w:t>
      </w:r>
      <w:r w:rsidRPr="00DD4573">
        <w:rPr>
          <w:rFonts w:cstheme="minorHAnsi"/>
        </w:rPr>
        <w:t>nize služeb</w:t>
      </w:r>
      <w:r w:rsidR="00DD4573">
        <w:rPr>
          <w:rFonts w:cstheme="minorHAnsi"/>
        </w:rPr>
        <w:t>;</w:t>
      </w:r>
    </w:p>
    <w:p w14:paraId="347399CF" w14:textId="77777777"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v rámci prevence předkládat návrhy na opatření, nutná k řádnému zajištění poskytovaných Služeb;</w:t>
      </w:r>
    </w:p>
    <w:p w14:paraId="369B6839" w14:textId="7793219B"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 xml:space="preserve">bezprostředně hlásit Objednateli mimořádné události, přičemž </w:t>
      </w:r>
      <w:r w:rsidR="00937476">
        <w:rPr>
          <w:rFonts w:cstheme="minorHAnsi"/>
        </w:rPr>
        <w:t xml:space="preserve">pracovníci Poskytovatele </w:t>
      </w:r>
      <w:r w:rsidRPr="00EF3636">
        <w:rPr>
          <w:rFonts w:cstheme="minorHAnsi"/>
        </w:rPr>
        <w:t>jsou povinni učinit nezbytná opatření k zamezení a zmírnění škody;</w:t>
      </w:r>
    </w:p>
    <w:p w14:paraId="0A37404F" w14:textId="3DC33151"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předcházet možným škodám na střeženém majetku</w:t>
      </w:r>
      <w:r w:rsidR="00DD4573">
        <w:rPr>
          <w:rFonts w:cstheme="minorHAnsi"/>
        </w:rPr>
        <w:t xml:space="preserve"> (pracovníci ostrahy jsou </w:t>
      </w:r>
      <w:r w:rsidRPr="00EF3636">
        <w:rPr>
          <w:rFonts w:cstheme="minorHAnsi"/>
        </w:rPr>
        <w:t>k tomuto oprávněn</w:t>
      </w:r>
      <w:r w:rsidR="00DD4573">
        <w:rPr>
          <w:rFonts w:cstheme="minorHAnsi"/>
        </w:rPr>
        <w:t>i</w:t>
      </w:r>
      <w:r w:rsidRPr="00EF3636">
        <w:rPr>
          <w:rFonts w:cstheme="minorHAnsi"/>
        </w:rPr>
        <w:t xml:space="preserve"> kontrolovat vnášení a vynášení předmětů a plnit funkci ohlašovny požárů</w:t>
      </w:r>
      <w:r w:rsidR="00DD4573">
        <w:rPr>
          <w:rFonts w:cstheme="minorHAnsi"/>
        </w:rPr>
        <w:t>);</w:t>
      </w:r>
    </w:p>
    <w:p w14:paraId="69403C17" w14:textId="18A8A2E4" w:rsidR="00EF3636" w:rsidRDefault="00A0785A" w:rsidP="00DD4573">
      <w:pPr>
        <w:pStyle w:val="Odstavecseseznamem"/>
        <w:numPr>
          <w:ilvl w:val="0"/>
          <w:numId w:val="35"/>
        </w:numPr>
        <w:spacing w:after="240" w:line="269" w:lineRule="auto"/>
        <w:ind w:left="993" w:hanging="426"/>
        <w:jc w:val="both"/>
        <w:rPr>
          <w:rFonts w:cstheme="minorHAnsi"/>
        </w:rPr>
      </w:pPr>
      <w:r w:rsidRPr="00A0785A">
        <w:rPr>
          <w:rFonts w:cstheme="minorHAnsi"/>
        </w:rPr>
        <w:t>poskytovat Služby dle této Smlouvy s odbornou péči tak, aby nedocházelo k ohrožování bezpečnosti osob, majetku a jiných chráněných zájmů</w:t>
      </w:r>
      <w:r w:rsidR="00DD4573">
        <w:rPr>
          <w:rFonts w:cstheme="minorHAnsi"/>
        </w:rPr>
        <w:t>;</w:t>
      </w:r>
    </w:p>
    <w:p w14:paraId="383F567F" w14:textId="34DD1A52"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spolupracovat s Objednatelem a poskytovat mu veškerou nutnou součinnost potřebnou pro řádné posky</w:t>
      </w:r>
      <w:r w:rsidR="00937476">
        <w:rPr>
          <w:rFonts w:cstheme="minorHAnsi"/>
        </w:rPr>
        <w:t>tován</w:t>
      </w:r>
      <w:r w:rsidRPr="00EF3636">
        <w:rPr>
          <w:rFonts w:cstheme="minorHAnsi"/>
        </w:rPr>
        <w:t>í Služeb podle této Smlouvy, mimo jiné veškerou odbornou technickou součinnost</w:t>
      </w:r>
      <w:r w:rsidR="00DD4573">
        <w:rPr>
          <w:rFonts w:cstheme="minorHAnsi"/>
        </w:rPr>
        <w:t>;</w:t>
      </w:r>
    </w:p>
    <w:p w14:paraId="5FA326DB" w14:textId="268F052E"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písemně informovat Objednatele o veškerých skutečnostech, které jsou nebo mohou být důležité pro plnění této Smlouvy</w:t>
      </w:r>
      <w:r w:rsidR="00DD4573">
        <w:rPr>
          <w:rFonts w:cstheme="minorHAnsi"/>
        </w:rPr>
        <w:t>;</w:t>
      </w:r>
    </w:p>
    <w:p w14:paraId="7EE2FA99" w14:textId="66AE4317" w:rsidR="00A0785A"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 xml:space="preserve">zajistit, že jeho zaměstnanci a jiné osoby, které budou </w:t>
      </w:r>
      <w:r w:rsidR="00DD4573">
        <w:rPr>
          <w:rFonts w:cstheme="minorHAnsi"/>
        </w:rPr>
        <w:t xml:space="preserve">jménem </w:t>
      </w:r>
      <w:r w:rsidRPr="00EF3636">
        <w:rPr>
          <w:rFonts w:cstheme="minorHAnsi"/>
        </w:rPr>
        <w:t>Poskytovatele poskytovat Služby dle této Smlouvy, budou při plnění této Smlouvy dodržovat veškeré obecně závazné předpisy vztahující se k vykonávané činnosti, zejména předpisy o bezpečnosti práce a</w:t>
      </w:r>
      <w:r w:rsidR="00C836D0">
        <w:rPr>
          <w:rFonts w:cstheme="minorHAnsi"/>
        </w:rPr>
        <w:t> </w:t>
      </w:r>
      <w:r w:rsidRPr="00EF3636">
        <w:rPr>
          <w:rFonts w:cstheme="minorHAnsi"/>
        </w:rPr>
        <w:t>o</w:t>
      </w:r>
      <w:r w:rsidR="00C836D0">
        <w:rPr>
          <w:rFonts w:cstheme="minorHAnsi"/>
        </w:rPr>
        <w:t> </w:t>
      </w:r>
      <w:r w:rsidRPr="00EF3636">
        <w:rPr>
          <w:rFonts w:cstheme="minorHAnsi"/>
        </w:rPr>
        <w:t>požární bezpečnosti, předpisy o vstupu do objektů a na pozemky Objednatele a třetích osob, budou se řídit organizačními pokyny odpovědných zaměstnanců Objednatele a budou zachovávat práva a oprávněné zájmy Objednatele a dotčených třetích osob</w:t>
      </w:r>
      <w:r w:rsidR="00DD4573">
        <w:rPr>
          <w:rFonts w:cstheme="minorHAnsi"/>
        </w:rPr>
        <w:t>;</w:t>
      </w:r>
    </w:p>
    <w:p w14:paraId="32D1A820" w14:textId="0F4A42EB" w:rsidR="0090183F" w:rsidRDefault="0090183F" w:rsidP="0090183F">
      <w:pPr>
        <w:pStyle w:val="Odstavecseseznamem"/>
        <w:numPr>
          <w:ilvl w:val="0"/>
          <w:numId w:val="35"/>
        </w:numPr>
        <w:spacing w:after="240" w:line="269" w:lineRule="auto"/>
        <w:ind w:left="993" w:hanging="426"/>
        <w:jc w:val="both"/>
        <w:rPr>
          <w:rFonts w:cstheme="minorHAnsi"/>
        </w:rPr>
      </w:pPr>
      <w:r w:rsidRPr="00BE71AB">
        <w:rPr>
          <w:rFonts w:cstheme="minorHAnsi"/>
        </w:rPr>
        <w:t>zajistit, že jím poskytované plnění dle této Smlouvy, odpovídá všem požadavkům vyplývajícím z platných a účinných právních předpisů či příslušných norem, které se na dané plnění vztahují</w:t>
      </w:r>
      <w:r>
        <w:rPr>
          <w:rFonts w:cstheme="minorHAnsi"/>
        </w:rPr>
        <w:t>; p</w:t>
      </w:r>
      <w:r w:rsidRPr="00BE71AB">
        <w:rPr>
          <w:rFonts w:cstheme="minorHAnsi"/>
        </w:rPr>
        <w:t xml:space="preserve">oskytovatel se </w:t>
      </w:r>
      <w:r>
        <w:rPr>
          <w:rFonts w:cstheme="minorHAnsi"/>
        </w:rPr>
        <w:t xml:space="preserve">dále </w:t>
      </w:r>
      <w:r w:rsidRPr="00BE71AB">
        <w:rPr>
          <w:rFonts w:cstheme="minorHAnsi"/>
        </w:rPr>
        <w:t>zavazuje, že při plnění předmětu Smlouvy bude dbát o</w:t>
      </w:r>
      <w:r w:rsidR="00C836D0">
        <w:rPr>
          <w:rFonts w:cstheme="minorHAnsi"/>
        </w:rPr>
        <w:t> </w:t>
      </w:r>
      <w:r w:rsidRPr="00BE71AB">
        <w:rPr>
          <w:rFonts w:cstheme="minorHAnsi"/>
        </w:rPr>
        <w:t>dodržování důstojných pracovních podmínek osob, které se na jejím plnění budou podílet, jmenovitě, že bude ve vztahu k zaměstnancům zajištěno důsledné dodržování pracovněprávních předpisů, a to zejména</w:t>
      </w:r>
      <w:r>
        <w:rPr>
          <w:rFonts w:cstheme="minorHAnsi"/>
        </w:rPr>
        <w:t xml:space="preserve"> </w:t>
      </w:r>
      <w:r w:rsidRPr="00BE71AB">
        <w:rPr>
          <w:rFonts w:cstheme="minorHAnsi"/>
        </w:rPr>
        <w:t>předpisů upravujících mzdy zaměstnanců (včetně odpovídající odměny za případnou práci přesčas, práci ve svátek atp.), pracovní dobu, dobu odpočinku mezi směnami, bezpečnost práce apod.</w:t>
      </w:r>
      <w:r>
        <w:rPr>
          <w:rFonts w:cstheme="minorHAnsi"/>
        </w:rPr>
        <w:t>;</w:t>
      </w:r>
      <w:r w:rsidRPr="00BE71AB">
        <w:rPr>
          <w:rFonts w:cstheme="minorHAnsi"/>
        </w:rPr>
        <w:t xml:space="preserve"> </w:t>
      </w:r>
      <w:r w:rsidR="00B066B2">
        <w:rPr>
          <w:rFonts w:cstheme="minorHAnsi"/>
        </w:rPr>
        <w:t>P</w:t>
      </w:r>
      <w:r w:rsidRPr="00BE71AB">
        <w:rPr>
          <w:rFonts w:cstheme="minorHAnsi"/>
        </w:rPr>
        <w:t>oskytovatel se zavazuje v souvislosti s</w:t>
      </w:r>
      <w:r w:rsidR="00C836D0">
        <w:rPr>
          <w:rFonts w:cstheme="minorHAnsi"/>
        </w:rPr>
        <w:t> </w:t>
      </w:r>
      <w:r w:rsidRPr="00BE71AB">
        <w:rPr>
          <w:rFonts w:cstheme="minorHAnsi"/>
        </w:rPr>
        <w:t>touto povinností za účelem kontroly na výzvu Objednatele předložit (či zajistit předložení) příslušných dokladů (zejména</w:t>
      </w:r>
      <w:r>
        <w:rPr>
          <w:rFonts w:cstheme="minorHAnsi"/>
        </w:rPr>
        <w:t xml:space="preserve"> </w:t>
      </w:r>
      <w:r w:rsidRPr="00BE71AB">
        <w:rPr>
          <w:rFonts w:cstheme="minorHAnsi"/>
        </w:rPr>
        <w:t>pracovněprávních smluv), a to bez zbytečného odkladu od výzvy, nejpozději však do 2 pracovních dnů</w:t>
      </w:r>
      <w:r>
        <w:rPr>
          <w:rFonts w:cstheme="minorHAnsi"/>
        </w:rPr>
        <w:t xml:space="preserve">, totéž </w:t>
      </w:r>
      <w:r w:rsidRPr="00BE71AB">
        <w:rPr>
          <w:rFonts w:cstheme="minorHAnsi"/>
        </w:rPr>
        <w:t>musí být zajištěno ze strany příp. poddodavatelů</w:t>
      </w:r>
      <w:r>
        <w:rPr>
          <w:rFonts w:cstheme="minorHAnsi"/>
        </w:rPr>
        <w:t>;</w:t>
      </w:r>
    </w:p>
    <w:p w14:paraId="302B9364" w14:textId="4582DC24" w:rsidR="0090183F" w:rsidRDefault="0090183F" w:rsidP="0090183F">
      <w:pPr>
        <w:pStyle w:val="Odstavecseseznamem"/>
        <w:numPr>
          <w:ilvl w:val="0"/>
          <w:numId w:val="35"/>
        </w:numPr>
        <w:spacing w:after="240" w:line="269" w:lineRule="auto"/>
        <w:ind w:left="993" w:hanging="426"/>
        <w:jc w:val="both"/>
        <w:rPr>
          <w:rFonts w:cstheme="minorHAnsi"/>
        </w:rPr>
      </w:pPr>
      <w:r w:rsidRPr="00BE71AB">
        <w:rPr>
          <w:rFonts w:cstheme="minorHAnsi"/>
        </w:rPr>
        <w:t xml:space="preserve">zajišťovat ostrahu stálým týmem pracovníků </w:t>
      </w:r>
      <w:r>
        <w:rPr>
          <w:rFonts w:cstheme="minorHAnsi"/>
        </w:rPr>
        <w:t xml:space="preserve">ostrahy </w:t>
      </w:r>
      <w:r w:rsidRPr="00BE71AB">
        <w:rPr>
          <w:rFonts w:cstheme="minorHAnsi"/>
        </w:rPr>
        <w:t xml:space="preserve">a o případných změnách </w:t>
      </w:r>
      <w:r>
        <w:rPr>
          <w:rFonts w:cstheme="minorHAnsi"/>
        </w:rPr>
        <w:t xml:space="preserve">v jejich osobách </w:t>
      </w:r>
      <w:r w:rsidRPr="00BE71AB">
        <w:rPr>
          <w:rFonts w:cstheme="minorHAnsi"/>
        </w:rPr>
        <w:t>informovat kontaktní osobu</w:t>
      </w:r>
      <w:r>
        <w:rPr>
          <w:rFonts w:cstheme="minorHAnsi"/>
        </w:rPr>
        <w:t xml:space="preserve"> Objednatele;</w:t>
      </w:r>
    </w:p>
    <w:p w14:paraId="48441A5C" w14:textId="21477DCE" w:rsidR="0079516A" w:rsidRPr="0079516A" w:rsidRDefault="0079516A" w:rsidP="0079516A">
      <w:pPr>
        <w:pStyle w:val="Odstavecseseznamem"/>
        <w:numPr>
          <w:ilvl w:val="0"/>
          <w:numId w:val="35"/>
        </w:numPr>
        <w:spacing w:after="240" w:line="269" w:lineRule="auto"/>
        <w:ind w:left="993" w:hanging="426"/>
        <w:jc w:val="both"/>
        <w:rPr>
          <w:rFonts w:cstheme="minorHAnsi"/>
        </w:rPr>
      </w:pPr>
      <w:r>
        <w:rPr>
          <w:rFonts w:cstheme="minorHAnsi"/>
        </w:rPr>
        <w:t xml:space="preserve">zajistit dodržování </w:t>
      </w:r>
      <w:r w:rsidR="006A19E7">
        <w:rPr>
          <w:rFonts w:cstheme="minorHAnsi"/>
        </w:rPr>
        <w:t xml:space="preserve">nepřetržitého </w:t>
      </w:r>
      <w:r>
        <w:rPr>
          <w:rFonts w:cstheme="minorHAnsi"/>
        </w:rPr>
        <w:t>provozu pracovníků ostrahy v Objektech;</w:t>
      </w:r>
    </w:p>
    <w:p w14:paraId="56B17BBC" w14:textId="00E16CD5" w:rsidR="00DD4573" w:rsidRDefault="00DD4573" w:rsidP="00DD4573">
      <w:pPr>
        <w:pStyle w:val="Odstavecseseznamem"/>
        <w:numPr>
          <w:ilvl w:val="0"/>
          <w:numId w:val="35"/>
        </w:numPr>
        <w:spacing w:after="240" w:line="269" w:lineRule="auto"/>
        <w:ind w:left="993" w:hanging="426"/>
        <w:jc w:val="both"/>
        <w:rPr>
          <w:rFonts w:cstheme="minorHAnsi"/>
        </w:rPr>
      </w:pPr>
      <w:r>
        <w:rPr>
          <w:rFonts w:cstheme="minorHAnsi"/>
        </w:rPr>
        <w:t>zajistit</w:t>
      </w:r>
      <w:r w:rsidR="00EF3636" w:rsidRPr="00A0785A">
        <w:rPr>
          <w:rFonts w:cstheme="minorHAnsi"/>
        </w:rPr>
        <w:t>, že pracovníci ostrahy budou fyzicky a psychicky způsobilí, řádně připravení pro výkon zajištění Služeb a budou dodržovat pravidla zdvořilosti a profesionální etiky</w:t>
      </w:r>
      <w:r>
        <w:rPr>
          <w:rFonts w:cstheme="minorHAnsi"/>
        </w:rPr>
        <w:t>;</w:t>
      </w:r>
    </w:p>
    <w:p w14:paraId="6318D05D" w14:textId="19DCBABB" w:rsidR="00DD4573" w:rsidRDefault="00DD4573" w:rsidP="00DD4573">
      <w:pPr>
        <w:pStyle w:val="Odstavecseseznamem"/>
        <w:numPr>
          <w:ilvl w:val="0"/>
          <w:numId w:val="35"/>
        </w:numPr>
        <w:spacing w:after="240" w:line="269" w:lineRule="auto"/>
        <w:ind w:left="993" w:hanging="426"/>
        <w:jc w:val="both"/>
        <w:rPr>
          <w:rFonts w:cstheme="minorHAnsi"/>
        </w:rPr>
      </w:pPr>
      <w:r>
        <w:rPr>
          <w:rFonts w:cstheme="minorHAnsi"/>
        </w:rPr>
        <w:t>n</w:t>
      </w:r>
      <w:r w:rsidRPr="00DD4573">
        <w:rPr>
          <w:rFonts w:cstheme="minorHAnsi"/>
        </w:rPr>
        <w:t xml:space="preserve">ejpozději v den nasazení nového pracovníka ostrahy do služby nahlásit </w:t>
      </w:r>
      <w:r>
        <w:rPr>
          <w:rFonts w:cstheme="minorHAnsi"/>
        </w:rPr>
        <w:t xml:space="preserve">Objednateli </w:t>
      </w:r>
      <w:r w:rsidRPr="00DD4573">
        <w:rPr>
          <w:rFonts w:cstheme="minorHAnsi"/>
        </w:rPr>
        <w:t>údaje o tomto pracovníku (jméno, příjmení, věk)</w:t>
      </w:r>
      <w:r>
        <w:rPr>
          <w:rFonts w:cstheme="minorHAnsi"/>
        </w:rPr>
        <w:t>;</w:t>
      </w:r>
    </w:p>
    <w:p w14:paraId="43F44CD5" w14:textId="3EF136F6" w:rsidR="00DD4573" w:rsidRDefault="00DD4573" w:rsidP="00DD4573">
      <w:pPr>
        <w:pStyle w:val="Odstavecseseznamem"/>
        <w:numPr>
          <w:ilvl w:val="0"/>
          <w:numId w:val="35"/>
        </w:numPr>
        <w:spacing w:after="240" w:line="269" w:lineRule="auto"/>
        <w:ind w:left="993" w:hanging="426"/>
        <w:jc w:val="both"/>
        <w:rPr>
          <w:rFonts w:cstheme="minorHAnsi"/>
        </w:rPr>
      </w:pPr>
      <w:r w:rsidRPr="00DD4573">
        <w:rPr>
          <w:rFonts w:cstheme="minorHAnsi"/>
        </w:rPr>
        <w:t xml:space="preserve">zajistit po celou dobu účinnosti této Smlouvy pojištění odpovědnosti za škodu </w:t>
      </w:r>
      <w:r w:rsidRPr="00466953">
        <w:rPr>
          <w:rFonts w:cstheme="minorHAnsi"/>
        </w:rPr>
        <w:t>způsobenou při poskytování Služeb s minimálním pojistným krytím ve výši nejméně 2.000.000,- Kč; Poskytovatel je povinen prokázat uzavření tohoto pojištění Objednateli při podpisu této</w:t>
      </w:r>
      <w:r w:rsidRPr="00DD4573">
        <w:rPr>
          <w:rFonts w:cstheme="minorHAnsi"/>
        </w:rPr>
        <w:t xml:space="preserve"> Smlouvy a na žádost Objednatele </w:t>
      </w:r>
      <w:r>
        <w:rPr>
          <w:rFonts w:cstheme="minorHAnsi"/>
        </w:rPr>
        <w:t>kdykoli za trvání této Smlouvy;</w:t>
      </w:r>
      <w:r w:rsidRPr="00DD4573">
        <w:rPr>
          <w:rFonts w:cstheme="minorHAnsi"/>
        </w:rPr>
        <w:t xml:space="preserve"> Poskytovatel se dále zavazuje zajistit, aby všichni případní poddodavatelé podílející se na předmětu plnění měli </w:t>
      </w:r>
      <w:r w:rsidRPr="00DD4573">
        <w:rPr>
          <w:rFonts w:cstheme="minorHAnsi"/>
        </w:rPr>
        <w:lastRenderedPageBreak/>
        <w:t>uzavřeno pojištění odpovědnosti za škodu způsobenou třetím osobám v rozsahu pojistného plnění stejně jako Poskytovatel</w:t>
      </w:r>
      <w:r>
        <w:rPr>
          <w:rFonts w:cstheme="minorHAnsi"/>
        </w:rPr>
        <w:t>;</w:t>
      </w:r>
      <w:r w:rsidRPr="00DD4573">
        <w:rPr>
          <w:rFonts w:cstheme="minorHAnsi"/>
        </w:rPr>
        <w:t xml:space="preserve"> </w:t>
      </w:r>
      <w:r>
        <w:rPr>
          <w:rFonts w:cstheme="minorHAnsi"/>
        </w:rPr>
        <w:t>n</w:t>
      </w:r>
      <w:r w:rsidRPr="00DD4573">
        <w:rPr>
          <w:rFonts w:cstheme="minorHAnsi"/>
        </w:rPr>
        <w:t>a žádost Objednatele je Poskytovatel povinen prokázat pojištění poddodavatelů</w:t>
      </w:r>
      <w:r w:rsidR="002927B2">
        <w:rPr>
          <w:rFonts w:cstheme="minorHAnsi"/>
        </w:rPr>
        <w:t>;</w:t>
      </w:r>
    </w:p>
    <w:p w14:paraId="46D64F5D" w14:textId="592DC87D" w:rsidR="002927B2" w:rsidRDefault="002927B2" w:rsidP="004D07D1">
      <w:pPr>
        <w:pStyle w:val="Odstavecseseznamem"/>
        <w:numPr>
          <w:ilvl w:val="0"/>
          <w:numId w:val="35"/>
        </w:numPr>
        <w:spacing w:after="240" w:line="269" w:lineRule="auto"/>
        <w:ind w:left="992" w:hanging="425"/>
        <w:contextualSpacing w:val="0"/>
        <w:jc w:val="both"/>
        <w:rPr>
          <w:rFonts w:cstheme="minorHAnsi"/>
        </w:rPr>
      </w:pPr>
      <w:r>
        <w:rPr>
          <w:rFonts w:cstheme="minorHAnsi"/>
        </w:rPr>
        <w:t>v</w:t>
      </w:r>
      <w:r w:rsidRPr="002927B2">
        <w:rPr>
          <w:rFonts w:cstheme="minorHAnsi"/>
        </w:rPr>
        <w:t xml:space="preserve"> případě zvláštních událostí </w:t>
      </w:r>
      <w:r>
        <w:rPr>
          <w:rFonts w:cstheme="minorHAnsi"/>
        </w:rPr>
        <w:t xml:space="preserve">při poskytování Služeb bezodkladně </w:t>
      </w:r>
      <w:r w:rsidRPr="002927B2">
        <w:rPr>
          <w:rFonts w:cstheme="minorHAnsi"/>
        </w:rPr>
        <w:t>uvědomit kontaktní osobu Objednatele, případně dle okolností též Policii ČR</w:t>
      </w:r>
      <w:r w:rsidR="00BE71AB">
        <w:rPr>
          <w:rFonts w:cstheme="minorHAnsi"/>
        </w:rPr>
        <w:t>.</w:t>
      </w:r>
    </w:p>
    <w:p w14:paraId="5B1691D8" w14:textId="77777777" w:rsidR="00DD4573" w:rsidRDefault="00A0785A" w:rsidP="00DD4573">
      <w:pPr>
        <w:pStyle w:val="Odstavecseseznamem"/>
        <w:numPr>
          <w:ilvl w:val="0"/>
          <w:numId w:val="31"/>
        </w:numPr>
        <w:spacing w:after="240" w:line="269" w:lineRule="auto"/>
        <w:ind w:left="426" w:hanging="426"/>
        <w:contextualSpacing w:val="0"/>
        <w:jc w:val="both"/>
        <w:rPr>
          <w:rFonts w:cstheme="minorHAnsi"/>
        </w:rPr>
      </w:pPr>
      <w:r w:rsidRPr="00DD4573">
        <w:rPr>
          <w:rFonts w:cstheme="minorHAnsi"/>
        </w:rPr>
        <w:t>Poskytovatel prohlašuje, že se obeznámil s místem plnění Služby a nemá vůči němu žádné námitky.</w:t>
      </w:r>
    </w:p>
    <w:p w14:paraId="1B424491" w14:textId="77777777" w:rsidR="00DD4573" w:rsidRDefault="00A0785A" w:rsidP="00DD4573">
      <w:pPr>
        <w:pStyle w:val="Odstavecseseznamem"/>
        <w:numPr>
          <w:ilvl w:val="0"/>
          <w:numId w:val="31"/>
        </w:numPr>
        <w:spacing w:after="240" w:line="269" w:lineRule="auto"/>
        <w:ind w:left="426" w:hanging="426"/>
        <w:contextualSpacing w:val="0"/>
        <w:jc w:val="both"/>
        <w:rPr>
          <w:rFonts w:cstheme="minorHAnsi"/>
        </w:rPr>
      </w:pPr>
      <w:r w:rsidRPr="00DD4573">
        <w:rPr>
          <w:rFonts w:cstheme="minorHAnsi"/>
        </w:rPr>
        <w:t xml:space="preserve">Poskytovatel odpovídá za škody, které vzniknou v místě plnění v přímém důsledku </w:t>
      </w:r>
      <w:r w:rsidR="00DD4573">
        <w:rPr>
          <w:rFonts w:cstheme="minorHAnsi"/>
        </w:rPr>
        <w:t xml:space="preserve">poskytování </w:t>
      </w:r>
      <w:r w:rsidRPr="00DD4573">
        <w:rPr>
          <w:rFonts w:cstheme="minorHAnsi"/>
        </w:rPr>
        <w:t>Služeb, ledaže prokáže, že vynaložil veškeré úsilí, které po něm bylo možno požadovat, aby škodě zabránil.</w:t>
      </w:r>
    </w:p>
    <w:p w14:paraId="01FE6BAE" w14:textId="4EB1FC49" w:rsidR="006F1275" w:rsidRDefault="00A0785A" w:rsidP="006F1275">
      <w:pPr>
        <w:pStyle w:val="Odstavecseseznamem"/>
        <w:numPr>
          <w:ilvl w:val="0"/>
          <w:numId w:val="31"/>
        </w:numPr>
        <w:spacing w:after="240" w:line="269" w:lineRule="auto"/>
        <w:ind w:left="426" w:hanging="426"/>
        <w:contextualSpacing w:val="0"/>
        <w:jc w:val="both"/>
        <w:rPr>
          <w:rFonts w:cstheme="minorHAnsi"/>
        </w:rPr>
      </w:pPr>
      <w:r w:rsidRPr="00DD4573">
        <w:rPr>
          <w:rFonts w:cstheme="minorHAnsi"/>
        </w:rPr>
        <w:t>V případě plnění části této Smlouvy prostřednictvím poddodavatelů Poskytovatel odpovídá Objednateli, jako by tuto část Smlouvy plnil sám. Každ</w:t>
      </w:r>
      <w:r w:rsidR="00937476">
        <w:rPr>
          <w:rFonts w:cstheme="minorHAnsi"/>
        </w:rPr>
        <w:t>á změna v osobě</w:t>
      </w:r>
      <w:r w:rsidRPr="00DD4573">
        <w:rPr>
          <w:rFonts w:cstheme="minorHAnsi"/>
        </w:rPr>
        <w:t xml:space="preserve"> poddodavatel</w:t>
      </w:r>
      <w:r w:rsidR="00937476">
        <w:rPr>
          <w:rFonts w:cstheme="minorHAnsi"/>
        </w:rPr>
        <w:t>e</w:t>
      </w:r>
      <w:r w:rsidRPr="00DD4573">
        <w:rPr>
          <w:rFonts w:cstheme="minorHAnsi"/>
        </w:rPr>
        <w:t xml:space="preserve"> musí být Objednatelem předem písemně odsouhlasen</w:t>
      </w:r>
      <w:r w:rsidR="00A6631B">
        <w:rPr>
          <w:rFonts w:cstheme="minorHAnsi"/>
        </w:rPr>
        <w:t>a</w:t>
      </w:r>
      <w:r w:rsidRPr="00DD4573">
        <w:rPr>
          <w:rFonts w:cstheme="minorHAnsi"/>
        </w:rPr>
        <w:t>.</w:t>
      </w:r>
    </w:p>
    <w:p w14:paraId="4A2720D2" w14:textId="0EB01B57" w:rsidR="006F1275" w:rsidRPr="004D07D1" w:rsidRDefault="006F1275" w:rsidP="004D07D1">
      <w:pPr>
        <w:pStyle w:val="Odstavecseseznamem"/>
        <w:numPr>
          <w:ilvl w:val="0"/>
          <w:numId w:val="31"/>
        </w:numPr>
        <w:spacing w:after="240" w:line="269" w:lineRule="auto"/>
        <w:ind w:left="425" w:hanging="425"/>
        <w:contextualSpacing w:val="0"/>
        <w:jc w:val="both"/>
        <w:rPr>
          <w:rFonts w:cstheme="minorHAnsi"/>
        </w:rPr>
      </w:pPr>
      <w:r w:rsidRPr="006F1275">
        <w:rPr>
          <w:rFonts w:cstheme="minorHAnsi"/>
        </w:rPr>
        <w:t>V případě, že Objednatel předá Poskytovateli jakékoliv předměty za účelem plnění této Smlouvy (</w:t>
      </w:r>
      <w:r>
        <w:rPr>
          <w:rFonts w:cstheme="minorHAnsi"/>
        </w:rPr>
        <w:t>zejm</w:t>
      </w:r>
      <w:r w:rsidRPr="006F1275">
        <w:rPr>
          <w:rFonts w:cstheme="minorHAnsi"/>
        </w:rPr>
        <w:t>. klíče), je Poskytovatel povinen tyto věci či předměty vrátit Objednateli nejpozději do pěti kalendářních dnů po</w:t>
      </w:r>
      <w:r w:rsidR="004D07D1">
        <w:rPr>
          <w:rFonts w:cstheme="minorHAnsi"/>
        </w:rPr>
        <w:t xml:space="preserve"> </w:t>
      </w:r>
      <w:r w:rsidRPr="004D07D1">
        <w:rPr>
          <w:rFonts w:cstheme="minorHAnsi"/>
        </w:rPr>
        <w:t>ukončení trvání této Smlouvy</w:t>
      </w:r>
      <w:r w:rsidR="004D07D1">
        <w:rPr>
          <w:rFonts w:cstheme="minorHAnsi"/>
        </w:rPr>
        <w:t xml:space="preserve">, </w:t>
      </w:r>
      <w:r w:rsidRPr="004D07D1">
        <w:rPr>
          <w:rFonts w:cstheme="minorHAnsi"/>
        </w:rPr>
        <w:t>neb</w:t>
      </w:r>
      <w:r w:rsidR="004D07D1">
        <w:rPr>
          <w:rFonts w:cstheme="minorHAnsi"/>
        </w:rPr>
        <w:t xml:space="preserve">o </w:t>
      </w:r>
      <w:r w:rsidRPr="004D07D1">
        <w:rPr>
          <w:rFonts w:cstheme="minorHAnsi"/>
        </w:rPr>
        <w:t>doručení výzvy Objednatele k vrácení těchto předmětů.</w:t>
      </w:r>
    </w:p>
    <w:p w14:paraId="6DF02410" w14:textId="20DD9301" w:rsidR="00A0785A" w:rsidRPr="006F1275" w:rsidRDefault="00DD4573" w:rsidP="006F1275">
      <w:pPr>
        <w:pStyle w:val="Odstavecseseznamem"/>
        <w:numPr>
          <w:ilvl w:val="0"/>
          <w:numId w:val="31"/>
        </w:numPr>
        <w:spacing w:after="240" w:line="269" w:lineRule="auto"/>
        <w:ind w:left="426" w:hanging="426"/>
        <w:contextualSpacing w:val="0"/>
        <w:jc w:val="both"/>
        <w:rPr>
          <w:rFonts w:cstheme="minorHAnsi"/>
        </w:rPr>
      </w:pPr>
      <w:r w:rsidRPr="006F1275">
        <w:rPr>
          <w:rFonts w:cstheme="minorHAnsi"/>
        </w:rPr>
        <w:t>Poskytovatel není oprávněn bez předchozího písemného souhlasu Objednatele provádět jakékoli zápočty svých pohledávek vůči Objednateli proti jakýmkoli pohledávkám Objednatele za Poskytovatelem, ani postupovat jakákoli svoje práva a pohledávky vůči Objednateli na jakoukoli třetí osobu.</w:t>
      </w:r>
      <w:r w:rsidR="00A0785A" w:rsidRPr="006F1275">
        <w:rPr>
          <w:rFonts w:cstheme="minorHAnsi"/>
        </w:rPr>
        <w:tab/>
        <w:t xml:space="preserve"> </w:t>
      </w:r>
    </w:p>
    <w:p w14:paraId="30A45C58" w14:textId="70A7DDB6" w:rsidR="00A0785A" w:rsidRPr="006F1275" w:rsidRDefault="006F1275" w:rsidP="006F1275">
      <w:pPr>
        <w:pStyle w:val="Odstavecseseznamem"/>
        <w:numPr>
          <w:ilvl w:val="0"/>
          <w:numId w:val="14"/>
        </w:numPr>
        <w:spacing w:after="0" w:line="269" w:lineRule="auto"/>
        <w:ind w:left="0" w:hanging="11"/>
        <w:contextualSpacing w:val="0"/>
        <w:jc w:val="center"/>
        <w:rPr>
          <w:rFonts w:cstheme="minorHAnsi"/>
          <w:b/>
          <w:bCs/>
        </w:rPr>
      </w:pPr>
      <w:r w:rsidRPr="006F1275">
        <w:rPr>
          <w:rFonts w:cstheme="minorHAnsi"/>
          <w:b/>
          <w:bCs/>
        </w:rPr>
        <w:br/>
      </w:r>
      <w:r w:rsidR="00A0785A" w:rsidRPr="006F1275">
        <w:rPr>
          <w:rFonts w:cstheme="minorHAnsi"/>
          <w:b/>
          <w:bCs/>
        </w:rPr>
        <w:t>Práva a povinnosti Objednatele</w:t>
      </w:r>
    </w:p>
    <w:p w14:paraId="5AEC443F"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A0785A">
        <w:rPr>
          <w:rFonts w:cstheme="minorHAnsi"/>
        </w:rPr>
        <w:t xml:space="preserve">Objednatel je povinen spolupracovat s Poskytovatelem a poskytovat mu veškerou nutnou součinnost potřebnou pro řádné poskytování Služeb podle této Smlouvy, kterou lze po něm spravedlivě požadovat. Objednatel je povinen informovat Poskytovatele o veškerých skutečnostech, které jsou nebo mohou být důležité pro plnění této Smlouvy. </w:t>
      </w:r>
    </w:p>
    <w:p w14:paraId="1D68E2E3"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Objednatel je povinen řádně a včas platit sjednanou odměnu Poskytovateli za řádný výkon jeho Služeb.</w:t>
      </w:r>
    </w:p>
    <w:p w14:paraId="25F4ED7F" w14:textId="162F8FD8"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Pokud Objednatel neposkytne </w:t>
      </w:r>
      <w:r w:rsidR="006F1275">
        <w:rPr>
          <w:rFonts w:cstheme="minorHAnsi"/>
        </w:rPr>
        <w:t xml:space="preserve">Poskytovateli </w:t>
      </w:r>
      <w:r w:rsidRPr="006F1275">
        <w:rPr>
          <w:rFonts w:cstheme="minorHAnsi"/>
        </w:rPr>
        <w:t xml:space="preserve">dohodnutou součinnost, </w:t>
      </w:r>
      <w:r w:rsidR="00685288">
        <w:rPr>
          <w:rFonts w:cstheme="minorHAnsi"/>
        </w:rPr>
        <w:t>není Poskytovatel v prodlení se splněním svých povinností po tuto dobu</w:t>
      </w:r>
      <w:r w:rsidRPr="006F1275">
        <w:rPr>
          <w:rFonts w:cstheme="minorHAnsi"/>
        </w:rPr>
        <w:t>.</w:t>
      </w:r>
    </w:p>
    <w:p w14:paraId="7C32859B"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Objednatel je povinen umožnit vstup zaměstnancům, jakož i poddodavatelům Poskytovatele zajišťujícím Služby do místa plnění podle této Smlouvy. </w:t>
      </w:r>
    </w:p>
    <w:p w14:paraId="46BB8273"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Objednatel je oprávněn průběžně kontrolovat řádný výkon Služeb, a to zejména kontrolou činností pracovníků Poskytovatele a nahlížením do Knihy služeb. </w:t>
      </w:r>
    </w:p>
    <w:p w14:paraId="2136FE8B" w14:textId="29567625" w:rsidR="00A0785A"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Shledá-li Objednatel, že Poskytovatel neplní řádně a včas své povinnosti podle této Smlouvy, vytkne tuto skutečnost písemně Poskytovateli a poskytne mu přiměřenou lhůtu k vysvětlení </w:t>
      </w:r>
      <w:r w:rsidRPr="006F1275">
        <w:rPr>
          <w:rFonts w:cstheme="minorHAnsi"/>
        </w:rPr>
        <w:lastRenderedPageBreak/>
        <w:t>a</w:t>
      </w:r>
      <w:r w:rsidR="00C836D0">
        <w:rPr>
          <w:rFonts w:cstheme="minorHAnsi"/>
        </w:rPr>
        <w:t> </w:t>
      </w:r>
      <w:r w:rsidRPr="006F1275">
        <w:rPr>
          <w:rFonts w:cstheme="minorHAnsi"/>
        </w:rPr>
        <w:t>provedení nápravy. V případě, že Poskytovatel neprovede opatření k nápravě ani po opakované výzvě Objednatele, je Objednatel oprávněn provést nápravu závadného stavu sám, a to na náklady Poskytovatele. Tím není dotčeno právo Objednatele k uplatňování sankcí, nároků na náhrady škod nebo k odstoupení od této Smlouvy</w:t>
      </w:r>
      <w:r w:rsidR="006F1275">
        <w:rPr>
          <w:rFonts w:cstheme="minorHAnsi"/>
        </w:rPr>
        <w:t>.</w:t>
      </w:r>
    </w:p>
    <w:p w14:paraId="141DD45A" w14:textId="57832F27" w:rsidR="002927B2" w:rsidRPr="006F1275" w:rsidRDefault="002927B2" w:rsidP="006F1275">
      <w:pPr>
        <w:pStyle w:val="Odstavecseseznamem"/>
        <w:numPr>
          <w:ilvl w:val="0"/>
          <w:numId w:val="36"/>
        </w:numPr>
        <w:spacing w:after="240" w:line="269" w:lineRule="auto"/>
        <w:ind w:left="426" w:hanging="426"/>
        <w:contextualSpacing w:val="0"/>
        <w:jc w:val="both"/>
        <w:rPr>
          <w:rFonts w:cstheme="minorHAnsi"/>
        </w:rPr>
      </w:pPr>
      <w:r w:rsidRPr="00A0785A">
        <w:rPr>
          <w:rFonts w:cstheme="minorHAnsi"/>
        </w:rPr>
        <w:t>Objednatel je povinen neprodleně informovat Poskytovatele o případných změnách ohledně své kontaktní osoby.</w:t>
      </w:r>
    </w:p>
    <w:p w14:paraId="40E0B66F" w14:textId="3722EADC" w:rsidR="00A0785A" w:rsidRPr="002927B2" w:rsidRDefault="002927B2" w:rsidP="00123474">
      <w:pPr>
        <w:pStyle w:val="Odstavecseseznamem"/>
        <w:keepNext/>
        <w:keepLines/>
        <w:numPr>
          <w:ilvl w:val="0"/>
          <w:numId w:val="14"/>
        </w:numPr>
        <w:spacing w:after="0" w:line="269" w:lineRule="auto"/>
        <w:ind w:left="0" w:hanging="11"/>
        <w:contextualSpacing w:val="0"/>
        <w:jc w:val="center"/>
        <w:rPr>
          <w:rFonts w:cstheme="minorHAnsi"/>
          <w:b/>
          <w:bCs/>
        </w:rPr>
      </w:pPr>
      <w:r w:rsidRPr="002927B2">
        <w:rPr>
          <w:rFonts w:cstheme="minorHAnsi"/>
          <w:b/>
          <w:bCs/>
        </w:rPr>
        <w:br/>
      </w:r>
      <w:r w:rsidR="00A0785A" w:rsidRPr="002927B2">
        <w:rPr>
          <w:rFonts w:cstheme="minorHAnsi"/>
          <w:b/>
          <w:bCs/>
        </w:rPr>
        <w:t>Odměna Poskytovatele a platební podmínky</w:t>
      </w:r>
    </w:p>
    <w:p w14:paraId="7ED63BFC" w14:textId="2D829820" w:rsidR="00466953" w:rsidRDefault="00A0785A" w:rsidP="00123474">
      <w:pPr>
        <w:pStyle w:val="Odstavecseseznamem"/>
        <w:keepNext/>
        <w:keepLines/>
        <w:numPr>
          <w:ilvl w:val="0"/>
          <w:numId w:val="37"/>
        </w:numPr>
        <w:spacing w:after="240" w:line="269" w:lineRule="auto"/>
        <w:ind w:left="425" w:hanging="425"/>
        <w:jc w:val="both"/>
        <w:rPr>
          <w:rFonts w:cstheme="minorHAnsi"/>
        </w:rPr>
      </w:pPr>
      <w:r w:rsidRPr="00A0785A">
        <w:rPr>
          <w:rFonts w:cstheme="minorHAnsi"/>
        </w:rPr>
        <w:t>Úplata se sjednává ve výši</w:t>
      </w:r>
      <w:r w:rsidR="00466953">
        <w:rPr>
          <w:rFonts w:cstheme="minorHAnsi"/>
        </w:rPr>
        <w:t>:</w:t>
      </w:r>
    </w:p>
    <w:tbl>
      <w:tblPr>
        <w:tblStyle w:val="Mkatabulky"/>
        <w:tblW w:w="9067" w:type="dxa"/>
        <w:tblLayout w:type="fixed"/>
        <w:tblLook w:val="04A0" w:firstRow="1" w:lastRow="0" w:firstColumn="1" w:lastColumn="0" w:noHBand="0" w:noVBand="1"/>
      </w:tblPr>
      <w:tblGrid>
        <w:gridCol w:w="2689"/>
        <w:gridCol w:w="2693"/>
        <w:gridCol w:w="3685"/>
      </w:tblGrid>
      <w:tr w:rsidR="00466953" w:rsidRPr="00DF7AB0" w14:paraId="7B1B7838" w14:textId="77777777" w:rsidTr="0072593C">
        <w:tc>
          <w:tcPr>
            <w:tcW w:w="2689" w:type="dxa"/>
            <w:shd w:val="clear" w:color="auto" w:fill="BFBFBF"/>
            <w:vAlign w:val="center"/>
          </w:tcPr>
          <w:p w14:paraId="26EA9F83" w14:textId="77777777" w:rsidR="00466953" w:rsidRPr="00BE2A00" w:rsidRDefault="00466953" w:rsidP="00123474">
            <w:pPr>
              <w:keepNext/>
              <w:keepLines/>
              <w:suppressAutoHyphens/>
              <w:spacing w:line="276" w:lineRule="auto"/>
              <w:contextualSpacing/>
              <w:jc w:val="center"/>
              <w:rPr>
                <w:rFonts w:cstheme="minorHAnsi"/>
                <w:b/>
                <w:lang w:eastAsia="ar-SA"/>
              </w:rPr>
            </w:pPr>
            <w:r w:rsidRPr="00BE2A00">
              <w:rPr>
                <w:rFonts w:cstheme="minorHAnsi"/>
                <w:b/>
                <w:lang w:eastAsia="ar-SA"/>
              </w:rPr>
              <w:t>Služba</w:t>
            </w:r>
          </w:p>
        </w:tc>
        <w:tc>
          <w:tcPr>
            <w:tcW w:w="2693" w:type="dxa"/>
            <w:shd w:val="clear" w:color="auto" w:fill="BFBFBF"/>
            <w:vAlign w:val="center"/>
          </w:tcPr>
          <w:p w14:paraId="11F61CDD" w14:textId="77777777" w:rsidR="00466953" w:rsidRPr="00BE2A00" w:rsidRDefault="00466953" w:rsidP="00123474">
            <w:pPr>
              <w:keepNext/>
              <w:keepLines/>
              <w:suppressAutoHyphens/>
              <w:spacing w:line="276" w:lineRule="auto"/>
              <w:contextualSpacing/>
              <w:rPr>
                <w:rFonts w:cstheme="minorHAnsi"/>
                <w:b/>
                <w:lang w:eastAsia="ar-SA"/>
              </w:rPr>
            </w:pPr>
            <w:r w:rsidRPr="00F66FBB">
              <w:rPr>
                <w:rFonts w:cstheme="minorHAnsi"/>
                <w:b/>
                <w:lang w:eastAsia="ar-SA"/>
              </w:rPr>
              <w:t>Hodinová sazba za</w:t>
            </w:r>
            <w:r>
              <w:rPr>
                <w:rFonts w:cstheme="minorHAnsi"/>
                <w:b/>
                <w:lang w:eastAsia="ar-SA"/>
              </w:rPr>
              <w:t xml:space="preserve"> ostrahu v Kč bez</w:t>
            </w:r>
            <w:r w:rsidRPr="00BE2A00">
              <w:rPr>
                <w:rFonts w:cstheme="minorHAnsi"/>
                <w:b/>
                <w:lang w:eastAsia="ar-SA"/>
              </w:rPr>
              <w:t xml:space="preserve"> DPH</w:t>
            </w:r>
          </w:p>
        </w:tc>
        <w:tc>
          <w:tcPr>
            <w:tcW w:w="3685" w:type="dxa"/>
            <w:shd w:val="clear" w:color="auto" w:fill="BFBFBF"/>
            <w:vAlign w:val="center"/>
          </w:tcPr>
          <w:p w14:paraId="29BE0D93" w14:textId="77777777" w:rsidR="00466953" w:rsidRPr="00BE2A00" w:rsidRDefault="00466953" w:rsidP="00123474">
            <w:pPr>
              <w:keepNext/>
              <w:keepLines/>
              <w:suppressAutoHyphens/>
              <w:spacing w:line="276" w:lineRule="auto"/>
              <w:contextualSpacing/>
              <w:rPr>
                <w:rFonts w:cstheme="minorHAnsi"/>
                <w:b/>
                <w:highlight w:val="yellow"/>
                <w:lang w:eastAsia="ar-SA"/>
              </w:rPr>
            </w:pPr>
            <w:r w:rsidRPr="00F66FBB">
              <w:rPr>
                <w:rFonts w:cstheme="minorHAnsi"/>
                <w:b/>
                <w:lang w:eastAsia="ar-SA"/>
              </w:rPr>
              <w:t>Hodinová sazba za</w:t>
            </w:r>
            <w:r>
              <w:rPr>
                <w:rFonts w:cstheme="minorHAnsi"/>
                <w:b/>
                <w:lang w:eastAsia="ar-SA"/>
              </w:rPr>
              <w:t xml:space="preserve"> ostrahu v Kč s</w:t>
            </w:r>
            <w:r w:rsidRPr="00BE2A00">
              <w:rPr>
                <w:rFonts w:cstheme="minorHAnsi"/>
                <w:b/>
                <w:lang w:eastAsia="ar-SA"/>
              </w:rPr>
              <w:t xml:space="preserve"> DPH</w:t>
            </w:r>
          </w:p>
        </w:tc>
      </w:tr>
      <w:tr w:rsidR="00466953" w:rsidRPr="00BE2A00" w14:paraId="49F8A0F4" w14:textId="77777777" w:rsidTr="0072593C">
        <w:tc>
          <w:tcPr>
            <w:tcW w:w="2689" w:type="dxa"/>
            <w:vAlign w:val="center"/>
          </w:tcPr>
          <w:p w14:paraId="67E008E8" w14:textId="77777777" w:rsidR="00466953" w:rsidRDefault="00466953" w:rsidP="005C7B4C">
            <w:pPr>
              <w:keepLines/>
              <w:suppressAutoHyphens/>
              <w:spacing w:line="276" w:lineRule="auto"/>
              <w:contextualSpacing/>
              <w:jc w:val="center"/>
              <w:rPr>
                <w:rFonts w:cstheme="minorHAnsi"/>
                <w:b/>
                <w:lang w:eastAsia="ar-SA"/>
              </w:rPr>
            </w:pPr>
            <w:r>
              <w:rPr>
                <w:rFonts w:cstheme="minorHAnsi"/>
                <w:b/>
                <w:lang w:eastAsia="ar-SA"/>
              </w:rPr>
              <w:t xml:space="preserve">Ostraha v objektu </w:t>
            </w:r>
          </w:p>
          <w:p w14:paraId="18C2A332" w14:textId="77777777" w:rsidR="00466953" w:rsidRPr="00BE2A00" w:rsidRDefault="00466953" w:rsidP="005C7B4C">
            <w:pPr>
              <w:keepLines/>
              <w:suppressAutoHyphens/>
              <w:spacing w:line="276" w:lineRule="auto"/>
              <w:contextualSpacing/>
              <w:jc w:val="center"/>
              <w:rPr>
                <w:rFonts w:cstheme="minorHAnsi"/>
                <w:b/>
                <w:lang w:eastAsia="ar-SA"/>
              </w:rPr>
            </w:pPr>
            <w:r>
              <w:rPr>
                <w:rFonts w:cstheme="minorHAnsi"/>
                <w:b/>
                <w:lang w:eastAsia="ar-SA"/>
              </w:rPr>
              <w:t>„</w:t>
            </w:r>
            <w:r w:rsidRPr="00F66FBB">
              <w:rPr>
                <w:rFonts w:cstheme="minorHAnsi"/>
                <w:b/>
                <w:lang w:eastAsia="ar-SA"/>
              </w:rPr>
              <w:t>Vršovický zámeče</w:t>
            </w:r>
            <w:r>
              <w:rPr>
                <w:rFonts w:cstheme="minorHAnsi"/>
                <w:b/>
                <w:lang w:eastAsia="ar-SA"/>
              </w:rPr>
              <w:t>k“</w:t>
            </w:r>
          </w:p>
        </w:tc>
        <w:tc>
          <w:tcPr>
            <w:tcW w:w="2693" w:type="dxa"/>
          </w:tcPr>
          <w:p w14:paraId="7DFB72C0" w14:textId="732EF573" w:rsidR="00466953" w:rsidRPr="00ED6B0D" w:rsidRDefault="00ED6B0D" w:rsidP="00ED6B0D">
            <w:pPr>
              <w:pStyle w:val="Default"/>
            </w:pPr>
            <w:r>
              <w:rPr>
                <w:sz w:val="22"/>
                <w:szCs w:val="22"/>
              </w:rPr>
              <w:t>98,89</w:t>
            </w:r>
          </w:p>
        </w:tc>
        <w:tc>
          <w:tcPr>
            <w:tcW w:w="3685" w:type="dxa"/>
          </w:tcPr>
          <w:p w14:paraId="326E3BCB" w14:textId="6534DF40" w:rsidR="00466953" w:rsidRPr="00ED6B0D" w:rsidRDefault="00ED6B0D" w:rsidP="00ED6B0D">
            <w:pPr>
              <w:pStyle w:val="Default"/>
            </w:pPr>
            <w:r>
              <w:rPr>
                <w:sz w:val="22"/>
                <w:szCs w:val="22"/>
              </w:rPr>
              <w:t xml:space="preserve">119,66 </w:t>
            </w:r>
          </w:p>
        </w:tc>
      </w:tr>
      <w:tr w:rsidR="00466953" w:rsidRPr="00BE2A00" w14:paraId="405913B7" w14:textId="77777777" w:rsidTr="0072593C">
        <w:tc>
          <w:tcPr>
            <w:tcW w:w="2689" w:type="dxa"/>
          </w:tcPr>
          <w:p w14:paraId="7B8B61D0" w14:textId="77777777" w:rsidR="00466953" w:rsidRDefault="00466953" w:rsidP="005C7B4C">
            <w:pPr>
              <w:keepLines/>
              <w:suppressAutoHyphens/>
              <w:spacing w:line="276" w:lineRule="auto"/>
              <w:contextualSpacing/>
              <w:jc w:val="center"/>
              <w:rPr>
                <w:rFonts w:cstheme="minorHAnsi"/>
                <w:b/>
                <w:lang w:eastAsia="ar-SA"/>
              </w:rPr>
            </w:pPr>
            <w:r>
              <w:rPr>
                <w:rFonts w:cstheme="minorHAnsi"/>
                <w:b/>
                <w:lang w:eastAsia="ar-SA"/>
              </w:rPr>
              <w:t xml:space="preserve">Ostraha v objektu </w:t>
            </w:r>
          </w:p>
          <w:p w14:paraId="2D345DD4" w14:textId="5A510783" w:rsidR="00466953" w:rsidRPr="00BE2A00" w:rsidRDefault="00466953" w:rsidP="005C7B4C">
            <w:pPr>
              <w:keepLines/>
              <w:suppressAutoHyphens/>
              <w:spacing w:line="276" w:lineRule="auto"/>
              <w:contextualSpacing/>
              <w:jc w:val="center"/>
              <w:rPr>
                <w:rFonts w:cstheme="minorHAnsi"/>
                <w:b/>
                <w:lang w:eastAsia="ar-SA"/>
              </w:rPr>
            </w:pPr>
            <w:r>
              <w:rPr>
                <w:rFonts w:cstheme="minorHAnsi"/>
                <w:b/>
                <w:lang w:eastAsia="ar-SA"/>
              </w:rPr>
              <w:t>„</w:t>
            </w:r>
            <w:r w:rsidR="0072593C" w:rsidRPr="0072593C">
              <w:rPr>
                <w:rFonts w:cstheme="minorHAnsi"/>
                <w:b/>
                <w:lang w:eastAsia="ar-SA"/>
              </w:rPr>
              <w:t>U Vršovického nádraží</w:t>
            </w:r>
            <w:r>
              <w:rPr>
                <w:rFonts w:cstheme="minorHAnsi"/>
                <w:b/>
                <w:lang w:eastAsia="ar-SA"/>
              </w:rPr>
              <w:t>“</w:t>
            </w:r>
          </w:p>
        </w:tc>
        <w:tc>
          <w:tcPr>
            <w:tcW w:w="2693" w:type="dxa"/>
          </w:tcPr>
          <w:p w14:paraId="4D004BD5" w14:textId="2075EA76" w:rsidR="00466953" w:rsidRPr="00ED6B0D" w:rsidRDefault="00ED6B0D" w:rsidP="00ED6B0D">
            <w:pPr>
              <w:pStyle w:val="Default"/>
            </w:pPr>
            <w:r>
              <w:rPr>
                <w:sz w:val="22"/>
                <w:szCs w:val="22"/>
              </w:rPr>
              <w:t xml:space="preserve">98,89 </w:t>
            </w:r>
          </w:p>
        </w:tc>
        <w:tc>
          <w:tcPr>
            <w:tcW w:w="3685" w:type="dxa"/>
          </w:tcPr>
          <w:p w14:paraId="1F69FE9A" w14:textId="228747BC" w:rsidR="00466953" w:rsidRPr="00ED6B0D" w:rsidRDefault="00ED6B0D" w:rsidP="00ED6B0D">
            <w:pPr>
              <w:pStyle w:val="Default"/>
            </w:pPr>
            <w:r>
              <w:rPr>
                <w:sz w:val="22"/>
                <w:szCs w:val="22"/>
              </w:rPr>
              <w:t xml:space="preserve">119,66 </w:t>
            </w:r>
          </w:p>
        </w:tc>
      </w:tr>
    </w:tbl>
    <w:p w14:paraId="0C07911F" w14:textId="77777777" w:rsidR="0072593C" w:rsidRDefault="0072593C" w:rsidP="0072593C">
      <w:pPr>
        <w:pStyle w:val="Odstavecseseznamem"/>
        <w:spacing w:after="0" w:line="240" w:lineRule="auto"/>
        <w:ind w:left="425"/>
        <w:contextualSpacing w:val="0"/>
        <w:jc w:val="both"/>
        <w:rPr>
          <w:rFonts w:cstheme="minorHAnsi"/>
        </w:rPr>
      </w:pPr>
    </w:p>
    <w:p w14:paraId="17FDBBA1" w14:textId="6944AE52" w:rsidR="00466953" w:rsidRPr="00126DA2" w:rsidRDefault="001A3E4E" w:rsidP="00E017E6">
      <w:pPr>
        <w:pStyle w:val="Odstavecseseznamem"/>
        <w:spacing w:after="240" w:line="269" w:lineRule="auto"/>
        <w:ind w:left="425"/>
        <w:jc w:val="both"/>
        <w:rPr>
          <w:rFonts w:cstheme="minorHAnsi"/>
        </w:rPr>
      </w:pPr>
      <w:r>
        <w:rPr>
          <w:rFonts w:cstheme="minorHAnsi"/>
        </w:rPr>
        <w:t xml:space="preserve">přičemž úplata </w:t>
      </w:r>
      <w:r w:rsidR="00126DA2">
        <w:rPr>
          <w:rFonts w:cstheme="minorHAnsi"/>
        </w:rPr>
        <w:t xml:space="preserve">za </w:t>
      </w:r>
      <w:r w:rsidR="000D535E">
        <w:rPr>
          <w:rFonts w:cstheme="minorHAnsi"/>
        </w:rPr>
        <w:t>o</w:t>
      </w:r>
      <w:r w:rsidR="00126DA2">
        <w:rPr>
          <w:rFonts w:cstheme="minorHAnsi"/>
        </w:rPr>
        <w:t>strahu v objektu „</w:t>
      </w:r>
      <w:r w:rsidR="00126DA2" w:rsidRPr="00126DA2">
        <w:rPr>
          <w:rFonts w:cstheme="minorHAnsi"/>
          <w:b/>
          <w:bCs/>
        </w:rPr>
        <w:t>Vršovický zámeček</w:t>
      </w:r>
      <w:r w:rsidR="00126DA2">
        <w:rPr>
          <w:rFonts w:cstheme="minorHAnsi"/>
        </w:rPr>
        <w:t xml:space="preserve">“ </w:t>
      </w:r>
      <w:r>
        <w:rPr>
          <w:rFonts w:cstheme="minorHAnsi"/>
        </w:rPr>
        <w:t xml:space="preserve">sestává z částky </w:t>
      </w:r>
      <w:r w:rsidR="00ED6B0D">
        <w:t xml:space="preserve">85,17 </w:t>
      </w:r>
      <w:r>
        <w:rPr>
          <w:rFonts w:cstheme="minorHAnsi"/>
        </w:rPr>
        <w:t>Kč</w:t>
      </w:r>
      <w:r w:rsidR="00E63877">
        <w:rPr>
          <w:rFonts w:cstheme="minorHAnsi"/>
        </w:rPr>
        <w:t xml:space="preserve"> bez DPH</w:t>
      </w:r>
      <w:r>
        <w:rPr>
          <w:rFonts w:cstheme="minorHAnsi"/>
        </w:rPr>
        <w:t xml:space="preserve"> připadající na mzdové náklady na 1 hodinu a 1 pracovníka ostrahy a částky </w:t>
      </w:r>
      <w:r w:rsidR="00ED6B0D">
        <w:t xml:space="preserve">13,72 </w:t>
      </w:r>
      <w:r w:rsidR="00E63877">
        <w:rPr>
          <w:rFonts w:cstheme="minorHAnsi"/>
        </w:rPr>
        <w:t xml:space="preserve">Kč bez DPH </w:t>
      </w:r>
      <w:r>
        <w:rPr>
          <w:rFonts w:cstheme="minorHAnsi"/>
        </w:rPr>
        <w:t>připadající na personální náklady na 1 hodinu a 1 pracovníka ostrahy.</w:t>
      </w:r>
      <w:r w:rsidR="00126DA2">
        <w:rPr>
          <w:rFonts w:cstheme="minorHAnsi"/>
        </w:rPr>
        <w:t xml:space="preserve"> Úplata za Ostrahu v objektu „</w:t>
      </w:r>
      <w:r w:rsidR="00126DA2" w:rsidRPr="00126DA2">
        <w:rPr>
          <w:rFonts w:cstheme="minorHAnsi"/>
          <w:b/>
          <w:bCs/>
        </w:rPr>
        <w:t>U Vršovického nádraží</w:t>
      </w:r>
      <w:r w:rsidR="00126DA2">
        <w:rPr>
          <w:rFonts w:cstheme="minorHAnsi"/>
        </w:rPr>
        <w:t xml:space="preserve">“ sestává z částky </w:t>
      </w:r>
      <w:r w:rsidR="00ED6B0D">
        <w:t xml:space="preserve">85,17 </w:t>
      </w:r>
      <w:r w:rsidR="00126DA2">
        <w:rPr>
          <w:rFonts w:cstheme="minorHAnsi"/>
        </w:rPr>
        <w:t>Kč bez DPH připadající na mzdové náklady na 1</w:t>
      </w:r>
      <w:r w:rsidR="00ED6B0D">
        <w:rPr>
          <w:rFonts w:cstheme="minorHAnsi"/>
        </w:rPr>
        <w:t> </w:t>
      </w:r>
      <w:r w:rsidR="00126DA2">
        <w:rPr>
          <w:rFonts w:cstheme="minorHAnsi"/>
        </w:rPr>
        <w:t xml:space="preserve">hodinu a 1 pracovníka ostrahy a částky </w:t>
      </w:r>
      <w:r w:rsidR="00ED6B0D">
        <w:t xml:space="preserve">13,72 </w:t>
      </w:r>
      <w:r w:rsidR="00126DA2">
        <w:rPr>
          <w:rFonts w:cstheme="minorHAnsi"/>
        </w:rPr>
        <w:t>Kč bez DPH připadající na personální náklady na 1</w:t>
      </w:r>
      <w:r w:rsidR="00ED6B0D">
        <w:rPr>
          <w:rFonts w:cstheme="minorHAnsi"/>
        </w:rPr>
        <w:t> </w:t>
      </w:r>
      <w:r w:rsidR="00126DA2">
        <w:rPr>
          <w:rFonts w:cstheme="minorHAnsi"/>
        </w:rPr>
        <w:t>hodinu a 1 pracovníka ostrahy.</w:t>
      </w:r>
    </w:p>
    <w:p w14:paraId="18EAC228" w14:textId="77777777" w:rsidR="00E63877" w:rsidRDefault="00E63877" w:rsidP="00E63877">
      <w:pPr>
        <w:pStyle w:val="Odstavecseseznamem"/>
        <w:spacing w:after="240" w:line="269" w:lineRule="auto"/>
        <w:ind w:left="425"/>
        <w:jc w:val="both"/>
        <w:rPr>
          <w:rFonts w:cstheme="minorHAnsi"/>
        </w:rPr>
      </w:pPr>
    </w:p>
    <w:p w14:paraId="1E97AC56" w14:textId="1984D575" w:rsidR="00A0785A" w:rsidRPr="00A0785A" w:rsidRDefault="00A0785A" w:rsidP="004D07D1">
      <w:pPr>
        <w:pStyle w:val="Odstavecseseznamem"/>
        <w:numPr>
          <w:ilvl w:val="0"/>
          <w:numId w:val="37"/>
        </w:numPr>
        <w:spacing w:after="240" w:line="269" w:lineRule="auto"/>
        <w:ind w:left="425" w:hanging="425"/>
        <w:jc w:val="both"/>
        <w:rPr>
          <w:rFonts w:cstheme="minorHAnsi"/>
        </w:rPr>
      </w:pPr>
      <w:r w:rsidRPr="00A0785A">
        <w:rPr>
          <w:rFonts w:cstheme="minorHAnsi"/>
        </w:rPr>
        <w:t>Objednatel bude cenu hradit vždy zpětně za předchozí kalendářní měsíc na základě faktury vystavené Poskytovatelem</w:t>
      </w:r>
      <w:r w:rsidR="002927B2">
        <w:rPr>
          <w:rFonts w:cstheme="minorHAnsi"/>
        </w:rPr>
        <w:t xml:space="preserve"> po uplynutí takového kalendářního měsíce</w:t>
      </w:r>
      <w:r w:rsidRPr="00A0785A">
        <w:rPr>
          <w:rFonts w:cstheme="minorHAnsi"/>
        </w:rPr>
        <w:t>. Tato faktura musí mít veškeré náležitosti daňového dokladu v souladu se zákonem č. 235/2004 Sb., o dani z přidané hodnoty, v platném znění. Všechny faktury budou dále obsahovat zejména následující údaje:</w:t>
      </w:r>
    </w:p>
    <w:p w14:paraId="3BBB1C76" w14:textId="77777777" w:rsidR="00A0785A" w:rsidRPr="002927B2" w:rsidRDefault="00A0785A" w:rsidP="002927B2">
      <w:pPr>
        <w:pStyle w:val="Odstavecseseznamem"/>
        <w:numPr>
          <w:ilvl w:val="0"/>
          <w:numId w:val="38"/>
        </w:numPr>
        <w:spacing w:after="240" w:line="269" w:lineRule="auto"/>
        <w:ind w:left="993" w:hanging="426"/>
        <w:jc w:val="both"/>
        <w:rPr>
          <w:rFonts w:cstheme="minorHAnsi"/>
        </w:rPr>
      </w:pPr>
      <w:r w:rsidRPr="002927B2">
        <w:rPr>
          <w:rFonts w:cstheme="minorHAnsi"/>
        </w:rPr>
        <w:t>číslo smlouvy Objednatele, popřípadě číslo dodatku;</w:t>
      </w:r>
    </w:p>
    <w:p w14:paraId="143F9DB5" w14:textId="323687FD" w:rsidR="00A0785A" w:rsidRPr="002927B2" w:rsidRDefault="00A0785A" w:rsidP="002927B2">
      <w:pPr>
        <w:pStyle w:val="Odstavecseseznamem"/>
        <w:numPr>
          <w:ilvl w:val="0"/>
          <w:numId w:val="38"/>
        </w:numPr>
        <w:spacing w:after="0" w:line="269" w:lineRule="auto"/>
        <w:ind w:left="992" w:hanging="425"/>
        <w:jc w:val="both"/>
        <w:rPr>
          <w:rFonts w:cstheme="minorHAnsi"/>
        </w:rPr>
      </w:pPr>
      <w:r w:rsidRPr="002927B2">
        <w:rPr>
          <w:rFonts w:cstheme="minorHAnsi"/>
        </w:rPr>
        <w:t>číslo a název Veřejné zakázky;</w:t>
      </w:r>
    </w:p>
    <w:p w14:paraId="6791DD20" w14:textId="77777777" w:rsidR="00A0785A" w:rsidRPr="002927B2" w:rsidRDefault="00A0785A" w:rsidP="002927B2">
      <w:pPr>
        <w:pStyle w:val="Odstavecseseznamem"/>
        <w:numPr>
          <w:ilvl w:val="0"/>
          <w:numId w:val="38"/>
        </w:numPr>
        <w:spacing w:after="240" w:line="269" w:lineRule="auto"/>
        <w:ind w:left="992" w:hanging="425"/>
        <w:contextualSpacing w:val="0"/>
        <w:jc w:val="both"/>
        <w:rPr>
          <w:rFonts w:cstheme="minorHAnsi"/>
        </w:rPr>
      </w:pPr>
      <w:r w:rsidRPr="002927B2">
        <w:rPr>
          <w:rFonts w:cstheme="minorHAnsi"/>
        </w:rPr>
        <w:t>specifikace předmětu plnění.</w:t>
      </w:r>
    </w:p>
    <w:p w14:paraId="7670D416" w14:textId="30604F44" w:rsidR="002927B2" w:rsidRDefault="00A0785A" w:rsidP="002927B2">
      <w:pPr>
        <w:pStyle w:val="Odstavecseseznamem"/>
        <w:numPr>
          <w:ilvl w:val="0"/>
          <w:numId w:val="37"/>
        </w:numPr>
        <w:spacing w:after="240" w:line="269" w:lineRule="auto"/>
        <w:ind w:left="426" w:hanging="426"/>
        <w:contextualSpacing w:val="0"/>
        <w:jc w:val="both"/>
        <w:rPr>
          <w:rFonts w:cstheme="minorHAnsi"/>
        </w:rPr>
      </w:pPr>
      <w:r w:rsidRPr="00A0785A">
        <w:rPr>
          <w:rFonts w:cstheme="minorHAnsi"/>
        </w:rPr>
        <w:t xml:space="preserve">Veškeré daňové doklady </w:t>
      </w:r>
      <w:r w:rsidR="004D07D1">
        <w:rPr>
          <w:rFonts w:cstheme="minorHAnsi"/>
        </w:rPr>
        <w:t>(dále jen „</w:t>
      </w:r>
      <w:r w:rsidR="004D07D1" w:rsidRPr="004D07D1">
        <w:rPr>
          <w:rFonts w:cstheme="minorHAnsi"/>
          <w:b/>
          <w:bCs/>
        </w:rPr>
        <w:t>faktury</w:t>
      </w:r>
      <w:r w:rsidR="004D07D1">
        <w:rPr>
          <w:rFonts w:cstheme="minorHAnsi"/>
        </w:rPr>
        <w:t xml:space="preserve">“) </w:t>
      </w:r>
      <w:r w:rsidRPr="00A0785A">
        <w:rPr>
          <w:rFonts w:cstheme="minorHAnsi"/>
        </w:rPr>
        <w:t xml:space="preserve">vystavené Poskytovatelem podle této Smlouvy bude Poskytovatel ve dvou vyhotoveních zasílat Objednateli a jejich splatnost bude činit 30 kalendářních dní ode dne jejich doručení Objednateli. Za den úhrady dané faktury bude považován den odepsání fakturované částky z </w:t>
      </w:r>
      <w:r w:rsidRPr="00931616">
        <w:rPr>
          <w:rFonts w:cstheme="minorHAnsi"/>
        </w:rPr>
        <w:t>účtu Objednatele. Objednatel předně provede kontrolu Výkazu poskytnutých služeb a</w:t>
      </w:r>
      <w:r w:rsidR="00C836D0">
        <w:rPr>
          <w:rFonts w:cstheme="minorHAnsi"/>
        </w:rPr>
        <w:t> </w:t>
      </w:r>
      <w:r w:rsidRPr="00931616">
        <w:rPr>
          <w:rFonts w:cstheme="minorHAnsi"/>
        </w:rPr>
        <w:t>v</w:t>
      </w:r>
      <w:r w:rsidR="00C836D0">
        <w:rPr>
          <w:rFonts w:cstheme="minorHAnsi"/>
        </w:rPr>
        <w:t> </w:t>
      </w:r>
      <w:r w:rsidRPr="00931616">
        <w:rPr>
          <w:rFonts w:cstheme="minorHAnsi"/>
        </w:rPr>
        <w:t xml:space="preserve">případě, že Výkaz poskytnutých služeb </w:t>
      </w:r>
      <w:r w:rsidR="002927B2" w:rsidRPr="00931616">
        <w:rPr>
          <w:rFonts w:cstheme="minorHAnsi"/>
        </w:rPr>
        <w:t>i faktura j</w:t>
      </w:r>
      <w:r w:rsidR="002927B2">
        <w:rPr>
          <w:rFonts w:cstheme="minorHAnsi"/>
        </w:rPr>
        <w:t>sou správné</w:t>
      </w:r>
      <w:r w:rsidRPr="00A0785A">
        <w:rPr>
          <w:rFonts w:cstheme="minorHAnsi"/>
        </w:rPr>
        <w:t xml:space="preserve">, </w:t>
      </w:r>
      <w:r w:rsidR="002927B2">
        <w:rPr>
          <w:rFonts w:cstheme="minorHAnsi"/>
        </w:rPr>
        <w:t xml:space="preserve">potvrdí </w:t>
      </w:r>
      <w:r w:rsidRPr="00A0785A">
        <w:rPr>
          <w:rFonts w:cstheme="minorHAnsi"/>
        </w:rPr>
        <w:t>Objednatel správnost Poskytovateli</w:t>
      </w:r>
      <w:r w:rsidR="002927B2">
        <w:rPr>
          <w:rFonts w:cstheme="minorHAnsi"/>
        </w:rPr>
        <w:t xml:space="preserve"> písemně nebo úhradou takové faktury</w:t>
      </w:r>
      <w:r w:rsidRPr="00A0785A">
        <w:rPr>
          <w:rFonts w:cstheme="minorHAnsi"/>
        </w:rPr>
        <w:t>.</w:t>
      </w:r>
    </w:p>
    <w:p w14:paraId="40496330" w14:textId="37720B02" w:rsidR="00A0785A" w:rsidRDefault="00A0785A" w:rsidP="002927B2">
      <w:pPr>
        <w:pStyle w:val="Odstavecseseznamem"/>
        <w:numPr>
          <w:ilvl w:val="0"/>
          <w:numId w:val="37"/>
        </w:numPr>
        <w:spacing w:after="240" w:line="269" w:lineRule="auto"/>
        <w:ind w:left="426" w:hanging="426"/>
        <w:contextualSpacing w:val="0"/>
        <w:jc w:val="both"/>
        <w:rPr>
          <w:rFonts w:cstheme="minorHAnsi"/>
        </w:rPr>
      </w:pPr>
      <w:r w:rsidRPr="002927B2">
        <w:rPr>
          <w:rFonts w:cstheme="minorHAnsi"/>
        </w:rPr>
        <w:t xml:space="preserve">Objednatel si vyhrazuje právo vrátit Poskytovateli </w:t>
      </w:r>
      <w:r w:rsidR="002927B2">
        <w:rPr>
          <w:rFonts w:cstheme="minorHAnsi"/>
        </w:rPr>
        <w:t xml:space="preserve">fakturu </w:t>
      </w:r>
      <w:r w:rsidRPr="002927B2">
        <w:rPr>
          <w:rFonts w:cstheme="minorHAnsi"/>
        </w:rPr>
        <w:t xml:space="preserve">do data </w:t>
      </w:r>
      <w:r w:rsidR="002927B2">
        <w:rPr>
          <w:rFonts w:cstheme="minorHAnsi"/>
        </w:rPr>
        <w:t xml:space="preserve">její </w:t>
      </w:r>
      <w:r w:rsidRPr="002927B2">
        <w:rPr>
          <w:rFonts w:cstheme="minorHAnsi"/>
        </w:rPr>
        <w:t xml:space="preserve">splatnosti, </w:t>
      </w:r>
      <w:r w:rsidR="002927B2">
        <w:rPr>
          <w:rFonts w:cstheme="minorHAnsi"/>
        </w:rPr>
        <w:t xml:space="preserve">pokud tato </w:t>
      </w:r>
      <w:r w:rsidRPr="002927B2">
        <w:rPr>
          <w:rFonts w:cstheme="minorHAnsi"/>
        </w:rPr>
        <w:t>nebude obsahovat veškeré údaje vyžadované závaznými právními předpisy ČR nebo touto Smlouvou, nebo v</w:t>
      </w:r>
      <w:r w:rsidR="002927B2">
        <w:rPr>
          <w:rFonts w:cstheme="minorHAnsi"/>
        </w:rPr>
        <w:t xml:space="preserve"> ní či ve Výkazu poskytnutých služeb </w:t>
      </w:r>
      <w:r w:rsidRPr="002927B2">
        <w:rPr>
          <w:rFonts w:cstheme="minorHAnsi"/>
        </w:rPr>
        <w:t>budou uvedeny nesprávné údaje</w:t>
      </w:r>
      <w:r w:rsidR="002927B2">
        <w:rPr>
          <w:rFonts w:cstheme="minorHAnsi"/>
        </w:rPr>
        <w:t xml:space="preserve"> (případně nebude Výkaz poskytnutých služeb přiložen vůbec).</w:t>
      </w:r>
    </w:p>
    <w:p w14:paraId="112E0DCA" w14:textId="55832539" w:rsidR="000D535E" w:rsidRPr="00FA3EC6" w:rsidRDefault="000D535E" w:rsidP="00FA3EC6">
      <w:pPr>
        <w:pStyle w:val="Odstavecseseznamem"/>
        <w:numPr>
          <w:ilvl w:val="0"/>
          <w:numId w:val="37"/>
        </w:numPr>
        <w:spacing w:after="240" w:line="269" w:lineRule="auto"/>
        <w:ind w:left="426" w:hanging="426"/>
        <w:contextualSpacing w:val="0"/>
        <w:jc w:val="both"/>
        <w:rPr>
          <w:rFonts w:cstheme="minorHAnsi"/>
        </w:rPr>
      </w:pPr>
      <w:r>
        <w:rPr>
          <w:rFonts w:cstheme="minorHAnsi"/>
        </w:rPr>
        <w:lastRenderedPageBreak/>
        <w:t>Poskytovatel</w:t>
      </w:r>
      <w:r w:rsidRPr="000D535E">
        <w:rPr>
          <w:rFonts w:cstheme="minorHAnsi"/>
        </w:rPr>
        <w:t xml:space="preserve"> má právo po písemném oznámení </w:t>
      </w:r>
      <w:r>
        <w:rPr>
          <w:rFonts w:cstheme="minorHAnsi"/>
        </w:rPr>
        <w:t>O</w:t>
      </w:r>
      <w:r w:rsidRPr="00FA3EC6">
        <w:rPr>
          <w:rFonts w:cstheme="minorHAnsi"/>
        </w:rPr>
        <w:t xml:space="preserve">bjednateli jednostranně zvýšit </w:t>
      </w:r>
      <w:r>
        <w:rPr>
          <w:rFonts w:cstheme="minorHAnsi"/>
        </w:rPr>
        <w:t>odměnu za plnění této smlouvy</w:t>
      </w:r>
      <w:r w:rsidRPr="00FA3EC6">
        <w:rPr>
          <w:rFonts w:cstheme="minorHAnsi"/>
        </w:rPr>
        <w:t xml:space="preserve"> </w:t>
      </w:r>
      <w:r w:rsidR="00FA3EC6">
        <w:rPr>
          <w:rFonts w:cstheme="minorHAnsi"/>
        </w:rPr>
        <w:t>v návaznosti na případné zvýšení minimální mzdy nařízením Vlády České republiky</w:t>
      </w:r>
      <w:r w:rsidR="004D292C">
        <w:rPr>
          <w:rFonts w:cstheme="minorHAnsi"/>
        </w:rPr>
        <w:t>.</w:t>
      </w:r>
      <w:r w:rsidR="00FA3EC6">
        <w:rPr>
          <w:rFonts w:cstheme="minorHAnsi"/>
        </w:rPr>
        <w:t xml:space="preserve"> Poskytovatel</w:t>
      </w:r>
      <w:r w:rsidR="00FA3EC6" w:rsidRPr="00FA3EC6">
        <w:rPr>
          <w:rFonts w:cstheme="minorHAnsi"/>
        </w:rPr>
        <w:t xml:space="preserve"> oznámí </w:t>
      </w:r>
      <w:r w:rsidR="00FA3EC6">
        <w:rPr>
          <w:rFonts w:cstheme="minorHAnsi"/>
        </w:rPr>
        <w:t>O</w:t>
      </w:r>
      <w:r w:rsidRPr="00FA3EC6">
        <w:rPr>
          <w:rFonts w:cstheme="minorHAnsi"/>
        </w:rPr>
        <w:t xml:space="preserve">bjednateli uplatnění </w:t>
      </w:r>
      <w:r w:rsidR="004D292C">
        <w:rPr>
          <w:rFonts w:cstheme="minorHAnsi"/>
        </w:rPr>
        <w:t>tohoto zvýšení</w:t>
      </w:r>
      <w:r w:rsidRPr="00FA3EC6">
        <w:rPr>
          <w:rFonts w:cstheme="minorHAnsi"/>
        </w:rPr>
        <w:t xml:space="preserve"> nejpozději do 31. 3. příslušného kalendářního roku. Pokud t</w:t>
      </w:r>
      <w:r w:rsidR="004D292C">
        <w:rPr>
          <w:rFonts w:cstheme="minorHAnsi"/>
        </w:rPr>
        <w:t>ak neučiní, má se za to, že odměna</w:t>
      </w:r>
      <w:r w:rsidRPr="00FA3EC6">
        <w:rPr>
          <w:rFonts w:cstheme="minorHAnsi"/>
        </w:rPr>
        <w:t xml:space="preserve"> zůstává nezměněna.</w:t>
      </w:r>
    </w:p>
    <w:p w14:paraId="0ACE116D" w14:textId="3A53C610" w:rsidR="000D535E" w:rsidRDefault="000D535E" w:rsidP="00FA3EC6">
      <w:pPr>
        <w:pStyle w:val="Odstavecseseznamem"/>
        <w:numPr>
          <w:ilvl w:val="0"/>
          <w:numId w:val="37"/>
        </w:numPr>
        <w:spacing w:after="240" w:line="269" w:lineRule="auto"/>
        <w:ind w:left="426" w:hanging="426"/>
        <w:contextualSpacing w:val="0"/>
        <w:jc w:val="both"/>
        <w:rPr>
          <w:rFonts w:cstheme="minorHAnsi"/>
        </w:rPr>
      </w:pPr>
      <w:r w:rsidRPr="00FA3EC6">
        <w:rPr>
          <w:rFonts w:cstheme="minorHAnsi"/>
        </w:rPr>
        <w:t> </w:t>
      </w:r>
      <w:r w:rsidR="00FA3EC6">
        <w:rPr>
          <w:rFonts w:cstheme="minorHAnsi"/>
        </w:rPr>
        <w:t>Poskytovatel</w:t>
      </w:r>
      <w:r w:rsidRPr="00FA3EC6">
        <w:rPr>
          <w:rFonts w:cstheme="minorHAnsi"/>
        </w:rPr>
        <w:t xml:space="preserve"> při uplatnění doložky</w:t>
      </w:r>
      <w:r w:rsidR="004D292C">
        <w:rPr>
          <w:rFonts w:cstheme="minorHAnsi"/>
        </w:rPr>
        <w:t xml:space="preserve"> podle čl. V odst. 5 smlouvy</w:t>
      </w:r>
      <w:r w:rsidRPr="00FA3EC6">
        <w:rPr>
          <w:rFonts w:cstheme="minorHAnsi"/>
        </w:rPr>
        <w:t xml:space="preserve"> navýší </w:t>
      </w:r>
      <w:r w:rsidR="00FA3EC6">
        <w:rPr>
          <w:rFonts w:cstheme="minorHAnsi"/>
        </w:rPr>
        <w:t>odměnu za plnění této smlouvy</w:t>
      </w:r>
      <w:r w:rsidRPr="00FA3EC6">
        <w:rPr>
          <w:rFonts w:cstheme="minorHAnsi"/>
        </w:rPr>
        <w:t xml:space="preserve"> fakturovan</w:t>
      </w:r>
      <w:r w:rsidR="00FA3EC6">
        <w:rPr>
          <w:rFonts w:cstheme="minorHAnsi"/>
        </w:rPr>
        <w:t>ou</w:t>
      </w:r>
      <w:r w:rsidRPr="00FA3EC6">
        <w:rPr>
          <w:rFonts w:cstheme="minorHAnsi"/>
        </w:rPr>
        <w:t xml:space="preserve"> </w:t>
      </w:r>
      <w:r w:rsidR="004D292C">
        <w:rPr>
          <w:rFonts w:cstheme="minorHAnsi"/>
        </w:rPr>
        <w:t>O</w:t>
      </w:r>
      <w:r w:rsidRPr="00FA3EC6">
        <w:rPr>
          <w:rFonts w:cstheme="minorHAnsi"/>
        </w:rPr>
        <w:t xml:space="preserve">bjednateli o </w:t>
      </w:r>
      <w:r w:rsidR="004D292C">
        <w:rPr>
          <w:rFonts w:cstheme="minorHAnsi"/>
        </w:rPr>
        <w:t>přírůstek výše minimální mzdy</w:t>
      </w:r>
      <w:r w:rsidRPr="00FA3EC6">
        <w:rPr>
          <w:rFonts w:cstheme="minorHAnsi"/>
        </w:rPr>
        <w:t xml:space="preserve"> dle předchozího článku smlouvy počínaje měsícem nás</w:t>
      </w:r>
      <w:r w:rsidR="00FA3EC6" w:rsidRPr="00FA3EC6">
        <w:rPr>
          <w:rFonts w:cstheme="minorHAnsi"/>
        </w:rPr>
        <w:t xml:space="preserve">ledujícím po měsíci, ve kterém </w:t>
      </w:r>
      <w:r w:rsidR="00FA3EC6">
        <w:rPr>
          <w:rFonts w:cstheme="minorHAnsi"/>
        </w:rPr>
        <w:t>O</w:t>
      </w:r>
      <w:r w:rsidRPr="00FA3EC6">
        <w:rPr>
          <w:rFonts w:cstheme="minorHAnsi"/>
        </w:rPr>
        <w:t xml:space="preserve">bjednateli uplatnění </w:t>
      </w:r>
      <w:r w:rsidR="004D292C">
        <w:rPr>
          <w:rFonts w:cstheme="minorHAnsi"/>
        </w:rPr>
        <w:t>této</w:t>
      </w:r>
      <w:r w:rsidRPr="00FA3EC6">
        <w:rPr>
          <w:rFonts w:cstheme="minorHAnsi"/>
        </w:rPr>
        <w:t xml:space="preserve"> doložky oznámil. </w:t>
      </w:r>
    </w:p>
    <w:p w14:paraId="10DFA117" w14:textId="660F7241" w:rsidR="004D292C" w:rsidRPr="00FA3EC6" w:rsidRDefault="004D292C" w:rsidP="004D292C">
      <w:pPr>
        <w:pStyle w:val="Odstavecseseznamem"/>
        <w:numPr>
          <w:ilvl w:val="0"/>
          <w:numId w:val="37"/>
        </w:numPr>
        <w:spacing w:after="240" w:line="269" w:lineRule="auto"/>
        <w:ind w:left="426" w:hanging="426"/>
        <w:contextualSpacing w:val="0"/>
        <w:jc w:val="both"/>
        <w:rPr>
          <w:rFonts w:cstheme="minorHAnsi"/>
        </w:rPr>
      </w:pPr>
      <w:r>
        <w:rPr>
          <w:rFonts w:cstheme="minorHAnsi"/>
        </w:rPr>
        <w:t>Poskytovatel</w:t>
      </w:r>
      <w:r w:rsidRPr="000D535E">
        <w:rPr>
          <w:rFonts w:cstheme="minorHAnsi"/>
        </w:rPr>
        <w:t xml:space="preserve"> má právo po písemném oznámení </w:t>
      </w:r>
      <w:r>
        <w:rPr>
          <w:rFonts w:cstheme="minorHAnsi"/>
        </w:rPr>
        <w:t>O</w:t>
      </w:r>
      <w:r w:rsidRPr="00FA3EC6">
        <w:rPr>
          <w:rFonts w:cstheme="minorHAnsi"/>
        </w:rPr>
        <w:t xml:space="preserve">bjednateli jednostranně zvýšit </w:t>
      </w:r>
      <w:r>
        <w:rPr>
          <w:rFonts w:cstheme="minorHAnsi"/>
        </w:rPr>
        <w:t>odměnu za plnění této smlouvy</w:t>
      </w:r>
      <w:r w:rsidRPr="00FA3EC6">
        <w:rPr>
          <w:rFonts w:cstheme="minorHAnsi"/>
        </w:rPr>
        <w:t xml:space="preserve"> </w:t>
      </w:r>
      <w:r>
        <w:rPr>
          <w:rFonts w:cstheme="minorHAnsi"/>
        </w:rPr>
        <w:t>v návaznosti na případné zvýšení povinných odvodů za zaměstnance podle příslušných právních předpisů. Poskytovatel</w:t>
      </w:r>
      <w:r w:rsidRPr="00FA3EC6">
        <w:rPr>
          <w:rFonts w:cstheme="minorHAnsi"/>
        </w:rPr>
        <w:t xml:space="preserve"> oznámí </w:t>
      </w:r>
      <w:r>
        <w:rPr>
          <w:rFonts w:cstheme="minorHAnsi"/>
        </w:rPr>
        <w:t>O</w:t>
      </w:r>
      <w:r w:rsidRPr="00FA3EC6">
        <w:rPr>
          <w:rFonts w:cstheme="minorHAnsi"/>
        </w:rPr>
        <w:t xml:space="preserve">bjednateli uplatnění </w:t>
      </w:r>
      <w:r>
        <w:rPr>
          <w:rFonts w:cstheme="minorHAnsi"/>
        </w:rPr>
        <w:t>tohoto zvýšení</w:t>
      </w:r>
      <w:r w:rsidRPr="00FA3EC6">
        <w:rPr>
          <w:rFonts w:cstheme="minorHAnsi"/>
        </w:rPr>
        <w:t xml:space="preserve"> nejpozději do 31. 3. příslušného kalendářního roku. Pokud t</w:t>
      </w:r>
      <w:r>
        <w:rPr>
          <w:rFonts w:cstheme="minorHAnsi"/>
        </w:rPr>
        <w:t>ak neučiní, má se za to, že odměna</w:t>
      </w:r>
      <w:r w:rsidRPr="00FA3EC6">
        <w:rPr>
          <w:rFonts w:cstheme="minorHAnsi"/>
        </w:rPr>
        <w:t xml:space="preserve"> zůstává nezměněna.</w:t>
      </w:r>
    </w:p>
    <w:p w14:paraId="6E33ACCC" w14:textId="32504ED3" w:rsidR="004D292C" w:rsidRDefault="004D292C" w:rsidP="004D292C">
      <w:pPr>
        <w:pStyle w:val="Odstavecseseznamem"/>
        <w:numPr>
          <w:ilvl w:val="0"/>
          <w:numId w:val="37"/>
        </w:numPr>
        <w:spacing w:after="240" w:line="269" w:lineRule="auto"/>
        <w:ind w:left="426" w:hanging="426"/>
        <w:contextualSpacing w:val="0"/>
        <w:jc w:val="both"/>
        <w:rPr>
          <w:rFonts w:cstheme="minorHAnsi"/>
        </w:rPr>
      </w:pPr>
      <w:r w:rsidRPr="00FA3EC6">
        <w:rPr>
          <w:rFonts w:cstheme="minorHAnsi"/>
        </w:rPr>
        <w:t> </w:t>
      </w:r>
      <w:r>
        <w:rPr>
          <w:rFonts w:cstheme="minorHAnsi"/>
        </w:rPr>
        <w:t>Poskytovatel</w:t>
      </w:r>
      <w:r w:rsidRPr="00FA3EC6">
        <w:rPr>
          <w:rFonts w:cstheme="minorHAnsi"/>
        </w:rPr>
        <w:t xml:space="preserve"> při uplatnění doložky</w:t>
      </w:r>
      <w:r>
        <w:rPr>
          <w:rFonts w:cstheme="minorHAnsi"/>
        </w:rPr>
        <w:t xml:space="preserve"> podle čl. V odst. </w:t>
      </w:r>
      <w:r w:rsidR="000F67CF">
        <w:rPr>
          <w:rFonts w:cstheme="minorHAnsi"/>
        </w:rPr>
        <w:t>7</w:t>
      </w:r>
      <w:r>
        <w:rPr>
          <w:rFonts w:cstheme="minorHAnsi"/>
        </w:rPr>
        <w:t xml:space="preserve"> smlouvy</w:t>
      </w:r>
      <w:r w:rsidRPr="00FA3EC6">
        <w:rPr>
          <w:rFonts w:cstheme="minorHAnsi"/>
        </w:rPr>
        <w:t xml:space="preserve"> navýší </w:t>
      </w:r>
      <w:r>
        <w:rPr>
          <w:rFonts w:cstheme="minorHAnsi"/>
        </w:rPr>
        <w:t>odměnu za plnění této smlouvy</w:t>
      </w:r>
      <w:r w:rsidRPr="00FA3EC6">
        <w:rPr>
          <w:rFonts w:cstheme="minorHAnsi"/>
        </w:rPr>
        <w:t xml:space="preserve"> fakturovan</w:t>
      </w:r>
      <w:r>
        <w:rPr>
          <w:rFonts w:cstheme="minorHAnsi"/>
        </w:rPr>
        <w:t>ou</w:t>
      </w:r>
      <w:r w:rsidRPr="00FA3EC6">
        <w:rPr>
          <w:rFonts w:cstheme="minorHAnsi"/>
        </w:rPr>
        <w:t xml:space="preserve"> </w:t>
      </w:r>
      <w:r>
        <w:rPr>
          <w:rFonts w:cstheme="minorHAnsi"/>
        </w:rPr>
        <w:t>O</w:t>
      </w:r>
      <w:r w:rsidRPr="00FA3EC6">
        <w:rPr>
          <w:rFonts w:cstheme="minorHAnsi"/>
        </w:rPr>
        <w:t xml:space="preserve">bjednateli o </w:t>
      </w:r>
      <w:r>
        <w:rPr>
          <w:rFonts w:cstheme="minorHAnsi"/>
        </w:rPr>
        <w:t xml:space="preserve">přírůstek výše </w:t>
      </w:r>
      <w:r w:rsidR="000F67CF">
        <w:rPr>
          <w:rFonts w:cstheme="minorHAnsi"/>
        </w:rPr>
        <w:t>povinných odvodů</w:t>
      </w:r>
      <w:r w:rsidRPr="00FA3EC6">
        <w:rPr>
          <w:rFonts w:cstheme="minorHAnsi"/>
        </w:rPr>
        <w:t xml:space="preserve"> dle předchozího článku smlouvy počínaje měsícem následujícím po měsíci, ve kterém </w:t>
      </w:r>
      <w:r>
        <w:rPr>
          <w:rFonts w:cstheme="minorHAnsi"/>
        </w:rPr>
        <w:t>O</w:t>
      </w:r>
      <w:r w:rsidRPr="00FA3EC6">
        <w:rPr>
          <w:rFonts w:cstheme="minorHAnsi"/>
        </w:rPr>
        <w:t xml:space="preserve">bjednateli uplatnění </w:t>
      </w:r>
      <w:r>
        <w:rPr>
          <w:rFonts w:cstheme="minorHAnsi"/>
        </w:rPr>
        <w:t>této</w:t>
      </w:r>
      <w:r w:rsidRPr="00FA3EC6">
        <w:rPr>
          <w:rFonts w:cstheme="minorHAnsi"/>
        </w:rPr>
        <w:t xml:space="preserve"> doložky oznámil. </w:t>
      </w:r>
    </w:p>
    <w:p w14:paraId="40BA693E" w14:textId="77777777" w:rsidR="00FA3EC6" w:rsidRPr="00FA3EC6" w:rsidRDefault="00FA3EC6" w:rsidP="00FA3EC6">
      <w:pPr>
        <w:pStyle w:val="Odstavecseseznamem"/>
        <w:numPr>
          <w:ilvl w:val="0"/>
          <w:numId w:val="37"/>
        </w:numPr>
        <w:spacing w:after="240" w:line="269" w:lineRule="auto"/>
        <w:ind w:left="426" w:hanging="426"/>
        <w:contextualSpacing w:val="0"/>
        <w:jc w:val="both"/>
        <w:rPr>
          <w:rFonts w:cstheme="minorHAnsi"/>
        </w:rPr>
      </w:pPr>
      <w:r>
        <w:rPr>
          <w:rFonts w:cstheme="minorHAnsi"/>
        </w:rPr>
        <w:t>Poskytovatel</w:t>
      </w:r>
      <w:r w:rsidRPr="000D535E">
        <w:rPr>
          <w:rFonts w:cstheme="minorHAnsi"/>
        </w:rPr>
        <w:t xml:space="preserve"> má právo po písemném oznámení </w:t>
      </w:r>
      <w:r>
        <w:rPr>
          <w:rFonts w:cstheme="minorHAnsi"/>
        </w:rPr>
        <w:t>O</w:t>
      </w:r>
      <w:r w:rsidRPr="00FA3EC6">
        <w:rPr>
          <w:rFonts w:cstheme="minorHAnsi"/>
        </w:rPr>
        <w:t xml:space="preserve">bjednateli jednostranně zvýšit </w:t>
      </w:r>
      <w:r>
        <w:rPr>
          <w:rFonts w:cstheme="minorHAnsi"/>
        </w:rPr>
        <w:t>odměnu za plnění této smlouvy</w:t>
      </w:r>
      <w:r w:rsidRPr="00FA3EC6">
        <w:rPr>
          <w:rFonts w:cstheme="minorHAnsi"/>
        </w:rPr>
        <w:t xml:space="preserve"> o roční míru inflace vyjádřenou přírůstkem průměrného ročního indexu spotřebitelských cen za uplynulý kalendářní rok, vyhlášenou Českým statistickým úřadem. </w:t>
      </w:r>
      <w:r>
        <w:rPr>
          <w:rFonts w:cstheme="minorHAnsi"/>
        </w:rPr>
        <w:t>Poskytovatel</w:t>
      </w:r>
      <w:r w:rsidRPr="00FA3EC6">
        <w:rPr>
          <w:rFonts w:cstheme="minorHAnsi"/>
        </w:rPr>
        <w:t xml:space="preserve"> oznámí </w:t>
      </w:r>
      <w:r>
        <w:rPr>
          <w:rFonts w:cstheme="minorHAnsi"/>
        </w:rPr>
        <w:t>O</w:t>
      </w:r>
      <w:r w:rsidRPr="00FA3EC6">
        <w:rPr>
          <w:rFonts w:cstheme="minorHAnsi"/>
        </w:rPr>
        <w:t>bjednateli uplatnění této inflační doložky nejpozději do 31. 3. příslušného kalendářního roku. Pokud tak neučiní, má se za to, že cena zůstává nezměněna.</w:t>
      </w:r>
    </w:p>
    <w:p w14:paraId="4A6433DC" w14:textId="77777777" w:rsidR="00FA3EC6" w:rsidRPr="00FA3EC6" w:rsidRDefault="00FA3EC6" w:rsidP="00FA3EC6">
      <w:pPr>
        <w:pStyle w:val="Odstavecseseznamem"/>
        <w:numPr>
          <w:ilvl w:val="0"/>
          <w:numId w:val="37"/>
        </w:numPr>
        <w:spacing w:after="240" w:line="269" w:lineRule="auto"/>
        <w:ind w:left="426" w:hanging="426"/>
        <w:contextualSpacing w:val="0"/>
        <w:jc w:val="both"/>
        <w:rPr>
          <w:rFonts w:cstheme="minorHAnsi"/>
        </w:rPr>
      </w:pPr>
      <w:r w:rsidRPr="00FA3EC6">
        <w:rPr>
          <w:rFonts w:cstheme="minorHAnsi"/>
        </w:rPr>
        <w:t> </w:t>
      </w:r>
      <w:r>
        <w:rPr>
          <w:rFonts w:cstheme="minorHAnsi"/>
        </w:rPr>
        <w:t>Poskytovatel</w:t>
      </w:r>
      <w:r w:rsidRPr="00FA3EC6">
        <w:rPr>
          <w:rFonts w:cstheme="minorHAnsi"/>
        </w:rPr>
        <w:t xml:space="preserve"> při uplatnění inflační doložky navýší </w:t>
      </w:r>
      <w:r>
        <w:rPr>
          <w:rFonts w:cstheme="minorHAnsi"/>
        </w:rPr>
        <w:t>odměnu za plnění této smlouvy</w:t>
      </w:r>
      <w:r w:rsidRPr="00FA3EC6">
        <w:rPr>
          <w:rFonts w:cstheme="minorHAnsi"/>
        </w:rPr>
        <w:t xml:space="preserve"> fakturovan</w:t>
      </w:r>
      <w:r>
        <w:rPr>
          <w:rFonts w:cstheme="minorHAnsi"/>
        </w:rPr>
        <w:t>ou</w:t>
      </w:r>
      <w:r w:rsidRPr="00FA3EC6">
        <w:rPr>
          <w:rFonts w:cstheme="minorHAnsi"/>
        </w:rPr>
        <w:t xml:space="preserve"> objednateli o procentní nárůst inflace dle předchozího článku smlouvy počínaje měsícem následujícím po měsíci, ve kterém </w:t>
      </w:r>
      <w:r>
        <w:rPr>
          <w:rFonts w:cstheme="minorHAnsi"/>
        </w:rPr>
        <w:t>O</w:t>
      </w:r>
      <w:r w:rsidRPr="00FA3EC6">
        <w:rPr>
          <w:rFonts w:cstheme="minorHAnsi"/>
        </w:rPr>
        <w:t>bjednateli uplatnění inflační doložky oznámil. </w:t>
      </w:r>
    </w:p>
    <w:p w14:paraId="6B025AC3" w14:textId="77777777" w:rsidR="004D292C" w:rsidRDefault="004D292C" w:rsidP="004D292C">
      <w:pPr>
        <w:pStyle w:val="Odstavecseseznamem"/>
        <w:numPr>
          <w:ilvl w:val="0"/>
          <w:numId w:val="37"/>
        </w:numPr>
        <w:spacing w:after="240" w:line="269" w:lineRule="auto"/>
        <w:ind w:left="426" w:hanging="426"/>
        <w:contextualSpacing w:val="0"/>
        <w:jc w:val="both"/>
        <w:rPr>
          <w:rFonts w:cstheme="minorHAnsi"/>
        </w:rPr>
      </w:pPr>
      <w:r w:rsidRPr="00FA3EC6">
        <w:rPr>
          <w:rFonts w:cstheme="minorHAnsi"/>
        </w:rPr>
        <w:t>Inflační doložka dle této smlouvy může být uplatněna opakovaně. V případě opakovaného uplatnění inflační doložky dochází ke zvýšení již zvýšené ceny díla na základě předchozího uplatnění inflační doložky.</w:t>
      </w:r>
    </w:p>
    <w:p w14:paraId="5F43A268" w14:textId="77777777" w:rsidR="00FA3EC6" w:rsidRPr="002927B2" w:rsidRDefault="00FA3EC6" w:rsidP="000F67CF">
      <w:pPr>
        <w:pStyle w:val="Odstavecseseznamem"/>
        <w:spacing w:after="240" w:line="269" w:lineRule="auto"/>
        <w:ind w:left="426"/>
        <w:contextualSpacing w:val="0"/>
        <w:jc w:val="both"/>
        <w:rPr>
          <w:rFonts w:cstheme="minorHAnsi"/>
        </w:rPr>
      </w:pPr>
    </w:p>
    <w:p w14:paraId="5A6EF04B" w14:textId="4B6FC33D" w:rsidR="00A0785A" w:rsidRPr="002927B2" w:rsidRDefault="002927B2" w:rsidP="002927B2">
      <w:pPr>
        <w:pStyle w:val="Odstavecseseznamem"/>
        <w:numPr>
          <w:ilvl w:val="0"/>
          <w:numId w:val="14"/>
        </w:numPr>
        <w:spacing w:after="0" w:line="269" w:lineRule="auto"/>
        <w:ind w:left="0" w:hanging="11"/>
        <w:contextualSpacing w:val="0"/>
        <w:jc w:val="center"/>
        <w:rPr>
          <w:rFonts w:cstheme="minorHAnsi"/>
          <w:b/>
          <w:bCs/>
        </w:rPr>
      </w:pPr>
      <w:r w:rsidRPr="002927B2">
        <w:rPr>
          <w:rFonts w:cstheme="minorHAnsi"/>
          <w:b/>
          <w:bCs/>
        </w:rPr>
        <w:br/>
      </w:r>
      <w:r w:rsidR="00A0785A" w:rsidRPr="002927B2">
        <w:rPr>
          <w:rFonts w:cstheme="minorHAnsi"/>
          <w:b/>
          <w:bCs/>
        </w:rPr>
        <w:t>Sankce</w:t>
      </w:r>
    </w:p>
    <w:p w14:paraId="0DE31AD8" w14:textId="77777777" w:rsidR="002927B2" w:rsidRPr="00C01D7F" w:rsidRDefault="00A0785A" w:rsidP="002927B2">
      <w:pPr>
        <w:pStyle w:val="Odstavecseseznamem"/>
        <w:numPr>
          <w:ilvl w:val="0"/>
          <w:numId w:val="39"/>
        </w:numPr>
        <w:spacing w:after="240" w:line="269" w:lineRule="auto"/>
        <w:ind w:left="426" w:hanging="426"/>
        <w:contextualSpacing w:val="0"/>
        <w:jc w:val="both"/>
        <w:rPr>
          <w:rFonts w:cstheme="minorHAnsi"/>
        </w:rPr>
      </w:pPr>
      <w:r w:rsidRPr="00A0785A">
        <w:rPr>
          <w:rFonts w:cstheme="minorHAnsi"/>
        </w:rPr>
        <w:t xml:space="preserve">V případě prodlení Objednatele s platbou ceny za poskytnuté Služby je Objednatel povinen uhradit Poskytovateli smluvní úrok z prodlení </w:t>
      </w:r>
      <w:r w:rsidRPr="00C01D7F">
        <w:rPr>
          <w:rFonts w:cstheme="minorHAnsi"/>
        </w:rPr>
        <w:t xml:space="preserve">ve výši 0,05 % z dlužné částky za každý započatý den prodlení. </w:t>
      </w:r>
    </w:p>
    <w:p w14:paraId="3EE916F5" w14:textId="7B1211B0" w:rsidR="002927B2" w:rsidRPr="00C01D7F" w:rsidRDefault="00A0785A" w:rsidP="002927B2">
      <w:pPr>
        <w:pStyle w:val="Odstavecseseznamem"/>
        <w:numPr>
          <w:ilvl w:val="0"/>
          <w:numId w:val="39"/>
        </w:numPr>
        <w:spacing w:after="240" w:line="269" w:lineRule="auto"/>
        <w:ind w:left="426" w:hanging="426"/>
        <w:contextualSpacing w:val="0"/>
        <w:jc w:val="both"/>
        <w:rPr>
          <w:rFonts w:cstheme="minorHAnsi"/>
        </w:rPr>
      </w:pPr>
      <w:r w:rsidRPr="00C01D7F">
        <w:rPr>
          <w:rFonts w:cstheme="minorHAnsi"/>
        </w:rPr>
        <w:t>V případě, že Poskytovatel poruší jakoukoliv povinnost uvedenou v</w:t>
      </w:r>
      <w:r w:rsidR="00575310" w:rsidRPr="00C01D7F">
        <w:rPr>
          <w:rFonts w:cstheme="minorHAnsi"/>
        </w:rPr>
        <w:t xml:space="preserve"> této smlouvě, </w:t>
      </w:r>
      <w:r w:rsidRPr="00C01D7F">
        <w:rPr>
          <w:rFonts w:cstheme="minorHAnsi"/>
        </w:rPr>
        <w:t>bude povinen zaplatit Objednateli smluvní pokutu ve výši 5.000,- Kč za každé jednotlivé porušení.</w:t>
      </w:r>
    </w:p>
    <w:p w14:paraId="0D611954" w14:textId="067302C9" w:rsid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C01D7F">
        <w:rPr>
          <w:rFonts w:cstheme="minorHAnsi"/>
        </w:rPr>
        <w:t xml:space="preserve">V případě, že Poskytovatel poruší povinnost </w:t>
      </w:r>
      <w:r w:rsidR="00575310" w:rsidRPr="00C01D7F">
        <w:rPr>
          <w:rFonts w:cstheme="minorHAnsi"/>
        </w:rPr>
        <w:t>zajistit nepřetržité střežení Objektu pracovníky ostrahy</w:t>
      </w:r>
      <w:r w:rsidRPr="00C01D7F">
        <w:rPr>
          <w:rFonts w:cstheme="minorHAnsi"/>
        </w:rPr>
        <w:t xml:space="preserve">, bude Poskytovatel povinen zaplatit Objednateli smluvní pokutu ve výši 10.000,- Kč, a to </w:t>
      </w:r>
      <w:r w:rsidRPr="00C01D7F">
        <w:rPr>
          <w:rFonts w:cstheme="minorHAnsi"/>
        </w:rPr>
        <w:lastRenderedPageBreak/>
        <w:t>za každou započatou hodinu, kdy v objektu nebude žádná osoba Poskytovatele vykonávat strážní</w:t>
      </w:r>
      <w:r w:rsidRPr="002927B2">
        <w:rPr>
          <w:rFonts w:cstheme="minorHAnsi"/>
        </w:rPr>
        <w:t xml:space="preserve"> službu.</w:t>
      </w:r>
    </w:p>
    <w:p w14:paraId="0EF57018" w14:textId="77777777" w:rsid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2927B2">
        <w:rPr>
          <w:rFonts w:cstheme="minorHAnsi"/>
        </w:rPr>
        <w:t>Pokud výše součtu všech smluvních pokut dosáhne měsíční odměny Poskytovatele dle článku, je dán pro Objednatele důvod k</w:t>
      </w:r>
      <w:r w:rsidR="002927B2">
        <w:rPr>
          <w:rFonts w:cstheme="minorHAnsi"/>
        </w:rPr>
        <w:t> výpovědi Smlouvy bez výpovědní doby</w:t>
      </w:r>
      <w:r w:rsidRPr="002927B2">
        <w:rPr>
          <w:rFonts w:cstheme="minorHAnsi"/>
        </w:rPr>
        <w:t>.</w:t>
      </w:r>
    </w:p>
    <w:p w14:paraId="002ED43F" w14:textId="77777777" w:rsid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2927B2">
        <w:rPr>
          <w:rFonts w:cstheme="minorHAnsi"/>
        </w:rPr>
        <w:t>Smluvní pokuty jsou splatné do 30 dnů ode dne doručení výzvy k zaplacení smluvní pokuty povinné Smluvní straně.</w:t>
      </w:r>
    </w:p>
    <w:p w14:paraId="03F5E172" w14:textId="77777777" w:rsid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2927B2">
        <w:rPr>
          <w:rFonts w:cstheme="minorHAnsi"/>
        </w:rPr>
        <w:t>Objednatel je oprávněn kdykoli provést zápočet svých pohledávek za Poskytovatelem</w:t>
      </w:r>
      <w:r w:rsidR="002927B2">
        <w:rPr>
          <w:rFonts w:cstheme="minorHAnsi"/>
        </w:rPr>
        <w:t>,</w:t>
      </w:r>
      <w:r w:rsidRPr="002927B2">
        <w:rPr>
          <w:rFonts w:cstheme="minorHAnsi"/>
        </w:rPr>
        <w:t xml:space="preserve"> vzniklých </w:t>
      </w:r>
      <w:r w:rsidR="002927B2">
        <w:rPr>
          <w:rFonts w:cstheme="minorHAnsi"/>
        </w:rPr>
        <w:t xml:space="preserve">z titulu smluvní pokuty, </w:t>
      </w:r>
      <w:r w:rsidRPr="002927B2">
        <w:rPr>
          <w:rFonts w:cstheme="minorHAnsi"/>
        </w:rPr>
        <w:t>proti jakýmkoli i budoucím a v daném okamžiku nesplatným pohledávkám Poskytovatele za Objednatelem, zejména pohledávkám na zaplacení ceny za poskytnuté Služby.</w:t>
      </w:r>
    </w:p>
    <w:p w14:paraId="22C39A05" w14:textId="6023ACCC" w:rsidR="00A0785A" w:rsidRP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2927B2">
        <w:rPr>
          <w:rFonts w:cstheme="minorHAnsi"/>
        </w:rPr>
        <w:t xml:space="preserve">Smluvní strany odchylně od ustanovení § 2050 </w:t>
      </w:r>
      <w:r w:rsidR="002927B2">
        <w:rPr>
          <w:rFonts w:cstheme="minorHAnsi"/>
        </w:rPr>
        <w:t>o</w:t>
      </w:r>
      <w:r w:rsidRPr="002927B2">
        <w:rPr>
          <w:rFonts w:cstheme="minorHAnsi"/>
        </w:rPr>
        <w:t>bčanského zákoníku sjednaly, že zaplacením jakékoli smluvní pokuty podle této Smlouvy není dotčena povinnost Poskytovatele nahradit Objednateli v plné výši též škodu vzniklou porušením povinnosti, na kterou se smluvní pokuta vztahuje.</w:t>
      </w:r>
    </w:p>
    <w:p w14:paraId="44F87FF7" w14:textId="59B99F8D" w:rsidR="00A0785A" w:rsidRPr="00AE34FF" w:rsidRDefault="00AE34FF" w:rsidP="00AE34FF">
      <w:pPr>
        <w:pStyle w:val="Odstavecseseznamem"/>
        <w:numPr>
          <w:ilvl w:val="0"/>
          <w:numId w:val="14"/>
        </w:numPr>
        <w:spacing w:after="0" w:line="269" w:lineRule="auto"/>
        <w:ind w:left="0" w:hanging="11"/>
        <w:contextualSpacing w:val="0"/>
        <w:jc w:val="center"/>
        <w:rPr>
          <w:rFonts w:cstheme="minorHAnsi"/>
          <w:b/>
          <w:bCs/>
        </w:rPr>
      </w:pPr>
      <w:r w:rsidRPr="00AE34FF">
        <w:rPr>
          <w:rFonts w:cstheme="minorHAnsi"/>
          <w:b/>
          <w:bCs/>
        </w:rPr>
        <w:br/>
      </w:r>
      <w:r w:rsidR="00A0785A" w:rsidRPr="00AE34FF">
        <w:rPr>
          <w:rFonts w:cstheme="minorHAnsi"/>
          <w:b/>
          <w:bCs/>
        </w:rPr>
        <w:t>Doba trvání a možnost ukončení Smlouvy</w:t>
      </w:r>
    </w:p>
    <w:p w14:paraId="15916119" w14:textId="77777777"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0785A">
        <w:rPr>
          <w:rFonts w:cstheme="minorHAnsi"/>
        </w:rPr>
        <w:t xml:space="preserve">Tato Smlouva se uzavírá na dobu neurčitou. </w:t>
      </w:r>
    </w:p>
    <w:p w14:paraId="7E393A59" w14:textId="01CCC943"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Tato Smlouva může být předčasně ukončena pouze na základě písemné dohody obou Smluvních stran, písemn</w:t>
      </w:r>
      <w:r w:rsidR="00AE34FF">
        <w:rPr>
          <w:rFonts w:cstheme="minorHAnsi"/>
        </w:rPr>
        <w:t>é</w:t>
      </w:r>
      <w:r w:rsidRPr="00AE34FF">
        <w:rPr>
          <w:rFonts w:cstheme="minorHAnsi"/>
        </w:rPr>
        <w:t xml:space="preserve"> výpovědi jedné ze Smluvních stran nebo odstoupením jedné ze Smluvních stran</w:t>
      </w:r>
      <w:r w:rsidR="00AE34FF">
        <w:rPr>
          <w:rFonts w:cstheme="minorHAnsi"/>
        </w:rPr>
        <w:t xml:space="preserve"> ze zákonných důvodů</w:t>
      </w:r>
      <w:r w:rsidRPr="00AE34FF">
        <w:rPr>
          <w:rFonts w:cstheme="minorHAnsi"/>
        </w:rPr>
        <w:t>.</w:t>
      </w:r>
    </w:p>
    <w:p w14:paraId="61373F39" w14:textId="77777777" w:rsidR="00AE34FF" w:rsidRDefault="00AE34FF" w:rsidP="00AE34FF">
      <w:pPr>
        <w:pStyle w:val="Odstavecseseznamem"/>
        <w:numPr>
          <w:ilvl w:val="0"/>
          <w:numId w:val="40"/>
        </w:numPr>
        <w:spacing w:after="240" w:line="269" w:lineRule="auto"/>
        <w:ind w:left="425" w:hanging="425"/>
        <w:contextualSpacing w:val="0"/>
        <w:jc w:val="both"/>
        <w:rPr>
          <w:rFonts w:cstheme="minorHAnsi"/>
        </w:rPr>
      </w:pPr>
      <w:r w:rsidRPr="00AE34FF">
        <w:rPr>
          <w:rFonts w:cstheme="minorHAnsi"/>
        </w:rPr>
        <w:t xml:space="preserve">Objednatel je oprávněn tuto Smlouvu kdykoliv vypovědět, a to i bez udání důvodu, přičemž výpovědní </w:t>
      </w:r>
      <w:r>
        <w:rPr>
          <w:rFonts w:cstheme="minorHAnsi"/>
        </w:rPr>
        <w:t xml:space="preserve">doba </w:t>
      </w:r>
      <w:r w:rsidRPr="00AE34FF">
        <w:rPr>
          <w:rFonts w:cstheme="minorHAnsi"/>
        </w:rPr>
        <w:t xml:space="preserve">v trvání 2 měsíců počíná běžet prvním dnem kalendářního měsíce následujícího po </w:t>
      </w:r>
      <w:r>
        <w:rPr>
          <w:rFonts w:cstheme="minorHAnsi"/>
        </w:rPr>
        <w:t>měsíci</w:t>
      </w:r>
      <w:r w:rsidRPr="00AE34FF">
        <w:rPr>
          <w:rFonts w:cstheme="minorHAnsi"/>
        </w:rPr>
        <w:t>, v němž byla Poskytovateli doručena písemná výpověď této Smlouvy.</w:t>
      </w:r>
    </w:p>
    <w:p w14:paraId="0F0A5557" w14:textId="781E9058" w:rsidR="00AE34FF" w:rsidRDefault="00AE34FF" w:rsidP="00AE34FF">
      <w:pPr>
        <w:pStyle w:val="Odstavecseseznamem"/>
        <w:numPr>
          <w:ilvl w:val="0"/>
          <w:numId w:val="40"/>
        </w:numPr>
        <w:spacing w:after="240" w:line="269" w:lineRule="auto"/>
        <w:ind w:left="425" w:hanging="425"/>
        <w:contextualSpacing w:val="0"/>
        <w:jc w:val="both"/>
        <w:rPr>
          <w:rFonts w:cstheme="minorHAnsi"/>
        </w:rPr>
      </w:pPr>
      <w:r>
        <w:rPr>
          <w:rFonts w:cstheme="minorHAnsi"/>
        </w:rPr>
        <w:t xml:space="preserve">Poskytovatel </w:t>
      </w:r>
      <w:r w:rsidRPr="00AE34FF">
        <w:rPr>
          <w:rFonts w:cstheme="minorHAnsi"/>
        </w:rPr>
        <w:t xml:space="preserve">je oprávněn tuto Smlouvu kdykoliv vypovědět, a to i bez udání důvodu, přičemž výpovědní </w:t>
      </w:r>
      <w:r>
        <w:rPr>
          <w:rFonts w:cstheme="minorHAnsi"/>
        </w:rPr>
        <w:t xml:space="preserve">doba </w:t>
      </w:r>
      <w:r w:rsidRPr="00AE34FF">
        <w:rPr>
          <w:rFonts w:cstheme="minorHAnsi"/>
        </w:rPr>
        <w:t xml:space="preserve">v trvání </w:t>
      </w:r>
      <w:r>
        <w:rPr>
          <w:rFonts w:cstheme="minorHAnsi"/>
        </w:rPr>
        <w:t>1</w:t>
      </w:r>
      <w:r w:rsidRPr="00AE34FF">
        <w:rPr>
          <w:rFonts w:cstheme="minorHAnsi"/>
        </w:rPr>
        <w:t xml:space="preserve">2 měsíců počíná běžet prvním dnem kalendářního měsíce následujícího po </w:t>
      </w:r>
      <w:r>
        <w:rPr>
          <w:rFonts w:cstheme="minorHAnsi"/>
        </w:rPr>
        <w:t>měsíci</w:t>
      </w:r>
      <w:r w:rsidRPr="00AE34FF">
        <w:rPr>
          <w:rFonts w:cstheme="minorHAnsi"/>
        </w:rPr>
        <w:t xml:space="preserve">, v němž byla </w:t>
      </w:r>
      <w:r>
        <w:rPr>
          <w:rFonts w:cstheme="minorHAnsi"/>
        </w:rPr>
        <w:t xml:space="preserve">Objednateli </w:t>
      </w:r>
      <w:r w:rsidRPr="00AE34FF">
        <w:rPr>
          <w:rFonts w:cstheme="minorHAnsi"/>
        </w:rPr>
        <w:t>doručena písemná výpověď této Smlouvy.</w:t>
      </w:r>
    </w:p>
    <w:p w14:paraId="551A5640" w14:textId="543CA146" w:rsidR="00A0785A" w:rsidRPr="00C01D7F" w:rsidRDefault="00A0785A" w:rsidP="00D515C5">
      <w:pPr>
        <w:pStyle w:val="Odstavecseseznamem"/>
        <w:numPr>
          <w:ilvl w:val="0"/>
          <w:numId w:val="40"/>
        </w:numPr>
        <w:spacing w:after="240" w:line="269" w:lineRule="auto"/>
        <w:ind w:left="425" w:hanging="425"/>
        <w:jc w:val="both"/>
        <w:rPr>
          <w:rFonts w:cstheme="minorHAnsi"/>
        </w:rPr>
      </w:pPr>
      <w:r w:rsidRPr="00AE34FF">
        <w:rPr>
          <w:rFonts w:cstheme="minorHAnsi"/>
        </w:rPr>
        <w:t xml:space="preserve">Objednatel je oprávněn </w:t>
      </w:r>
      <w:r w:rsidR="00AE34FF">
        <w:rPr>
          <w:rFonts w:cstheme="minorHAnsi"/>
        </w:rPr>
        <w:t xml:space="preserve">vypovědět tuto smlouvu </w:t>
      </w:r>
      <w:r w:rsidR="00AE34FF" w:rsidRPr="00C01D7F">
        <w:rPr>
          <w:rFonts w:cstheme="minorHAnsi"/>
        </w:rPr>
        <w:t xml:space="preserve">bez výpovědní doby </w:t>
      </w:r>
      <w:r w:rsidRPr="00C01D7F">
        <w:rPr>
          <w:rFonts w:cstheme="minorHAnsi"/>
        </w:rPr>
        <w:t>v případě, že</w:t>
      </w:r>
      <w:r w:rsidR="00AE34FF" w:rsidRPr="00C01D7F">
        <w:rPr>
          <w:rFonts w:cstheme="minorHAnsi"/>
        </w:rPr>
        <w:t>:</w:t>
      </w:r>
    </w:p>
    <w:p w14:paraId="6E6BAD4A" w14:textId="39532944" w:rsidR="00A0785A" w:rsidRPr="00C01D7F" w:rsidRDefault="00A0785A" w:rsidP="00AE34FF">
      <w:pPr>
        <w:pStyle w:val="Odstavecseseznamem"/>
        <w:numPr>
          <w:ilvl w:val="0"/>
          <w:numId w:val="41"/>
        </w:numPr>
        <w:spacing w:after="240" w:line="269" w:lineRule="auto"/>
        <w:ind w:left="993" w:hanging="426"/>
        <w:jc w:val="both"/>
        <w:rPr>
          <w:rFonts w:cstheme="minorHAnsi"/>
        </w:rPr>
      </w:pPr>
      <w:r w:rsidRPr="00C01D7F">
        <w:rPr>
          <w:rFonts w:cstheme="minorHAnsi"/>
        </w:rPr>
        <w:t xml:space="preserve">Poskytovatel bude v prodlení s poskytováním Služeb po dobu delší </w:t>
      </w:r>
      <w:r w:rsidR="00AE34FF" w:rsidRPr="00C01D7F">
        <w:rPr>
          <w:rFonts w:cstheme="minorHAnsi"/>
        </w:rPr>
        <w:t>než 5</w:t>
      </w:r>
      <w:r w:rsidRPr="00C01D7F">
        <w:rPr>
          <w:rFonts w:cstheme="minorHAnsi"/>
        </w:rPr>
        <w:t xml:space="preserve"> dnů a ne</w:t>
      </w:r>
      <w:r w:rsidR="00AE34FF" w:rsidRPr="00C01D7F">
        <w:rPr>
          <w:rFonts w:cstheme="minorHAnsi"/>
        </w:rPr>
        <w:t>z</w:t>
      </w:r>
      <w:r w:rsidRPr="00C01D7F">
        <w:rPr>
          <w:rFonts w:cstheme="minorHAnsi"/>
        </w:rPr>
        <w:t xml:space="preserve">jedná nápravu ani do </w:t>
      </w:r>
      <w:r w:rsidR="00AE34FF" w:rsidRPr="00C01D7F">
        <w:rPr>
          <w:rFonts w:cstheme="minorHAnsi"/>
        </w:rPr>
        <w:t>2</w:t>
      </w:r>
      <w:r w:rsidRPr="00C01D7F">
        <w:rPr>
          <w:rFonts w:cstheme="minorHAnsi"/>
        </w:rPr>
        <w:t xml:space="preserve"> dnů od doručení písemné výzvy Objednatele k nápravě,</w:t>
      </w:r>
    </w:p>
    <w:p w14:paraId="33E3DA22" w14:textId="5CF114A4" w:rsidR="00A0785A" w:rsidRPr="00C01D7F" w:rsidRDefault="00A0785A" w:rsidP="00AE34FF">
      <w:pPr>
        <w:pStyle w:val="Odstavecseseznamem"/>
        <w:numPr>
          <w:ilvl w:val="0"/>
          <w:numId w:val="41"/>
        </w:numPr>
        <w:spacing w:after="240" w:line="269" w:lineRule="auto"/>
        <w:ind w:left="992" w:hanging="425"/>
        <w:contextualSpacing w:val="0"/>
        <w:jc w:val="both"/>
        <w:rPr>
          <w:rFonts w:cstheme="minorHAnsi"/>
        </w:rPr>
      </w:pPr>
      <w:r w:rsidRPr="00C01D7F">
        <w:rPr>
          <w:rFonts w:cstheme="minorHAnsi"/>
        </w:rPr>
        <w:t>Poskytovatel pozbude oprávnění poskytovat Služby, a tento nedostatek neodstraní ani do 5 dnů ode dne pozbytí oprávnění poskytovat Služby.</w:t>
      </w:r>
    </w:p>
    <w:p w14:paraId="1CFBA673" w14:textId="2D7C11EF"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0785A">
        <w:rPr>
          <w:rFonts w:cstheme="minorHAnsi"/>
        </w:rPr>
        <w:t xml:space="preserve">Poskytovatel je oprávněn </w:t>
      </w:r>
      <w:r w:rsidR="00AE34FF">
        <w:rPr>
          <w:rFonts w:cstheme="minorHAnsi"/>
        </w:rPr>
        <w:t xml:space="preserve">vypovědět tuto smlouvu bez výpovědní doby v případě, že </w:t>
      </w:r>
      <w:r w:rsidRPr="00A0785A">
        <w:rPr>
          <w:rFonts w:cstheme="minorHAnsi"/>
        </w:rPr>
        <w:t>Objednatel je v prodlení s platbou ceny za poskytnutí Služeb po dobu delší než 45 dnů po splatnosti příslušné</w:t>
      </w:r>
      <w:r w:rsidR="004D07D1">
        <w:rPr>
          <w:rFonts w:cstheme="minorHAnsi"/>
        </w:rPr>
        <w:t xml:space="preserve"> faktury </w:t>
      </w:r>
      <w:r w:rsidRPr="00A0785A">
        <w:rPr>
          <w:rFonts w:cstheme="minorHAnsi"/>
        </w:rPr>
        <w:t>a nezjedná nápravu ani do 5 dnů od doručení písemné výzvy Poskytovatele k nápravě.</w:t>
      </w:r>
    </w:p>
    <w:p w14:paraId="3BA54E40" w14:textId="77777777"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Výpověď musí mít písemnou formu, přičemž písemný projev vůle vypovědět tuto Smlouvu musí být druhé smluvní straně řádně doručen. Výpověď Smlouvy se nedotýká nároku na náhradu škody vzniklé porušením této Smlouvy ani nároku na zaplacení smluvních pokut či úroku z prodlení.</w:t>
      </w:r>
    </w:p>
    <w:p w14:paraId="6416E628" w14:textId="77777777" w:rsidR="00AE34FF" w:rsidRDefault="00AE34FF"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lastRenderedPageBreak/>
        <w:t>Oznámení o výpovědi Smlouvy je účinné okamžikem doručení takového písemného oznámení druhé Smluvní straně.</w:t>
      </w:r>
    </w:p>
    <w:p w14:paraId="1182D167" w14:textId="77777777"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Ukončením této Smlouvy nejsou dotčena ustanovení týkající se smluvních pokut, ochrany důvěrných informací a ustanovení týkající se takových práv a povinností, z jejichž povahy vyplývá, že mají trvat i po skončení účinnosti této Smlouvy.</w:t>
      </w:r>
    </w:p>
    <w:p w14:paraId="10F23F0E" w14:textId="1BCFE4A2" w:rsidR="00A0785A" w:rsidRP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V případě předčasného ukončení této Smlouvy má Poskytovatel nárok na úhradu Služeb poskytnutých v souladu s touto Smlouvou ke dni předčasného ukončení této Smlouvy.</w:t>
      </w:r>
    </w:p>
    <w:p w14:paraId="3869A958" w14:textId="71650B67" w:rsidR="00A0785A" w:rsidRPr="00AE34FF" w:rsidRDefault="00AE34FF" w:rsidP="00AE34FF">
      <w:pPr>
        <w:pStyle w:val="Odstavecseseznamem"/>
        <w:numPr>
          <w:ilvl w:val="0"/>
          <w:numId w:val="14"/>
        </w:numPr>
        <w:spacing w:after="0" w:line="269" w:lineRule="auto"/>
        <w:ind w:left="0" w:hanging="11"/>
        <w:contextualSpacing w:val="0"/>
        <w:jc w:val="center"/>
        <w:rPr>
          <w:rFonts w:cstheme="minorHAnsi"/>
          <w:b/>
          <w:bCs/>
        </w:rPr>
      </w:pPr>
      <w:r w:rsidRPr="00AE34FF">
        <w:rPr>
          <w:rFonts w:cstheme="minorHAnsi"/>
          <w:b/>
          <w:bCs/>
        </w:rPr>
        <w:br/>
      </w:r>
      <w:r w:rsidR="00A0785A" w:rsidRPr="00AE34FF">
        <w:rPr>
          <w:rFonts w:cstheme="minorHAnsi"/>
          <w:b/>
          <w:bCs/>
        </w:rPr>
        <w:t>Ochrana důvěrných informací</w:t>
      </w:r>
    </w:p>
    <w:p w14:paraId="17345CEF"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0785A">
        <w:rPr>
          <w:rFonts w:cstheme="minorHAnsi"/>
        </w:rPr>
        <w:t>Za důvěrné informace Smluvních stran (bez ohledu na formu jejich zachycení) se podle této Smlouvy považují veškeré informace, které byly Smluvními stranami písemně označeny jako důvěrné a dále informace, které se týkají Smluvních stran, mají skutečnou nebo alespoň potenciální materiální či nemateriální hodnotu, nejsou v příslušných obchodních kruzích běžně dostupné a Smluvní strana odpovídajícím způsobem zajišťuje jejich utajení.</w:t>
      </w:r>
    </w:p>
    <w:p w14:paraId="7A303C0D"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Za důvěrné informace Smluvních stran se nepovažují informace, které se staly veřejně přístupnými, pokud se tak nestalo porušením povinnosti jejich ochrany, informace získané na základě postupu prokazatelně nezávislého na Poskytovateli a informace poskytnuté třetí osobou, která takové informace nezískala porušením povinnosti jejich ochrany.</w:t>
      </w:r>
    </w:p>
    <w:p w14:paraId="09DAC650"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Smluvní strany jsou povinny zachovávat mlčenlivost o všech důvěrných informacích druhé Smluvní strany, o kterých se dozví v souvislosti s plněním této Smlouvy, a bez písemného souhlasu druhé Smluvní strany je nebudou sdělovat žádným třetím osobám, vyjma osob, které na plnění předmětu této Smlouvy spolupracují, za předpokladu, že tyto osoby jsou zavázány k ochraně důvěrných informací ve stejném rozsahu jako Smluvní strany podle této Smlouvy. Za porušení povinnosti důvěrnosti informací podle této Smlouvy nebude rovněž považováno zveřejnění důvěrných informací jakékoliv ze Smluvních stran, ke kterému dojde na základě zákona, soudního, správního či jiného obdobného rozhodnutí.</w:t>
      </w:r>
    </w:p>
    <w:p w14:paraId="091EA3D3"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Poskytovatel je povinen nevyužít důvěrné informace Objednatele získané v souvislosti s touto Smlouvou jinak než pro účely této Smlouvy, v neprospěch Objednatele či k poškození jeho dobrého jména nebo pověsti.</w:t>
      </w:r>
    </w:p>
    <w:p w14:paraId="20BFB57B" w14:textId="149B3FE9"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Poskytovatel dále výslovně souhlasí s tím, aby tato Smlouva byla v plném rozsahu zveřejněna na internetových stránkách určených Objednatelem a na profilu Objednatele. Smluvní strany prohlašují, že skutečnosti uvedené v této Smlouvě nepovažují za obchodní tajemství ve smyslu §</w:t>
      </w:r>
      <w:r w:rsidR="00AE34FF">
        <w:rPr>
          <w:rFonts w:cstheme="minorHAnsi"/>
        </w:rPr>
        <w:t> </w:t>
      </w:r>
      <w:r w:rsidRPr="00AE34FF">
        <w:rPr>
          <w:rFonts w:cstheme="minorHAnsi"/>
        </w:rPr>
        <w:t xml:space="preserve">504 </w:t>
      </w:r>
      <w:r w:rsidR="00AE34FF">
        <w:rPr>
          <w:rFonts w:cstheme="minorHAnsi"/>
        </w:rPr>
        <w:t>o</w:t>
      </w:r>
      <w:r w:rsidRPr="00AE34FF">
        <w:rPr>
          <w:rFonts w:cstheme="minorHAnsi"/>
        </w:rPr>
        <w:t>bčanského zákoníku a udělují svolení k jejich užití a zveřejnění bez stanovení jakýchkoliv dalších podmínek.</w:t>
      </w:r>
    </w:p>
    <w:p w14:paraId="003729A2"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Povinnosti uvedené v tomto čl</w:t>
      </w:r>
      <w:r w:rsidR="00AE34FF">
        <w:rPr>
          <w:rFonts w:cstheme="minorHAnsi"/>
        </w:rPr>
        <w:t xml:space="preserve">ánku </w:t>
      </w:r>
      <w:r w:rsidRPr="00AE34FF">
        <w:rPr>
          <w:rFonts w:cstheme="minorHAnsi"/>
        </w:rPr>
        <w:t>neplatí, jde-li o povinně zveřejňované informace či případy výkonu finanční kontroly podle zákona č. 320/2001</w:t>
      </w:r>
      <w:r w:rsidR="00AE34FF">
        <w:rPr>
          <w:rFonts w:cstheme="minorHAnsi"/>
        </w:rPr>
        <w:t xml:space="preserve"> Sb.</w:t>
      </w:r>
      <w:r w:rsidRPr="00AE34FF">
        <w:rPr>
          <w:rFonts w:cstheme="minorHAnsi"/>
        </w:rPr>
        <w:t>, o finanční kontrole, v platném znění.</w:t>
      </w:r>
    </w:p>
    <w:p w14:paraId="27952CC5" w14:textId="6496B0FB" w:rsidR="00A0785A" w:rsidRP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Povinnosti uvedené v tomto čl</w:t>
      </w:r>
      <w:r w:rsidR="00AE34FF">
        <w:rPr>
          <w:rFonts w:cstheme="minorHAnsi"/>
        </w:rPr>
        <w:t xml:space="preserve">ánku </w:t>
      </w:r>
      <w:r w:rsidRPr="00AE34FF">
        <w:rPr>
          <w:rFonts w:cstheme="minorHAnsi"/>
        </w:rPr>
        <w:t xml:space="preserve">platí i po ukončení této Smlouvy. </w:t>
      </w:r>
    </w:p>
    <w:p w14:paraId="20E34288" w14:textId="4CE6F2A7" w:rsidR="00A0785A" w:rsidRPr="00AE34FF" w:rsidRDefault="00AE34FF" w:rsidP="00AE34FF">
      <w:pPr>
        <w:pStyle w:val="Odstavecseseznamem"/>
        <w:numPr>
          <w:ilvl w:val="0"/>
          <w:numId w:val="14"/>
        </w:numPr>
        <w:spacing w:after="0" w:line="269" w:lineRule="auto"/>
        <w:ind w:left="0" w:hanging="11"/>
        <w:contextualSpacing w:val="0"/>
        <w:jc w:val="center"/>
        <w:rPr>
          <w:rFonts w:cstheme="minorHAnsi"/>
          <w:b/>
          <w:bCs/>
        </w:rPr>
      </w:pPr>
      <w:r w:rsidRPr="00AE34FF">
        <w:rPr>
          <w:rFonts w:cstheme="minorHAnsi"/>
          <w:b/>
          <w:bCs/>
        </w:rPr>
        <w:lastRenderedPageBreak/>
        <w:br/>
      </w:r>
      <w:r w:rsidR="00A0785A" w:rsidRPr="00AE34FF">
        <w:rPr>
          <w:rFonts w:cstheme="minorHAnsi"/>
          <w:b/>
          <w:bCs/>
        </w:rPr>
        <w:t>Závěrečná ujednání</w:t>
      </w:r>
    </w:p>
    <w:p w14:paraId="044A51D6" w14:textId="79E35878"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0785A">
        <w:rPr>
          <w:rFonts w:cstheme="minorHAnsi"/>
        </w:rPr>
        <w:t>Vyjma změn kontaktních osob mohou být veškeré změny a doplňky této Smlouvy provedeny pouze po dosažení úplného konsenzu na obsahu změny či doplňku, a to písemným dodatkem k</w:t>
      </w:r>
      <w:r w:rsidR="00C836D0">
        <w:rPr>
          <w:rFonts w:cstheme="minorHAnsi"/>
        </w:rPr>
        <w:t> </w:t>
      </w:r>
      <w:r w:rsidRPr="00A0785A">
        <w:rPr>
          <w:rFonts w:cstheme="minorHAnsi"/>
        </w:rPr>
        <w:t xml:space="preserve">této Smlouvě podepsaným oběma Smluvními stranami. Smluvní strany tedy vylučují možnost uzavření dodatku bez ujednání o veškerých náležitostech dle ustanovení § 1726 </w:t>
      </w:r>
      <w:r w:rsidR="00AE34FF">
        <w:rPr>
          <w:rFonts w:cstheme="minorHAnsi"/>
        </w:rPr>
        <w:t>o</w:t>
      </w:r>
      <w:r w:rsidRPr="00A0785A">
        <w:rPr>
          <w:rFonts w:cstheme="minorHAnsi"/>
        </w:rPr>
        <w:t>bčanského zákoníku. Smluvní strany rovněž vylučují použití ustanovení § 1740 odst. 3 a § 1757 odst. 2</w:t>
      </w:r>
      <w:r w:rsidR="00C836D0">
        <w:rPr>
          <w:rFonts w:cstheme="minorHAnsi"/>
        </w:rPr>
        <w:t> </w:t>
      </w:r>
      <w:r w:rsidR="00AE34FF">
        <w:rPr>
          <w:rFonts w:cstheme="minorHAnsi"/>
        </w:rPr>
        <w:t>o</w:t>
      </w:r>
      <w:r w:rsidRPr="00A0785A">
        <w:rPr>
          <w:rFonts w:cstheme="minorHAnsi"/>
        </w:rPr>
        <w:t xml:space="preserve">bčanského zákoníku. </w:t>
      </w:r>
    </w:p>
    <w:p w14:paraId="7C64E1C7" w14:textId="77777777" w:rsidR="00AE34FF" w:rsidRPr="000D535E" w:rsidRDefault="00A0785A" w:rsidP="00AE34FF">
      <w:pPr>
        <w:pStyle w:val="Odstavecseseznamem"/>
        <w:numPr>
          <w:ilvl w:val="0"/>
          <w:numId w:val="43"/>
        </w:numPr>
        <w:spacing w:after="240" w:line="269" w:lineRule="auto"/>
        <w:ind w:left="426" w:hanging="426"/>
        <w:contextualSpacing w:val="0"/>
        <w:jc w:val="both"/>
        <w:rPr>
          <w:rFonts w:cstheme="minorHAnsi"/>
        </w:rPr>
      </w:pPr>
      <w:r w:rsidRPr="000D535E">
        <w:rPr>
          <w:rFonts w:cstheme="minorHAnsi"/>
        </w:rPr>
        <w:t xml:space="preserve">Poskytovatel tímto výslovně prohlašuje, že v souladu s ustanovením § 1765 odst. 2 </w:t>
      </w:r>
      <w:r w:rsidR="00AE34FF" w:rsidRPr="000D535E">
        <w:rPr>
          <w:rFonts w:cstheme="minorHAnsi"/>
        </w:rPr>
        <w:t>o</w:t>
      </w:r>
      <w:r w:rsidRPr="000D535E">
        <w:rPr>
          <w:rFonts w:cstheme="minorHAnsi"/>
        </w:rPr>
        <w:t>bčanského zákoníku na sebe bere nebezpečí změny okolností.</w:t>
      </w:r>
    </w:p>
    <w:p w14:paraId="5357CD74" w14:textId="77777777"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Tato Smlouva a všechny vztahy z ní vyplývající se řídí právním řádem České republiky.</w:t>
      </w:r>
    </w:p>
    <w:p w14:paraId="160CF64C" w14:textId="77777777"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Spor, který vznikne na základě této Smlouvy nebo který s ní souvisí, jsou Smluvní strany povinny řešit přednostně smírnou cestou do 30 dní ode dne, kdy o sporu jedna Smluvní strana uvědomí druhou Smluvní stranu. Jinak jsou pro řešení sporů z této Smlouvy příslušné obecné soudy České republiky.</w:t>
      </w:r>
    </w:p>
    <w:p w14:paraId="29E62CF3" w14:textId="76A0DF16"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V případě, že některé ustanovení této Smlouvy je nebo se stane v budoucnu neplatným, neúčinným či nevymahatelným nebo bude-li takovým příslušným orgánem shledáno, zůstávají ostatní ustanovení této Smlouvy v platnosti a účinnosti</w:t>
      </w:r>
      <w:r w:rsidR="00AE34FF">
        <w:rPr>
          <w:rFonts w:cstheme="minorHAnsi"/>
        </w:rPr>
        <w:t>,</w:t>
      </w:r>
      <w:r w:rsidRPr="00AE34FF">
        <w:rPr>
          <w:rFonts w:cstheme="minorHAnsi"/>
        </w:rPr>
        <w:t xml:space="preserve">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4391D8D2" w14:textId="59867936" w:rsidR="00AE34FF" w:rsidRDefault="00A0785A" w:rsidP="00AE34FF">
      <w:pPr>
        <w:pStyle w:val="Odstavecseseznamem"/>
        <w:numPr>
          <w:ilvl w:val="0"/>
          <w:numId w:val="43"/>
        </w:numPr>
        <w:spacing w:after="240" w:line="269" w:lineRule="auto"/>
        <w:ind w:left="360" w:hanging="426"/>
        <w:contextualSpacing w:val="0"/>
        <w:jc w:val="both"/>
        <w:rPr>
          <w:rFonts w:cstheme="minorHAnsi"/>
        </w:rPr>
      </w:pPr>
      <w:r w:rsidRPr="00AE34FF">
        <w:rPr>
          <w:rFonts w:cstheme="minorHAnsi"/>
        </w:rPr>
        <w:t>Tato Smlouva vstupuje v platnost dnem jejího podpisu oběma Smluvními stranami a</w:t>
      </w:r>
      <w:r w:rsidR="00AE34FF">
        <w:rPr>
          <w:rFonts w:cstheme="minorHAnsi"/>
        </w:rPr>
        <w:t xml:space="preserve"> </w:t>
      </w:r>
      <w:r w:rsidRPr="00AE34FF">
        <w:rPr>
          <w:rFonts w:cstheme="minorHAnsi"/>
        </w:rPr>
        <w:t xml:space="preserve">nabývá účinnosti </w:t>
      </w:r>
      <w:r w:rsidR="009B67D0">
        <w:rPr>
          <w:rFonts w:cstheme="minorHAnsi"/>
        </w:rPr>
        <w:t>1.1.2023</w:t>
      </w:r>
      <w:r w:rsidRPr="00AE34FF">
        <w:rPr>
          <w:rFonts w:cstheme="minorHAnsi"/>
        </w:rPr>
        <w:t>.</w:t>
      </w:r>
      <w:r w:rsidR="00AE34FF">
        <w:rPr>
          <w:rFonts w:cstheme="minorHAnsi"/>
        </w:rPr>
        <w:t xml:space="preserve"> </w:t>
      </w:r>
      <w:r w:rsidRPr="00AE34FF">
        <w:rPr>
          <w:rFonts w:cstheme="minorHAnsi"/>
        </w:rPr>
        <w:t>Uveřejnění této Smlouvy v registru smluv zajistí Objednatel</w:t>
      </w:r>
      <w:r w:rsidR="00AE34FF">
        <w:rPr>
          <w:rFonts w:cstheme="minorHAnsi"/>
        </w:rPr>
        <w:t>.</w:t>
      </w:r>
    </w:p>
    <w:p w14:paraId="511BE98D" w14:textId="45F9A7A0" w:rsidR="00AE34FF" w:rsidRDefault="00A0785A" w:rsidP="00AE34FF">
      <w:pPr>
        <w:pStyle w:val="Odstavecseseznamem"/>
        <w:numPr>
          <w:ilvl w:val="0"/>
          <w:numId w:val="43"/>
        </w:numPr>
        <w:spacing w:after="240" w:line="269" w:lineRule="auto"/>
        <w:ind w:left="360" w:hanging="426"/>
        <w:contextualSpacing w:val="0"/>
        <w:jc w:val="both"/>
        <w:rPr>
          <w:rFonts w:cstheme="minorHAnsi"/>
        </w:rPr>
      </w:pPr>
      <w:r w:rsidRPr="00AE34FF">
        <w:rPr>
          <w:rFonts w:cstheme="minorHAnsi"/>
        </w:rPr>
        <w:t xml:space="preserve">Tato Smlouva je vyhotovena ve </w:t>
      </w:r>
      <w:r w:rsidR="004848F7">
        <w:rPr>
          <w:rFonts w:cstheme="minorHAnsi"/>
        </w:rPr>
        <w:t>dvou</w:t>
      </w:r>
      <w:r w:rsidRPr="00AE34FF">
        <w:rPr>
          <w:rFonts w:cstheme="minorHAnsi"/>
        </w:rPr>
        <w:t xml:space="preserve"> vyhotoveních, přičemž všechna vyhotovení mají platnost originálu. </w:t>
      </w:r>
      <w:r w:rsidR="004848F7">
        <w:rPr>
          <w:rFonts w:cstheme="minorHAnsi"/>
        </w:rPr>
        <w:t>Každá ze smluvních stran obdrží jedno vyhotovení.</w:t>
      </w:r>
    </w:p>
    <w:p w14:paraId="5411E9C0" w14:textId="77777777" w:rsidR="004848F7" w:rsidRPr="00575310" w:rsidRDefault="004848F7" w:rsidP="005C7B4C">
      <w:pPr>
        <w:pStyle w:val="Odstavecseseznamem"/>
        <w:numPr>
          <w:ilvl w:val="0"/>
          <w:numId w:val="43"/>
        </w:numPr>
        <w:spacing w:after="240" w:line="269" w:lineRule="auto"/>
        <w:ind w:left="357" w:hanging="425"/>
        <w:jc w:val="both"/>
        <w:rPr>
          <w:rFonts w:cstheme="minorHAnsi"/>
        </w:rPr>
      </w:pPr>
      <w:r w:rsidRPr="00AE34FF">
        <w:rPr>
          <w:rFonts w:cstheme="minorHAnsi"/>
        </w:rPr>
        <w:t xml:space="preserve">Nedílnou součástí této </w:t>
      </w:r>
      <w:r w:rsidRPr="00575310">
        <w:rPr>
          <w:rFonts w:cstheme="minorHAnsi"/>
        </w:rPr>
        <w:t>Smlouvy jsou následující přílohy:</w:t>
      </w:r>
    </w:p>
    <w:p w14:paraId="3BF663BD" w14:textId="6411463E" w:rsidR="004848F7" w:rsidRDefault="004848F7" w:rsidP="00123474">
      <w:pPr>
        <w:pStyle w:val="Odstavecseseznamem"/>
        <w:numPr>
          <w:ilvl w:val="0"/>
          <w:numId w:val="44"/>
        </w:numPr>
        <w:spacing w:after="0" w:line="269" w:lineRule="auto"/>
        <w:ind w:left="1077" w:hanging="357"/>
        <w:contextualSpacing w:val="0"/>
        <w:jc w:val="both"/>
        <w:rPr>
          <w:rFonts w:cstheme="minorHAnsi"/>
        </w:rPr>
      </w:pPr>
      <w:r w:rsidRPr="00575310">
        <w:rPr>
          <w:rFonts w:cstheme="minorHAnsi"/>
        </w:rPr>
        <w:t xml:space="preserve">Příloha č. </w:t>
      </w:r>
      <w:r w:rsidR="003710B4">
        <w:rPr>
          <w:rFonts w:cstheme="minorHAnsi"/>
        </w:rPr>
        <w:t>1</w:t>
      </w:r>
      <w:r w:rsidRPr="00575310">
        <w:rPr>
          <w:rFonts w:cstheme="minorHAnsi"/>
        </w:rPr>
        <w:t>: Seznam poddodavatelů Poskytovatele</w:t>
      </w:r>
    </w:p>
    <w:p w14:paraId="765D2705" w14:textId="49D83325" w:rsidR="004848F7" w:rsidRPr="00575310" w:rsidRDefault="004848F7" w:rsidP="004848F7">
      <w:pPr>
        <w:pStyle w:val="Odstavecseseznamem"/>
        <w:numPr>
          <w:ilvl w:val="0"/>
          <w:numId w:val="44"/>
        </w:numPr>
        <w:spacing w:after="240" w:line="269" w:lineRule="auto"/>
        <w:ind w:left="1077" w:hanging="357"/>
        <w:contextualSpacing w:val="0"/>
        <w:jc w:val="both"/>
        <w:rPr>
          <w:rFonts w:cstheme="minorHAnsi"/>
        </w:rPr>
      </w:pPr>
      <w:r>
        <w:rPr>
          <w:rFonts w:cstheme="minorHAnsi"/>
        </w:rPr>
        <w:t xml:space="preserve">Příloha č. </w:t>
      </w:r>
      <w:r w:rsidR="003710B4">
        <w:rPr>
          <w:rFonts w:cstheme="minorHAnsi"/>
        </w:rPr>
        <w:t>2</w:t>
      </w:r>
      <w:r>
        <w:rPr>
          <w:rFonts w:cstheme="minorHAnsi"/>
        </w:rPr>
        <w:t>: Realizační tým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16"/>
      </w:tblGrid>
      <w:tr w:rsidR="00A019CE" w14:paraId="2D64523C" w14:textId="77777777" w:rsidTr="00E63877">
        <w:tc>
          <w:tcPr>
            <w:tcW w:w="4531" w:type="dxa"/>
          </w:tcPr>
          <w:p w14:paraId="58D2A51B" w14:textId="1604A8E0" w:rsidR="00A019CE" w:rsidRDefault="00335500" w:rsidP="00C146E3">
            <w:pPr>
              <w:spacing w:after="0" w:line="269" w:lineRule="auto"/>
              <w:jc w:val="both"/>
              <w:rPr>
                <w:rFonts w:cstheme="minorHAnsi"/>
              </w:rPr>
            </w:pPr>
            <w:r>
              <w:rPr>
                <w:rFonts w:cstheme="minorHAnsi"/>
                <w:lang w:val="en-GB"/>
              </w:rPr>
              <w:t xml:space="preserve">V </w:t>
            </w:r>
            <w:r w:rsidR="00ED6B0D">
              <w:rPr>
                <w:rFonts w:cstheme="minorHAnsi"/>
                <w:lang w:val="en-GB"/>
              </w:rPr>
              <w:t>Praze</w:t>
            </w:r>
            <w:r>
              <w:rPr>
                <w:rFonts w:cstheme="minorHAnsi"/>
                <w:lang w:val="en-GB"/>
              </w:rPr>
              <w:t xml:space="preserve"> dne </w:t>
            </w:r>
            <w:r w:rsidR="00C146E3">
              <w:rPr>
                <w:rFonts w:cstheme="minorHAnsi"/>
                <w:lang w:val="en-GB"/>
              </w:rPr>
              <w:t>12.10.2022</w:t>
            </w:r>
          </w:p>
        </w:tc>
        <w:tc>
          <w:tcPr>
            <w:tcW w:w="4116" w:type="dxa"/>
          </w:tcPr>
          <w:p w14:paraId="2414D813" w14:textId="24B9C8A2" w:rsidR="00A019CE" w:rsidRDefault="00335500" w:rsidP="00D85E3B">
            <w:pPr>
              <w:spacing w:after="0" w:line="269" w:lineRule="auto"/>
              <w:jc w:val="both"/>
              <w:rPr>
                <w:rFonts w:cstheme="minorHAnsi"/>
              </w:rPr>
            </w:pPr>
            <w:r>
              <w:rPr>
                <w:rFonts w:cstheme="minorHAnsi"/>
                <w:lang w:val="en-GB"/>
              </w:rPr>
              <w:t xml:space="preserve">V </w:t>
            </w:r>
            <w:r w:rsidR="00ED6B0D" w:rsidRPr="00ED6B0D">
              <w:rPr>
                <w:rFonts w:cstheme="minorHAnsi"/>
                <w:lang w:val="en-GB"/>
              </w:rPr>
              <w:t>Praze</w:t>
            </w:r>
            <w:r w:rsidR="00ED6B0D">
              <w:rPr>
                <w:rFonts w:cstheme="minorHAnsi"/>
                <w:lang w:val="en-GB"/>
              </w:rPr>
              <w:t xml:space="preserve"> </w:t>
            </w:r>
            <w:r>
              <w:rPr>
                <w:rFonts w:cstheme="minorHAnsi"/>
                <w:lang w:val="en-GB"/>
              </w:rPr>
              <w:t xml:space="preserve">dne </w:t>
            </w:r>
            <w:r w:rsidR="00C146E3">
              <w:rPr>
                <w:rFonts w:cstheme="minorHAnsi"/>
                <w:lang w:val="en-GB"/>
              </w:rPr>
              <w:t>12.10.2022</w:t>
            </w:r>
          </w:p>
          <w:p w14:paraId="4EB20D85" w14:textId="77777777" w:rsidR="00A019CE" w:rsidRDefault="00A019CE" w:rsidP="00D85E3B">
            <w:pPr>
              <w:spacing w:after="0" w:line="269" w:lineRule="auto"/>
              <w:jc w:val="both"/>
              <w:rPr>
                <w:rFonts w:cstheme="minorHAnsi"/>
              </w:rPr>
            </w:pPr>
          </w:p>
          <w:p w14:paraId="1FBD7F22" w14:textId="77777777" w:rsidR="00A019CE" w:rsidRDefault="00A019CE" w:rsidP="00D85E3B">
            <w:pPr>
              <w:spacing w:after="0" w:line="269" w:lineRule="auto"/>
              <w:jc w:val="both"/>
              <w:rPr>
                <w:rFonts w:cstheme="minorHAnsi"/>
              </w:rPr>
            </w:pPr>
          </w:p>
          <w:p w14:paraId="43C310B2" w14:textId="77777777" w:rsidR="00A019CE" w:rsidRDefault="00A019CE" w:rsidP="00D85E3B">
            <w:pPr>
              <w:spacing w:after="0" w:line="269" w:lineRule="auto"/>
              <w:jc w:val="both"/>
              <w:rPr>
                <w:rFonts w:cstheme="minorHAnsi"/>
              </w:rPr>
            </w:pPr>
          </w:p>
        </w:tc>
      </w:tr>
      <w:tr w:rsidR="00A019CE" w14:paraId="00AFE0C4" w14:textId="77777777" w:rsidTr="00E63877">
        <w:tc>
          <w:tcPr>
            <w:tcW w:w="4531" w:type="dxa"/>
          </w:tcPr>
          <w:p w14:paraId="7CB38BE7" w14:textId="77777777" w:rsidR="00A019CE" w:rsidRDefault="00335500" w:rsidP="00D85E3B">
            <w:pPr>
              <w:spacing w:after="0" w:line="269" w:lineRule="auto"/>
              <w:jc w:val="both"/>
              <w:rPr>
                <w:rFonts w:cstheme="minorHAnsi"/>
              </w:rPr>
            </w:pPr>
            <w:r>
              <w:rPr>
                <w:rFonts w:cstheme="minorHAnsi"/>
              </w:rPr>
              <w:t>……………………………………………</w:t>
            </w:r>
          </w:p>
          <w:p w14:paraId="0F0B2165" w14:textId="5DAD60FE" w:rsidR="00A019CE" w:rsidRPr="00AE34FF" w:rsidRDefault="003710B4" w:rsidP="00D85E3B">
            <w:pPr>
              <w:spacing w:after="0" w:line="269" w:lineRule="auto"/>
              <w:jc w:val="both"/>
              <w:rPr>
                <w:rFonts w:cstheme="minorHAnsi"/>
                <w:bCs/>
              </w:rPr>
            </w:pPr>
            <w:r>
              <w:rPr>
                <w:rFonts w:cstheme="minorHAnsi"/>
                <w:bCs/>
              </w:rPr>
              <w:t>Eva Lexová</w:t>
            </w:r>
          </w:p>
        </w:tc>
        <w:tc>
          <w:tcPr>
            <w:tcW w:w="4116" w:type="dxa"/>
          </w:tcPr>
          <w:p w14:paraId="390CD890" w14:textId="77777777" w:rsidR="00A019CE" w:rsidRDefault="00335500" w:rsidP="00D85E3B">
            <w:pPr>
              <w:spacing w:after="0" w:line="269" w:lineRule="auto"/>
              <w:jc w:val="both"/>
              <w:rPr>
                <w:rFonts w:cstheme="minorHAnsi"/>
              </w:rPr>
            </w:pPr>
            <w:r>
              <w:rPr>
                <w:rFonts w:cstheme="minorHAnsi"/>
              </w:rPr>
              <w:t>……………………………………………</w:t>
            </w:r>
          </w:p>
          <w:p w14:paraId="3CDCE0FB" w14:textId="5E295232" w:rsidR="00A019CE" w:rsidRDefault="00ED6B0D" w:rsidP="00D85E3B">
            <w:pPr>
              <w:spacing w:after="0" w:line="269" w:lineRule="auto"/>
              <w:jc w:val="both"/>
              <w:rPr>
                <w:rFonts w:cstheme="minorHAnsi"/>
              </w:rPr>
            </w:pPr>
            <w:r w:rsidRPr="00ED6B0D">
              <w:rPr>
                <w:rFonts w:cstheme="minorHAnsi"/>
              </w:rPr>
              <w:t>Jakub Šindelář</w:t>
            </w:r>
          </w:p>
        </w:tc>
      </w:tr>
      <w:tr w:rsidR="00A019CE" w14:paraId="684BE4B0" w14:textId="77777777" w:rsidTr="00E63877">
        <w:tc>
          <w:tcPr>
            <w:tcW w:w="4531" w:type="dxa"/>
          </w:tcPr>
          <w:p w14:paraId="764E8209" w14:textId="545A458B" w:rsidR="00A019CE" w:rsidRPr="00AE34FF" w:rsidRDefault="00475AE5" w:rsidP="00AE34FF">
            <w:pPr>
              <w:spacing w:after="0" w:line="269" w:lineRule="auto"/>
              <w:rPr>
                <w:rFonts w:cstheme="minorHAnsi"/>
                <w:b/>
              </w:rPr>
            </w:pPr>
            <w:r w:rsidRPr="00475AE5">
              <w:rPr>
                <w:rFonts w:cstheme="minorHAnsi"/>
                <w:b/>
              </w:rPr>
              <w:t>Centrum sociální a ošetřovatelské</w:t>
            </w:r>
            <w:r>
              <w:rPr>
                <w:rFonts w:cstheme="minorHAnsi"/>
                <w:b/>
              </w:rPr>
              <w:br/>
            </w:r>
            <w:r w:rsidRPr="00475AE5">
              <w:rPr>
                <w:rFonts w:cstheme="minorHAnsi"/>
                <w:b/>
              </w:rPr>
              <w:t>pomoci v Praze 10, příspěvková organizace</w:t>
            </w:r>
          </w:p>
        </w:tc>
        <w:tc>
          <w:tcPr>
            <w:tcW w:w="4116" w:type="dxa"/>
          </w:tcPr>
          <w:p w14:paraId="3CDF945F" w14:textId="19497095" w:rsidR="00A019CE" w:rsidRPr="00B563C1" w:rsidRDefault="00B563C1" w:rsidP="00B563C1">
            <w:pPr>
              <w:pStyle w:val="Default"/>
              <w:jc w:val="both"/>
            </w:pPr>
            <w:r>
              <w:rPr>
                <w:b/>
                <w:bCs/>
                <w:sz w:val="22"/>
                <w:szCs w:val="22"/>
              </w:rPr>
              <w:t xml:space="preserve">SPOLEČNOST PRO OSTRAHU DS PRAHA 10 </w:t>
            </w:r>
            <w:r w:rsidR="00E63877">
              <w:rPr>
                <w:rFonts w:cstheme="minorHAnsi"/>
              </w:rPr>
              <w:t xml:space="preserve"> </w:t>
            </w:r>
          </w:p>
        </w:tc>
      </w:tr>
    </w:tbl>
    <w:p w14:paraId="42912E85" w14:textId="320DFD68" w:rsidR="00A019CE" w:rsidRDefault="00A019CE" w:rsidP="00D85E3B">
      <w:pPr>
        <w:spacing w:after="0" w:line="269" w:lineRule="auto"/>
      </w:pPr>
    </w:p>
    <w:sectPr w:rsidR="00A019CE" w:rsidSect="00D85E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FC7FB" w14:textId="77777777" w:rsidR="00160EEC" w:rsidRDefault="00160EEC">
      <w:pPr>
        <w:spacing w:after="0" w:line="240" w:lineRule="auto"/>
      </w:pPr>
      <w:r>
        <w:separator/>
      </w:r>
    </w:p>
  </w:endnote>
  <w:endnote w:type="continuationSeparator" w:id="0">
    <w:p w14:paraId="1EC5257F" w14:textId="77777777" w:rsidR="00160EEC" w:rsidRDefault="00160EEC">
      <w:pPr>
        <w:spacing w:after="0" w:line="240" w:lineRule="auto"/>
      </w:pPr>
      <w:r>
        <w:continuationSeparator/>
      </w:r>
    </w:p>
  </w:endnote>
  <w:endnote w:type="continuationNotice" w:id="1">
    <w:p w14:paraId="7C5A2B43" w14:textId="77777777" w:rsidR="00160EEC" w:rsidRDefault="00160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220498"/>
      <w:docPartObj>
        <w:docPartGallery w:val="Page Numbers (Bottom of Page)"/>
        <w:docPartUnique/>
      </w:docPartObj>
    </w:sdtPr>
    <w:sdtEndPr>
      <w:rPr>
        <w:sz w:val="16"/>
      </w:rPr>
    </w:sdtEndPr>
    <w:sdtContent>
      <w:p w14:paraId="7B16D231" w14:textId="573F01AB" w:rsidR="005C7B4C" w:rsidRPr="00D85E3B" w:rsidRDefault="005C7B4C">
        <w:pPr>
          <w:pStyle w:val="Zpat"/>
          <w:jc w:val="right"/>
          <w:rPr>
            <w:sz w:val="16"/>
          </w:rPr>
        </w:pPr>
        <w:r w:rsidRPr="004C6263">
          <w:rPr>
            <w:sz w:val="16"/>
            <w:szCs w:val="16"/>
          </w:rPr>
          <w:fldChar w:fldCharType="begin"/>
        </w:r>
        <w:r w:rsidRPr="004C6263">
          <w:rPr>
            <w:sz w:val="16"/>
            <w:szCs w:val="16"/>
          </w:rPr>
          <w:instrText>PAGE   \* MERGEFORMAT</w:instrText>
        </w:r>
        <w:r w:rsidRPr="004C6263">
          <w:rPr>
            <w:sz w:val="16"/>
            <w:szCs w:val="16"/>
          </w:rPr>
          <w:fldChar w:fldCharType="separate"/>
        </w:r>
        <w:r w:rsidR="009B67D0">
          <w:rPr>
            <w:noProof/>
            <w:sz w:val="16"/>
            <w:szCs w:val="16"/>
          </w:rPr>
          <w:t>2</w:t>
        </w:r>
        <w:r w:rsidRPr="004C6263">
          <w:rPr>
            <w:sz w:val="16"/>
            <w:szCs w:val="16"/>
          </w:rPr>
          <w:fldChar w:fldCharType="end"/>
        </w:r>
      </w:p>
    </w:sdtContent>
  </w:sdt>
  <w:p w14:paraId="358A9C29" w14:textId="77777777" w:rsidR="005C7B4C" w:rsidRDefault="005C7B4C">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172A" w14:textId="77777777" w:rsidR="00160EEC" w:rsidRDefault="00160EEC">
      <w:pPr>
        <w:spacing w:after="0" w:line="240" w:lineRule="auto"/>
      </w:pPr>
      <w:r>
        <w:separator/>
      </w:r>
    </w:p>
  </w:footnote>
  <w:footnote w:type="continuationSeparator" w:id="0">
    <w:p w14:paraId="06802EB4" w14:textId="77777777" w:rsidR="00160EEC" w:rsidRDefault="00160EEC">
      <w:pPr>
        <w:spacing w:after="0" w:line="240" w:lineRule="auto"/>
      </w:pPr>
      <w:r>
        <w:continuationSeparator/>
      </w:r>
    </w:p>
  </w:footnote>
  <w:footnote w:type="continuationNotice" w:id="1">
    <w:p w14:paraId="6D4912D5" w14:textId="77777777" w:rsidR="00160EEC" w:rsidRDefault="00160E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C7874" w14:textId="3BA5032E" w:rsidR="005C7B4C" w:rsidRDefault="005C7B4C" w:rsidP="00123474">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ADF"/>
    <w:multiLevelType w:val="hybridMultilevel"/>
    <w:tmpl w:val="0D34BE2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F368A"/>
    <w:multiLevelType w:val="multilevel"/>
    <w:tmpl w:val="35D0D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47AA"/>
    <w:multiLevelType w:val="hybridMultilevel"/>
    <w:tmpl w:val="FE046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5C32BEF"/>
    <w:multiLevelType w:val="multilevel"/>
    <w:tmpl w:val="6AFE26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90153"/>
    <w:multiLevelType w:val="multilevel"/>
    <w:tmpl w:val="12E66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170D6"/>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B17DA"/>
    <w:multiLevelType w:val="multilevel"/>
    <w:tmpl w:val="69381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3C2547"/>
    <w:multiLevelType w:val="multilevel"/>
    <w:tmpl w:val="84AE68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4136A"/>
    <w:multiLevelType w:val="hybridMultilevel"/>
    <w:tmpl w:val="115AEE7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35083"/>
    <w:multiLevelType w:val="hybridMultilevel"/>
    <w:tmpl w:val="692EAB44"/>
    <w:lvl w:ilvl="0" w:tplc="1396BFB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523E85"/>
    <w:multiLevelType w:val="hybridMultilevel"/>
    <w:tmpl w:val="8670DC7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AD78D1"/>
    <w:multiLevelType w:val="hybridMultilevel"/>
    <w:tmpl w:val="8AC083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DAF5132"/>
    <w:multiLevelType w:val="hybridMultilevel"/>
    <w:tmpl w:val="89AAAEF2"/>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F9B0859"/>
    <w:multiLevelType w:val="hybridMultilevel"/>
    <w:tmpl w:val="F40AC1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CE1F2D"/>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F3663"/>
    <w:multiLevelType w:val="hybridMultilevel"/>
    <w:tmpl w:val="73FC1FF2"/>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33573BB1"/>
    <w:multiLevelType w:val="hybridMultilevel"/>
    <w:tmpl w:val="F40A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F21A44"/>
    <w:multiLevelType w:val="hybridMultilevel"/>
    <w:tmpl w:val="8670DC7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C413D7"/>
    <w:multiLevelType w:val="multilevel"/>
    <w:tmpl w:val="BCEE7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Calibri" w:hAnsi="Calibri" w:cs="Calibri" w:hint="default"/>
      </w:rPr>
    </w:lvl>
    <w:lvl w:ilvl="5">
      <w:start w:val="1"/>
      <w:numFmt w:val="bullet"/>
      <w:lvlText w:val="-"/>
      <w:lvlJc w:val="left"/>
      <w:pPr>
        <w:ind w:left="4320" w:hanging="180"/>
      </w:pPr>
      <w:rPr>
        <w:rFonts w:ascii="Calibri" w:hAnsi="Calibri" w:cs="Calibri"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F91654"/>
    <w:multiLevelType w:val="multilevel"/>
    <w:tmpl w:val="91027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A54066"/>
    <w:multiLevelType w:val="multilevel"/>
    <w:tmpl w:val="A65ED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B2AA5"/>
    <w:multiLevelType w:val="hybridMultilevel"/>
    <w:tmpl w:val="017670A0"/>
    <w:lvl w:ilvl="0" w:tplc="28E0A2A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EB0E47"/>
    <w:multiLevelType w:val="hybridMultilevel"/>
    <w:tmpl w:val="CF5C908A"/>
    <w:lvl w:ilvl="0" w:tplc="1C7C2A04">
      <w:start w:val="1"/>
      <w:numFmt w:val="bullet"/>
      <w:lvlText w:val="-"/>
      <w:lvlJc w:val="left"/>
      <w:pPr>
        <w:ind w:left="1429" w:hanging="360"/>
      </w:p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3" w15:restartNumberingAfterBreak="0">
    <w:nsid w:val="3E440A1B"/>
    <w:multiLevelType w:val="hybridMultilevel"/>
    <w:tmpl w:val="94307ECA"/>
    <w:lvl w:ilvl="0" w:tplc="B038E3DE">
      <w:start w:val="1"/>
      <w:numFmt w:val="decimal"/>
      <w:lvlText w:val="%1."/>
      <w:lvlJc w:val="left"/>
      <w:pPr>
        <w:ind w:left="720" w:hanging="360"/>
      </w:pPr>
      <w:rPr>
        <w:rFonts w:hint="default"/>
        <w:b w:val="0"/>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1C1362"/>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BF517F"/>
    <w:multiLevelType w:val="hybridMultilevel"/>
    <w:tmpl w:val="20908E04"/>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2E96A3F6">
      <w:numFmt w:val="bullet"/>
      <w:lvlText w:val="-"/>
      <w:lvlJc w:val="left"/>
      <w:pPr>
        <w:ind w:left="3600" w:hanging="360"/>
      </w:pPr>
      <w:rPr>
        <w:rFonts w:ascii="Calibri" w:eastAsiaTheme="minorHAnsi" w:hAnsi="Calibri" w:cs="Calibri" w:hint="default"/>
      </w:rPr>
    </w:lvl>
    <w:lvl w:ilvl="5" w:tplc="2E96A3F6">
      <w:numFmt w:val="bullet"/>
      <w:lvlText w:val="-"/>
      <w:lvlJc w:val="left"/>
      <w:pPr>
        <w:ind w:left="4320" w:hanging="180"/>
      </w:pPr>
      <w:rPr>
        <w:rFonts w:ascii="Calibri" w:eastAsiaTheme="minorHAnsi" w:hAnsi="Calibri" w:cs="Calibri"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A73008"/>
    <w:multiLevelType w:val="hybridMultilevel"/>
    <w:tmpl w:val="017670A0"/>
    <w:lvl w:ilvl="0" w:tplc="28E0A2A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4457A7"/>
    <w:multiLevelType w:val="hybridMultilevel"/>
    <w:tmpl w:val="AE80057E"/>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FDF56EC"/>
    <w:multiLevelType w:val="hybridMultilevel"/>
    <w:tmpl w:val="D4C4E8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12C3CA5"/>
    <w:multiLevelType w:val="hybridMultilevel"/>
    <w:tmpl w:val="5628CF30"/>
    <w:lvl w:ilvl="0" w:tplc="1396BFBC">
      <w:start w:val="1"/>
      <w:numFmt w:val="decimal"/>
      <w:lvlText w:val="%1."/>
      <w:lvlJc w:val="left"/>
      <w:pPr>
        <w:ind w:left="720" w:hanging="360"/>
      </w:pPr>
      <w:rPr>
        <w:rFonts w:hint="default"/>
        <w:sz w:val="22"/>
        <w:szCs w:val="22"/>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87165F"/>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CB2BA6"/>
    <w:multiLevelType w:val="multilevel"/>
    <w:tmpl w:val="74962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F937DE"/>
    <w:multiLevelType w:val="multilevel"/>
    <w:tmpl w:val="06703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761C9F"/>
    <w:multiLevelType w:val="hybridMultilevel"/>
    <w:tmpl w:val="017670A0"/>
    <w:lvl w:ilvl="0" w:tplc="28E0A2A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1F2F2F"/>
    <w:multiLevelType w:val="hybridMultilevel"/>
    <w:tmpl w:val="692EAB44"/>
    <w:lvl w:ilvl="0" w:tplc="1396BFB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2A4E12"/>
    <w:multiLevelType w:val="hybridMultilevel"/>
    <w:tmpl w:val="C094A2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82E781A"/>
    <w:multiLevelType w:val="hybridMultilevel"/>
    <w:tmpl w:val="B7BC2B3E"/>
    <w:lvl w:ilvl="0" w:tplc="04050017">
      <w:start w:val="1"/>
      <w:numFmt w:val="lowerLetter"/>
      <w:lvlText w:val="%1)"/>
      <w:lvlJc w:val="left"/>
      <w:pPr>
        <w:ind w:left="927"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6DA65511"/>
    <w:multiLevelType w:val="multilevel"/>
    <w:tmpl w:val="898A03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E3F4614"/>
    <w:multiLevelType w:val="hybridMultilevel"/>
    <w:tmpl w:val="BAFE186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0B2B1C"/>
    <w:multiLevelType w:val="hybridMultilevel"/>
    <w:tmpl w:val="1F74FD80"/>
    <w:lvl w:ilvl="0" w:tplc="04050013">
      <w:start w:val="1"/>
      <w:numFmt w:val="upperRoman"/>
      <w:lvlText w:val="%1."/>
      <w:lvlJc w:val="right"/>
      <w:pPr>
        <w:ind w:left="461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F41DB7"/>
    <w:multiLevelType w:val="multilevel"/>
    <w:tmpl w:val="40C2B8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8D3673"/>
    <w:multiLevelType w:val="hybridMultilevel"/>
    <w:tmpl w:val="4ECAEA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4F40360"/>
    <w:multiLevelType w:val="hybridMultilevel"/>
    <w:tmpl w:val="94307ECA"/>
    <w:lvl w:ilvl="0" w:tplc="B038E3DE">
      <w:start w:val="1"/>
      <w:numFmt w:val="decimal"/>
      <w:lvlText w:val="%1."/>
      <w:lvlJc w:val="left"/>
      <w:pPr>
        <w:ind w:left="720" w:hanging="360"/>
      </w:pPr>
      <w:rPr>
        <w:rFonts w:hint="default"/>
        <w:b w:val="0"/>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451974"/>
    <w:multiLevelType w:val="hybridMultilevel"/>
    <w:tmpl w:val="6842253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99070F"/>
    <w:multiLevelType w:val="hybridMultilevel"/>
    <w:tmpl w:val="8FE6F5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160101"/>
    <w:multiLevelType w:val="hybridMultilevel"/>
    <w:tmpl w:val="A7E6C3A4"/>
    <w:lvl w:ilvl="0" w:tplc="678E2C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0"/>
  </w:num>
  <w:num w:numId="3">
    <w:abstractNumId w:val="4"/>
  </w:num>
  <w:num w:numId="4">
    <w:abstractNumId w:val="1"/>
  </w:num>
  <w:num w:numId="5">
    <w:abstractNumId w:val="20"/>
  </w:num>
  <w:num w:numId="6">
    <w:abstractNumId w:val="18"/>
  </w:num>
  <w:num w:numId="7">
    <w:abstractNumId w:val="19"/>
  </w:num>
  <w:num w:numId="8">
    <w:abstractNumId w:val="3"/>
  </w:num>
  <w:num w:numId="9">
    <w:abstractNumId w:val="32"/>
  </w:num>
  <w:num w:numId="10">
    <w:abstractNumId w:val="7"/>
  </w:num>
  <w:num w:numId="11">
    <w:abstractNumId w:val="31"/>
  </w:num>
  <w:num w:numId="12">
    <w:abstractNumId w:val="37"/>
  </w:num>
  <w:num w:numId="13">
    <w:abstractNumId w:val="13"/>
  </w:num>
  <w:num w:numId="14">
    <w:abstractNumId w:val="39"/>
  </w:num>
  <w:num w:numId="15">
    <w:abstractNumId w:val="45"/>
  </w:num>
  <w:num w:numId="16">
    <w:abstractNumId w:val="16"/>
  </w:num>
  <w:num w:numId="17">
    <w:abstractNumId w:val="24"/>
  </w:num>
  <w:num w:numId="18">
    <w:abstractNumId w:val="25"/>
  </w:num>
  <w:num w:numId="19">
    <w:abstractNumId w:val="5"/>
  </w:num>
  <w:num w:numId="20">
    <w:abstractNumId w:val="23"/>
  </w:num>
  <w:num w:numId="21">
    <w:abstractNumId w:val="30"/>
  </w:num>
  <w:num w:numId="22">
    <w:abstractNumId w:val="42"/>
  </w:num>
  <w:num w:numId="23">
    <w:abstractNumId w:val="14"/>
  </w:num>
  <w:num w:numId="24">
    <w:abstractNumId w:val="41"/>
  </w:num>
  <w:num w:numId="25">
    <w:abstractNumId w:val="17"/>
  </w:num>
  <w:num w:numId="26">
    <w:abstractNumId w:val="8"/>
  </w:num>
  <w:num w:numId="27">
    <w:abstractNumId w:val="36"/>
  </w:num>
  <w:num w:numId="28">
    <w:abstractNumId w:val="27"/>
  </w:num>
  <w:num w:numId="29">
    <w:abstractNumId w:val="44"/>
  </w:num>
  <w:num w:numId="30">
    <w:abstractNumId w:val="10"/>
  </w:num>
  <w:num w:numId="31">
    <w:abstractNumId w:val="38"/>
  </w:num>
  <w:num w:numId="32">
    <w:abstractNumId w:val="11"/>
  </w:num>
  <w:num w:numId="33">
    <w:abstractNumId w:val="0"/>
  </w:num>
  <w:num w:numId="34">
    <w:abstractNumId w:val="15"/>
  </w:num>
  <w:num w:numId="35">
    <w:abstractNumId w:val="12"/>
  </w:num>
  <w:num w:numId="36">
    <w:abstractNumId w:val="29"/>
  </w:num>
  <w:num w:numId="37">
    <w:abstractNumId w:val="34"/>
  </w:num>
  <w:num w:numId="38">
    <w:abstractNumId w:val="28"/>
  </w:num>
  <w:num w:numId="39">
    <w:abstractNumId w:val="9"/>
  </w:num>
  <w:num w:numId="40">
    <w:abstractNumId w:val="26"/>
  </w:num>
  <w:num w:numId="41">
    <w:abstractNumId w:val="2"/>
  </w:num>
  <w:num w:numId="42">
    <w:abstractNumId w:val="33"/>
  </w:num>
  <w:num w:numId="43">
    <w:abstractNumId w:val="21"/>
  </w:num>
  <w:num w:numId="44">
    <w:abstractNumId w:val="35"/>
  </w:num>
  <w:num w:numId="45">
    <w:abstractNumId w:val="4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CE"/>
    <w:rsid w:val="0000168C"/>
    <w:rsid w:val="00003835"/>
    <w:rsid w:val="000064AD"/>
    <w:rsid w:val="00010CF6"/>
    <w:rsid w:val="00020246"/>
    <w:rsid w:val="00024AC2"/>
    <w:rsid w:val="00041845"/>
    <w:rsid w:val="00055A5B"/>
    <w:rsid w:val="00063EEC"/>
    <w:rsid w:val="0006658E"/>
    <w:rsid w:val="0006687E"/>
    <w:rsid w:val="00074944"/>
    <w:rsid w:val="0007577E"/>
    <w:rsid w:val="00092C48"/>
    <w:rsid w:val="000A1D27"/>
    <w:rsid w:val="000A38ED"/>
    <w:rsid w:val="000A7B63"/>
    <w:rsid w:val="000B6AEE"/>
    <w:rsid w:val="000C378C"/>
    <w:rsid w:val="000C4138"/>
    <w:rsid w:val="000C5912"/>
    <w:rsid w:val="000D3FB0"/>
    <w:rsid w:val="000D4EE2"/>
    <w:rsid w:val="000D535E"/>
    <w:rsid w:val="000D5753"/>
    <w:rsid w:val="000E425D"/>
    <w:rsid w:val="000E66B8"/>
    <w:rsid w:val="000F67CF"/>
    <w:rsid w:val="00100BC7"/>
    <w:rsid w:val="00110227"/>
    <w:rsid w:val="001121BA"/>
    <w:rsid w:val="00123474"/>
    <w:rsid w:val="00126DA2"/>
    <w:rsid w:val="00136C7C"/>
    <w:rsid w:val="00156B9C"/>
    <w:rsid w:val="00156E76"/>
    <w:rsid w:val="00160EEC"/>
    <w:rsid w:val="0018003E"/>
    <w:rsid w:val="00186338"/>
    <w:rsid w:val="001A28EF"/>
    <w:rsid w:val="001A3E4E"/>
    <w:rsid w:val="001C5C47"/>
    <w:rsid w:val="001C6FB3"/>
    <w:rsid w:val="001D116D"/>
    <w:rsid w:val="001D2F5F"/>
    <w:rsid w:val="001E66D3"/>
    <w:rsid w:val="001F0D83"/>
    <w:rsid w:val="002304DE"/>
    <w:rsid w:val="0025796D"/>
    <w:rsid w:val="00284DBB"/>
    <w:rsid w:val="00287D4A"/>
    <w:rsid w:val="002927B2"/>
    <w:rsid w:val="002A11B2"/>
    <w:rsid w:val="002A6554"/>
    <w:rsid w:val="002B230F"/>
    <w:rsid w:val="002B3DF3"/>
    <w:rsid w:val="002B7E38"/>
    <w:rsid w:val="002C2F00"/>
    <w:rsid w:val="002C3737"/>
    <w:rsid w:val="002D1EFF"/>
    <w:rsid w:val="002E4D96"/>
    <w:rsid w:val="002F5184"/>
    <w:rsid w:val="00301CA6"/>
    <w:rsid w:val="00303C19"/>
    <w:rsid w:val="003076B6"/>
    <w:rsid w:val="00335500"/>
    <w:rsid w:val="00335EA3"/>
    <w:rsid w:val="003410E8"/>
    <w:rsid w:val="00343837"/>
    <w:rsid w:val="00345CB2"/>
    <w:rsid w:val="00347164"/>
    <w:rsid w:val="003672D4"/>
    <w:rsid w:val="003710B4"/>
    <w:rsid w:val="00373412"/>
    <w:rsid w:val="003737B2"/>
    <w:rsid w:val="00377454"/>
    <w:rsid w:val="0038647E"/>
    <w:rsid w:val="00386A1E"/>
    <w:rsid w:val="003921E3"/>
    <w:rsid w:val="003B467D"/>
    <w:rsid w:val="003B4C5A"/>
    <w:rsid w:val="003D26BE"/>
    <w:rsid w:val="004000CC"/>
    <w:rsid w:val="00402F76"/>
    <w:rsid w:val="004154B3"/>
    <w:rsid w:val="00416F56"/>
    <w:rsid w:val="004252C7"/>
    <w:rsid w:val="004303AF"/>
    <w:rsid w:val="00447699"/>
    <w:rsid w:val="004476F4"/>
    <w:rsid w:val="00451485"/>
    <w:rsid w:val="00452574"/>
    <w:rsid w:val="0045258A"/>
    <w:rsid w:val="00454E14"/>
    <w:rsid w:val="00455CB9"/>
    <w:rsid w:val="00461B7A"/>
    <w:rsid w:val="00466953"/>
    <w:rsid w:val="00473D63"/>
    <w:rsid w:val="00475AE5"/>
    <w:rsid w:val="00476BF3"/>
    <w:rsid w:val="004848F7"/>
    <w:rsid w:val="00486BD6"/>
    <w:rsid w:val="0049464B"/>
    <w:rsid w:val="004C2960"/>
    <w:rsid w:val="004C6263"/>
    <w:rsid w:val="004D07D1"/>
    <w:rsid w:val="004D292C"/>
    <w:rsid w:val="004D553A"/>
    <w:rsid w:val="004D7851"/>
    <w:rsid w:val="004E21A1"/>
    <w:rsid w:val="004E2388"/>
    <w:rsid w:val="004F7A81"/>
    <w:rsid w:val="005007B5"/>
    <w:rsid w:val="005236D9"/>
    <w:rsid w:val="005238AD"/>
    <w:rsid w:val="0052571F"/>
    <w:rsid w:val="00526112"/>
    <w:rsid w:val="0054405E"/>
    <w:rsid w:val="00575310"/>
    <w:rsid w:val="00580809"/>
    <w:rsid w:val="005848A3"/>
    <w:rsid w:val="00584E46"/>
    <w:rsid w:val="0058581B"/>
    <w:rsid w:val="005968D9"/>
    <w:rsid w:val="00597465"/>
    <w:rsid w:val="0059786F"/>
    <w:rsid w:val="005A1A64"/>
    <w:rsid w:val="005B4405"/>
    <w:rsid w:val="005C7B4C"/>
    <w:rsid w:val="005D0CE4"/>
    <w:rsid w:val="005D3A9D"/>
    <w:rsid w:val="005E4CD5"/>
    <w:rsid w:val="005E52EA"/>
    <w:rsid w:val="005F30D8"/>
    <w:rsid w:val="00606F0B"/>
    <w:rsid w:val="006336FE"/>
    <w:rsid w:val="0065512D"/>
    <w:rsid w:val="0066211B"/>
    <w:rsid w:val="00676540"/>
    <w:rsid w:val="00685288"/>
    <w:rsid w:val="006863A6"/>
    <w:rsid w:val="006943DD"/>
    <w:rsid w:val="006A19E7"/>
    <w:rsid w:val="006A3D5C"/>
    <w:rsid w:val="006B102D"/>
    <w:rsid w:val="006D0130"/>
    <w:rsid w:val="006D4B54"/>
    <w:rsid w:val="006D5BDF"/>
    <w:rsid w:val="006E4C99"/>
    <w:rsid w:val="006F1275"/>
    <w:rsid w:val="006F7395"/>
    <w:rsid w:val="00701B82"/>
    <w:rsid w:val="00706CB3"/>
    <w:rsid w:val="00712912"/>
    <w:rsid w:val="00720404"/>
    <w:rsid w:val="00721B1D"/>
    <w:rsid w:val="0072593C"/>
    <w:rsid w:val="007315E3"/>
    <w:rsid w:val="00740C25"/>
    <w:rsid w:val="00740DBE"/>
    <w:rsid w:val="00746288"/>
    <w:rsid w:val="007507DC"/>
    <w:rsid w:val="00757525"/>
    <w:rsid w:val="007575B2"/>
    <w:rsid w:val="00783CAE"/>
    <w:rsid w:val="007841F9"/>
    <w:rsid w:val="00785488"/>
    <w:rsid w:val="00786A06"/>
    <w:rsid w:val="007938AF"/>
    <w:rsid w:val="0079516A"/>
    <w:rsid w:val="0079628C"/>
    <w:rsid w:val="007B0151"/>
    <w:rsid w:val="007B2F96"/>
    <w:rsid w:val="007B3B54"/>
    <w:rsid w:val="007D0C2E"/>
    <w:rsid w:val="007D6C0F"/>
    <w:rsid w:val="007E560E"/>
    <w:rsid w:val="007E5ABE"/>
    <w:rsid w:val="007E6B0C"/>
    <w:rsid w:val="007F7D1F"/>
    <w:rsid w:val="0080335C"/>
    <w:rsid w:val="00817CA3"/>
    <w:rsid w:val="00824C5B"/>
    <w:rsid w:val="0082542C"/>
    <w:rsid w:val="00826480"/>
    <w:rsid w:val="00832368"/>
    <w:rsid w:val="0083614B"/>
    <w:rsid w:val="00853991"/>
    <w:rsid w:val="00862045"/>
    <w:rsid w:val="00863A6E"/>
    <w:rsid w:val="00865969"/>
    <w:rsid w:val="008669F9"/>
    <w:rsid w:val="00867ACC"/>
    <w:rsid w:val="00873D03"/>
    <w:rsid w:val="00877E33"/>
    <w:rsid w:val="008840E7"/>
    <w:rsid w:val="0088537C"/>
    <w:rsid w:val="00890FC6"/>
    <w:rsid w:val="00895DC3"/>
    <w:rsid w:val="008C077C"/>
    <w:rsid w:val="008C5527"/>
    <w:rsid w:val="008E2765"/>
    <w:rsid w:val="008E6ECA"/>
    <w:rsid w:val="0090183F"/>
    <w:rsid w:val="00910BFE"/>
    <w:rsid w:val="00912B3D"/>
    <w:rsid w:val="009168FB"/>
    <w:rsid w:val="00927D19"/>
    <w:rsid w:val="00931616"/>
    <w:rsid w:val="009345BF"/>
    <w:rsid w:val="00937476"/>
    <w:rsid w:val="00940744"/>
    <w:rsid w:val="00946553"/>
    <w:rsid w:val="00946F3D"/>
    <w:rsid w:val="00964C01"/>
    <w:rsid w:val="0096551F"/>
    <w:rsid w:val="0096557C"/>
    <w:rsid w:val="00972E4A"/>
    <w:rsid w:val="00973D07"/>
    <w:rsid w:val="0099383E"/>
    <w:rsid w:val="009959AA"/>
    <w:rsid w:val="009A3926"/>
    <w:rsid w:val="009A66C7"/>
    <w:rsid w:val="009B019E"/>
    <w:rsid w:val="009B12F3"/>
    <w:rsid w:val="009B22FC"/>
    <w:rsid w:val="009B67D0"/>
    <w:rsid w:val="009C1E88"/>
    <w:rsid w:val="009C2D88"/>
    <w:rsid w:val="009C7CE1"/>
    <w:rsid w:val="009E0B21"/>
    <w:rsid w:val="009E4010"/>
    <w:rsid w:val="009F0FAB"/>
    <w:rsid w:val="009F4D32"/>
    <w:rsid w:val="00A019CE"/>
    <w:rsid w:val="00A02EE3"/>
    <w:rsid w:val="00A0785A"/>
    <w:rsid w:val="00A07CD1"/>
    <w:rsid w:val="00A07FA6"/>
    <w:rsid w:val="00A13172"/>
    <w:rsid w:val="00A13702"/>
    <w:rsid w:val="00A273FC"/>
    <w:rsid w:val="00A31F27"/>
    <w:rsid w:val="00A35BF1"/>
    <w:rsid w:val="00A46EDC"/>
    <w:rsid w:val="00A47C7C"/>
    <w:rsid w:val="00A6315C"/>
    <w:rsid w:val="00A6631B"/>
    <w:rsid w:val="00A75EB9"/>
    <w:rsid w:val="00A826EE"/>
    <w:rsid w:val="00A84B33"/>
    <w:rsid w:val="00AA6D6E"/>
    <w:rsid w:val="00AB634B"/>
    <w:rsid w:val="00AC23EF"/>
    <w:rsid w:val="00AE34FF"/>
    <w:rsid w:val="00AF46FA"/>
    <w:rsid w:val="00AF6481"/>
    <w:rsid w:val="00AF6B1C"/>
    <w:rsid w:val="00B066B2"/>
    <w:rsid w:val="00B30CDA"/>
    <w:rsid w:val="00B44B50"/>
    <w:rsid w:val="00B563C1"/>
    <w:rsid w:val="00B60C8A"/>
    <w:rsid w:val="00B60E0A"/>
    <w:rsid w:val="00B64C98"/>
    <w:rsid w:val="00B65975"/>
    <w:rsid w:val="00B72BE6"/>
    <w:rsid w:val="00BB2427"/>
    <w:rsid w:val="00BC12B2"/>
    <w:rsid w:val="00BD0402"/>
    <w:rsid w:val="00BD0AD4"/>
    <w:rsid w:val="00BD1C97"/>
    <w:rsid w:val="00BE71AB"/>
    <w:rsid w:val="00BE78FA"/>
    <w:rsid w:val="00BF53D1"/>
    <w:rsid w:val="00C01D7F"/>
    <w:rsid w:val="00C06876"/>
    <w:rsid w:val="00C146E3"/>
    <w:rsid w:val="00C15D69"/>
    <w:rsid w:val="00C27F09"/>
    <w:rsid w:val="00C34145"/>
    <w:rsid w:val="00C35F8A"/>
    <w:rsid w:val="00C3662A"/>
    <w:rsid w:val="00C43A03"/>
    <w:rsid w:val="00C471B4"/>
    <w:rsid w:val="00C836D0"/>
    <w:rsid w:val="00C853E4"/>
    <w:rsid w:val="00C927E2"/>
    <w:rsid w:val="00C962B5"/>
    <w:rsid w:val="00C970FF"/>
    <w:rsid w:val="00CC0D96"/>
    <w:rsid w:val="00CC1C19"/>
    <w:rsid w:val="00CD3B25"/>
    <w:rsid w:val="00CD7176"/>
    <w:rsid w:val="00CE3CDE"/>
    <w:rsid w:val="00CF628B"/>
    <w:rsid w:val="00D02EDC"/>
    <w:rsid w:val="00D15394"/>
    <w:rsid w:val="00D16C5C"/>
    <w:rsid w:val="00D239DA"/>
    <w:rsid w:val="00D241FC"/>
    <w:rsid w:val="00D30ECF"/>
    <w:rsid w:val="00D42DC6"/>
    <w:rsid w:val="00D515C5"/>
    <w:rsid w:val="00D54579"/>
    <w:rsid w:val="00D63FF7"/>
    <w:rsid w:val="00D6481C"/>
    <w:rsid w:val="00D71158"/>
    <w:rsid w:val="00D74053"/>
    <w:rsid w:val="00D77DDC"/>
    <w:rsid w:val="00D85E3B"/>
    <w:rsid w:val="00D91140"/>
    <w:rsid w:val="00D93DC6"/>
    <w:rsid w:val="00D9521E"/>
    <w:rsid w:val="00DA6C69"/>
    <w:rsid w:val="00DB7B92"/>
    <w:rsid w:val="00DC1680"/>
    <w:rsid w:val="00DD4573"/>
    <w:rsid w:val="00DD65C8"/>
    <w:rsid w:val="00DF491B"/>
    <w:rsid w:val="00DF55CB"/>
    <w:rsid w:val="00DF6350"/>
    <w:rsid w:val="00DF7BEE"/>
    <w:rsid w:val="00E01177"/>
    <w:rsid w:val="00E017E6"/>
    <w:rsid w:val="00E01DC8"/>
    <w:rsid w:val="00E028DF"/>
    <w:rsid w:val="00E03022"/>
    <w:rsid w:val="00E07552"/>
    <w:rsid w:val="00E07982"/>
    <w:rsid w:val="00E12CD3"/>
    <w:rsid w:val="00E1465C"/>
    <w:rsid w:val="00E317D0"/>
    <w:rsid w:val="00E32E0F"/>
    <w:rsid w:val="00E37305"/>
    <w:rsid w:val="00E45DA5"/>
    <w:rsid w:val="00E6180B"/>
    <w:rsid w:val="00E63877"/>
    <w:rsid w:val="00E65B54"/>
    <w:rsid w:val="00E71C9D"/>
    <w:rsid w:val="00E75394"/>
    <w:rsid w:val="00E810B7"/>
    <w:rsid w:val="00E8155A"/>
    <w:rsid w:val="00E86CB4"/>
    <w:rsid w:val="00ED57DA"/>
    <w:rsid w:val="00ED6B0D"/>
    <w:rsid w:val="00EE2C59"/>
    <w:rsid w:val="00EE4111"/>
    <w:rsid w:val="00EE5839"/>
    <w:rsid w:val="00EF1C5A"/>
    <w:rsid w:val="00EF3636"/>
    <w:rsid w:val="00EF74F2"/>
    <w:rsid w:val="00F1266B"/>
    <w:rsid w:val="00F1665A"/>
    <w:rsid w:val="00F24CD9"/>
    <w:rsid w:val="00F31557"/>
    <w:rsid w:val="00F31A97"/>
    <w:rsid w:val="00F400E4"/>
    <w:rsid w:val="00F60A8D"/>
    <w:rsid w:val="00F66907"/>
    <w:rsid w:val="00F922B3"/>
    <w:rsid w:val="00F969E9"/>
    <w:rsid w:val="00FA0CEC"/>
    <w:rsid w:val="00FA3EC6"/>
    <w:rsid w:val="00FA5544"/>
    <w:rsid w:val="00FA5EED"/>
    <w:rsid w:val="00FC1985"/>
    <w:rsid w:val="00FC2859"/>
    <w:rsid w:val="00FD33F6"/>
    <w:rsid w:val="00FD5C55"/>
    <w:rsid w:val="00FE0850"/>
    <w:rsid w:val="00FE4260"/>
    <w:rsid w:val="00FE75F5"/>
    <w:rsid w:val="00FF57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A9EF"/>
  <w15:docId w15:val="{4B1E1632-6E73-4BEC-A48C-A5EF2D27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3C19"/>
    <w:pPr>
      <w:spacing w:after="160" w:line="259" w:lineRule="auto"/>
    </w:pPr>
  </w:style>
  <w:style w:type="paragraph" w:styleId="Nadpis1">
    <w:name w:val="heading 1"/>
    <w:basedOn w:val="Normln"/>
    <w:next w:val="Normln"/>
    <w:link w:val="Nadpis1Char"/>
    <w:uiPriority w:val="9"/>
    <w:qFormat/>
    <w:rsid w:val="004154B3"/>
    <w:pPr>
      <w:keepNext/>
      <w:keepLines/>
      <w:spacing w:before="240" w:after="360" w:line="240" w:lineRule="auto"/>
      <w:jc w:val="both"/>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semiHidden/>
    <w:unhideWhenUsed/>
    <w:qFormat/>
    <w:rsid w:val="00A078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A078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semiHidden/>
    <w:qFormat/>
    <w:rsid w:val="00D42DC6"/>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964C01"/>
  </w:style>
  <w:style w:type="character" w:customStyle="1" w:styleId="ZpatChar">
    <w:name w:val="Zápatí Char"/>
    <w:basedOn w:val="Standardnpsmoodstavce"/>
    <w:link w:val="Zpat"/>
    <w:uiPriority w:val="99"/>
    <w:qFormat/>
    <w:rsid w:val="00964C01"/>
  </w:style>
  <w:style w:type="character" w:customStyle="1" w:styleId="TextbublinyChar">
    <w:name w:val="Text bubliny Char"/>
    <w:basedOn w:val="Standardnpsmoodstavce"/>
    <w:link w:val="Textbubliny"/>
    <w:uiPriority w:val="99"/>
    <w:semiHidden/>
    <w:qFormat/>
    <w:rsid w:val="00832368"/>
    <w:rPr>
      <w:rFonts w:ascii="Segoe UI" w:hAnsi="Segoe UI" w:cs="Segoe UI"/>
      <w:sz w:val="18"/>
      <w:szCs w:val="18"/>
    </w:rPr>
  </w:style>
  <w:style w:type="character" w:customStyle="1" w:styleId="Nadpis1Char">
    <w:name w:val="Nadpis 1 Char"/>
    <w:basedOn w:val="Standardnpsmoodstavce"/>
    <w:link w:val="Nadpis1"/>
    <w:uiPriority w:val="9"/>
    <w:qFormat/>
    <w:rsid w:val="004154B3"/>
    <w:rPr>
      <w:rFonts w:asciiTheme="majorHAnsi" w:eastAsiaTheme="majorEastAsia" w:hAnsiTheme="majorHAnsi" w:cstheme="majorBidi"/>
      <w:b/>
      <w:color w:val="000000" w:themeColor="text1"/>
      <w:sz w:val="32"/>
      <w:szCs w:val="32"/>
    </w:rPr>
  </w:style>
  <w:style w:type="character" w:styleId="Odkaznakoment">
    <w:name w:val="annotation reference"/>
    <w:basedOn w:val="Standardnpsmoodstavce"/>
    <w:uiPriority w:val="99"/>
    <w:semiHidden/>
    <w:unhideWhenUsed/>
    <w:qFormat/>
    <w:rsid w:val="00303C19"/>
    <w:rPr>
      <w:sz w:val="16"/>
      <w:szCs w:val="16"/>
    </w:rPr>
  </w:style>
  <w:style w:type="character" w:customStyle="1" w:styleId="TextkomenteChar">
    <w:name w:val="Text komentáře Char"/>
    <w:basedOn w:val="Standardnpsmoodstavce"/>
    <w:link w:val="Textkomente"/>
    <w:uiPriority w:val="99"/>
    <w:qFormat/>
    <w:rsid w:val="00D91140"/>
    <w:rPr>
      <w:sz w:val="20"/>
      <w:szCs w:val="20"/>
    </w:rPr>
  </w:style>
  <w:style w:type="character" w:customStyle="1" w:styleId="PedmtkomenteChar">
    <w:name w:val="Předmět komentáře Char"/>
    <w:basedOn w:val="TextkomenteChar"/>
    <w:link w:val="Pedmtkomente"/>
    <w:uiPriority w:val="99"/>
    <w:semiHidden/>
    <w:qFormat/>
    <w:rsid w:val="00D91140"/>
    <w:rPr>
      <w:b/>
      <w:bCs/>
      <w:sz w:val="20"/>
      <w:szCs w:val="20"/>
    </w:rPr>
  </w:style>
  <w:style w:type="character" w:customStyle="1" w:styleId="InternetLink">
    <w:name w:val="Internet Link"/>
    <w:basedOn w:val="Standardnpsmoodstavce"/>
    <w:uiPriority w:val="99"/>
    <w:semiHidden/>
    <w:unhideWhenUsed/>
    <w:rsid w:val="009959AA"/>
    <w:rPr>
      <w:color w:val="0000FF"/>
      <w:u w:val="single"/>
    </w:rPr>
  </w:style>
  <w:style w:type="character" w:customStyle="1" w:styleId="ListLabel1">
    <w:name w:val="ListLabel 1"/>
    <w:qFormat/>
    <w:rPr>
      <w:rFonts w:eastAsia="Calibri" w:cs="Calibri"/>
    </w:rPr>
  </w:style>
  <w:style w:type="character" w:customStyle="1" w:styleId="ListLabel2">
    <w:name w:val="ListLabel 2"/>
    <w:qFormat/>
    <w:rPr>
      <w:rFonts w:eastAsia="Calibri" w:cs="Calibri"/>
    </w:rPr>
  </w:style>
  <w:style w:type="character" w:customStyle="1" w:styleId="ListLabel3">
    <w:name w:val="ListLabel 3"/>
    <w:qFormat/>
    <w:rPr>
      <w:b w:val="0"/>
    </w:rPr>
  </w:style>
  <w:style w:type="character" w:customStyle="1" w:styleId="ListLabel4">
    <w:name w:val="ListLabel 4"/>
    <w:qFormat/>
    <w:rPr>
      <w:b w:val="0"/>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Odstavecseseznamem">
    <w:name w:val="List Paragraph"/>
    <w:aliases w:val="Odstavec se seznamem a odrážkou,1 úroveň Odstavec se seznamem,Odstavec se seznamem1,Smlouva-Odst."/>
    <w:basedOn w:val="Normln"/>
    <w:link w:val="OdstavecseseznamemChar"/>
    <w:uiPriority w:val="99"/>
    <w:qFormat/>
    <w:rsid w:val="0058581B"/>
    <w:pPr>
      <w:ind w:left="720"/>
      <w:contextualSpacing/>
    </w:pPr>
  </w:style>
  <w:style w:type="paragraph" w:styleId="Textpoznpodarou">
    <w:name w:val="footnote text"/>
    <w:basedOn w:val="Normln"/>
    <w:link w:val="TextpoznpodarouChar"/>
    <w:semiHidden/>
    <w:rsid w:val="00D42DC6"/>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64C01"/>
    <w:pPr>
      <w:tabs>
        <w:tab w:val="center" w:pos="4536"/>
        <w:tab w:val="right" w:pos="9072"/>
      </w:tabs>
      <w:spacing w:after="0" w:line="240" w:lineRule="auto"/>
    </w:pPr>
  </w:style>
  <w:style w:type="paragraph" w:styleId="Zpat">
    <w:name w:val="footer"/>
    <w:basedOn w:val="Normln"/>
    <w:link w:val="ZpatChar"/>
    <w:uiPriority w:val="99"/>
    <w:unhideWhenUsed/>
    <w:rsid w:val="00964C01"/>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303C19"/>
    <w:pPr>
      <w:spacing w:after="0" w:line="240" w:lineRule="auto"/>
    </w:pPr>
    <w:rPr>
      <w:rFonts w:ascii="Segoe UI" w:hAnsi="Segoe UI" w:cs="Segoe UI"/>
      <w:sz w:val="18"/>
      <w:szCs w:val="18"/>
    </w:rPr>
  </w:style>
  <w:style w:type="paragraph" w:styleId="Textkomente">
    <w:name w:val="annotation text"/>
    <w:basedOn w:val="Normln"/>
    <w:link w:val="TextkomenteChar"/>
    <w:uiPriority w:val="99"/>
    <w:unhideWhenUsed/>
    <w:qFormat/>
    <w:rsid w:val="00303C1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03C19"/>
    <w:rPr>
      <w:b/>
      <w:bCs/>
    </w:rPr>
  </w:style>
  <w:style w:type="table" w:styleId="Mkatabulky">
    <w:name w:val="Table Grid"/>
    <w:basedOn w:val="Normlntabulka"/>
    <w:uiPriority w:val="59"/>
    <w:rsid w:val="0045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03C19"/>
    <w:rPr>
      <w:color w:val="0000FF"/>
      <w:u w:val="single"/>
    </w:rPr>
  </w:style>
  <w:style w:type="character" w:customStyle="1" w:styleId="Nadpis2Char">
    <w:name w:val="Nadpis 2 Char"/>
    <w:basedOn w:val="Standardnpsmoodstavce"/>
    <w:link w:val="Nadpis2"/>
    <w:uiPriority w:val="9"/>
    <w:semiHidden/>
    <w:rsid w:val="00A0785A"/>
    <w:rPr>
      <w:rFonts w:asciiTheme="majorHAnsi" w:eastAsiaTheme="majorEastAsia" w:hAnsiTheme="majorHAnsi" w:cstheme="majorBidi"/>
      <w:color w:val="2E74B5" w:themeColor="accent1" w:themeShade="BF"/>
      <w:sz w:val="26"/>
      <w:szCs w:val="26"/>
    </w:rPr>
  </w:style>
  <w:style w:type="character" w:customStyle="1" w:styleId="Nadpis6Char">
    <w:name w:val="Nadpis 6 Char"/>
    <w:basedOn w:val="Standardnpsmoodstavce"/>
    <w:link w:val="Nadpis6"/>
    <w:uiPriority w:val="9"/>
    <w:semiHidden/>
    <w:rsid w:val="00A0785A"/>
    <w:rPr>
      <w:rFonts w:asciiTheme="majorHAnsi" w:eastAsiaTheme="majorEastAsia" w:hAnsiTheme="majorHAnsi" w:cstheme="majorBidi"/>
      <w:color w:val="1F4D78" w:themeColor="accent1" w:themeShade="7F"/>
    </w:rPr>
  </w:style>
  <w:style w:type="paragraph" w:styleId="Zkladntextodsazen3">
    <w:name w:val="Body Text Indent 3"/>
    <w:basedOn w:val="Normln"/>
    <w:link w:val="Zkladntextodsazen3Char"/>
    <w:uiPriority w:val="99"/>
    <w:semiHidden/>
    <w:unhideWhenUsed/>
    <w:rsid w:val="00A0785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0785A"/>
    <w:rPr>
      <w:sz w:val="16"/>
      <w:szCs w:val="16"/>
    </w:rPr>
  </w:style>
  <w:style w:type="table" w:customStyle="1" w:styleId="Mkatabulky1">
    <w:name w:val="Mřížka tabulky1"/>
    <w:basedOn w:val="Normlntabulka"/>
    <w:next w:val="Mkatabulky"/>
    <w:uiPriority w:val="59"/>
    <w:rsid w:val="00FD33F6"/>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se seznamem a odrážkou Char,1 úroveň Odstavec se seznamem Char,Odstavec se seznamem1 Char,Smlouva-Odst. Char"/>
    <w:link w:val="Odstavecseseznamem"/>
    <w:uiPriority w:val="99"/>
    <w:locked/>
    <w:rsid w:val="00466953"/>
  </w:style>
  <w:style w:type="paragraph" w:styleId="Revize">
    <w:name w:val="Revision"/>
    <w:hidden/>
    <w:uiPriority w:val="99"/>
    <w:semiHidden/>
    <w:rsid w:val="00100BC7"/>
  </w:style>
  <w:style w:type="paragraph" w:customStyle="1" w:styleId="Default">
    <w:name w:val="Default"/>
    <w:rsid w:val="00ED6B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184">
      <w:bodyDiv w:val="1"/>
      <w:marLeft w:val="0"/>
      <w:marRight w:val="0"/>
      <w:marTop w:val="0"/>
      <w:marBottom w:val="0"/>
      <w:divBdr>
        <w:top w:val="none" w:sz="0" w:space="0" w:color="auto"/>
        <w:left w:val="none" w:sz="0" w:space="0" w:color="auto"/>
        <w:bottom w:val="none" w:sz="0" w:space="0" w:color="auto"/>
        <w:right w:val="none" w:sz="0" w:space="0" w:color="auto"/>
      </w:divBdr>
    </w:div>
    <w:div w:id="683635512">
      <w:bodyDiv w:val="1"/>
      <w:marLeft w:val="0"/>
      <w:marRight w:val="0"/>
      <w:marTop w:val="0"/>
      <w:marBottom w:val="0"/>
      <w:divBdr>
        <w:top w:val="none" w:sz="0" w:space="0" w:color="auto"/>
        <w:left w:val="none" w:sz="0" w:space="0" w:color="auto"/>
        <w:bottom w:val="none" w:sz="0" w:space="0" w:color="auto"/>
        <w:right w:val="none" w:sz="0" w:space="0" w:color="auto"/>
      </w:divBdr>
    </w:div>
    <w:div w:id="152766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lejnek@bleskserv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4409-1234-43A5-9BA4-7E4609AF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3776</Words>
  <Characters>22284</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Michaela Muziková</cp:lastModifiedBy>
  <cp:revision>4</cp:revision>
  <cp:lastPrinted>2019-06-05T06:24:00Z</cp:lastPrinted>
  <dcterms:created xsi:type="dcterms:W3CDTF">2022-11-02T12:43:00Z</dcterms:created>
  <dcterms:modified xsi:type="dcterms:W3CDTF">2022-11-07T15:18:00Z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