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1149" w14:textId="77777777" w:rsidR="008C6075" w:rsidRDefault="00E87C6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E2D7DD" wp14:editId="7E801538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4B89C73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F311A3">
        <w:rPr>
          <w:rFonts w:ascii="Arial" w:eastAsia="Arial" w:hAnsi="Arial" w:cs="Arial"/>
          <w:spacing w:val="14"/>
          <w:lang w:val="cs-CZ"/>
        </w:rPr>
        <w:t xml:space="preserve"> </w:t>
      </w:r>
      <w:r w:rsidR="00CD17DE">
        <w:rPr>
          <w:rFonts w:ascii="Arial" w:eastAsia="Arial" w:hAnsi="Arial" w:cs="Arial"/>
          <w:spacing w:val="14"/>
          <w:lang w:val="cs-CZ"/>
        </w:rPr>
        <w:t xml:space="preserve"> </w:t>
      </w:r>
    </w:p>
    <w:p w14:paraId="549E0B10" w14:textId="77777777" w:rsidR="005F6697" w:rsidRDefault="005F6697"/>
    <w:p w14:paraId="4E1B543B" w14:textId="77777777" w:rsidR="005F6697" w:rsidRDefault="005F6697"/>
    <w:p w14:paraId="097B3919" w14:textId="77777777" w:rsidR="005F6697" w:rsidRDefault="005F6697"/>
    <w:p w14:paraId="574A2981" w14:textId="68072862" w:rsidR="008C6075" w:rsidRDefault="00CD17DE">
      <w:r>
        <w:t xml:space="preserve">Číslo smlouvy: </w:t>
      </w:r>
      <w:r w:rsidR="00EA198E" w:rsidRPr="00EA198E">
        <w:t>1756-2022-10050</w:t>
      </w:r>
    </w:p>
    <w:p w14:paraId="53272742" w14:textId="77777777" w:rsidR="004F5D14" w:rsidRDefault="004F5D14"/>
    <w:p w14:paraId="2019F050" w14:textId="77777777" w:rsidR="008E421B" w:rsidRDefault="004F5D14" w:rsidP="008E421B">
      <w:pPr>
        <w:jc w:val="center"/>
      </w:pPr>
      <w:r>
        <w:t>PROVÁDĚCÍ SMLOUVA KE SM</w:t>
      </w:r>
      <w:r w:rsidR="008E421B">
        <w:t>LOUVĚ O HORIZONTÁLNÍ SPOLUPRÁCI</w:t>
      </w:r>
    </w:p>
    <w:p w14:paraId="1E24DEAB" w14:textId="77777777" w:rsidR="008C6075" w:rsidRDefault="004F5D14" w:rsidP="008E421B">
      <w:pPr>
        <w:jc w:val="center"/>
      </w:pPr>
      <w:r>
        <w:t xml:space="preserve">Č. </w:t>
      </w:r>
      <w:r w:rsidR="008E421B">
        <w:t>503-2021-11120</w:t>
      </w:r>
    </w:p>
    <w:p w14:paraId="077F030B" w14:textId="77777777" w:rsidR="00914992" w:rsidRDefault="00914992"/>
    <w:p w14:paraId="2EA463F6" w14:textId="28998DFD" w:rsidR="008C6075" w:rsidRDefault="00514A36">
      <w:pPr>
        <w:jc w:val="center"/>
      </w:pPr>
      <w:r w:rsidDel="00514A36">
        <w:t xml:space="preserve"> </w:t>
      </w:r>
      <w:r w:rsidR="00CD17DE">
        <w:t xml:space="preserve">(dále jen </w:t>
      </w:r>
      <w:r w:rsidR="001F57CB">
        <w:t>„</w:t>
      </w:r>
      <w:r w:rsidR="00CD17DE">
        <w:rPr>
          <w:b/>
        </w:rPr>
        <w:t>smlouva</w:t>
      </w:r>
      <w:r w:rsidR="00CD17DE">
        <w:t>“)</w:t>
      </w:r>
    </w:p>
    <w:p w14:paraId="739B9939" w14:textId="77777777" w:rsidR="0050169D" w:rsidRDefault="0050169D">
      <w:pPr>
        <w:jc w:val="center"/>
      </w:pPr>
    </w:p>
    <w:p w14:paraId="33521D23" w14:textId="77777777" w:rsidR="008C6075" w:rsidRDefault="008C6075">
      <w:pPr>
        <w:jc w:val="left"/>
      </w:pPr>
    </w:p>
    <w:p w14:paraId="7034A440" w14:textId="77777777" w:rsidR="008C6075" w:rsidRDefault="00CD17DE">
      <w:pPr>
        <w:pStyle w:val="Nadpis3"/>
        <w:jc w:val="center"/>
        <w:rPr>
          <w:b/>
          <w:szCs w:val="22"/>
        </w:rPr>
      </w:pPr>
      <w:r>
        <w:rPr>
          <w:b/>
          <w:szCs w:val="22"/>
        </w:rPr>
        <w:t>Smluvní strany</w:t>
      </w:r>
    </w:p>
    <w:p w14:paraId="2E8E119A" w14:textId="77777777" w:rsidR="0050169D" w:rsidRDefault="0050169D">
      <w:pPr>
        <w:pStyle w:val="Nadpis3"/>
        <w:jc w:val="center"/>
        <w:rPr>
          <w:b/>
          <w:szCs w:val="22"/>
        </w:rPr>
      </w:pPr>
    </w:p>
    <w:p w14:paraId="1B461F95" w14:textId="77777777" w:rsidR="008C6075" w:rsidRDefault="008C6075">
      <w:pPr>
        <w:jc w:val="center"/>
        <w:rPr>
          <w:b/>
          <w:bCs/>
          <w:szCs w:val="22"/>
        </w:rPr>
      </w:pPr>
    </w:p>
    <w:p w14:paraId="6C365A6A" w14:textId="457A08E3" w:rsidR="008C6075" w:rsidRDefault="00CD17DE">
      <w:pPr>
        <w:rPr>
          <w:b/>
          <w:bCs/>
          <w:szCs w:val="22"/>
        </w:rPr>
      </w:pPr>
      <w:r>
        <w:rPr>
          <w:b/>
          <w:bCs/>
          <w:szCs w:val="22"/>
        </w:rPr>
        <w:t>Česká republika - Ministerstvo zemědělství</w:t>
      </w:r>
    </w:p>
    <w:p w14:paraId="7C3772B0" w14:textId="77777777" w:rsidR="008C6075" w:rsidRDefault="00CD17DE">
      <w:pPr>
        <w:rPr>
          <w:szCs w:val="22"/>
        </w:rPr>
      </w:pPr>
      <w:r>
        <w:rPr>
          <w:szCs w:val="22"/>
        </w:rPr>
        <w:t>se sídlem: Těšnov 65/17, 110 00 Praha 1 – Nové Město</w:t>
      </w:r>
    </w:p>
    <w:p w14:paraId="7637D693" w14:textId="77777777" w:rsidR="008C6075" w:rsidRDefault="00CD17DE">
      <w:pPr>
        <w:rPr>
          <w:szCs w:val="22"/>
        </w:rPr>
      </w:pPr>
      <w:r>
        <w:rPr>
          <w:szCs w:val="22"/>
        </w:rPr>
        <w:t>IČO: 00020478</w:t>
      </w:r>
    </w:p>
    <w:p w14:paraId="572FC35B" w14:textId="77777777" w:rsidR="008C6075" w:rsidRDefault="00CD17DE">
      <w:pPr>
        <w:rPr>
          <w:szCs w:val="22"/>
        </w:rPr>
      </w:pPr>
      <w:r>
        <w:rPr>
          <w:szCs w:val="22"/>
        </w:rPr>
        <w:t>DIČ: CZ00020478</w:t>
      </w:r>
    </w:p>
    <w:p w14:paraId="5E6660EF" w14:textId="77777777" w:rsidR="008C6075" w:rsidRDefault="00CD17DE">
      <w:pPr>
        <w:rPr>
          <w:szCs w:val="22"/>
        </w:rPr>
      </w:pPr>
      <w:r>
        <w:rPr>
          <w:szCs w:val="22"/>
        </w:rPr>
        <w:t>Bankovní spojení: ČNB, centrální pobočka Praha 1, č. ú: 1226001/0710</w:t>
      </w:r>
    </w:p>
    <w:p w14:paraId="18A199BA" w14:textId="083F1D26" w:rsidR="008C6075" w:rsidRDefault="00CD17DE">
      <w:pPr>
        <w:rPr>
          <w:szCs w:val="22"/>
        </w:rPr>
      </w:pPr>
      <w:r>
        <w:rPr>
          <w:szCs w:val="22"/>
        </w:rPr>
        <w:t xml:space="preserve">Zastoupená: Ing. </w:t>
      </w:r>
      <w:r w:rsidR="00284E33">
        <w:rPr>
          <w:szCs w:val="22"/>
        </w:rPr>
        <w:t>Josefem Čechem</w:t>
      </w:r>
      <w:r>
        <w:rPr>
          <w:szCs w:val="22"/>
        </w:rPr>
        <w:t>, ředitele</w:t>
      </w:r>
      <w:r w:rsidR="00973AFF">
        <w:rPr>
          <w:szCs w:val="22"/>
        </w:rPr>
        <w:t>m</w:t>
      </w:r>
      <w:r>
        <w:rPr>
          <w:szCs w:val="22"/>
        </w:rPr>
        <w:t xml:space="preserve"> odboru</w:t>
      </w:r>
      <w:r w:rsidR="00284E33" w:rsidRPr="00284E33">
        <w:rPr>
          <w:szCs w:val="22"/>
        </w:rPr>
        <w:t xml:space="preserve"> průřez</w:t>
      </w:r>
      <w:r w:rsidR="00284E33">
        <w:rPr>
          <w:szCs w:val="22"/>
        </w:rPr>
        <w:t>ových</w:t>
      </w:r>
      <w:r w:rsidR="00284E33" w:rsidRPr="00284E33">
        <w:rPr>
          <w:szCs w:val="22"/>
        </w:rPr>
        <w:t xml:space="preserve"> činností a zeměděl</w:t>
      </w:r>
      <w:r w:rsidR="00284E33">
        <w:rPr>
          <w:szCs w:val="22"/>
        </w:rPr>
        <w:t>ských</w:t>
      </w:r>
      <w:r w:rsidR="00284E33" w:rsidRPr="00284E33">
        <w:rPr>
          <w:szCs w:val="22"/>
        </w:rPr>
        <w:t xml:space="preserve"> inform</w:t>
      </w:r>
      <w:r w:rsidR="00284E33">
        <w:rPr>
          <w:szCs w:val="22"/>
        </w:rPr>
        <w:t>ací</w:t>
      </w:r>
    </w:p>
    <w:p w14:paraId="0A933370" w14:textId="77777777" w:rsidR="008C6075" w:rsidRDefault="008C6075">
      <w:pPr>
        <w:rPr>
          <w:szCs w:val="22"/>
        </w:rPr>
      </w:pPr>
    </w:p>
    <w:p w14:paraId="4C291260" w14:textId="77777777" w:rsidR="008C6075" w:rsidRDefault="00CD17DE">
      <w:pPr>
        <w:rPr>
          <w:szCs w:val="22"/>
        </w:rPr>
      </w:pPr>
      <w:r>
        <w:rPr>
          <w:szCs w:val="22"/>
        </w:rPr>
        <w:t xml:space="preserve">(dále jen </w:t>
      </w:r>
      <w:r w:rsidR="00926E48">
        <w:rPr>
          <w:szCs w:val="22"/>
        </w:rPr>
        <w:t>„</w:t>
      </w:r>
      <w:r w:rsidR="00237ACC">
        <w:rPr>
          <w:b/>
          <w:bCs/>
          <w:szCs w:val="22"/>
        </w:rPr>
        <w:t>MZe</w:t>
      </w:r>
      <w:r w:rsidR="00926E48">
        <w:rPr>
          <w:b/>
          <w:bCs/>
          <w:szCs w:val="22"/>
        </w:rPr>
        <w:t>“</w:t>
      </w:r>
      <w:r>
        <w:rPr>
          <w:szCs w:val="22"/>
        </w:rPr>
        <w:t>)</w:t>
      </w:r>
    </w:p>
    <w:p w14:paraId="5EB2B9AD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jedné</w:t>
      </w:r>
    </w:p>
    <w:p w14:paraId="098A02A9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</w:t>
      </w:r>
    </w:p>
    <w:p w14:paraId="0E94B496" w14:textId="77777777" w:rsidR="008C6075" w:rsidRDefault="008C6075">
      <w:pPr>
        <w:rPr>
          <w:b/>
          <w:bCs/>
          <w:szCs w:val="22"/>
        </w:rPr>
      </w:pPr>
    </w:p>
    <w:p w14:paraId="79E091E4" w14:textId="77777777" w:rsidR="007A3EB8" w:rsidRPr="007A3EB8" w:rsidRDefault="00C30795" w:rsidP="007A3EB8">
      <w:pPr>
        <w:ind w:right="-70"/>
        <w:jc w:val="left"/>
        <w:rPr>
          <w:rFonts w:eastAsia="Times New Roman"/>
          <w:b/>
          <w:bCs/>
          <w:szCs w:val="22"/>
        </w:rPr>
      </w:pPr>
      <w:r>
        <w:rPr>
          <w:rFonts w:eastAsia="Calibri"/>
          <w:b/>
          <w:szCs w:val="22"/>
        </w:rPr>
        <w:t>Výzkumný ústav meliorací a ochrany půdy, v.v.i.</w:t>
      </w:r>
    </w:p>
    <w:p w14:paraId="3749C8E5" w14:textId="77777777" w:rsidR="007A3EB8" w:rsidRPr="007A3EB8" w:rsidRDefault="007A3EB8" w:rsidP="00C30795">
      <w:pPr>
        <w:rPr>
          <w:rFonts w:eastAsia="Calibri"/>
          <w:szCs w:val="22"/>
          <w:lang w:eastAsia="cs-CZ"/>
        </w:rPr>
      </w:pPr>
      <w:r w:rsidRPr="007A3EB8">
        <w:rPr>
          <w:rFonts w:eastAsia="Calibri"/>
          <w:szCs w:val="22"/>
        </w:rPr>
        <w:t>Zapsaná v</w:t>
      </w:r>
      <w:r w:rsidR="00C30795">
        <w:rPr>
          <w:rFonts w:eastAsia="Calibri"/>
          <w:szCs w:val="22"/>
        </w:rPr>
        <w:t> Rejstříku veřejných výzkumných institucí u MŠMT</w:t>
      </w:r>
    </w:p>
    <w:p w14:paraId="24ACD6C7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se sídlem: </w:t>
      </w:r>
      <w:r w:rsidR="00C30795">
        <w:rPr>
          <w:rFonts w:eastAsia="Times New Roman"/>
          <w:szCs w:val="22"/>
        </w:rPr>
        <w:t>Žabovřeská 250, 156 27 Praha 5 - Zbraslav</w:t>
      </w:r>
    </w:p>
    <w:p w14:paraId="15B8651D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IČO: </w:t>
      </w:r>
      <w:r w:rsidR="00684762" w:rsidRPr="00684762">
        <w:rPr>
          <w:rFonts w:eastAsia="Times New Roman"/>
          <w:szCs w:val="22"/>
        </w:rPr>
        <w:t>00027049</w:t>
      </w:r>
    </w:p>
    <w:p w14:paraId="5E0BD4B0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DIČ: </w:t>
      </w:r>
      <w:r w:rsidR="00C30795">
        <w:rPr>
          <w:rFonts w:eastAsia="Times New Roman"/>
          <w:szCs w:val="22"/>
        </w:rPr>
        <w:t>CZ</w:t>
      </w:r>
      <w:r w:rsidR="00684762" w:rsidRPr="00684762">
        <w:rPr>
          <w:rFonts w:eastAsia="Times New Roman"/>
          <w:szCs w:val="22"/>
        </w:rPr>
        <w:t>00027049</w:t>
      </w:r>
    </w:p>
    <w:p w14:paraId="06EB44E6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Bankovní spojení: </w:t>
      </w:r>
      <w:r w:rsidR="00C30795" w:rsidRPr="00C30795">
        <w:rPr>
          <w:rFonts w:eastAsia="Times New Roman"/>
          <w:szCs w:val="22"/>
        </w:rPr>
        <w:t>Komer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n</w:t>
      </w:r>
      <w:r w:rsidR="00C30795">
        <w:rPr>
          <w:rFonts w:eastAsia="Times New Roman"/>
          <w:szCs w:val="22"/>
        </w:rPr>
        <w:t>í</w:t>
      </w:r>
      <w:r w:rsidR="00C30795" w:rsidRPr="00C30795">
        <w:rPr>
          <w:rFonts w:eastAsia="Times New Roman"/>
          <w:szCs w:val="22"/>
        </w:rPr>
        <w:t xml:space="preserve"> banka, a.s., pobo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ka Praha 5</w:t>
      </w:r>
    </w:p>
    <w:p w14:paraId="0ABEE0AF" w14:textId="77777777" w:rsidR="007A3EB8" w:rsidRPr="00C30795" w:rsidRDefault="007A3EB8" w:rsidP="00C30795">
      <w:pPr>
        <w:jc w:val="left"/>
        <w:rPr>
          <w:rFonts w:eastAsia="Times New Roman"/>
          <w:bCs/>
          <w:szCs w:val="22"/>
        </w:rPr>
      </w:pPr>
      <w:r w:rsidRPr="007A3EB8">
        <w:rPr>
          <w:rFonts w:eastAsia="Times New Roman"/>
          <w:szCs w:val="22"/>
        </w:rPr>
        <w:t xml:space="preserve">Číslo účtu: </w:t>
      </w:r>
      <w:r w:rsidR="00C30795" w:rsidRPr="00C30795">
        <w:rPr>
          <w:rFonts w:eastAsia="Times New Roman"/>
          <w:szCs w:val="22"/>
        </w:rPr>
        <w:t>24635051/0100</w:t>
      </w:r>
    </w:p>
    <w:p w14:paraId="57BE44BB" w14:textId="77777777" w:rsidR="007A3EB8" w:rsidRPr="007A3EB8" w:rsidRDefault="007A3EB8" w:rsidP="007A3EB8">
      <w:pPr>
        <w:jc w:val="left"/>
        <w:rPr>
          <w:rFonts w:eastAsia="Calibri"/>
          <w:szCs w:val="22"/>
        </w:rPr>
      </w:pPr>
      <w:r w:rsidRPr="007A3EB8">
        <w:rPr>
          <w:rFonts w:eastAsia="Calibri"/>
          <w:szCs w:val="22"/>
        </w:rPr>
        <w:t xml:space="preserve">zastoupená: </w:t>
      </w:r>
      <w:r w:rsidR="00C30795">
        <w:rPr>
          <w:rFonts w:eastAsia="Times New Roman"/>
          <w:szCs w:val="22"/>
        </w:rPr>
        <w:t>prof. Ing. Radimem Váchou, Ph.D., ředitelem</w:t>
      </w:r>
    </w:p>
    <w:p w14:paraId="395FABC0" w14:textId="77777777" w:rsidR="008C6075" w:rsidRDefault="008C6075" w:rsidP="007A3EB8">
      <w:pPr>
        <w:rPr>
          <w:i/>
          <w:iCs/>
          <w:szCs w:val="22"/>
        </w:rPr>
      </w:pPr>
    </w:p>
    <w:p w14:paraId="264CBB38" w14:textId="77777777" w:rsidR="008C6075" w:rsidRDefault="00CD17DE" w:rsidP="007A3EB8">
      <w:pPr>
        <w:rPr>
          <w:i/>
          <w:iCs/>
          <w:szCs w:val="22"/>
        </w:rPr>
      </w:pPr>
      <w:r>
        <w:rPr>
          <w:szCs w:val="22"/>
        </w:rPr>
        <w:t xml:space="preserve">(dále jen </w:t>
      </w:r>
      <w:r w:rsidR="00926E48">
        <w:rPr>
          <w:szCs w:val="22"/>
        </w:rPr>
        <w:t>„</w:t>
      </w:r>
      <w:r w:rsidR="00237ACC">
        <w:rPr>
          <w:b/>
          <w:bCs/>
          <w:szCs w:val="22"/>
        </w:rPr>
        <w:t>VÚMOP</w:t>
      </w:r>
      <w:r w:rsidR="00926E48">
        <w:rPr>
          <w:b/>
          <w:bCs/>
          <w:szCs w:val="22"/>
        </w:rPr>
        <w:t>“</w:t>
      </w:r>
      <w:r>
        <w:rPr>
          <w:b/>
          <w:bCs/>
          <w:szCs w:val="22"/>
        </w:rPr>
        <w:t>)</w:t>
      </w:r>
      <w:r>
        <w:rPr>
          <w:i/>
          <w:iCs/>
          <w:szCs w:val="22"/>
        </w:rPr>
        <w:t xml:space="preserve"> </w:t>
      </w:r>
    </w:p>
    <w:p w14:paraId="54140F5A" w14:textId="77777777" w:rsidR="006D3716" w:rsidRDefault="006D3716">
      <w:pPr>
        <w:jc w:val="center"/>
        <w:rPr>
          <w:b/>
          <w:bCs/>
          <w:szCs w:val="22"/>
        </w:rPr>
      </w:pPr>
    </w:p>
    <w:p w14:paraId="209DD36D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druhé</w:t>
      </w:r>
    </w:p>
    <w:p w14:paraId="61C4CD5E" w14:textId="77777777" w:rsidR="008C6075" w:rsidRDefault="00CD17DE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tuto smlouvu:</w:t>
      </w:r>
    </w:p>
    <w:p w14:paraId="79F98E0A" w14:textId="77777777" w:rsidR="00E0108F" w:rsidRDefault="00E0108F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75CB0340" w14:textId="77777777" w:rsidR="008C6075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Preambule</w:t>
      </w:r>
    </w:p>
    <w:p w14:paraId="0848A491" w14:textId="0646D7CD" w:rsidR="00343AED" w:rsidRDefault="009A56AA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9A56AA">
        <w:rPr>
          <w:rFonts w:ascii="Arial" w:eastAsia="Arial" w:hAnsi="Arial" w:cs="Arial"/>
          <w:b w:val="0"/>
          <w:sz w:val="22"/>
          <w:szCs w:val="22"/>
        </w:rPr>
        <w:t xml:space="preserve">Tato smlouva je prováděcí smlouvou ke smlouvě č. </w:t>
      </w:r>
      <w:r w:rsidR="008E421B" w:rsidRPr="008E421B">
        <w:rPr>
          <w:rFonts w:ascii="Arial" w:eastAsia="Arial" w:hAnsi="Arial" w:cs="Arial"/>
          <w:b w:val="0"/>
          <w:sz w:val="22"/>
          <w:szCs w:val="22"/>
        </w:rPr>
        <w:t>503-2021-11120</w:t>
      </w:r>
      <w:r w:rsidRPr="009A56AA">
        <w:rPr>
          <w:rFonts w:ascii="Arial" w:eastAsia="Arial" w:hAnsi="Arial" w:cs="Arial"/>
          <w:b w:val="0"/>
          <w:sz w:val="22"/>
          <w:szCs w:val="22"/>
        </w:rPr>
        <w:t xml:space="preserve"> o horizontální spolupráci v oblasti rozvoje nástrojů pro podporu ochrany půdy</w:t>
      </w:r>
      <w:r w:rsidR="00A76048">
        <w:rPr>
          <w:rFonts w:ascii="Arial" w:eastAsia="Arial" w:hAnsi="Arial" w:cs="Arial"/>
          <w:b w:val="0"/>
          <w:sz w:val="22"/>
          <w:szCs w:val="22"/>
        </w:rPr>
        <w:t xml:space="preserve"> (dále jen „</w:t>
      </w:r>
      <w:r w:rsidR="00A76048" w:rsidRPr="00E277BE">
        <w:rPr>
          <w:rFonts w:ascii="Arial" w:eastAsia="Arial" w:hAnsi="Arial" w:cs="Arial"/>
          <w:sz w:val="22"/>
          <w:szCs w:val="22"/>
        </w:rPr>
        <w:t>Smlouva o horizontální spolupráci</w:t>
      </w:r>
      <w:r w:rsidR="00A76048">
        <w:rPr>
          <w:rFonts w:ascii="Arial" w:eastAsia="Arial" w:hAnsi="Arial" w:cs="Arial"/>
          <w:b w:val="0"/>
          <w:sz w:val="22"/>
          <w:szCs w:val="22"/>
        </w:rPr>
        <w:t>“) ve smyslu čl. III odst. 3 Smlouvy o horizontální spolupráci</w:t>
      </w:r>
      <w:r>
        <w:rPr>
          <w:rFonts w:ascii="Arial" w:eastAsia="Arial" w:hAnsi="Arial" w:cs="Arial"/>
          <w:b w:val="0"/>
          <w:sz w:val="22"/>
          <w:szCs w:val="22"/>
        </w:rPr>
        <w:t xml:space="preserve">. Předmětem </w:t>
      </w:r>
      <w:r w:rsidR="00DB12B9">
        <w:rPr>
          <w:rFonts w:ascii="Arial" w:eastAsia="Arial" w:hAnsi="Arial" w:cs="Arial"/>
          <w:b w:val="0"/>
          <w:sz w:val="22"/>
          <w:szCs w:val="22"/>
        </w:rPr>
        <w:t xml:space="preserve">spolupráce v rámci </w:t>
      </w:r>
      <w:r>
        <w:rPr>
          <w:rFonts w:ascii="Arial" w:eastAsia="Arial" w:hAnsi="Arial" w:cs="Arial"/>
          <w:b w:val="0"/>
          <w:sz w:val="22"/>
          <w:szCs w:val="22"/>
        </w:rPr>
        <w:t xml:space="preserve">této smlouvy, v souladu s článkem 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II, </w:t>
      </w:r>
      <w:r w:rsidR="00A76048">
        <w:rPr>
          <w:rFonts w:ascii="Arial" w:eastAsia="Arial" w:hAnsi="Arial" w:cs="Arial"/>
          <w:b w:val="0"/>
          <w:sz w:val="22"/>
          <w:szCs w:val="22"/>
        </w:rPr>
        <w:t>odst.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1, písmen</w:t>
      </w:r>
      <w:r w:rsidR="00D6123F">
        <w:rPr>
          <w:rFonts w:ascii="Arial" w:eastAsia="Arial" w:hAnsi="Arial" w:cs="Arial"/>
          <w:b w:val="0"/>
          <w:sz w:val="22"/>
          <w:szCs w:val="22"/>
        </w:rPr>
        <w:t>a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a</w:t>
      </w:r>
      <w:r w:rsidR="00A05B05">
        <w:rPr>
          <w:rFonts w:ascii="Arial" w:eastAsia="Arial" w:hAnsi="Arial" w:cs="Arial"/>
          <w:b w:val="0"/>
          <w:sz w:val="22"/>
          <w:szCs w:val="22"/>
        </w:rPr>
        <w:t>)</w:t>
      </w:r>
      <w:r w:rsidR="00D6123F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D6123F" w:rsidRPr="00BE72CF">
        <w:rPr>
          <w:rFonts w:ascii="Arial" w:eastAsia="Arial" w:hAnsi="Arial" w:cs="Arial"/>
          <w:b w:val="0"/>
          <w:sz w:val="22"/>
          <w:szCs w:val="22"/>
        </w:rPr>
        <w:t>a h), odst. 3, písmena b) až d)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A76048">
        <w:rPr>
          <w:rFonts w:ascii="Arial" w:eastAsia="Arial" w:hAnsi="Arial" w:cs="Arial"/>
          <w:b w:val="0"/>
          <w:sz w:val="22"/>
          <w:szCs w:val="22"/>
        </w:rPr>
        <w:t>S</w:t>
      </w:r>
      <w:r w:rsidR="008C68C2">
        <w:rPr>
          <w:rFonts w:ascii="Arial" w:eastAsia="Arial" w:hAnsi="Arial" w:cs="Arial"/>
          <w:b w:val="0"/>
          <w:sz w:val="22"/>
          <w:szCs w:val="22"/>
        </w:rPr>
        <w:t>mlouvy o horizontální spolupráci</w:t>
      </w:r>
      <w:r w:rsidR="00A05B05">
        <w:rPr>
          <w:rFonts w:ascii="Arial" w:eastAsia="Arial" w:hAnsi="Arial" w:cs="Arial"/>
          <w:b w:val="0"/>
          <w:sz w:val="22"/>
          <w:szCs w:val="22"/>
        </w:rPr>
        <w:t>,</w:t>
      </w:r>
      <w:r>
        <w:rPr>
          <w:rFonts w:ascii="Arial" w:eastAsia="Arial" w:hAnsi="Arial" w:cs="Arial"/>
          <w:b w:val="0"/>
          <w:sz w:val="22"/>
          <w:szCs w:val="22"/>
        </w:rPr>
        <w:t xml:space="preserve"> je </w:t>
      </w:r>
      <w:r w:rsidR="00580848" w:rsidRPr="00580848">
        <w:rPr>
          <w:rFonts w:ascii="Arial" w:eastAsia="Arial" w:hAnsi="Arial" w:cs="Arial"/>
          <w:b w:val="0"/>
          <w:sz w:val="22"/>
          <w:szCs w:val="22"/>
        </w:rPr>
        <w:t>společné vymezení erozní ohroženosti a sjednocení míry smyvu v rámci standardu DZES 5 a vyhlášky č. 240/2021 Sb</w:t>
      </w:r>
      <w:r w:rsidR="00F17DF3">
        <w:rPr>
          <w:rFonts w:ascii="Arial" w:eastAsia="Arial" w:hAnsi="Arial" w:cs="Arial"/>
          <w:b w:val="0"/>
          <w:sz w:val="22"/>
          <w:szCs w:val="22"/>
        </w:rPr>
        <w:t>. (dále také „Protierozní vyhláška“)</w:t>
      </w:r>
      <w:r w:rsidR="00580848" w:rsidRPr="00580848">
        <w:rPr>
          <w:rFonts w:ascii="Arial" w:eastAsia="Arial" w:hAnsi="Arial" w:cs="Arial"/>
          <w:b w:val="0"/>
          <w:sz w:val="22"/>
          <w:szCs w:val="22"/>
        </w:rPr>
        <w:t>.</w:t>
      </w:r>
      <w:r w:rsidR="00580848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A37628">
        <w:rPr>
          <w:rFonts w:ascii="Arial" w:eastAsia="Arial" w:hAnsi="Arial" w:cs="Arial"/>
          <w:b w:val="0"/>
          <w:sz w:val="22"/>
          <w:szCs w:val="22"/>
        </w:rPr>
        <w:t>VÚMOP potvrzuje, že byl s odkazem na čl. V odst. 1 Smlouvy o</w:t>
      </w:r>
      <w:r w:rsidR="00F17DF3">
        <w:rPr>
          <w:rFonts w:ascii="Arial" w:eastAsia="Arial" w:hAnsi="Arial" w:cs="Arial"/>
          <w:b w:val="0"/>
          <w:sz w:val="22"/>
          <w:szCs w:val="22"/>
        </w:rPr>
        <w:t> 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horizontální spolupráci poptán </w:t>
      </w:r>
      <w:r w:rsidR="00BF50ED">
        <w:rPr>
          <w:rFonts w:ascii="Arial" w:eastAsia="Arial" w:hAnsi="Arial" w:cs="Arial"/>
          <w:b w:val="0"/>
          <w:sz w:val="22"/>
          <w:szCs w:val="22"/>
        </w:rPr>
        <w:t xml:space="preserve">MZe </w:t>
      </w:r>
      <w:r w:rsidR="00A37628">
        <w:rPr>
          <w:rFonts w:ascii="Arial" w:eastAsia="Arial" w:hAnsi="Arial" w:cs="Arial"/>
          <w:b w:val="0"/>
          <w:sz w:val="22"/>
          <w:szCs w:val="22"/>
        </w:rPr>
        <w:t>výzvou k provedení činností, které jsou předmětem této smlouvy</w:t>
      </w:r>
      <w:r w:rsidR="00A1102F">
        <w:rPr>
          <w:rFonts w:ascii="Arial" w:eastAsia="Arial" w:hAnsi="Arial" w:cs="Arial"/>
          <w:b w:val="0"/>
          <w:sz w:val="22"/>
          <w:szCs w:val="22"/>
        </w:rPr>
        <w:t>,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 s tím, že výzva splňovala obligatorní </w:t>
      </w:r>
      <w:r w:rsidR="00A1102F">
        <w:rPr>
          <w:rFonts w:ascii="Arial" w:eastAsia="Arial" w:hAnsi="Arial" w:cs="Arial"/>
          <w:b w:val="0"/>
          <w:sz w:val="22"/>
          <w:szCs w:val="22"/>
        </w:rPr>
        <w:t>náležitosti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 uveden</w:t>
      </w:r>
      <w:r w:rsidR="00A1102F">
        <w:rPr>
          <w:rFonts w:ascii="Arial" w:eastAsia="Arial" w:hAnsi="Arial" w:cs="Arial"/>
          <w:b w:val="0"/>
          <w:sz w:val="22"/>
          <w:szCs w:val="22"/>
        </w:rPr>
        <w:t>é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 v čl. V odst.</w:t>
      </w:r>
      <w:r w:rsidR="00FF34BA">
        <w:rPr>
          <w:rFonts w:ascii="Arial" w:eastAsia="Arial" w:hAnsi="Arial" w:cs="Arial"/>
          <w:b w:val="0"/>
          <w:sz w:val="22"/>
          <w:szCs w:val="22"/>
        </w:rPr>
        <w:t> </w:t>
      </w:r>
      <w:r w:rsidR="00A37628">
        <w:rPr>
          <w:rFonts w:ascii="Arial" w:eastAsia="Arial" w:hAnsi="Arial" w:cs="Arial"/>
          <w:b w:val="0"/>
          <w:sz w:val="22"/>
          <w:szCs w:val="22"/>
        </w:rPr>
        <w:t>2 Smlouvy o</w:t>
      </w:r>
      <w:r w:rsidR="00F17DF3">
        <w:rPr>
          <w:rFonts w:ascii="Arial" w:eastAsia="Arial" w:hAnsi="Arial" w:cs="Arial"/>
          <w:b w:val="0"/>
          <w:sz w:val="22"/>
          <w:szCs w:val="22"/>
        </w:rPr>
        <w:t> 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horizontální spolupráci, aniž by VÚMOP ve lhůtě 5 dnů ode dne doručení této výzvy sdělil MZe připomínky k této výzvě. </w:t>
      </w:r>
    </w:p>
    <w:p w14:paraId="22B8AAE6" w14:textId="180E690D" w:rsidR="008C6075" w:rsidRDefault="00CD17DE" w:rsidP="00F24256">
      <w:pPr>
        <w:pStyle w:val="Zkladntext2"/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Článek I.</w:t>
      </w:r>
    </w:p>
    <w:p w14:paraId="7BE0E14D" w14:textId="77777777" w:rsidR="00F24256" w:rsidRDefault="00F24256" w:rsidP="00F24256">
      <w:pPr>
        <w:pStyle w:val="Zkladntext2"/>
        <w:spacing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2180FE1E" w14:textId="77777777" w:rsidR="008C6075" w:rsidRPr="002C45B3" w:rsidRDefault="00CD17DE" w:rsidP="00470242">
      <w:pPr>
        <w:spacing w:line="264" w:lineRule="auto"/>
        <w:jc w:val="center"/>
        <w:rPr>
          <w:b/>
          <w:bCs/>
          <w:iCs/>
          <w:szCs w:val="22"/>
        </w:rPr>
      </w:pPr>
      <w:r w:rsidRPr="002C45B3">
        <w:rPr>
          <w:b/>
          <w:bCs/>
          <w:iCs/>
          <w:szCs w:val="22"/>
        </w:rPr>
        <w:t>Předmět a účel smlouvy</w:t>
      </w:r>
    </w:p>
    <w:p w14:paraId="6A46461F" w14:textId="73A8C1F6" w:rsidR="00C05759" w:rsidRDefault="00580848" w:rsidP="007627DA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C05759">
        <w:rPr>
          <w:rFonts w:ascii="Arial" w:eastAsia="Arial" w:hAnsi="Arial" w:cs="Arial"/>
          <w:sz w:val="22"/>
          <w:szCs w:val="22"/>
        </w:rPr>
        <w:t>Za účelem vymezení erozní ohroženosti a sjednocení míry smyvu v rámci standardu DZES 5 a vyhlášky č. 240/2021 Sb. o ochraně zemědělské půdy před erozí dojde počínaje rokem 2024 ke snížení přípustné míry smyvu z aktuálních 17 t.ha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>.rok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 xml:space="preserve"> pro hluboké a středně hluboké půdy a 4 t.ha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>.rok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 xml:space="preserve"> pro mělké půdy na 9 t.ha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>.rok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 xml:space="preserve"> pro hluboké a středně hluboké půdy a 2 t.ha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>.rok</w:t>
      </w:r>
      <w:r w:rsidRPr="00CB2B0D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C05759">
        <w:rPr>
          <w:rFonts w:ascii="Arial" w:eastAsia="Arial" w:hAnsi="Arial" w:cs="Arial"/>
          <w:sz w:val="22"/>
          <w:szCs w:val="22"/>
        </w:rPr>
        <w:t xml:space="preserve"> pro mělké půdy. </w:t>
      </w:r>
    </w:p>
    <w:p w14:paraId="5E1545FC" w14:textId="023299E3" w:rsidR="00C05759" w:rsidRPr="00C05759" w:rsidRDefault="00C05759" w:rsidP="00CB2B0D">
      <w:pPr>
        <w:pStyle w:val="Odstavecseseznamem2"/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C05759">
        <w:rPr>
          <w:rFonts w:ascii="Arial" w:eastAsia="Arial" w:hAnsi="Arial" w:cs="Arial"/>
          <w:sz w:val="22"/>
          <w:szCs w:val="22"/>
        </w:rPr>
        <w:t xml:space="preserve">V současné době LPIS disponuje třemi vrstvami erozní ohroženosti, což v praxi může činit problémy v souvislosti s odlišnými managementy. Vzhledem k tomu, že sladěním míry smyvu dojde k určitým omezením při hospodaření, bude nezbytné zanalyzovat možnosti a zpracovat návrh řešení na rozdělení vrstvy SEO, čímž dojde k eliminaci ploch, které jsou v nejpřísnější kategorii leckdy neúčelně. Zároveň s tím je nezbytné nabídnout zemědělcům další nové alternativy půdoochranných technologií vhodných pro tuto novou kategorii, případně i pro další. </w:t>
      </w:r>
      <w:r w:rsidR="00CD17DE" w:rsidRPr="00C05759">
        <w:rPr>
          <w:rFonts w:ascii="Arial" w:eastAsia="Arial" w:hAnsi="Arial" w:cs="Arial"/>
          <w:sz w:val="22"/>
          <w:szCs w:val="22"/>
        </w:rPr>
        <w:t xml:space="preserve">Předmětem smlouvy je </w:t>
      </w:r>
      <w:r w:rsidR="00F01830" w:rsidRPr="00C05759">
        <w:rPr>
          <w:rFonts w:ascii="Arial" w:eastAsia="Arial" w:hAnsi="Arial" w:cs="Arial"/>
          <w:sz w:val="22"/>
          <w:szCs w:val="22"/>
        </w:rPr>
        <w:t xml:space="preserve">spolupráce MZe a </w:t>
      </w:r>
      <w:r w:rsidR="00183CBB" w:rsidRPr="00C05759">
        <w:rPr>
          <w:rFonts w:ascii="Arial" w:eastAsia="Arial" w:hAnsi="Arial" w:cs="Arial"/>
          <w:sz w:val="22"/>
          <w:szCs w:val="22"/>
        </w:rPr>
        <w:t xml:space="preserve">VÚMOP </w:t>
      </w:r>
      <w:r w:rsidR="00F01830" w:rsidRPr="00C05759">
        <w:rPr>
          <w:rFonts w:ascii="Arial" w:eastAsia="Arial" w:hAnsi="Arial" w:cs="Arial"/>
          <w:sz w:val="22"/>
          <w:szCs w:val="22"/>
        </w:rPr>
        <w:t xml:space="preserve">na </w:t>
      </w:r>
      <w:r w:rsidR="00CB576E" w:rsidRPr="00C05759">
        <w:rPr>
          <w:rFonts w:ascii="Arial" w:eastAsia="Arial" w:hAnsi="Arial" w:cs="Arial"/>
          <w:sz w:val="22"/>
          <w:szCs w:val="22"/>
        </w:rPr>
        <w:t xml:space="preserve">plnění </w:t>
      </w:r>
      <w:r w:rsidR="00CD17DE" w:rsidRPr="00C05759">
        <w:rPr>
          <w:rFonts w:ascii="Arial" w:eastAsia="Arial" w:hAnsi="Arial" w:cs="Arial"/>
          <w:sz w:val="22"/>
          <w:szCs w:val="22"/>
        </w:rPr>
        <w:t>specifikované</w:t>
      </w:r>
      <w:r w:rsidR="00F01830" w:rsidRPr="00C05759">
        <w:rPr>
          <w:rFonts w:ascii="Arial" w:eastAsia="Arial" w:hAnsi="Arial" w:cs="Arial"/>
          <w:sz w:val="22"/>
          <w:szCs w:val="22"/>
        </w:rPr>
        <w:t>m</w:t>
      </w:r>
      <w:r w:rsidR="00CD17DE" w:rsidRPr="00C05759">
        <w:rPr>
          <w:rFonts w:ascii="Arial" w:eastAsia="Arial" w:hAnsi="Arial" w:cs="Arial"/>
          <w:sz w:val="22"/>
          <w:szCs w:val="22"/>
        </w:rPr>
        <w:t xml:space="preserve"> v odstavci 2</w:t>
      </w:r>
      <w:r w:rsidR="00F01830" w:rsidRPr="00C05759">
        <w:rPr>
          <w:rFonts w:ascii="Arial" w:eastAsia="Arial" w:hAnsi="Arial" w:cs="Arial"/>
          <w:sz w:val="22"/>
          <w:szCs w:val="22"/>
        </w:rPr>
        <w:t>.</w:t>
      </w:r>
    </w:p>
    <w:p w14:paraId="6CA18017" w14:textId="2480038F" w:rsidR="008C6075" w:rsidRPr="002C45B3" w:rsidRDefault="00A05B05" w:rsidP="00CB2B0D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 xml:space="preserve"> </w:t>
      </w:r>
      <w:r w:rsidR="0091059C" w:rsidRPr="002C45B3">
        <w:rPr>
          <w:rFonts w:ascii="Arial" w:eastAsia="Arial" w:hAnsi="Arial" w:cs="Arial"/>
          <w:sz w:val="22"/>
          <w:szCs w:val="22"/>
        </w:rPr>
        <w:t xml:space="preserve"> </w:t>
      </w:r>
    </w:p>
    <w:p w14:paraId="0ABBDF3B" w14:textId="3FF6257F" w:rsidR="008C6075" w:rsidRPr="002C45B3" w:rsidRDefault="00BE72CF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 xml:space="preserve">V rámci spolupráce </w:t>
      </w:r>
      <w:r w:rsidR="00237ACC" w:rsidRPr="002C45B3">
        <w:rPr>
          <w:rFonts w:ascii="Arial" w:eastAsia="Arial" w:hAnsi="Arial" w:cs="Arial"/>
          <w:sz w:val="22"/>
          <w:szCs w:val="22"/>
        </w:rPr>
        <w:t>V</w:t>
      </w:r>
      <w:r w:rsidRPr="002C45B3">
        <w:rPr>
          <w:rFonts w:ascii="Arial" w:eastAsia="Arial" w:hAnsi="Arial" w:cs="Arial"/>
          <w:sz w:val="22"/>
          <w:szCs w:val="22"/>
        </w:rPr>
        <w:t>ÚMOP</w:t>
      </w:r>
      <w:r w:rsidR="0003012E">
        <w:rPr>
          <w:rFonts w:ascii="Arial" w:eastAsia="Arial" w:hAnsi="Arial" w:cs="Arial"/>
          <w:sz w:val="22"/>
          <w:szCs w:val="22"/>
        </w:rPr>
        <w:t xml:space="preserve"> provede</w:t>
      </w:r>
      <w:r w:rsidR="00CD17DE" w:rsidRPr="002C45B3">
        <w:rPr>
          <w:rFonts w:ascii="Arial" w:eastAsia="Arial" w:hAnsi="Arial" w:cs="Arial"/>
          <w:sz w:val="22"/>
          <w:szCs w:val="22"/>
        </w:rPr>
        <w:t>:</w:t>
      </w:r>
    </w:p>
    <w:p w14:paraId="78C7B576" w14:textId="373F179D" w:rsidR="00D24472" w:rsidRPr="00C05759" w:rsidRDefault="00D24472" w:rsidP="00CB2B0D">
      <w:pPr>
        <w:pStyle w:val="Odstavecseseznamem2"/>
        <w:numPr>
          <w:ilvl w:val="0"/>
          <w:numId w:val="5"/>
        </w:numPr>
        <w:spacing w:line="288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08978B0" w14:textId="79D6214E" w:rsidR="00D24472" w:rsidRPr="00D24472" w:rsidRDefault="00D24472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základní statistické vyhodnocení zasažených DPB (plocha EO v DPB/plocha DPB/počet DPB) s kulturou R v případě:</w:t>
      </w:r>
    </w:p>
    <w:p w14:paraId="54E7C57D" w14:textId="26C8A0A7" w:rsidR="00D24472" w:rsidRPr="00D24472" w:rsidRDefault="00D24472" w:rsidP="00CB2B0D">
      <w:pPr>
        <w:pStyle w:val="Odstavecseseznamem2"/>
        <w:numPr>
          <w:ilvl w:val="2"/>
          <w:numId w:val="2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zpřísnění přípustné ztráty půdy Gp ze současných 17 t.ha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>.rok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 xml:space="preserve"> resp. </w:t>
      </w:r>
      <w:r w:rsidR="00C8179A">
        <w:rPr>
          <w:rFonts w:ascii="Arial" w:eastAsia="Arial" w:hAnsi="Arial" w:cs="Arial"/>
          <w:sz w:val="22"/>
          <w:szCs w:val="22"/>
        </w:rPr>
        <w:t xml:space="preserve">       </w:t>
      </w:r>
      <w:r w:rsidRPr="00D24472">
        <w:rPr>
          <w:rFonts w:ascii="Arial" w:eastAsia="Arial" w:hAnsi="Arial" w:cs="Arial"/>
          <w:sz w:val="22"/>
          <w:szCs w:val="22"/>
        </w:rPr>
        <w:t>4</w:t>
      </w:r>
      <w:r w:rsidR="00C8179A">
        <w:rPr>
          <w:rFonts w:ascii="Arial" w:eastAsia="Arial" w:hAnsi="Arial" w:cs="Arial"/>
          <w:sz w:val="22"/>
          <w:szCs w:val="22"/>
        </w:rPr>
        <w:t> </w:t>
      </w:r>
      <w:r w:rsidRPr="00D24472">
        <w:rPr>
          <w:rFonts w:ascii="Arial" w:eastAsia="Arial" w:hAnsi="Arial" w:cs="Arial"/>
          <w:sz w:val="22"/>
          <w:szCs w:val="22"/>
        </w:rPr>
        <w:t>t.ha</w:t>
      </w:r>
      <w:r w:rsidR="00C8179A" w:rsidRPr="00C8179A">
        <w:rPr>
          <w:rFonts w:ascii="Arial" w:eastAsia="Arial" w:hAnsi="Arial" w:cs="Arial"/>
          <w:sz w:val="22"/>
          <w:szCs w:val="22"/>
          <w:vertAlign w:val="superscript"/>
        </w:rPr>
        <w:t>-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1.</w:t>
      </w:r>
      <w:r w:rsidRPr="00D24472">
        <w:rPr>
          <w:rFonts w:ascii="Arial" w:eastAsia="Arial" w:hAnsi="Arial" w:cs="Arial"/>
          <w:sz w:val="22"/>
          <w:szCs w:val="22"/>
        </w:rPr>
        <w:t>rok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 xml:space="preserve"> na 9 t.ha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>.rok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 xml:space="preserve"> resp. 2 t.ha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>.rok</w:t>
      </w:r>
      <w:r w:rsidRPr="00C8179A">
        <w:rPr>
          <w:rFonts w:ascii="Arial" w:eastAsia="Arial" w:hAnsi="Arial" w:cs="Arial"/>
          <w:sz w:val="22"/>
          <w:szCs w:val="22"/>
          <w:vertAlign w:val="superscript"/>
        </w:rPr>
        <w:t>-1</w:t>
      </w:r>
      <w:r w:rsidRPr="00D24472">
        <w:rPr>
          <w:rFonts w:ascii="Arial" w:eastAsia="Arial" w:hAnsi="Arial" w:cs="Arial"/>
          <w:sz w:val="22"/>
          <w:szCs w:val="22"/>
        </w:rPr>
        <w:t xml:space="preserve"> dle Protierozní vyhlášky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5A90262C" w14:textId="79C7EF1F" w:rsidR="00D24472" w:rsidRPr="00D24472" w:rsidRDefault="00D24472" w:rsidP="00CB2B0D">
      <w:pPr>
        <w:pStyle w:val="Odstavecseseznamem2"/>
        <w:numPr>
          <w:ilvl w:val="2"/>
          <w:numId w:val="2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zpřísnění limitu maximální souvislé plochy plodiny z 30 ha na 10 ha na SEO</w:t>
      </w:r>
      <w:r w:rsidR="00D47D58">
        <w:rPr>
          <w:rFonts w:ascii="Arial" w:eastAsia="Arial" w:hAnsi="Arial" w:cs="Arial"/>
          <w:sz w:val="22"/>
          <w:szCs w:val="22"/>
        </w:rPr>
        <w:t>,</w:t>
      </w:r>
      <w:r w:rsidRPr="00D24472">
        <w:rPr>
          <w:rFonts w:ascii="Arial" w:eastAsia="Arial" w:hAnsi="Arial" w:cs="Arial"/>
          <w:sz w:val="22"/>
          <w:szCs w:val="22"/>
        </w:rPr>
        <w:t xml:space="preserve"> </w:t>
      </w:r>
    </w:p>
    <w:p w14:paraId="6715570D" w14:textId="176AF677" w:rsidR="00D24472" w:rsidRPr="00D24472" w:rsidRDefault="00D24472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statistické vyhodnocení pravděpodobných kombinací uvedených změn na DPB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38B96B3C" w14:textId="009E8AAA" w:rsidR="00D24472" w:rsidRPr="00D24472" w:rsidRDefault="00D24472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shrnutí doporučení analýzy „Vyhodnocení nového nastavení DZES 5, posouzení jeho účinnosti a zpracování návrhu na úpravu podmínek vykazujících nedostatečnou míru protierozní ochrany“ zadanou VÚMOP v</w:t>
      </w:r>
      <w:r w:rsidR="00CB2B0D">
        <w:rPr>
          <w:rFonts w:ascii="Arial" w:eastAsia="Arial" w:hAnsi="Arial" w:cs="Arial"/>
          <w:sz w:val="22"/>
          <w:szCs w:val="22"/>
        </w:rPr>
        <w:t> </w:t>
      </w:r>
      <w:r w:rsidRPr="00D24472">
        <w:rPr>
          <w:rFonts w:ascii="Arial" w:eastAsia="Arial" w:hAnsi="Arial" w:cs="Arial"/>
          <w:sz w:val="22"/>
          <w:szCs w:val="22"/>
        </w:rPr>
        <w:t>dubnu 2020 a Závěrečných zpráv z</w:t>
      </w:r>
      <w:r w:rsidR="00D520E9">
        <w:rPr>
          <w:rFonts w:ascii="Arial" w:eastAsia="Arial" w:hAnsi="Arial" w:cs="Arial"/>
          <w:sz w:val="22"/>
          <w:szCs w:val="22"/>
        </w:rPr>
        <w:t> </w:t>
      </w:r>
      <w:r w:rsidRPr="00D24472">
        <w:rPr>
          <w:rFonts w:ascii="Arial" w:eastAsia="Arial" w:hAnsi="Arial" w:cs="Arial"/>
          <w:sz w:val="22"/>
          <w:szCs w:val="22"/>
        </w:rPr>
        <w:t>Monitoringu eroze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3C53AAA6" w14:textId="6EC51FB7" w:rsidR="00D24472" w:rsidRDefault="00D24472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přehled a shrnutí aktuálního stavu testování půdoochranných technologií</w:t>
      </w:r>
      <w:r w:rsidR="00D47D58">
        <w:rPr>
          <w:rFonts w:ascii="Arial" w:eastAsia="Arial" w:hAnsi="Arial" w:cs="Arial"/>
          <w:sz w:val="22"/>
          <w:szCs w:val="22"/>
        </w:rPr>
        <w:t>.</w:t>
      </w:r>
    </w:p>
    <w:p w14:paraId="1BAD7D20" w14:textId="77777777" w:rsidR="00DF3771" w:rsidRPr="00D24472" w:rsidRDefault="00DF3771" w:rsidP="00C8179A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7A59FF62" w14:textId="351563D8" w:rsidR="00D520E9" w:rsidRPr="004B6C4C" w:rsidRDefault="00D520E9" w:rsidP="00CB2B0D">
      <w:pPr>
        <w:pStyle w:val="Odstavecseseznamem2"/>
        <w:numPr>
          <w:ilvl w:val="0"/>
          <w:numId w:val="5"/>
        </w:numPr>
        <w:spacing w:line="288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0C67193" w14:textId="2C4B3CD4" w:rsidR="00D24472" w:rsidRDefault="00D24472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analýz</w:t>
      </w:r>
      <w:r w:rsidR="00C05759">
        <w:rPr>
          <w:rFonts w:ascii="Arial" w:eastAsia="Arial" w:hAnsi="Arial" w:cs="Arial"/>
          <w:sz w:val="22"/>
          <w:szCs w:val="22"/>
        </w:rPr>
        <w:t>u</w:t>
      </w:r>
      <w:r w:rsidRPr="00D24472">
        <w:rPr>
          <w:rFonts w:ascii="Arial" w:eastAsia="Arial" w:hAnsi="Arial" w:cs="Arial"/>
          <w:sz w:val="22"/>
          <w:szCs w:val="22"/>
        </w:rPr>
        <w:t xml:space="preserve"> stávající praxe zemědělců v ČR při plnění požadavků standardů dobrého zemědělského environmentálního stavu půdy DZES 5 a 5g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5BEA2A08" w14:textId="7D99ECC1" w:rsidR="006D0EFD" w:rsidRDefault="006D0EFD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24472">
        <w:rPr>
          <w:rFonts w:ascii="Arial" w:eastAsia="Arial" w:hAnsi="Arial" w:cs="Arial"/>
          <w:sz w:val="22"/>
          <w:szCs w:val="22"/>
        </w:rPr>
        <w:t>detailní analýz</w:t>
      </w:r>
      <w:r w:rsidR="00C05759">
        <w:rPr>
          <w:rFonts w:ascii="Arial" w:eastAsia="Arial" w:hAnsi="Arial" w:cs="Arial"/>
          <w:sz w:val="22"/>
          <w:szCs w:val="22"/>
        </w:rPr>
        <w:t>u</w:t>
      </w:r>
      <w:r w:rsidRPr="00D24472">
        <w:rPr>
          <w:rFonts w:ascii="Arial" w:eastAsia="Arial" w:hAnsi="Arial" w:cs="Arial"/>
          <w:sz w:val="22"/>
          <w:szCs w:val="22"/>
        </w:rPr>
        <w:t xml:space="preserve"> nastavení standardů dobrého zemědělského environmentálního stavu půdy k omezování eroze v dalších relevantních státech EU</w:t>
      </w:r>
      <w:r>
        <w:rPr>
          <w:rFonts w:ascii="Arial" w:eastAsia="Arial" w:hAnsi="Arial" w:cs="Arial"/>
          <w:sz w:val="22"/>
          <w:szCs w:val="22"/>
        </w:rPr>
        <w:t>.</w:t>
      </w:r>
    </w:p>
    <w:p w14:paraId="1E330EB2" w14:textId="77777777" w:rsidR="00DF3771" w:rsidRPr="00D24472" w:rsidRDefault="00DF3771" w:rsidP="00C8179A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02A7512" w14:textId="07246098" w:rsidR="00DF3771" w:rsidRPr="00DF3771" w:rsidRDefault="00DF3771" w:rsidP="00CB2B0D">
      <w:pPr>
        <w:pStyle w:val="Odstavecseseznamem2"/>
        <w:numPr>
          <w:ilvl w:val="0"/>
          <w:numId w:val="5"/>
        </w:numPr>
        <w:spacing w:line="288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DF3771"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14:paraId="4D93323E" w14:textId="199A566D" w:rsidR="00DF3771" w:rsidRPr="00DF3771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t>vypracování prvotních variantních návrhů nové kategorizace vrstvy pro plnění DZES 5 s doplněním další erozní kategorie při realizaci požadavku na zpřísnění dle Protierozní vyhlášky (např. definice kategorie s potřebou vyloučit erozně nebezpečné plodiny (NFO) bez potřeby definovat půdoochranné technologie PT pro plodiny se střední ochrannou funkcí apod.)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22FB5974" w14:textId="7C1B98DC" w:rsidR="00DF3771" w:rsidRPr="00DF3771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lastRenderedPageBreak/>
        <w:t>vypracování prvotních návrhů nových půdoochranných technologií, případně kombinací, vhodných pro novou kategorii erozní ohroženosti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1FA38452" w14:textId="07460410" w:rsidR="00DF3771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t>vypracování návrhu sofistikované optimalizace vnitřního uspořádání DPB a</w:t>
      </w:r>
      <w:r>
        <w:rPr>
          <w:rFonts w:ascii="Arial" w:eastAsia="Arial" w:hAnsi="Arial" w:cs="Arial"/>
          <w:sz w:val="22"/>
          <w:szCs w:val="22"/>
        </w:rPr>
        <w:t> </w:t>
      </w:r>
      <w:r w:rsidRPr="00DF3771">
        <w:rPr>
          <w:rFonts w:ascii="Arial" w:eastAsia="Arial" w:hAnsi="Arial" w:cs="Arial"/>
          <w:sz w:val="22"/>
          <w:szCs w:val="22"/>
        </w:rPr>
        <w:t>velikostního limitu souvislé plochy plodiny na DPB s</w:t>
      </w:r>
      <w:r w:rsidR="00D47D58">
        <w:rPr>
          <w:rFonts w:ascii="Arial" w:eastAsia="Arial" w:hAnsi="Arial" w:cs="Arial"/>
          <w:sz w:val="22"/>
          <w:szCs w:val="22"/>
        </w:rPr>
        <w:t> </w:t>
      </w:r>
      <w:r w:rsidRPr="00DF3771">
        <w:rPr>
          <w:rFonts w:ascii="Arial" w:eastAsia="Arial" w:hAnsi="Arial" w:cs="Arial"/>
          <w:sz w:val="22"/>
          <w:szCs w:val="22"/>
        </w:rPr>
        <w:t>EO</w:t>
      </w:r>
      <w:r w:rsidR="00D47D58">
        <w:rPr>
          <w:rFonts w:ascii="Arial" w:eastAsia="Arial" w:hAnsi="Arial" w:cs="Arial"/>
          <w:sz w:val="22"/>
          <w:szCs w:val="22"/>
        </w:rPr>
        <w:t>.</w:t>
      </w:r>
    </w:p>
    <w:p w14:paraId="2C08DDDC" w14:textId="77777777" w:rsidR="00DF3771" w:rsidRPr="00DF3771" w:rsidRDefault="00DF3771" w:rsidP="00DF3771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F17F4B6" w14:textId="12B824B8" w:rsidR="00DF3771" w:rsidRPr="00DF3771" w:rsidRDefault="00DF3771" w:rsidP="00CB2B0D">
      <w:pPr>
        <w:pStyle w:val="Odstavecseseznamem2"/>
        <w:numPr>
          <w:ilvl w:val="0"/>
          <w:numId w:val="5"/>
        </w:numPr>
        <w:spacing w:line="288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DF3771"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14:paraId="3513C96D" w14:textId="7477AB42" w:rsidR="00DF3771" w:rsidRPr="00DF3771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t>finalizace vybraných návrhů nové kategorizace vrstvy pro plnění DZES 5 včetně důkladné revize a návrhu úprav protierozních technologií ve vztahu k těmto změnám, s důrazem na zachování široké nabídky opatření a variantních možností, jak tyto opatření naplnit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5323363C" w14:textId="395F62CD" w:rsidR="00DF3771" w:rsidRPr="00DF3771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t>finalizace parametrů nových půdoochranných technologií, případně kombinací, vhodných pro novou kategorii erozní ohroženosti</w:t>
      </w:r>
      <w:r w:rsidR="00D47D58">
        <w:rPr>
          <w:rFonts w:ascii="Arial" w:eastAsia="Arial" w:hAnsi="Arial" w:cs="Arial"/>
          <w:sz w:val="22"/>
          <w:szCs w:val="22"/>
        </w:rPr>
        <w:t>.</w:t>
      </w:r>
    </w:p>
    <w:p w14:paraId="08E47B42" w14:textId="77777777" w:rsidR="00DF3771" w:rsidRPr="00DF3771" w:rsidRDefault="00DF3771" w:rsidP="00DF3771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0595630" w14:textId="0398101D" w:rsidR="00DF3771" w:rsidRPr="00DF3771" w:rsidRDefault="00DF3771" w:rsidP="00CB2B0D">
      <w:pPr>
        <w:pStyle w:val="Odstavecseseznamem2"/>
        <w:numPr>
          <w:ilvl w:val="0"/>
          <w:numId w:val="5"/>
        </w:numPr>
        <w:spacing w:line="288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DF3771">
        <w:rPr>
          <w:rFonts w:ascii="Arial" w:eastAsia="Arial" w:hAnsi="Arial" w:cs="Arial"/>
          <w:sz w:val="22"/>
          <w:szCs w:val="22"/>
          <w:u w:val="single"/>
        </w:rPr>
        <w:t xml:space="preserve"> </w:t>
      </w:r>
    </w:p>
    <w:p w14:paraId="3E4C46A8" w14:textId="7E6C0E8F" w:rsidR="00DF3771" w:rsidRPr="00DF3771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t>podrobné vyhodnocení dopadů (CBA) projednaných návrhů na čtyřech základních typech podniků – pouze rostlinná výroba, smíšená výroba (rostlinná i živočišná), podniky hospodařící v režimu ekologického zemědělství a podniky provozující bioplynovou stanici</w:t>
      </w:r>
      <w:r w:rsidR="00D47D58">
        <w:rPr>
          <w:rFonts w:ascii="Arial" w:eastAsia="Arial" w:hAnsi="Arial" w:cs="Arial"/>
          <w:sz w:val="22"/>
          <w:szCs w:val="22"/>
        </w:rPr>
        <w:t>,</w:t>
      </w:r>
    </w:p>
    <w:p w14:paraId="4E413B87" w14:textId="0F07130E" w:rsidR="00D24472" w:rsidRDefault="00DF3771" w:rsidP="00CB2B0D">
      <w:pPr>
        <w:pStyle w:val="Odstavecseseznamem2"/>
        <w:numPr>
          <w:ilvl w:val="1"/>
          <w:numId w:val="21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DF3771">
        <w:rPr>
          <w:rFonts w:ascii="Arial" w:eastAsia="Arial" w:hAnsi="Arial" w:cs="Arial"/>
          <w:sz w:val="22"/>
          <w:szCs w:val="22"/>
        </w:rPr>
        <w:t>příprava finálních podkladů pro provedení „Redesignu EO 2“ a úpravu nařízení vlády k</w:t>
      </w:r>
      <w:r w:rsidR="00D47D58">
        <w:rPr>
          <w:rFonts w:ascii="Arial" w:eastAsia="Arial" w:hAnsi="Arial" w:cs="Arial"/>
          <w:sz w:val="22"/>
          <w:szCs w:val="22"/>
        </w:rPr>
        <w:t> </w:t>
      </w:r>
      <w:r w:rsidRPr="00DF3771">
        <w:rPr>
          <w:rFonts w:ascii="Arial" w:eastAsia="Arial" w:hAnsi="Arial" w:cs="Arial"/>
          <w:sz w:val="22"/>
          <w:szCs w:val="22"/>
        </w:rPr>
        <w:t>podmíněnosti</w:t>
      </w:r>
      <w:r w:rsidR="00D47D58">
        <w:rPr>
          <w:rFonts w:ascii="Arial" w:eastAsia="Arial" w:hAnsi="Arial" w:cs="Arial"/>
          <w:sz w:val="22"/>
          <w:szCs w:val="22"/>
        </w:rPr>
        <w:t>.</w:t>
      </w:r>
    </w:p>
    <w:p w14:paraId="53BB7AAC" w14:textId="77777777" w:rsidR="00D47D58" w:rsidRDefault="00D47D58" w:rsidP="00DF3771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EFDAE21" w14:textId="1D72B92F" w:rsidR="008C6075" w:rsidRDefault="00CD17DE" w:rsidP="00D24472">
      <w:pPr>
        <w:pStyle w:val="Odstavecseseznamem2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 xml:space="preserve">Činnosti pod písm. a) </w:t>
      </w:r>
      <w:r w:rsidR="006D0EFD">
        <w:rPr>
          <w:rFonts w:ascii="Arial" w:eastAsia="Arial" w:hAnsi="Arial" w:cs="Arial"/>
          <w:sz w:val="22"/>
          <w:szCs w:val="22"/>
        </w:rPr>
        <w:t>a</w:t>
      </w:r>
      <w:r w:rsidR="00C05759">
        <w:rPr>
          <w:rFonts w:ascii="Arial" w:eastAsia="Arial" w:hAnsi="Arial" w:cs="Arial"/>
          <w:sz w:val="22"/>
          <w:szCs w:val="22"/>
        </w:rPr>
        <w:t>ž</w:t>
      </w:r>
      <w:r w:rsidRPr="002C45B3">
        <w:rPr>
          <w:rFonts w:ascii="Arial" w:eastAsia="Arial" w:hAnsi="Arial" w:cs="Arial"/>
          <w:sz w:val="22"/>
          <w:szCs w:val="22"/>
        </w:rPr>
        <w:t xml:space="preserve"> písm</w:t>
      </w:r>
      <w:r w:rsidRPr="006D0EFD">
        <w:rPr>
          <w:rFonts w:ascii="Arial" w:eastAsia="Arial" w:hAnsi="Arial" w:cs="Arial"/>
          <w:sz w:val="22"/>
          <w:szCs w:val="22"/>
        </w:rPr>
        <w:t xml:space="preserve">. </w:t>
      </w:r>
      <w:r w:rsidR="00C05759">
        <w:rPr>
          <w:rFonts w:ascii="Arial" w:eastAsia="Arial" w:hAnsi="Arial" w:cs="Arial"/>
          <w:sz w:val="22"/>
          <w:szCs w:val="22"/>
        </w:rPr>
        <w:t>e</w:t>
      </w:r>
      <w:r w:rsidRPr="006D0EFD">
        <w:rPr>
          <w:rFonts w:ascii="Arial" w:eastAsia="Arial" w:hAnsi="Arial" w:cs="Arial"/>
          <w:sz w:val="22"/>
          <w:szCs w:val="22"/>
        </w:rPr>
        <w:t>)</w:t>
      </w:r>
      <w:r w:rsidRPr="002C45B3">
        <w:rPr>
          <w:rFonts w:ascii="Arial" w:eastAsia="Arial" w:hAnsi="Arial" w:cs="Arial"/>
          <w:sz w:val="22"/>
          <w:szCs w:val="22"/>
        </w:rPr>
        <w:t xml:space="preserve"> dále společně jen „</w:t>
      </w:r>
      <w:r w:rsidR="00CB576E" w:rsidRPr="002C45B3">
        <w:rPr>
          <w:rFonts w:ascii="Arial" w:eastAsia="Arial" w:hAnsi="Arial" w:cs="Arial"/>
          <w:b/>
          <w:sz w:val="22"/>
          <w:szCs w:val="22"/>
        </w:rPr>
        <w:t>plnění</w:t>
      </w:r>
      <w:r w:rsidRPr="002C45B3">
        <w:rPr>
          <w:rFonts w:ascii="Arial" w:eastAsia="Arial" w:hAnsi="Arial" w:cs="Arial"/>
          <w:sz w:val="22"/>
          <w:szCs w:val="22"/>
        </w:rPr>
        <w:t>“.</w:t>
      </w:r>
    </w:p>
    <w:p w14:paraId="250E0D71" w14:textId="77777777" w:rsidR="00E36873" w:rsidRPr="002C45B3" w:rsidRDefault="00E36873" w:rsidP="00580608">
      <w:pPr>
        <w:pStyle w:val="Odstavecseseznamem2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7267FA5" w14:textId="77777777" w:rsidR="00A92F0A" w:rsidRPr="002C45B3" w:rsidRDefault="00BE72CF" w:rsidP="00580608">
      <w:pPr>
        <w:pStyle w:val="Odstavecseseznamem2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 xml:space="preserve">V rámci spolupráce </w:t>
      </w:r>
      <w:r w:rsidR="00A92F0A" w:rsidRPr="002C45B3">
        <w:rPr>
          <w:rFonts w:ascii="Arial" w:eastAsia="Arial" w:hAnsi="Arial" w:cs="Arial"/>
          <w:sz w:val="22"/>
          <w:szCs w:val="22"/>
        </w:rPr>
        <w:t xml:space="preserve">MZe </w:t>
      </w:r>
      <w:r w:rsidRPr="002C45B3">
        <w:rPr>
          <w:rFonts w:ascii="Arial" w:eastAsia="Arial" w:hAnsi="Arial" w:cs="Arial"/>
          <w:sz w:val="22"/>
          <w:szCs w:val="22"/>
        </w:rPr>
        <w:t>poskytne</w:t>
      </w:r>
      <w:r w:rsidR="00FE09B3" w:rsidRPr="002C45B3">
        <w:rPr>
          <w:rFonts w:ascii="Arial" w:eastAsia="Arial" w:hAnsi="Arial" w:cs="Arial"/>
          <w:sz w:val="22"/>
          <w:szCs w:val="22"/>
        </w:rPr>
        <w:t xml:space="preserve"> po dobu platnosti této smlouvy</w:t>
      </w:r>
      <w:r w:rsidR="00A92F0A" w:rsidRPr="002C45B3">
        <w:rPr>
          <w:rFonts w:ascii="Arial" w:eastAsia="Arial" w:hAnsi="Arial" w:cs="Arial"/>
          <w:sz w:val="22"/>
          <w:szCs w:val="22"/>
        </w:rPr>
        <w:t>:</w:t>
      </w:r>
    </w:p>
    <w:p w14:paraId="0AFB9D62" w14:textId="77777777" w:rsidR="00A92F0A" w:rsidRPr="002C45B3" w:rsidRDefault="00A92F0A" w:rsidP="00580608">
      <w:pPr>
        <w:pStyle w:val="Odstavecseseznamem2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>pravidelně aktualizovaná data spravovaná MZe;</w:t>
      </w:r>
    </w:p>
    <w:p w14:paraId="71D1742B" w14:textId="77777777" w:rsidR="00A92F0A" w:rsidRPr="002C45B3" w:rsidRDefault="00A92F0A" w:rsidP="00580608">
      <w:pPr>
        <w:pStyle w:val="Odstavecseseznamem2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>zajiš</w:t>
      </w:r>
      <w:r w:rsidR="00BE72CF" w:rsidRPr="002C45B3">
        <w:rPr>
          <w:rFonts w:ascii="Arial" w:eastAsia="Arial" w:hAnsi="Arial" w:cs="Arial"/>
          <w:sz w:val="22"/>
          <w:szCs w:val="22"/>
        </w:rPr>
        <w:t>tění</w:t>
      </w:r>
      <w:r w:rsidRPr="002C45B3">
        <w:rPr>
          <w:rFonts w:ascii="Arial" w:eastAsia="Arial" w:hAnsi="Arial" w:cs="Arial"/>
          <w:sz w:val="22"/>
          <w:szCs w:val="22"/>
        </w:rPr>
        <w:t xml:space="preserve"> přístup</w:t>
      </w:r>
      <w:r w:rsidR="00BE72CF" w:rsidRPr="002C45B3">
        <w:rPr>
          <w:rFonts w:ascii="Arial" w:eastAsia="Arial" w:hAnsi="Arial" w:cs="Arial"/>
          <w:sz w:val="22"/>
          <w:szCs w:val="22"/>
        </w:rPr>
        <w:t>u</w:t>
      </w:r>
      <w:r w:rsidRPr="002C45B3">
        <w:rPr>
          <w:rFonts w:ascii="Arial" w:eastAsia="Arial" w:hAnsi="Arial" w:cs="Arial"/>
          <w:sz w:val="22"/>
          <w:szCs w:val="22"/>
        </w:rPr>
        <w:t xml:space="preserve"> k webovým aplikacím a informačním systémům;</w:t>
      </w:r>
    </w:p>
    <w:p w14:paraId="0B627EF9" w14:textId="77777777" w:rsidR="00D76CA2" w:rsidRPr="002C45B3" w:rsidRDefault="00A92F0A" w:rsidP="00580608">
      <w:pPr>
        <w:pStyle w:val="Odstavecseseznamem2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2C45B3">
        <w:rPr>
          <w:rFonts w:ascii="Arial" w:eastAsia="Arial" w:hAnsi="Arial" w:cs="Arial"/>
          <w:sz w:val="22"/>
          <w:szCs w:val="22"/>
        </w:rPr>
        <w:t>koordin</w:t>
      </w:r>
      <w:r w:rsidR="00BE72CF" w:rsidRPr="002C45B3">
        <w:rPr>
          <w:rFonts w:ascii="Arial" w:eastAsia="Arial" w:hAnsi="Arial" w:cs="Arial"/>
          <w:sz w:val="22"/>
          <w:szCs w:val="22"/>
        </w:rPr>
        <w:t>aci</w:t>
      </w:r>
      <w:r w:rsidRPr="002C45B3">
        <w:rPr>
          <w:rFonts w:ascii="Arial" w:eastAsia="Arial" w:hAnsi="Arial" w:cs="Arial"/>
          <w:sz w:val="22"/>
          <w:szCs w:val="22"/>
        </w:rPr>
        <w:t xml:space="preserve"> činností v řešené oblasti</w:t>
      </w:r>
      <w:r w:rsidR="00D76CA2" w:rsidRPr="002C45B3">
        <w:rPr>
          <w:rFonts w:ascii="Arial" w:eastAsia="Arial" w:hAnsi="Arial" w:cs="Arial"/>
          <w:sz w:val="22"/>
          <w:szCs w:val="22"/>
        </w:rPr>
        <w:t>;</w:t>
      </w:r>
    </w:p>
    <w:p w14:paraId="63B146A8" w14:textId="77777777" w:rsidR="00E36873" w:rsidRPr="00285C91" w:rsidRDefault="00E36873" w:rsidP="00E36873">
      <w:pPr>
        <w:pStyle w:val="Odstavecseseznamem2"/>
        <w:spacing w:line="276" w:lineRule="auto"/>
        <w:ind w:left="1080"/>
        <w:jc w:val="both"/>
        <w:rPr>
          <w:rFonts w:ascii="Arial" w:eastAsia="Arial" w:hAnsi="Arial" w:cs="Arial"/>
          <w:b/>
          <w:iCs/>
          <w:sz w:val="22"/>
          <w:szCs w:val="22"/>
        </w:rPr>
      </w:pPr>
    </w:p>
    <w:p w14:paraId="49E1B08E" w14:textId="1B725B57" w:rsidR="00A6395C" w:rsidRPr="00A6395C" w:rsidRDefault="00CD17DE" w:rsidP="00A6395C">
      <w:pPr>
        <w:pStyle w:val="Odstavecseseznamem2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6395C">
        <w:rPr>
          <w:rFonts w:ascii="Arial" w:eastAsia="Arial" w:hAnsi="Arial" w:cs="Arial"/>
          <w:sz w:val="22"/>
          <w:szCs w:val="22"/>
        </w:rPr>
        <w:t xml:space="preserve">Účelem </w:t>
      </w:r>
      <w:r w:rsidR="00DE61AE" w:rsidRPr="00A6395C">
        <w:rPr>
          <w:rFonts w:ascii="Arial" w:eastAsia="Arial" w:hAnsi="Arial" w:cs="Arial"/>
          <w:sz w:val="22"/>
          <w:szCs w:val="22"/>
        </w:rPr>
        <w:t xml:space="preserve">spolupráce </w:t>
      </w:r>
      <w:r w:rsidRPr="00A6395C">
        <w:rPr>
          <w:rFonts w:ascii="Arial" w:eastAsia="Arial" w:hAnsi="Arial" w:cs="Arial"/>
          <w:sz w:val="22"/>
          <w:szCs w:val="22"/>
        </w:rPr>
        <w:t xml:space="preserve">je umožnit Ministerstvu zemědělství </w:t>
      </w:r>
      <w:r w:rsidR="008F3D5B" w:rsidRPr="00A6395C">
        <w:rPr>
          <w:rFonts w:ascii="Arial" w:eastAsia="Arial" w:hAnsi="Arial" w:cs="Arial"/>
          <w:sz w:val="22"/>
          <w:szCs w:val="22"/>
        </w:rPr>
        <w:t xml:space="preserve">zpracovat návrh </w:t>
      </w:r>
      <w:r w:rsidR="00DF3771">
        <w:rPr>
          <w:rFonts w:ascii="Arial" w:eastAsia="Arial" w:hAnsi="Arial" w:cs="Arial"/>
          <w:sz w:val="22"/>
          <w:szCs w:val="22"/>
        </w:rPr>
        <w:t xml:space="preserve">aktualizovaného znění </w:t>
      </w:r>
      <w:r w:rsidR="008F3D5B" w:rsidRPr="00A6395C">
        <w:rPr>
          <w:rFonts w:ascii="Arial" w:eastAsia="Arial" w:hAnsi="Arial" w:cs="Arial"/>
          <w:sz w:val="22"/>
          <w:szCs w:val="22"/>
        </w:rPr>
        <w:t>standardu</w:t>
      </w:r>
      <w:r w:rsidR="00DF3771">
        <w:rPr>
          <w:rFonts w:ascii="Arial" w:eastAsia="Arial" w:hAnsi="Arial" w:cs="Arial"/>
          <w:sz w:val="22"/>
          <w:szCs w:val="22"/>
        </w:rPr>
        <w:t xml:space="preserve"> DZES 5, které bude v souladu s protierozní vyhláškou, a to včetně návrhu nové kategorie erozní ohroženosti, nastavení vhodných protierozních technologií a analýzy dopadů těchto navržených změn</w:t>
      </w:r>
      <w:r w:rsidR="00C92105">
        <w:rPr>
          <w:rFonts w:ascii="Arial" w:eastAsia="Arial" w:hAnsi="Arial" w:cs="Arial"/>
          <w:sz w:val="22"/>
          <w:szCs w:val="22"/>
        </w:rPr>
        <w:t>.</w:t>
      </w:r>
      <w:r w:rsidR="00A6395C" w:rsidRPr="00A6395C">
        <w:rPr>
          <w:rFonts w:ascii="Arial" w:eastAsia="Arial" w:hAnsi="Arial" w:cs="Arial"/>
          <w:sz w:val="22"/>
          <w:szCs w:val="22"/>
        </w:rPr>
        <w:t xml:space="preserve"> </w:t>
      </w:r>
    </w:p>
    <w:p w14:paraId="7841A318" w14:textId="77777777" w:rsidR="00F43C47" w:rsidRDefault="00F43C47" w:rsidP="00580608">
      <w:pPr>
        <w:pStyle w:val="Odstavecseseznamem2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91ABF97" w14:textId="77777777" w:rsidR="00E0108F" w:rsidRDefault="00E0108F" w:rsidP="00580608">
      <w:pPr>
        <w:pStyle w:val="Odstavecseseznamem2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234BEAC" w14:textId="77777777" w:rsidR="008C6075" w:rsidRDefault="00CD17DE" w:rsidP="00580608">
      <w:pPr>
        <w:pStyle w:val="Zkladntext2"/>
        <w:tabs>
          <w:tab w:val="left" w:pos="1800"/>
          <w:tab w:val="left" w:pos="2040"/>
        </w:tabs>
        <w:spacing w:after="120" w:line="276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II.</w:t>
      </w:r>
    </w:p>
    <w:p w14:paraId="1C83BCE1" w14:textId="77777777" w:rsidR="008C6075" w:rsidRDefault="00CD17DE" w:rsidP="00580608">
      <w:pPr>
        <w:pStyle w:val="Zkladntext2"/>
        <w:spacing w:line="276" w:lineRule="auto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Místo plnění, provádění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 xml:space="preserve">, doba plnění, termín předání a převzetí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>, přechod vlastnictví</w:t>
      </w:r>
    </w:p>
    <w:p w14:paraId="04F1C8E7" w14:textId="77777777" w:rsidR="008C6075" w:rsidRDefault="00CD17DE" w:rsidP="00580608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76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Místem plnění je ČR.</w:t>
      </w:r>
    </w:p>
    <w:p w14:paraId="4AB4EC22" w14:textId="77777777" w:rsidR="008C6075" w:rsidRDefault="00237ACC" w:rsidP="00580608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76" w:lineRule="auto"/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pracuje na svůj náklad a na své nebezpečí</w:t>
      </w:r>
      <w:r w:rsidR="00B96D7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ve smyslu § 5 ve spojení s § 2950 občanského zákoníku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je oprávněn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provádění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průběžně kontrolovat,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je povinen upozornit na nevhodné pokyny nebo nevhodnost věcí mu předaných. Na zjištěné nedostatky upozorní písemně </w:t>
      </w:r>
      <w:r w:rsidR="000C438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 požádá o jejich odstranění. Takové žádosti je </w:t>
      </w:r>
      <w:r w:rsidR="000C438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ve lhůtě stanovené mu </w:t>
      </w:r>
      <w:r w:rsidR="000C438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vyhovět.</w:t>
      </w:r>
    </w:p>
    <w:p w14:paraId="7307A320" w14:textId="2D606B89" w:rsidR="001F57CB" w:rsidRPr="001F57CB" w:rsidRDefault="001F57CB" w:rsidP="00CB2B0D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76" w:lineRule="auto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se zavazuje předat plnění specifikované </w:t>
      </w:r>
      <w:bookmarkStart w:id="0" w:name="_Hlk117769068"/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 Čl. I. odst. 2 písm. a) </w:t>
      </w:r>
      <w:bookmarkEnd w:id="0"/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(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>Etapa I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)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termínu do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05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>. 1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2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2022 a plnění specifikované v Čl. I. odst. 2 písm.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b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)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až písm. 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>e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) (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>Etapa II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)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 termínu do </w:t>
      </w:r>
      <w:r w:rsidR="00BA07AF">
        <w:rPr>
          <w:rFonts w:ascii="Arial" w:eastAsia="Arial" w:hAnsi="Arial" w:cs="Arial"/>
          <w:b w:val="0"/>
          <w:bCs w:val="0"/>
          <w:iCs/>
          <w:sz w:val="22"/>
          <w:szCs w:val="22"/>
        </w:rPr>
        <w:t>17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>. 0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2023, 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 to vždy 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 tištěné formě 2 ks výtisků a 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lastRenderedPageBreak/>
        <w:t>v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>elektronické verzi skrze zabezpečené elektronické úložiště. Pokud bude předan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é </w:t>
      </w:r>
      <w:r w:rsidRPr="001F57C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vykazovat vady, je VÚMOP povinen tyto vady odstranit nejpozději do 10 pracovních dnů.  </w:t>
      </w:r>
    </w:p>
    <w:p w14:paraId="06FEC113" w14:textId="09876AEF" w:rsidR="008C6075" w:rsidRDefault="00CD17DE" w:rsidP="00580608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76" w:lineRule="auto"/>
        <w:ind w:left="567" w:hanging="283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O převzetí každé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dle čl. I. odst. 2. bude vyho</w:t>
      </w:r>
      <w:r w:rsidR="00113164">
        <w:rPr>
          <w:rFonts w:ascii="Arial" w:eastAsia="Arial" w:hAnsi="Arial" w:cs="Arial"/>
          <w:b w:val="0"/>
          <w:bCs w:val="0"/>
          <w:iCs/>
          <w:sz w:val="22"/>
          <w:szCs w:val="22"/>
        </w:rPr>
        <w:t>toven protokol o jeho předání a 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převzetí (dále jen „předávající protokol“) podepsaný oběma smluvními stranami.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Přílohou protokolu 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 případě dokončení Etapy I a Etapy II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bude </w:t>
      </w:r>
      <w:r w:rsidR="00EC3D60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navíc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kalkulace nákladů plně korespondující s Přílohou č. 1 této smlouvy.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Pokud do sedmi pracovních dnů od obdržení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nezašle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připomínky k rozsahu nebo kvalitě plnění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k předávacímu protokolu nebo 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k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>příloze tohoto protokolu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má se za to, že část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byla akceptována, a že výsledek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odpovídá zadání této smlouvy. V opačném případě je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připomínky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zohlednit a řádně vyhotovenou část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do </w:t>
      </w:r>
      <w:r w:rsidR="00232B35" w:rsidRPr="00F01830">
        <w:rPr>
          <w:rFonts w:ascii="Arial" w:eastAsia="Arial" w:hAnsi="Arial" w:cs="Arial"/>
          <w:b w:val="0"/>
          <w:bCs w:val="0"/>
          <w:iCs/>
          <w:sz w:val="22"/>
          <w:szCs w:val="22"/>
        </w:rPr>
        <w:t>10</w:t>
      </w:r>
      <w:r w:rsidR="00232B35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pracovních dnů od doručení připomínek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protokolárně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0D1C7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 uplynutí této lhůty je VÚMOP v prodlení.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Předávací protokol podepisují kontaktní osoby definované v čl. IX odst. 1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</w:p>
    <w:p w14:paraId="764197C4" w14:textId="77777777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Přechod vlastnictví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je dán převzetím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na základě předávacího protokolu. </w:t>
      </w:r>
    </w:p>
    <w:p w14:paraId="4D683E4D" w14:textId="77777777" w:rsidR="008C6075" w:rsidRDefault="008C6075" w:rsidP="00470242">
      <w:pPr>
        <w:pStyle w:val="Zkladntext2"/>
        <w:tabs>
          <w:tab w:val="left" w:pos="567"/>
          <w:tab w:val="left" w:pos="1080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64565410" w14:textId="77777777" w:rsidR="008C6075" w:rsidRDefault="00CD17DE" w:rsidP="00470242">
      <w:pPr>
        <w:pStyle w:val="Zkladntext2"/>
        <w:tabs>
          <w:tab w:val="left" w:pos="567"/>
          <w:tab w:val="left" w:pos="1080"/>
          <w:tab w:val="left" w:pos="8400"/>
        </w:tabs>
        <w:spacing w:after="120" w:line="288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III.</w:t>
      </w:r>
    </w:p>
    <w:p w14:paraId="5EE3E4FE" w14:textId="77777777" w:rsidR="008C6075" w:rsidRDefault="00CD17DE" w:rsidP="00470242">
      <w:pPr>
        <w:pStyle w:val="Zkladntext2"/>
        <w:tabs>
          <w:tab w:val="left" w:pos="720"/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 w:rsidR="002D6595">
        <w:rPr>
          <w:rFonts w:ascii="Arial" w:eastAsia="Arial" w:hAnsi="Arial" w:cs="Arial"/>
          <w:sz w:val="22"/>
          <w:szCs w:val="22"/>
        </w:rPr>
        <w:t>Finanční úhrada prokazatelných nákladů</w:t>
      </w:r>
    </w:p>
    <w:p w14:paraId="67D4D5CA" w14:textId="719C58AC" w:rsidR="008C6075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Celková </w:t>
      </w:r>
      <w:r w:rsidR="006B7D1D"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</w:t>
      </w:r>
      <w:r w:rsidR="002D6595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za řádně a včas provedené </w:t>
      </w:r>
      <w:r w:rsidR="00514EAA">
        <w:rPr>
          <w:rFonts w:ascii="Arial" w:eastAsia="Arial" w:hAnsi="Arial" w:cs="Arial"/>
          <w:b w:val="0"/>
          <w:bCs w:val="0"/>
          <w:sz w:val="22"/>
          <w:szCs w:val="22"/>
        </w:rPr>
        <w:t xml:space="preserve">plnění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(tj. celková </w:t>
      </w:r>
      <w:r w:rsidR="003712C7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za veškeré plnění dle této Smlouvy) je stanovena dohodou podle zákona č. 526/1990 Sb., o cenách, ve znění pozdějších předpisů, a činí </w:t>
      </w:r>
      <w:r w:rsidR="00B03509">
        <w:rPr>
          <w:rFonts w:ascii="Arial" w:eastAsia="Times New Roman" w:hAnsi="Arial" w:cs="Arial"/>
          <w:sz w:val="22"/>
          <w:szCs w:val="22"/>
        </w:rPr>
        <w:t>2.160.000</w:t>
      </w:r>
      <w:r w:rsidR="004F5D14">
        <w:rPr>
          <w:rFonts w:ascii="Arial" w:eastAsia="Times New Roman" w:hAnsi="Arial" w:cs="Arial"/>
          <w:sz w:val="22"/>
          <w:szCs w:val="22"/>
        </w:rPr>
        <w:t xml:space="preserve"> </w:t>
      </w:r>
      <w:r w:rsidR="007A3EB8">
        <w:rPr>
          <w:rFonts w:ascii="Arial" w:hAnsi="Arial" w:cs="Arial"/>
          <w:sz w:val="22"/>
          <w:szCs w:val="22"/>
        </w:rPr>
        <w:t xml:space="preserve">Kč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bez DPH</w:t>
      </w:r>
      <w:r w:rsidR="00115345">
        <w:rPr>
          <w:rFonts w:ascii="Arial" w:eastAsia="Arial" w:hAnsi="Arial" w:cs="Arial"/>
          <w:b w:val="0"/>
          <w:bCs w:val="0"/>
          <w:sz w:val="22"/>
          <w:szCs w:val="22"/>
        </w:rPr>
        <w:t xml:space="preserve">, celková </w:t>
      </w:r>
      <w:r w:rsidR="002D6595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115345">
        <w:rPr>
          <w:rFonts w:ascii="Arial" w:eastAsia="Arial" w:hAnsi="Arial" w:cs="Arial"/>
          <w:b w:val="0"/>
          <w:bCs w:val="0"/>
          <w:sz w:val="22"/>
          <w:szCs w:val="22"/>
        </w:rPr>
        <w:t xml:space="preserve">s DPH činí </w:t>
      </w:r>
      <w:r w:rsidR="00B03509">
        <w:rPr>
          <w:rFonts w:ascii="Arial" w:eastAsia="Times New Roman" w:hAnsi="Arial" w:cs="Arial"/>
          <w:sz w:val="22"/>
          <w:szCs w:val="22"/>
        </w:rPr>
        <w:t>2.613.600</w:t>
      </w:r>
      <w:r w:rsidR="00640FF0">
        <w:rPr>
          <w:rFonts w:ascii="Arial" w:eastAsia="Times New Roman" w:hAnsi="Arial" w:cs="Arial"/>
          <w:sz w:val="22"/>
          <w:szCs w:val="22"/>
        </w:rPr>
        <w:t xml:space="preserve"> Kč</w:t>
      </w:r>
      <w:r w:rsidR="00115345">
        <w:rPr>
          <w:rFonts w:ascii="Arial" w:eastAsia="Times New Roman" w:hAnsi="Arial" w:cs="Arial"/>
          <w:sz w:val="22"/>
          <w:szCs w:val="22"/>
        </w:rPr>
        <w:t xml:space="preserve"> z toho DPH (</w:t>
      </w:r>
      <w:r w:rsidR="004F5D14">
        <w:rPr>
          <w:rFonts w:ascii="Arial" w:eastAsia="Times New Roman" w:hAnsi="Arial" w:cs="Arial"/>
          <w:sz w:val="22"/>
          <w:szCs w:val="22"/>
        </w:rPr>
        <w:t xml:space="preserve">21 </w:t>
      </w:r>
      <w:r w:rsidR="009145DA">
        <w:rPr>
          <w:rFonts w:ascii="Arial" w:eastAsia="Times New Roman" w:hAnsi="Arial" w:cs="Arial"/>
          <w:sz w:val="22"/>
          <w:szCs w:val="22"/>
        </w:rPr>
        <w:t xml:space="preserve">%) činí </w:t>
      </w:r>
      <w:r w:rsidR="00B03509">
        <w:rPr>
          <w:rFonts w:ascii="Arial" w:eastAsia="Times New Roman" w:hAnsi="Arial" w:cs="Arial"/>
          <w:sz w:val="22"/>
          <w:szCs w:val="22"/>
        </w:rPr>
        <w:t xml:space="preserve">453.600 </w:t>
      </w:r>
      <w:r w:rsidR="009145DA">
        <w:rPr>
          <w:rFonts w:ascii="Arial" w:eastAsia="Times New Roman" w:hAnsi="Arial" w:cs="Arial"/>
          <w:sz w:val="22"/>
          <w:szCs w:val="22"/>
        </w:rPr>
        <w:t>Kč</w:t>
      </w:r>
      <w:r w:rsidR="00A24F99">
        <w:rPr>
          <w:rFonts w:ascii="Arial" w:eastAsia="Times New Roman" w:hAnsi="Arial" w:cs="Arial"/>
          <w:sz w:val="22"/>
          <w:szCs w:val="22"/>
        </w:rPr>
        <w:t xml:space="preserve"> </w:t>
      </w:r>
      <w:r w:rsidR="00A24F99">
        <w:rPr>
          <w:rFonts w:ascii="Arial" w:eastAsia="Times New Roman" w:hAnsi="Arial" w:cs="Arial"/>
          <w:b w:val="0"/>
          <w:sz w:val="22"/>
          <w:szCs w:val="22"/>
        </w:rPr>
        <w:t xml:space="preserve">za </w:t>
      </w:r>
      <w:r w:rsidR="00B03509">
        <w:rPr>
          <w:rFonts w:ascii="Arial" w:eastAsia="Times New Roman" w:hAnsi="Arial" w:cs="Arial"/>
          <w:b w:val="0"/>
          <w:sz w:val="22"/>
          <w:szCs w:val="22"/>
        </w:rPr>
        <w:t>dobu</w:t>
      </w:r>
      <w:r w:rsidR="00A24F99">
        <w:rPr>
          <w:rFonts w:ascii="Arial" w:eastAsia="Times New Roman" w:hAnsi="Arial" w:cs="Arial"/>
          <w:b w:val="0"/>
          <w:sz w:val="22"/>
          <w:szCs w:val="22"/>
        </w:rPr>
        <w:t xml:space="preserve"> trvání smlouvy</w:t>
      </w:r>
      <w:r w:rsidR="009145DA" w:rsidRPr="00A24F99">
        <w:rPr>
          <w:rFonts w:ascii="Arial" w:eastAsia="Times New Roman" w:hAnsi="Arial" w:cs="Arial"/>
          <w:b w:val="0"/>
          <w:sz w:val="22"/>
          <w:szCs w:val="22"/>
        </w:rPr>
        <w:t>.</w:t>
      </w:r>
      <w:r w:rsidR="00044584">
        <w:rPr>
          <w:rFonts w:ascii="Arial" w:eastAsia="Times New Roman" w:hAnsi="Arial" w:cs="Arial"/>
          <w:b w:val="0"/>
          <w:sz w:val="22"/>
          <w:szCs w:val="22"/>
        </w:rPr>
        <w:t xml:space="preserve"> Jednotlivé položky </w:t>
      </w:r>
      <w:r w:rsidR="002D6595">
        <w:rPr>
          <w:rFonts w:ascii="Arial" w:eastAsia="Times New Roman" w:hAnsi="Arial" w:cs="Arial"/>
          <w:b w:val="0"/>
          <w:sz w:val="22"/>
          <w:szCs w:val="22"/>
        </w:rPr>
        <w:t>úhrady</w:t>
      </w:r>
      <w:r w:rsidR="00044584">
        <w:rPr>
          <w:rFonts w:ascii="Arial" w:eastAsia="Times New Roman" w:hAnsi="Arial" w:cs="Arial"/>
          <w:b w:val="0"/>
          <w:sz w:val="22"/>
          <w:szCs w:val="22"/>
        </w:rPr>
        <w:t xml:space="preserve"> jsou patrné z přílohy č. 1 k této smlouvě.</w:t>
      </w:r>
    </w:p>
    <w:p w14:paraId="6B1A8756" w14:textId="7DBFACB4" w:rsidR="008C6075" w:rsidRDefault="00821171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výše úhrady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 jednotlivé </w:t>
      </w:r>
      <w:r w:rsidR="00EC3D60">
        <w:rPr>
          <w:rFonts w:ascii="Arial" w:eastAsia="Arial" w:hAnsi="Arial" w:cs="Arial"/>
          <w:b w:val="0"/>
          <w:bCs w:val="0"/>
          <w:sz w:val="22"/>
          <w:szCs w:val="22"/>
        </w:rPr>
        <w:t xml:space="preserve">Etapy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je uvedena v nedílné Příloze č. 1 (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Kalkulace nákladů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) této smlouvy. Dohodnutá </w:t>
      </w:r>
      <w:r w:rsidR="003712C7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specifikovaná v tomto článku zahrnuje veškeré náklady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související s provedením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prokazatelné náklady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jen po řádném splnění a předání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článku I., II. Výslovně se potvrzuje, že </w:t>
      </w:r>
      <w:r w:rsidR="006D1772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zajišťuje uhrazení a vypořádání veškerých nároků z práv k duševnímu vlastnictví, včetně autorských práv, která souvisí s provedením a následným užitím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nebo se jinak vztahují k této smlouvě a jejímu plnění. Náklady 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dle předchozí věty jsou plně zahrnuty v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 úhradě za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73C6F017" w14:textId="77777777" w:rsidR="008C6075" w:rsidRDefault="003712C7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nejvýše přípustná a nepřekročitelná, s výjimkou zákonné změny výše sazby DPH. </w:t>
      </w:r>
    </w:p>
    <w:p w14:paraId="31F59A51" w14:textId="77777777" w:rsidR="008C6075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 případě předčasného ukončení smlouvy výhradně z důvodů na straně </w:t>
      </w:r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má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nárok na uhrazení poměrné části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dle přílohy č. 1 za řádně </w:t>
      </w:r>
      <w:r w:rsidR="00FD01D3">
        <w:rPr>
          <w:rFonts w:ascii="Arial" w:eastAsia="Arial" w:hAnsi="Arial" w:cs="Arial"/>
          <w:b w:val="0"/>
          <w:bCs w:val="0"/>
          <w:sz w:val="22"/>
          <w:szCs w:val="22"/>
        </w:rPr>
        <w:t>dokončenou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, avšak </w:t>
      </w:r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dosud neodevzdanou část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362DE7EC" w14:textId="77777777" w:rsidR="00343AED" w:rsidRDefault="00343AED" w:rsidP="00470242">
      <w:pPr>
        <w:pStyle w:val="Zkladntext2"/>
        <w:tabs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A27220D" w14:textId="77777777" w:rsidR="00E0108F" w:rsidRDefault="00E0108F" w:rsidP="00470242">
      <w:pPr>
        <w:pStyle w:val="Zkladntext2"/>
        <w:tabs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6A5213FA" w14:textId="77777777" w:rsidR="008C6075" w:rsidRDefault="00CD17DE" w:rsidP="00470242">
      <w:pPr>
        <w:pStyle w:val="Zkladntext2"/>
        <w:tabs>
          <w:tab w:val="left" w:pos="8400"/>
        </w:tabs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IV.</w:t>
      </w:r>
    </w:p>
    <w:p w14:paraId="69D5540E" w14:textId="77777777" w:rsidR="008C6075" w:rsidRDefault="00CD17DE" w:rsidP="00470242">
      <w:pPr>
        <w:pStyle w:val="Zkladntext2"/>
        <w:tabs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Platební podmínky a fakturace</w:t>
      </w:r>
    </w:p>
    <w:p w14:paraId="38068F0D" w14:textId="46FE2F4D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AA43EF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4C36A0">
        <w:rPr>
          <w:rFonts w:ascii="Arial" w:eastAsia="Arial" w:hAnsi="Arial" w:cs="Arial"/>
          <w:b w:val="0"/>
          <w:bCs w:val="0"/>
          <w:sz w:val="22"/>
          <w:szCs w:val="22"/>
        </w:rPr>
        <w:t xml:space="preserve">úhradu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specifikovanou v čl. III. odst. 1. ve splátkách odpovídajících vždy výši </w:t>
      </w:r>
      <w:r w:rsidR="00821171"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prokazatelných nákladů na </w:t>
      </w:r>
      <w:r w:rsidR="00EC3D60">
        <w:rPr>
          <w:rFonts w:ascii="Arial" w:eastAsia="Arial" w:hAnsi="Arial" w:cs="Arial"/>
          <w:b w:val="0"/>
          <w:bCs w:val="0"/>
          <w:sz w:val="22"/>
          <w:szCs w:val="22"/>
        </w:rPr>
        <w:t xml:space="preserve">Etapy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uvedené v Příloze č.</w:t>
      </w:r>
      <w:r w:rsidR="00EC3D60">
        <w:rPr>
          <w:rFonts w:ascii="Arial" w:eastAsia="Arial" w:hAnsi="Arial" w:cs="Arial"/>
          <w:b w:val="0"/>
          <w:bCs w:val="0"/>
          <w:sz w:val="22"/>
          <w:szCs w:val="22"/>
        </w:rPr>
        <w:t>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1 za příslušn</w:t>
      </w:r>
      <w:r w:rsidR="00EC3D60">
        <w:rPr>
          <w:rFonts w:ascii="Arial" w:eastAsia="Arial" w:hAnsi="Arial" w:cs="Arial"/>
          <w:b w:val="0"/>
          <w:bCs w:val="0"/>
          <w:sz w:val="22"/>
          <w:szCs w:val="22"/>
        </w:rPr>
        <w:t>é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část</w:t>
      </w:r>
      <w:r w:rsidR="00EC3D60">
        <w:rPr>
          <w:rFonts w:ascii="Arial" w:eastAsia="Arial" w:hAnsi="Arial" w:cs="Arial"/>
          <w:b w:val="0"/>
          <w:bCs w:val="0"/>
          <w:sz w:val="22"/>
          <w:szCs w:val="22"/>
        </w:rPr>
        <w:t>i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čl. I., II. smlouvy řádně předanou a převzatou, a to na základě vystavené faktury, jejíž přílohou je příslušný předávací protokol, doručené do sídla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</w:p>
    <w:p w14:paraId="6EAACA20" w14:textId="77777777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lastRenderedPageBreak/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není oprávněn vystavit fakturu za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dříve, než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převezme bezvadnou a 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odsouhlasenou tuto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a než bude o tomto vystaven a oběma smluvními stranami podepsán předávací protokol.</w:t>
      </w:r>
    </w:p>
    <w:p w14:paraId="291916C0" w14:textId="77777777" w:rsidR="008C6075" w:rsidRPr="002618AC" w:rsidRDefault="00CD17D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V roce, v němž je uskutečňováno plnění, musí být faktura doručena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r w:rsidR="00E37C4E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vždy až po akceptaci dané části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, přičemž faktura za druhou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0F32C4" w:rsidRPr="002618AC" w:rsidDel="000F32C4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nejpozději do 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>5</w:t>
      </w:r>
      <w:r w:rsidRPr="002618AC">
        <w:rPr>
          <w:rFonts w:ascii="Arial" w:eastAsia="Arial" w:hAnsi="Arial" w:cs="Arial"/>
          <w:b w:val="0"/>
          <w:bCs w:val="0"/>
          <w:sz w:val="22"/>
          <w:szCs w:val="22"/>
        </w:rPr>
        <w:t>. 12.</w:t>
      </w:r>
      <w:r w:rsidR="00EA7C2F">
        <w:rPr>
          <w:rFonts w:ascii="Arial" w:eastAsia="Arial" w:hAnsi="Arial" w:cs="Arial"/>
          <w:b w:val="0"/>
          <w:bCs w:val="0"/>
          <w:sz w:val="22"/>
          <w:szCs w:val="22"/>
        </w:rPr>
        <w:t xml:space="preserve"> příslušného kalendářního roku.</w:t>
      </w:r>
    </w:p>
    <w:p w14:paraId="428A9798" w14:textId="77777777" w:rsidR="008C6075" w:rsidRDefault="00CD17D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Splatnost </w:t>
      </w:r>
      <w:r w:rsidR="00204005">
        <w:rPr>
          <w:rFonts w:ascii="Arial" w:eastAsia="Arial" w:hAnsi="Arial" w:cs="Arial"/>
          <w:b w:val="0"/>
          <w:bCs w:val="0"/>
          <w:sz w:val="22"/>
          <w:szCs w:val="22"/>
        </w:rPr>
        <w:t>faktury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se stanoví na 30 kalendářních dnů po doručení faktury za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spolu s příslušným předávacím protokolem.  </w:t>
      </w:r>
    </w:p>
    <w:p w14:paraId="59E685DF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Faktura musí splňovat veškeré náležitosti stanovené v § 29 zákona č. 235/2004 Sb., o dani z přidané hodnoty, ve znění pozdějších přepisů. Nebude-li účetní doklad obsahovat stanovené náležitosti, je </w:t>
      </w:r>
      <w:r w:rsidR="00E37C4E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oprávněn</w:t>
      </w:r>
      <w:r w:rsidR="00E37C4E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fakturu vrátit k přepracování. V tomto případě neplatí původní lhůta splatnosti, ale lhůta splatnosti běží znovu ode dne doručení nově vystavené faktury.</w:t>
      </w:r>
      <w:r w:rsidR="00811767">
        <w:rPr>
          <w:rFonts w:ascii="Arial" w:eastAsia="Arial" w:hAnsi="Arial" w:cs="Arial"/>
          <w:sz w:val="22"/>
          <w:szCs w:val="22"/>
        </w:rPr>
        <w:t xml:space="preserve"> Přílohou faktury bude MZe odsouhlasená kalkulace nákladů.   </w:t>
      </w:r>
    </w:p>
    <w:p w14:paraId="7BAAAC2D" w14:textId="77777777" w:rsidR="008C6075" w:rsidRDefault="00E37C4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neposkytne </w:t>
      </w:r>
      <w:r w:rsidR="00047DE6"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zálohy.</w:t>
      </w:r>
    </w:p>
    <w:p w14:paraId="5D9C3754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Platba se považuje za splněnou dnem odepsání z účtu </w:t>
      </w:r>
      <w:r w:rsidR="00E37C4E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ve prospěch účtu </w:t>
      </w:r>
      <w:r w:rsidR="00A16664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D036A74" w14:textId="77777777" w:rsidR="008C6075" w:rsidRDefault="00E37C4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pozdržet platbu předložené faktury, pokud by fakturované plnění bylo neúplné. </w:t>
      </w:r>
    </w:p>
    <w:p w14:paraId="1717D549" w14:textId="77777777" w:rsidR="00343AED" w:rsidRDefault="00343AED" w:rsidP="005B0682">
      <w:pPr>
        <w:pStyle w:val="Odstavecseseznamem2"/>
        <w:tabs>
          <w:tab w:val="left" w:pos="567"/>
          <w:tab w:val="left" w:pos="8400"/>
        </w:tabs>
        <w:spacing w:after="120" w:line="288" w:lineRule="auto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085E0FA4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V.</w:t>
      </w:r>
    </w:p>
    <w:p w14:paraId="1B8AA9F2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Licenční ujednání</w:t>
      </w:r>
    </w:p>
    <w:p w14:paraId="31A67890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prohlašuje, že je oprávněn k odpovídajícímu výkonu práva duševního vlastnictví.</w:t>
      </w:r>
    </w:p>
    <w:p w14:paraId="5A6C095F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prohlašuje, že je oprávněn vykonávat svým jménem a na svůj účet majetková práva autorů k dílu a že má souhlas autorů k uzavření následujících licenčních ujednání, toto prohlášení zahrnuje i taková práva autorů, která by vytvořením </w:t>
      </w:r>
      <w:r w:rsidR="000F32C4" w:rsidRPr="000F32C4">
        <w:rPr>
          <w:rFonts w:ascii="Arial" w:eastAsia="Arial" w:hAnsi="Arial" w:cs="Arial"/>
          <w:bCs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teprve vznikla.</w:t>
      </w:r>
    </w:p>
    <w:p w14:paraId="7DB07246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prohlašuje, že bude důsledně respektovat a chránit duševní vlastnictví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a že bude postupovat, plnit a provádět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podle pokynů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požadavků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>.</w:t>
      </w:r>
    </w:p>
    <w:p w14:paraId="751CF5CA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Je-li součástí plnění dle této smlouvy i plnění, které naplňuje nebo bude naplňovat znaky autorského </w:t>
      </w:r>
      <w:r w:rsidR="000F32C4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ve smyslu § 2 zákona č. 121/2000 Sb., o právu autorském,</w:t>
      </w:r>
      <w:r>
        <w:br/>
      </w:r>
      <w:r>
        <w:rPr>
          <w:rFonts w:ascii="Arial" w:eastAsia="Arial" w:hAnsi="Arial" w:cs="Arial"/>
          <w:sz w:val="22"/>
          <w:szCs w:val="22"/>
        </w:rPr>
        <w:t>o právech souvisejících s právem autorským a o změně některých zákonů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(autorský zákon), ve znění pozdějších předpisů, je k těmto součástem plnění </w:t>
      </w:r>
      <w:r w:rsidR="00F12079" w:rsidRPr="00681B93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poskytována </w:t>
      </w:r>
      <w:r w:rsidR="008E6E84">
        <w:rPr>
          <w:rFonts w:ascii="Arial" w:eastAsia="Arial" w:hAnsi="Arial" w:cs="Arial"/>
          <w:sz w:val="22"/>
          <w:szCs w:val="22"/>
        </w:rPr>
        <w:t>MZe</w:t>
      </w:r>
      <w:r w:rsidR="006E291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neomezená výhradní licence ve smyslu ustanovení § 2358 a násl. občanského zákoníku za podmínek sjednaných v této smlouvě, viz čl. V odst. 6.</w:t>
      </w:r>
    </w:p>
    <w:p w14:paraId="730E4B14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6E291D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výslovně prohlašuje, že je oprávněn vykonávat svým jménem a na svůj účet majetková práva autorů k autorskému dílu a veškerá další práva k jiným předmětům duševního vlastnictví, která souvisí s dílem a jeho plněním a ke kterým dosud neměl oprávnění </w:t>
      </w:r>
      <w:r w:rsidR="006E291D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, a že má souhlas autorů a původců k uzavření následujících licenčních ujednání, přičemž toto prohlášení zahrnuje i taková práva autorů a původců, která by vytvořením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0F32C4" w:rsidDel="000F32C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či při plnění teprve vznikla. </w:t>
      </w:r>
    </w:p>
    <w:p w14:paraId="0663327C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poskytuje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(nabyvateli licence) oprávnění ke všem v úvahu přicházejícím způsobům užití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, jako celku i jeho jednotlivých součástí, a bez jakéhokoliv omezení, a to zejména pokud jde o územní, časový nebo množstevní rozsah užití (dále jen „Licence“), přičemž tato Licence je výhradní a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ji může bez dalšího poskytnout či postoupit, celkově i částečně, třetím stranám.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výslovně </w:t>
      </w:r>
      <w:r w:rsidR="00CD17DE">
        <w:rPr>
          <w:rFonts w:ascii="Arial" w:eastAsia="Arial" w:hAnsi="Arial" w:cs="Arial"/>
          <w:sz w:val="22"/>
          <w:szCs w:val="22"/>
        </w:rPr>
        <w:lastRenderedPageBreak/>
        <w:t xml:space="preserve">prohlašuje, že si je vědom a souhlasí, že Licence se poskytuje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coby výhradní a nemůže jí poskytnout třetí osobě ani sám dílo užít.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není povinen Licenci využít.</w:t>
      </w:r>
    </w:p>
    <w:p w14:paraId="26946809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Odměna za Licenci a veškerá související či obdobná práva a oprávnění stejně jako event. související nároky jsou již zahrnuty do </w:t>
      </w:r>
      <w:r w:rsidR="00501FCD">
        <w:rPr>
          <w:rFonts w:ascii="Arial" w:eastAsia="Arial" w:hAnsi="Arial" w:cs="Arial"/>
          <w:sz w:val="22"/>
          <w:szCs w:val="22"/>
        </w:rPr>
        <w:t>úhrady</w:t>
      </w:r>
      <w:r w:rsidR="004C36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dle článku III. smlouvy.</w:t>
      </w:r>
    </w:p>
    <w:p w14:paraId="2667E276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Licence je platná a účinná i po ukončení platnosti a účinnosti této smlouvy a je časově omezena jen kogentními ustanoveními právních předpisů.</w:t>
      </w:r>
    </w:p>
    <w:p w14:paraId="7A677D64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opravňuje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(nabyvatele Licence) upravit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či jinak měnit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 xml:space="preserve">i jeho součásti, jeho název nebo označení autorů, </w:t>
      </w:r>
      <w:r w:rsidR="0042502F">
        <w:rPr>
          <w:rFonts w:ascii="Arial" w:eastAsia="Arial" w:hAnsi="Arial" w:cs="Arial"/>
          <w:sz w:val="22"/>
          <w:szCs w:val="22"/>
        </w:rPr>
        <w:t xml:space="preserve">zveřejnit jej, </w:t>
      </w:r>
      <w:r w:rsidR="00CD17DE">
        <w:rPr>
          <w:rFonts w:ascii="Arial" w:eastAsia="Arial" w:hAnsi="Arial" w:cs="Arial"/>
          <w:sz w:val="22"/>
          <w:szCs w:val="22"/>
        </w:rPr>
        <w:t>stejně jako spojit je s jiným dílem nebo je zařadit do díla souborného anebo na jeho základě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>či s jeho využitím vytvořit dílo nové, a to přímo nebo prostřednictvím třetích osob.</w:t>
      </w:r>
    </w:p>
    <w:p w14:paraId="6F424BD4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Bude-li v souvislosti s plněním předmětu této smlouvy </w:t>
      </w:r>
      <w:r w:rsidR="006E291D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vytvořena databáze nebo její část, bude se za pořizovatele takové databáze vždy považovat </w:t>
      </w:r>
      <w:r w:rsidR="006E291D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. Neuplatní-li se z jakéhokoliv důvodu pravidlo dle předchozí věty a pořizovatelem databáze vytvořené v souvislosti s plněním této smlouvy se stane </w:t>
      </w:r>
      <w:r w:rsidR="00F12079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 jeho subdodavatel, je </w:t>
      </w:r>
      <w:r w:rsidR="00F12079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bezodkladně zajistit převod veškerých práv k databázi, včetně zvláštních práv pořizovatele databáze dle § 88 a násl. autorského zákona na </w:t>
      </w:r>
      <w:r w:rsidR="006E291D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3712C7">
        <w:rPr>
          <w:rFonts w:ascii="Arial" w:eastAsia="Arial" w:hAnsi="Arial" w:cs="Arial"/>
          <w:sz w:val="22"/>
          <w:szCs w:val="22"/>
        </w:rPr>
        <w:t xml:space="preserve">Úhrada </w:t>
      </w:r>
      <w:r>
        <w:rPr>
          <w:rFonts w:ascii="Arial" w:eastAsia="Arial" w:hAnsi="Arial" w:cs="Arial"/>
          <w:sz w:val="22"/>
          <w:szCs w:val="22"/>
        </w:rPr>
        <w:t xml:space="preserve">za veškeré plnění a závazky </w:t>
      </w:r>
      <w:r w:rsidR="00F12079" w:rsidRPr="00681B93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dle tohoto odstavce je již zahrnuta v </w:t>
      </w:r>
      <w:r w:rsidR="003712C7">
        <w:rPr>
          <w:rFonts w:ascii="Arial" w:eastAsia="Arial" w:hAnsi="Arial" w:cs="Arial"/>
          <w:sz w:val="22"/>
          <w:szCs w:val="22"/>
        </w:rPr>
        <w:t xml:space="preserve">úhradě </w:t>
      </w:r>
      <w:r>
        <w:rPr>
          <w:rFonts w:ascii="Arial" w:eastAsia="Arial" w:hAnsi="Arial" w:cs="Arial"/>
          <w:sz w:val="22"/>
          <w:szCs w:val="22"/>
        </w:rPr>
        <w:t xml:space="preserve">dle článku III. smlouvy. </w:t>
      </w:r>
    </w:p>
    <w:p w14:paraId="5E0BCC3B" w14:textId="77777777" w:rsidR="00E0108F" w:rsidRDefault="00E0108F" w:rsidP="00470242">
      <w:pPr>
        <w:pStyle w:val="Odstavecseseznamem2"/>
        <w:spacing w:after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5A6E195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VI.</w:t>
      </w:r>
    </w:p>
    <w:p w14:paraId="6E28C50D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Vady </w:t>
      </w:r>
      <w:r w:rsidR="003712C7" w:rsidRPr="003712C7">
        <w:rPr>
          <w:b/>
          <w:szCs w:val="22"/>
        </w:rPr>
        <w:t>plnění</w:t>
      </w:r>
    </w:p>
    <w:p w14:paraId="2D1C7F35" w14:textId="77777777" w:rsidR="008C6075" w:rsidRDefault="00F12079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garantuje, že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vytvořené a poskytnuté na základě smlouvy, je úplné</w:t>
      </w:r>
      <w:r w:rsidR="00514EAA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že jeho vlastnosti odpovídají vlastnostem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, sjednaným smlouvou.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poskytuje záruku za jakost každé 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od okamžiku protokolárního předání předmětné 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po dobu 12-ti měsíců. </w:t>
      </w:r>
    </w:p>
    <w:p w14:paraId="3948D4EB" w14:textId="77777777" w:rsidR="008C6075" w:rsidRDefault="00CD17DE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předané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vykazuje vady, musí tyto vady</w:t>
      </w:r>
      <w:r w:rsidR="00F12079">
        <w:rPr>
          <w:rFonts w:ascii="Arial" w:eastAsia="Arial" w:hAnsi="Arial" w:cs="Arial"/>
          <w:sz w:val="22"/>
          <w:szCs w:val="22"/>
        </w:rPr>
        <w:t xml:space="preserve"> </w:t>
      </w:r>
      <w:r w:rsidR="00450586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bez zbytečného odkladu písemně u </w:t>
      </w:r>
      <w:r w:rsidR="00450586">
        <w:rPr>
          <w:rFonts w:ascii="Arial" w:eastAsia="Arial" w:hAnsi="Arial" w:cs="Arial"/>
          <w:sz w:val="22"/>
          <w:szCs w:val="22"/>
        </w:rPr>
        <w:t>V</w:t>
      </w:r>
      <w:r w:rsidR="00F860A0">
        <w:rPr>
          <w:rFonts w:ascii="Arial" w:eastAsia="Arial" w:hAnsi="Arial" w:cs="Arial"/>
          <w:sz w:val="22"/>
          <w:szCs w:val="22"/>
        </w:rPr>
        <w:t>Ú</w:t>
      </w:r>
      <w:r w:rsidR="00450586">
        <w:rPr>
          <w:rFonts w:ascii="Arial" w:eastAsia="Arial" w:hAnsi="Arial" w:cs="Arial"/>
          <w:sz w:val="22"/>
          <w:szCs w:val="22"/>
        </w:rPr>
        <w:t xml:space="preserve">MOP </w:t>
      </w:r>
      <w:r>
        <w:rPr>
          <w:rFonts w:ascii="Arial" w:eastAsia="Arial" w:hAnsi="Arial" w:cs="Arial"/>
          <w:sz w:val="22"/>
          <w:szCs w:val="22"/>
        </w:rPr>
        <w:t xml:space="preserve">reklamovat. Písemná forma je podmínkou platnosti reklamace. V reklamaci musí </w:t>
      </w:r>
      <w:r w:rsidR="000E3FBB" w:rsidRPr="00681B93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uvést, jak se zjištěné vady projevují. Odstranění vad provede </w:t>
      </w:r>
      <w:r w:rsidR="001C15DC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>na svůj náklad nejpozději do 10 pracovních</w:t>
      </w:r>
      <w:r w:rsidR="0045058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dnů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od obdržení písemné reklamace. </w:t>
      </w:r>
    </w:p>
    <w:p w14:paraId="3A1D0BD8" w14:textId="77777777" w:rsidR="008C6075" w:rsidRDefault="00CD17DE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ustanovení o vadách není dotčeno právo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odstoupit od smlouvy podle článku IX. odst. 3 písm. f).</w:t>
      </w:r>
    </w:p>
    <w:p w14:paraId="16427A4E" w14:textId="77777777" w:rsidR="00F17DF3" w:rsidRDefault="00F17DF3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</w:p>
    <w:p w14:paraId="188FAC50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VII.</w:t>
      </w:r>
    </w:p>
    <w:p w14:paraId="5AD230BC" w14:textId="77777777" w:rsidR="008C6075" w:rsidRPr="007C6073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iCs/>
          <w:szCs w:val="22"/>
        </w:rPr>
      </w:pPr>
      <w:r w:rsidRPr="007C6073">
        <w:rPr>
          <w:b/>
          <w:bCs/>
          <w:iCs/>
          <w:szCs w:val="22"/>
        </w:rPr>
        <w:t>Sankční ustanovení, náhrada škody</w:t>
      </w:r>
      <w:r w:rsidR="002F4869">
        <w:rPr>
          <w:b/>
          <w:bCs/>
          <w:iCs/>
          <w:szCs w:val="22"/>
        </w:rPr>
        <w:t>, pojištění</w:t>
      </w:r>
    </w:p>
    <w:p w14:paraId="4CA47490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případě prodlení </w:t>
      </w:r>
      <w:r w:rsidR="00405D0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s platbou, na kterou vznikl </w:t>
      </w:r>
      <w:r w:rsidR="00F77095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nárok, uhradí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úrok z prodlení ve výši 0,01 % z dlužné částky za každý, i započatý den prodlení. </w:t>
      </w:r>
    </w:p>
    <w:p w14:paraId="5C18911A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Nesplní-li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povinnost předat řádně provedené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)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v době uvedené v čl. II. odst. 3.</w:t>
      </w:r>
      <w:r w:rsidR="008E6E84">
        <w:rPr>
          <w:rFonts w:ascii="Arial" w:eastAsia="Arial" w:hAnsi="Arial" w:cs="Arial"/>
          <w:sz w:val="22"/>
          <w:szCs w:val="22"/>
        </w:rPr>
        <w:t xml:space="preserve"> nebo čl. II odst. 4</w:t>
      </w:r>
      <w:r>
        <w:rPr>
          <w:rFonts w:ascii="Arial" w:eastAsia="Arial" w:hAnsi="Arial" w:cs="Arial"/>
          <w:sz w:val="22"/>
          <w:szCs w:val="22"/>
        </w:rPr>
        <w:t xml:space="preserve">, je povinen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smluvní pokutu ve výši 0,5 % z celkové ceny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uvedené v čl. III. 1. včetně DPH, a to za každý den prodlení.</w:t>
      </w:r>
    </w:p>
    <w:p w14:paraId="358375A7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při provádění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zjištěné nedostatky podle čl. II. odst. 2 nebo podle čl. IX. odst. 9. ve lhůtě stanovené mu </w:t>
      </w:r>
      <w:r w:rsidR="00F77095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smluvní pokutu ve výši 1000,- Kč (slovy: tisíc korun českých), a to za každý den prodlení.</w:t>
      </w:r>
    </w:p>
    <w:p w14:paraId="0F454E07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 záruční době reklamovanou </w:t>
      </w:r>
      <w:r w:rsidR="001C6A93">
        <w:rPr>
          <w:rFonts w:ascii="Arial" w:eastAsia="Arial" w:hAnsi="Arial" w:cs="Arial"/>
          <w:sz w:val="22"/>
          <w:szCs w:val="22"/>
        </w:rPr>
        <w:t>vadu ve smyslu čl. VI. odst. 2. </w:t>
      </w:r>
      <w:r>
        <w:rPr>
          <w:rFonts w:ascii="Arial" w:eastAsia="Arial" w:hAnsi="Arial" w:cs="Arial"/>
          <w:sz w:val="22"/>
          <w:szCs w:val="22"/>
        </w:rPr>
        <w:t xml:space="preserve">smlouvy do 10 pracovních dnů ode dne obdržení písemné reklamace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(popřípadě, byl-li pro odstranění vady z důvodu faktické nemožnosti odstranění vady v uvedené lhůtě mezi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a 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dohodnut jiný termín, tak v tomto jiném termínu),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smluvní pokutu ve výši 1 000,- Kč (slovy: tisíc korun českých), a to za každý den prodlení.</w:t>
      </w:r>
    </w:p>
    <w:p w14:paraId="70CF2B85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každý i započatý den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předložením pojistné smlouvy či certifikátu podle čl. VII. odst. 1</w:t>
      </w:r>
      <w:r w:rsidR="00ED097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se </w:t>
      </w:r>
      <w:r w:rsidR="00F12079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zavazuje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 w:rsidR="001C6A93">
        <w:rPr>
          <w:rFonts w:ascii="Arial" w:eastAsia="Arial" w:hAnsi="Arial" w:cs="Arial"/>
          <w:sz w:val="22"/>
          <w:szCs w:val="22"/>
        </w:rPr>
        <w:t>smluvní pokutu ve výši 5.000,-</w:t>
      </w:r>
      <w:r>
        <w:rPr>
          <w:rFonts w:ascii="Arial" w:eastAsia="Arial" w:hAnsi="Arial" w:cs="Arial"/>
          <w:sz w:val="22"/>
          <w:szCs w:val="22"/>
        </w:rPr>
        <w:t>Kč.</w:t>
      </w:r>
    </w:p>
    <w:p w14:paraId="56C58A5F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Neposkytne-li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součinnost ve smyslu čl. VIII. odst. 3.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smluvní pokutu ve výši 10 000,- Kč (slovy: deset tisíc korun českých), a to za každé odmítnutí součinnosti.</w:t>
      </w:r>
    </w:p>
    <w:p w14:paraId="735A3E7E" w14:textId="77777777" w:rsidR="00272F26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V případě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s oznámením změny údajů v podle čl. IX. odst. 1</w:t>
      </w:r>
      <w:r w:rsidR="00B14D0C">
        <w:rPr>
          <w:rFonts w:ascii="Arial" w:eastAsia="Arial" w:hAnsi="Arial" w:cs="Arial"/>
          <w:sz w:val="22"/>
          <w:szCs w:val="22"/>
        </w:rPr>
        <w:t>6</w:t>
      </w:r>
      <w:r w:rsidRPr="00A9407E">
        <w:rPr>
          <w:rFonts w:ascii="Arial" w:eastAsia="Arial" w:hAnsi="Arial" w:cs="Arial"/>
          <w:sz w:val="22"/>
          <w:szCs w:val="22"/>
        </w:rPr>
        <w:t xml:space="preserve">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zaplatit smluvní pokutu ve výši 3.000,- Kč za každý jednotlivý případ porušení této povinnosti.</w:t>
      </w:r>
      <w:r w:rsidR="00272F26" w:rsidRPr="00A9407E">
        <w:rPr>
          <w:rFonts w:ascii="Arial" w:eastAsia="Arial" w:hAnsi="Arial" w:cs="Arial"/>
          <w:sz w:val="22"/>
          <w:szCs w:val="22"/>
        </w:rPr>
        <w:t xml:space="preserve"> </w:t>
      </w:r>
    </w:p>
    <w:p w14:paraId="681C5BC3" w14:textId="77777777" w:rsidR="00272F26" w:rsidRPr="00A9407E" w:rsidRDefault="00272F26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Za každé jednotlivé porušení povinnosti mlčenlivosti, ochrany důvěrných informací nebo ustanovení o nakládání s osobními údaji, ohledně duševního vlastnictví (zejm. zajištění licenčních oprávnění pro sebe a/nebo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) nebo jiné své povinnosti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zaplatit smluvní pokutu ve výši </w:t>
      </w:r>
      <w:r w:rsidR="00627D2A">
        <w:rPr>
          <w:rFonts w:ascii="Arial" w:eastAsia="Arial" w:hAnsi="Arial" w:cs="Arial"/>
          <w:sz w:val="22"/>
          <w:szCs w:val="22"/>
        </w:rPr>
        <w:t>1</w:t>
      </w:r>
      <w:r w:rsidRPr="00A9407E">
        <w:rPr>
          <w:rFonts w:ascii="Arial" w:eastAsia="Arial" w:hAnsi="Arial" w:cs="Arial"/>
          <w:sz w:val="22"/>
          <w:szCs w:val="22"/>
        </w:rPr>
        <w:t xml:space="preserve">0 000,- Kč, s výjimkou postupu dle ustanovení zákona č. 106/1999 Sb., o svobodném přístupu k informacím, ve znění pozd. předpisů,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. Povinnosti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a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, vyplývající z ustanovení </w:t>
      </w:r>
      <w:r w:rsidR="001C6A93">
        <w:rPr>
          <w:rFonts w:ascii="Arial" w:eastAsia="Arial" w:hAnsi="Arial" w:cs="Arial"/>
          <w:sz w:val="22"/>
          <w:szCs w:val="22"/>
        </w:rPr>
        <w:t>příslušných právních předpisů o </w:t>
      </w:r>
      <w:r w:rsidRPr="00A9407E">
        <w:rPr>
          <w:rFonts w:ascii="Arial" w:eastAsia="Arial" w:hAnsi="Arial" w:cs="Arial"/>
          <w:sz w:val="22"/>
          <w:szCs w:val="22"/>
        </w:rPr>
        <w:t xml:space="preserve">ochraně utajovaných skutečností a o ochraně osobních údajů, nejsou ustanoveními tohoto článku dotčeny.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="00F77095" w:rsidRPr="00A9407E" w:rsidDel="00F77095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odpovídá v plném rozsahu za škodu, kterou v souvislosti s touto smlouvou či dílem způsobí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či třetí osobě.</w:t>
      </w:r>
    </w:p>
    <w:p w14:paraId="22F92893" w14:textId="77777777" w:rsidR="005A2AB4" w:rsidRPr="00A9407E" w:rsidRDefault="005A2AB4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>Smluvní pokuty lze uložit opakovaně za každý případ neplnění povinností a termínů.</w:t>
      </w:r>
    </w:p>
    <w:p w14:paraId="4B9655FC" w14:textId="77777777" w:rsidR="005A2AB4" w:rsidRPr="00A9407E" w:rsidRDefault="005A2AB4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Uplatněním smluvní pokuty není dotčeno právo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na náhradu škody v plné výši, pokud mu v důsledku porušení smluvní povinnosti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vznikne, ani právo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 na odstoupení od této smlouvy, ani povinnost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ke splnění povinnosti zajištěné smluvní pokutou</w:t>
      </w:r>
      <w:r w:rsidR="00A01736">
        <w:rPr>
          <w:rFonts w:ascii="Arial" w:eastAsia="Arial" w:hAnsi="Arial" w:cs="Arial"/>
          <w:sz w:val="22"/>
          <w:szCs w:val="22"/>
        </w:rPr>
        <w:t>.</w:t>
      </w:r>
    </w:p>
    <w:p w14:paraId="616D826E" w14:textId="77777777" w:rsidR="005A2AB4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Smluvní pokuty jsou splatné </w:t>
      </w:r>
      <w:r w:rsidR="00D72629" w:rsidRPr="00A9407E">
        <w:rPr>
          <w:rFonts w:ascii="Arial" w:eastAsia="Arial" w:hAnsi="Arial" w:cs="Arial"/>
          <w:sz w:val="22"/>
          <w:szCs w:val="22"/>
        </w:rPr>
        <w:t>třicátý</w:t>
      </w:r>
      <w:r w:rsidRPr="00A9407E">
        <w:rPr>
          <w:rFonts w:ascii="Arial" w:eastAsia="Arial" w:hAnsi="Arial" w:cs="Arial"/>
          <w:sz w:val="22"/>
          <w:szCs w:val="22"/>
        </w:rPr>
        <w:t xml:space="preserve"> (</w:t>
      </w:r>
      <w:r w:rsidR="005A2AB4" w:rsidRPr="00A9407E">
        <w:rPr>
          <w:rFonts w:ascii="Arial" w:eastAsia="Arial" w:hAnsi="Arial" w:cs="Arial"/>
          <w:sz w:val="22"/>
          <w:szCs w:val="22"/>
        </w:rPr>
        <w:t>3</w:t>
      </w:r>
      <w:r w:rsidRPr="00A9407E">
        <w:rPr>
          <w:rFonts w:ascii="Arial" w:eastAsia="Arial" w:hAnsi="Arial" w:cs="Arial"/>
          <w:sz w:val="22"/>
          <w:szCs w:val="22"/>
        </w:rPr>
        <w:t>0.) den ode dne doručení písemné výzvy oprávněné smluvní strany k jejich úhradě povinnou smluvní stranou, není-li ve výzvě uvedena lhůta delší.</w:t>
      </w:r>
    </w:p>
    <w:p w14:paraId="4131A6A7" w14:textId="77777777" w:rsidR="005A2AB4" w:rsidRPr="00A9407E" w:rsidRDefault="00F77095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souhlasí, aby </w:t>
      </w:r>
      <w:r>
        <w:rPr>
          <w:rFonts w:ascii="Arial" w:eastAsia="Arial" w:hAnsi="Arial" w:cs="Arial"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 </w:t>
      </w:r>
      <w:r w:rsidR="005A2AB4" w:rsidRPr="00A9407E">
        <w:rPr>
          <w:rFonts w:ascii="Arial" w:eastAsia="Arial" w:hAnsi="Arial" w:cs="Arial"/>
          <w:sz w:val="22"/>
          <w:szCs w:val="22"/>
        </w:rPr>
        <w:t>každou smluvní pokutu nebo náhradu škody,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>na níž mu vznikne nárok, započetl</w:t>
      </w:r>
      <w:r>
        <w:rPr>
          <w:rFonts w:ascii="Arial" w:eastAsia="Arial" w:hAnsi="Arial" w:cs="Arial"/>
          <w:sz w:val="22"/>
          <w:szCs w:val="22"/>
        </w:rPr>
        <w:t>o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vůči platbě (faktuře) ve smyslu ustanovení čl. IV. Pokud nedojde k započtení dle čl. IV., zavazuje se k doplacení dlužné částky,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a to do 30 kalendářních dnů ode dne převzetí písemné výzvy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. </w:t>
      </w:r>
    </w:p>
    <w:p w14:paraId="28D335B4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se některé z plnění nebude moci uskutečnit vinou vyšší moci (záplavy, požár apod.), má se za to, že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je pojištěn a náklady již vynaložené na neuskutečněné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uhradí z pojistné náhrady.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 w:rsidR="00113164">
        <w:rPr>
          <w:rFonts w:ascii="Arial" w:eastAsia="Arial" w:hAnsi="Arial" w:cs="Arial"/>
          <w:sz w:val="22"/>
          <w:szCs w:val="22"/>
        </w:rPr>
        <w:t>poté může rozhodnout o </w:t>
      </w:r>
      <w:r>
        <w:rPr>
          <w:rFonts w:ascii="Arial" w:eastAsia="Arial" w:hAnsi="Arial" w:cs="Arial"/>
          <w:sz w:val="22"/>
          <w:szCs w:val="22"/>
        </w:rPr>
        <w:t xml:space="preserve">zpracování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v jiném termínu a na jiném místě. V tomto případě náklady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vynaložené na neuskutečněné </w:t>
      </w:r>
      <w:r w:rsidR="00D93039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, hradí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.</w:t>
      </w:r>
    </w:p>
    <w:p w14:paraId="49BFF67C" w14:textId="77777777" w:rsidR="008C6075" w:rsidRDefault="00F77095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udržovat v platnosti a účinnosti po celou dobu účinnosti smlouvy a po dobu trvání povinností</w:t>
      </w:r>
      <w:r w:rsidRP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VÚMOP</w:t>
      </w:r>
      <w:r w:rsidDel="00F77095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z vadného plnění pojistnou smlouvu, jejímž předmětem je pojištění odpovědnosti za škodu způsobenou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třetí osobě (</w:t>
      </w:r>
      <w:r w:rsidR="00ED097A">
        <w:rPr>
          <w:rFonts w:ascii="Arial" w:eastAsia="Arial" w:hAnsi="Arial" w:cs="Arial"/>
          <w:sz w:val="22"/>
          <w:szCs w:val="22"/>
        </w:rPr>
        <w:t xml:space="preserve">včetně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>), a to tak, že limit pojistného plnění vyplývající z pojistné smlouvy nesmí být nižší než 5</w:t>
      </w:r>
      <w:r w:rsidR="006D3716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000 000 Kč,- Kč a výše spoluúčasti nesmí být vyšší než 50 000,- Kč. Na požádání </w:t>
      </w:r>
      <w:r w:rsidR="00CD17DE">
        <w:rPr>
          <w:rFonts w:ascii="Arial" w:eastAsia="Arial" w:hAnsi="Arial" w:cs="Arial"/>
          <w:sz w:val="22"/>
          <w:szCs w:val="22"/>
        </w:rPr>
        <w:lastRenderedPageBreak/>
        <w:t xml:space="preserve">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povinen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takovou smlouvu či certifikát prokazující existenci takového pojištění předložit nejpozději do 3 pracovních dnů od doručení žádosti </w:t>
      </w:r>
      <w:r w:rsidR="00AD515B"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o poskytnutí předmětné smlouvy.</w:t>
      </w:r>
    </w:p>
    <w:p w14:paraId="2A045842" w14:textId="77777777" w:rsidR="00E0108F" w:rsidRDefault="00E0108F" w:rsidP="00470242">
      <w:pPr>
        <w:pStyle w:val="Odstavecseseznamem2"/>
        <w:tabs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3BA9261" w14:textId="77777777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VIII.</w:t>
      </w:r>
    </w:p>
    <w:p w14:paraId="278E41C5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Mlčenlivost a finanční kontrola </w:t>
      </w:r>
    </w:p>
    <w:p w14:paraId="177DF4B1" w14:textId="77777777" w:rsidR="008C6075" w:rsidRDefault="00CF1766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během plnění smlouvy i po ukončení smlouvy zachovávat mlčenlivost o všech skutečnostech, o kterých se dozví v souvislosti s plněním smlouvy s výjimkou dodržování zákona č. 106/1999 Sb., o svobodném přístupu k informacím,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 xml:space="preserve">ve znění pozd. předpisů. </w:t>
      </w:r>
    </w:p>
    <w:p w14:paraId="5620E0C6" w14:textId="77777777" w:rsidR="008C6075" w:rsidRDefault="00CD17DE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Povinnost mlčenlivosti zahrnuje také mlčenlivost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ohledně osobních údajů. Bude-li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F1766" w:rsidDel="00CF17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 osobními údaji nakládat při realizaci předmětu této smlouvy,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odpovídá za to, že z jeho strany bude nakládání s těmito osobním</w:t>
      </w:r>
      <w:r w:rsidR="00113164">
        <w:rPr>
          <w:rFonts w:ascii="Arial" w:eastAsia="Arial" w:hAnsi="Arial" w:cs="Arial"/>
          <w:sz w:val="22"/>
          <w:szCs w:val="22"/>
        </w:rPr>
        <w:t>i údaji v </w:t>
      </w:r>
      <w:r>
        <w:rPr>
          <w:rFonts w:ascii="Arial" w:eastAsia="Arial" w:hAnsi="Arial" w:cs="Arial"/>
          <w:sz w:val="22"/>
          <w:szCs w:val="22"/>
        </w:rPr>
        <w:t>souladu s příslušnými právními předpisy o ochraně os</w:t>
      </w:r>
      <w:r w:rsidR="00113164">
        <w:rPr>
          <w:rFonts w:ascii="Arial" w:eastAsia="Arial" w:hAnsi="Arial" w:cs="Arial"/>
          <w:sz w:val="22"/>
          <w:szCs w:val="22"/>
        </w:rPr>
        <w:t>obních údajů, zejm. v souladu s </w:t>
      </w:r>
      <w:r>
        <w:rPr>
          <w:rFonts w:ascii="Arial" w:eastAsia="Arial" w:hAnsi="Arial" w:cs="Arial"/>
          <w:sz w:val="22"/>
          <w:szCs w:val="22"/>
        </w:rPr>
        <w:t>nařízením Evropského parlamentu a Rady (EU) 2</w:t>
      </w:r>
      <w:r w:rsidR="00113164">
        <w:rPr>
          <w:rFonts w:ascii="Arial" w:eastAsia="Arial" w:hAnsi="Arial" w:cs="Arial"/>
          <w:sz w:val="22"/>
          <w:szCs w:val="22"/>
        </w:rPr>
        <w:t>016/679 ze dne 27. dubna 2016 o </w:t>
      </w:r>
      <w:r>
        <w:rPr>
          <w:rFonts w:ascii="Arial" w:eastAsia="Arial" w:hAnsi="Arial" w:cs="Arial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údajů; GDPR)</w:t>
      </w:r>
      <w:r w:rsidR="00D14360">
        <w:rPr>
          <w:rFonts w:ascii="Arial" w:eastAsia="Arial" w:hAnsi="Arial" w:cs="Arial"/>
          <w:sz w:val="22"/>
          <w:szCs w:val="22"/>
        </w:rPr>
        <w:t xml:space="preserve"> a zákona č. 110/2019 Sb., o ochraně osobních údajů, ve znění pozdějších předpisů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65BE7CB" w14:textId="77777777" w:rsidR="008C6075" w:rsidRDefault="00CF1766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77E615EB" w14:textId="7D302F0B" w:rsidR="00E0108F" w:rsidRDefault="00E0108F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</w:p>
    <w:p w14:paraId="50E3DE7E" w14:textId="77777777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IX.</w:t>
      </w:r>
    </w:p>
    <w:p w14:paraId="50DB6702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Společná ujednání</w:t>
      </w:r>
    </w:p>
    <w:p w14:paraId="0C0B8C66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Del="00CF1766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tímto prohlašuje, že je držitelem veškerých povolení a oprávnění potřebných k uskutečnění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dle smlouvy.</w:t>
      </w:r>
    </w:p>
    <w:p w14:paraId="3215E246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tímto prohlašuje, že v době uzavření smlouvy není v likvidaci a není vůči němu vedeno řízení dle zákona č. 182/2006 Sb., o úpadku a způsobech jeho řešení (insolvenční zákon), ve znění pozd. předpisů, a zavazuje se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bezodkladně informovat o všech skutečnostech o hrozícím úpadku, popř. o prohlášení úpadku jeho společnosti, stejně jako o změnách v jeho kvalifikaci, kterou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prokázal v rámci své nabídky na plnění veřejné zakázky. </w:t>
      </w:r>
    </w:p>
    <w:p w14:paraId="0C965A45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C8388F">
        <w:rPr>
          <w:rFonts w:ascii="Arial" w:eastAsia="Arial" w:hAnsi="Arial" w:cs="Arial"/>
          <w:i/>
          <w:sz w:val="22"/>
          <w:szCs w:val="22"/>
        </w:rPr>
        <w:t>odstoupit</w:t>
      </w:r>
      <w:r w:rsidR="00CD17DE" w:rsidRPr="00C8388F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9926FB">
        <w:rPr>
          <w:rFonts w:ascii="Arial" w:eastAsia="Arial" w:hAnsi="Arial" w:cs="Arial"/>
          <w:sz w:val="22"/>
          <w:szCs w:val="22"/>
        </w:rPr>
        <w:t>od</w:t>
      </w:r>
      <w:r w:rsidR="00CD17DE">
        <w:rPr>
          <w:rFonts w:ascii="Arial" w:eastAsia="Arial" w:hAnsi="Arial" w:cs="Arial"/>
          <w:sz w:val="22"/>
          <w:szCs w:val="22"/>
        </w:rPr>
        <w:t xml:space="preserve"> této smlouvy v případě, že:</w:t>
      </w:r>
    </w:p>
    <w:p w14:paraId="7F11BD70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bude vydáno rozhodnutí o úpadku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669D709D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sám podá dlužnický návrh na zahájení insolvenčního řízení nebo</w:t>
      </w:r>
    </w:p>
    <w:p w14:paraId="40F62BD9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bude zahájeno insolvenční řízení s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3EFD047D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vstoupí do likvidace nebo</w:t>
      </w:r>
    </w:p>
    <w:p w14:paraId="0BA21564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v případě, kdy dojde k podstatnému porušení povinnosti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, za něž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považuje prodlení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předáním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(části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delší 5 pracovních dnů nebo</w:t>
      </w:r>
    </w:p>
    <w:p w14:paraId="641B58F8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v případě neplnění zadání od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v rozsahu jím stanoveném nebo</w:t>
      </w:r>
    </w:p>
    <w:p w14:paraId="0831126A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v případě, že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nezajistí pro sebe nebo pro </w:t>
      </w:r>
      <w:r w:rsidR="00CF1766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licenční oprávnění podle této smlouvy k dílu nebo k jeho části. </w:t>
      </w:r>
    </w:p>
    <w:p w14:paraId="5D9C2AB2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smlouvu může bez udání důvodu vypovědět písemnou výpovědí s výpovědní dobou v trvání jednoho měsíce, počítanou od prvního dne měsíce následujícího po doručení výpovědi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>.</w:t>
      </w:r>
    </w:p>
    <w:p w14:paraId="4B1EE5BA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má povinnost řídit se veškerými (písemnými nebo ústními) pokyny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, pokud nejsou v přímém rozporu se zněním smlouvy a s příslušnými platnými právními předpisy. </w:t>
      </w:r>
    </w:p>
    <w:p w14:paraId="7B5FDC18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postupovat při plnění smlouvy v souladu smlouvou a se všemi aktuálně platnými právními předpisy. </w:t>
      </w:r>
    </w:p>
    <w:p w14:paraId="278B8885" w14:textId="77777777" w:rsidR="008C6075" w:rsidRDefault="00CD17DE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Náhrada škody se řídí příslušnými ustanoveními občanského zákoníku, není-li v této smlouvě stanoveno jinak. Právo na náhradu škody není dotčeno ustanoveními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 smluvní pokutě ani zaplacením této pokuty. </w:t>
      </w:r>
    </w:p>
    <w:p w14:paraId="2F011D46" w14:textId="0FD88BF9" w:rsidR="008C6075" w:rsidRDefault="00CD17DE" w:rsidP="00470242">
      <w:pPr>
        <w:pStyle w:val="Odstavecseseznamem2"/>
        <w:numPr>
          <w:ilvl w:val="0"/>
          <w:numId w:val="11"/>
        </w:numPr>
        <w:tabs>
          <w:tab w:val="left" w:pos="0"/>
          <w:tab w:val="left" w:pos="840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potřebná ke zpracování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3712C7" w:rsidDel="003712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si </w:t>
      </w:r>
      <w:r w:rsidR="00CF1766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zajistí vlastními silami s tím, že ze strany </w:t>
      </w:r>
      <w:r w:rsidR="00CF1766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mu budou poskytnuty tyto podklady:</w:t>
      </w:r>
    </w:p>
    <w:p w14:paraId="017E76E0" w14:textId="0C4D575D" w:rsidR="00464737" w:rsidRDefault="00464737" w:rsidP="00CB2B0D">
      <w:pPr>
        <w:pStyle w:val="Odstavecseseznamem2"/>
        <w:numPr>
          <w:ilvl w:val="0"/>
          <w:numId w:val="23"/>
        </w:numPr>
        <w:tabs>
          <w:tab w:val="left" w:pos="0"/>
          <w:tab w:val="left" w:pos="840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464737">
        <w:rPr>
          <w:rFonts w:ascii="Arial" w:eastAsia="Arial" w:hAnsi="Arial" w:cs="Arial"/>
          <w:sz w:val="22"/>
          <w:szCs w:val="22"/>
        </w:rPr>
        <w:t>Databáze standardů DZES členských států EU za období 20</w:t>
      </w:r>
      <w:r>
        <w:rPr>
          <w:rFonts w:ascii="Arial" w:eastAsia="Arial" w:hAnsi="Arial" w:cs="Arial"/>
          <w:sz w:val="22"/>
          <w:szCs w:val="22"/>
        </w:rPr>
        <w:t>1</w:t>
      </w:r>
      <w:r w:rsidRPr="00464737">
        <w:rPr>
          <w:rFonts w:ascii="Arial" w:eastAsia="Arial" w:hAnsi="Arial" w:cs="Arial"/>
          <w:sz w:val="22"/>
          <w:szCs w:val="22"/>
        </w:rPr>
        <w:t>5 - 2022, spravovaná Food Security Unit of the Joint Research Centre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464737">
        <w:rPr>
          <w:rFonts w:ascii="Arial" w:eastAsia="Arial" w:hAnsi="Arial" w:cs="Arial"/>
          <w:sz w:val="22"/>
          <w:szCs w:val="22"/>
        </w:rPr>
        <w:t>https://marswiki.jrc.ec.europa.eu/gaec</w:t>
      </w:r>
      <w:r w:rsidR="00F24256">
        <w:rPr>
          <w:rFonts w:ascii="Arial" w:eastAsia="Arial" w:hAnsi="Arial" w:cs="Arial"/>
          <w:sz w:val="22"/>
          <w:szCs w:val="22"/>
        </w:rPr>
        <w:t>.</w:t>
      </w:r>
    </w:p>
    <w:p w14:paraId="5F590D9D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si vyhrazuje právo mít připomínky k rozsahu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či způsobu jeho provedení. Tyto připomínky se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zavazuje ve lhůtě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k tomu stanovené do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zapracovat.</w:t>
      </w:r>
    </w:p>
    <w:p w14:paraId="766C20B1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může pověřit zhotovením 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třetí osobu. Při provádění </w:t>
      </w:r>
      <w:r w:rsidR="00D93039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 xml:space="preserve">touto třetí osobou má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odpovědnost, jako by </w:t>
      </w:r>
      <w:r w:rsidR="00D93039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prováděl sám.</w:t>
      </w:r>
      <w:r w:rsidR="00BC19DF">
        <w:rPr>
          <w:rFonts w:ascii="Arial" w:eastAsia="Arial" w:hAnsi="Arial" w:cs="Arial"/>
          <w:sz w:val="22"/>
          <w:szCs w:val="22"/>
        </w:rPr>
        <w:t xml:space="preserve"> Tato třetí osoba </w:t>
      </w:r>
      <w:r w:rsidR="00ED097A">
        <w:rPr>
          <w:rFonts w:ascii="Arial" w:eastAsia="Arial" w:hAnsi="Arial" w:cs="Arial"/>
          <w:sz w:val="22"/>
          <w:szCs w:val="22"/>
        </w:rPr>
        <w:t xml:space="preserve">včetně rozsahu jejího plnění </w:t>
      </w:r>
      <w:r w:rsidR="00BC19DF">
        <w:rPr>
          <w:rFonts w:ascii="Arial" w:eastAsia="Arial" w:hAnsi="Arial" w:cs="Arial"/>
          <w:sz w:val="22"/>
          <w:szCs w:val="22"/>
        </w:rPr>
        <w:t xml:space="preserve">musí být </w:t>
      </w:r>
      <w:r w:rsidR="001A5672">
        <w:rPr>
          <w:rFonts w:ascii="Arial" w:eastAsia="Arial" w:hAnsi="Arial" w:cs="Arial"/>
          <w:sz w:val="22"/>
          <w:szCs w:val="22"/>
        </w:rPr>
        <w:t xml:space="preserve">předem </w:t>
      </w:r>
      <w:r w:rsidR="00BC19DF">
        <w:rPr>
          <w:rFonts w:ascii="Arial" w:eastAsia="Arial" w:hAnsi="Arial" w:cs="Arial"/>
          <w:sz w:val="22"/>
          <w:szCs w:val="22"/>
        </w:rPr>
        <w:t>schválena MZe.</w:t>
      </w:r>
    </w:p>
    <w:p w14:paraId="2D2F0C48" w14:textId="77777777" w:rsidR="008C6075" w:rsidRDefault="00CF1766" w:rsidP="00470242">
      <w:pPr>
        <w:pStyle w:val="Zkladntext"/>
        <w:numPr>
          <w:ilvl w:val="0"/>
          <w:numId w:val="1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svým podpisem níže potvrzuje, že souhlasí s tím, aby obraz smlouvy včetně jejích příloh a případných dodatků a metadata k této smlouvě byla uveřejněna v registru smluv v souladu se zákonem č. 340/2015 Sb., o zvláštních podmínkách účinnosti některých smluv, uveřejňování těchto smluv a o registru smluv (zákon o registru smluv), ve znění pozdějších předpisů. Smluvní strany se dohodly, že podklady dle předchozí věty odešle za účelem jejich uveřejnění správci registru smluv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; tím není dotčeno právo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k jejich odeslání. </w:t>
      </w:r>
    </w:p>
    <w:p w14:paraId="00F6E1E1" w14:textId="77777777" w:rsidR="00B14D0C" w:rsidRPr="00E4659D" w:rsidRDefault="00CF1766" w:rsidP="00470242">
      <w:pPr>
        <w:pStyle w:val="Odstavecseseznamem"/>
        <w:numPr>
          <w:ilvl w:val="0"/>
          <w:numId w:val="11"/>
        </w:numPr>
        <w:tabs>
          <w:tab w:val="left" w:pos="0"/>
          <w:tab w:val="num" w:pos="426"/>
          <w:tab w:val="left" w:pos="8400"/>
        </w:tabs>
        <w:spacing w:line="288" w:lineRule="auto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zajistit po celou dobu plnění této </w:t>
      </w:r>
      <w:r w:rsidR="00B14D0C">
        <w:rPr>
          <w:szCs w:val="22"/>
        </w:rPr>
        <w:t>s</w:t>
      </w:r>
      <w:r w:rsidR="00B14D0C" w:rsidRPr="00E4659D">
        <w:rPr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</w:t>
      </w:r>
      <w:r w:rsidR="00F12079" w:rsidRPr="00E57B9F">
        <w:rPr>
          <w:szCs w:val="22"/>
        </w:rPr>
        <w:t>VÚMOP</w:t>
      </w:r>
      <w:r w:rsidR="00B14D0C" w:rsidRPr="00E4659D">
        <w:rPr>
          <w:szCs w:val="22"/>
        </w:rPr>
        <w:t xml:space="preserve"> povinen zajistit i u svých subdodavatelů, kteří vykonávají činnost na území České republiky. </w:t>
      </w:r>
    </w:p>
    <w:p w14:paraId="1A441F4D" w14:textId="77777777" w:rsidR="00B14D0C" w:rsidRPr="00E4659D" w:rsidRDefault="00B14D0C" w:rsidP="00470242">
      <w:pPr>
        <w:pStyle w:val="Odstavecseseznamem"/>
        <w:numPr>
          <w:ilvl w:val="0"/>
          <w:numId w:val="11"/>
        </w:numPr>
        <w:tabs>
          <w:tab w:val="left" w:pos="0"/>
          <w:tab w:val="num" w:pos="426"/>
          <w:tab w:val="left" w:pos="8400"/>
        </w:tabs>
        <w:spacing w:line="288" w:lineRule="auto"/>
        <w:contextualSpacing w:val="0"/>
        <w:rPr>
          <w:szCs w:val="22"/>
        </w:rPr>
      </w:pPr>
      <w:r w:rsidRPr="00E4659D">
        <w:rPr>
          <w:szCs w:val="22"/>
        </w:rPr>
        <w:t xml:space="preserve">Ve smlouvách se subdodavateli je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povinen zajistit srovnatelnou úroveň s podmínkami této </w:t>
      </w:r>
      <w:r>
        <w:rPr>
          <w:szCs w:val="22"/>
        </w:rPr>
        <w:t>s</w:t>
      </w:r>
      <w:r w:rsidRPr="00E4659D">
        <w:rPr>
          <w:szCs w:val="22"/>
        </w:rPr>
        <w:t xml:space="preserve">mlouvy.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4271870B" w14:textId="77777777" w:rsidR="00B14D0C" w:rsidRPr="00E4659D" w:rsidRDefault="00CF1766" w:rsidP="00470242">
      <w:pPr>
        <w:pStyle w:val="Odstavecseseznamem"/>
        <w:numPr>
          <w:ilvl w:val="0"/>
          <w:numId w:val="11"/>
        </w:numPr>
        <w:tabs>
          <w:tab w:val="left" w:pos="426"/>
          <w:tab w:val="left" w:pos="8400"/>
        </w:tabs>
        <w:spacing w:line="288" w:lineRule="auto"/>
        <w:ind w:left="641" w:hanging="357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při výkonu administrativních činností souvisejících s plněním předmětu </w:t>
      </w:r>
      <w:r w:rsidR="00B14D0C">
        <w:rPr>
          <w:szCs w:val="22"/>
        </w:rPr>
        <w:t>s</w:t>
      </w:r>
      <w:r w:rsidR="00B14D0C" w:rsidRPr="00E4659D">
        <w:rPr>
          <w:szCs w:val="22"/>
        </w:rPr>
        <w:t>mlouvy používat, je-li to objektivně možné, recyklované nebo recyklovatelné materiály, výrobky a obaly.</w:t>
      </w:r>
    </w:p>
    <w:p w14:paraId="18568D93" w14:textId="77777777" w:rsidR="008C6075" w:rsidRDefault="00CD17DE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si sjednávají, že jejich kontaktní osoby jsou:</w:t>
      </w:r>
    </w:p>
    <w:p w14:paraId="7FE27781" w14:textId="031FE07A" w:rsidR="00CB2B0D" w:rsidRDefault="00CD17DE" w:rsidP="007675C8">
      <w:pPr>
        <w:pStyle w:val="Odstavecseseznamem2"/>
        <w:tabs>
          <w:tab w:val="left" w:pos="0"/>
          <w:tab w:val="left" w:pos="567"/>
          <w:tab w:val="left" w:pos="840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</w:t>
      </w:r>
      <w:r w:rsidR="00CF1766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>:</w:t>
      </w:r>
      <w:r w:rsidR="00CB2B0D">
        <w:t xml:space="preserve"> </w:t>
      </w:r>
      <w:r w:rsidR="00B51AA7">
        <w:rPr>
          <w:rFonts w:ascii="Arial" w:hAnsi="Arial" w:cs="Arial"/>
          <w:sz w:val="22"/>
          <w:szCs w:val="22"/>
        </w:rPr>
        <w:t>xxxxxxxx</w:t>
      </w:r>
      <w:r w:rsidR="00CB2B0D" w:rsidRPr="00CB2B0D">
        <w:rPr>
          <w:rFonts w:ascii="Arial" w:hAnsi="Arial" w:cs="Arial"/>
          <w:sz w:val="22"/>
          <w:szCs w:val="22"/>
        </w:rPr>
        <w:t xml:space="preserve">, tel. </w:t>
      </w:r>
      <w:r w:rsidR="00B51AA7">
        <w:rPr>
          <w:rFonts w:ascii="Arial" w:hAnsi="Arial" w:cs="Arial"/>
          <w:sz w:val="22"/>
          <w:szCs w:val="22"/>
        </w:rPr>
        <w:t>xxxxxxxxx</w:t>
      </w:r>
      <w:r w:rsidR="00CB2B0D" w:rsidRPr="00CB2B0D"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="00B51AA7">
          <w:rPr>
            <w:rStyle w:val="Hypertextovodkaz"/>
            <w:rFonts w:ascii="Arial" w:hAnsi="Arial" w:cs="Arial"/>
            <w:sz w:val="22"/>
            <w:szCs w:val="22"/>
          </w:rPr>
          <w:t>xxxxxxxx</w:t>
        </w:r>
      </w:hyperlink>
    </w:p>
    <w:p w14:paraId="52FA35F8" w14:textId="7A23EAAF" w:rsidR="008C6075" w:rsidRDefault="00CD17DE" w:rsidP="00470242">
      <w:pPr>
        <w:pStyle w:val="Odstavecseseznamem2"/>
        <w:tabs>
          <w:tab w:val="left" w:pos="0"/>
          <w:tab w:val="left" w:pos="567"/>
          <w:tab w:val="left" w:pos="8400"/>
        </w:tabs>
        <w:spacing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B51AA7">
        <w:rPr>
          <w:rFonts w:ascii="Arial" w:hAnsi="Arial" w:cs="Arial"/>
          <w:bCs/>
          <w:sz w:val="22"/>
          <w:szCs w:val="22"/>
        </w:rPr>
        <w:t>xxxxxxxx</w:t>
      </w:r>
      <w:r w:rsidR="005611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tel.</w:t>
      </w:r>
      <w:r w:rsidR="00260F80" w:rsidRPr="00260F80">
        <w:t xml:space="preserve"> </w:t>
      </w:r>
      <w:r w:rsidR="00B51AA7">
        <w:rPr>
          <w:rFonts w:ascii="Arial" w:eastAsia="Arial" w:hAnsi="Arial" w:cs="Arial"/>
          <w:sz w:val="22"/>
          <w:szCs w:val="22"/>
        </w:rPr>
        <w:t>xxxxxxxxx</w:t>
      </w:r>
      <w:r w:rsidR="00C8388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1" w:history="1">
        <w:r w:rsidR="00B51AA7">
          <w:rPr>
            <w:rStyle w:val="Hypertextovodkaz"/>
            <w:rFonts w:ascii="Arial" w:hAnsi="Arial" w:cs="Arial"/>
            <w:bCs/>
            <w:sz w:val="22"/>
            <w:szCs w:val="22"/>
          </w:rPr>
          <w:t>xxxxxxxx</w:t>
        </w:r>
      </w:hyperlink>
    </w:p>
    <w:p w14:paraId="63F55C3C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povinen písemně oznámit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změnu údajů o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uvedených na první straně smlouvy, změnu údajů </w:t>
      </w:r>
      <w:r w:rsidR="009145DA">
        <w:rPr>
          <w:rFonts w:ascii="Arial" w:eastAsia="Arial" w:hAnsi="Arial" w:cs="Arial"/>
          <w:sz w:val="22"/>
          <w:szCs w:val="22"/>
        </w:rPr>
        <w:t xml:space="preserve">svých </w:t>
      </w:r>
      <w:r w:rsidR="00CD17DE">
        <w:rPr>
          <w:rFonts w:ascii="Arial" w:eastAsia="Arial" w:hAnsi="Arial" w:cs="Arial"/>
          <w:sz w:val="22"/>
          <w:szCs w:val="22"/>
        </w:rPr>
        <w:t xml:space="preserve">kontaktních osob uvedených v tomto článku a jakékoliv změny týkající se ne/registrace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jako plátce DPH, a to nejpozději do 5 pracovních dnů od uskutečnění takové změny.</w:t>
      </w:r>
    </w:p>
    <w:p w14:paraId="751362A6" w14:textId="200C5B74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Článek X.</w:t>
      </w:r>
    </w:p>
    <w:p w14:paraId="03BC721E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Závěrečná ustanovení</w:t>
      </w:r>
    </w:p>
    <w:p w14:paraId="6F72AD75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změny smlouvy budou uskutečněny po vzájemné dohodě smluvních stran formou písemných vzestupně číslovaných dodatků, podepsanými oprávněnými zástupci obou smluvních stran.</w:t>
      </w:r>
    </w:p>
    <w:p w14:paraId="1D754310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426"/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práva a povinnosti smluvních stran nejsou upraveny touto smlouvou, řídí se ustanoveními § 2586 a násl. občanského zákoníku a subsidiárně dalšími ustanoveními občanského zákoníku.</w:t>
      </w:r>
    </w:p>
    <w:p w14:paraId="369A8379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nabývá platnosti dnem podpisu oprávněnými zástupci sml</w:t>
      </w:r>
      <w:r w:rsidR="00113164">
        <w:rPr>
          <w:rFonts w:ascii="Arial" w:eastAsia="Arial" w:hAnsi="Arial" w:cs="Arial"/>
          <w:sz w:val="22"/>
          <w:szCs w:val="22"/>
        </w:rPr>
        <w:t>uvních stran a </w:t>
      </w:r>
      <w:r>
        <w:rPr>
          <w:rFonts w:ascii="Arial" w:eastAsia="Arial" w:hAnsi="Arial" w:cs="Arial"/>
          <w:sz w:val="22"/>
          <w:szCs w:val="22"/>
        </w:rPr>
        <w:t xml:space="preserve">účinnosti dnem jejího </w:t>
      </w:r>
      <w:r w:rsidR="00EA7C2F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veřejnění v registru smluv.</w:t>
      </w:r>
    </w:p>
    <w:p w14:paraId="60B27772" w14:textId="737CC762" w:rsidR="008C6075" w:rsidRDefault="00C42A13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i/>
          <w:sz w:val="22"/>
          <w:szCs w:val="22"/>
        </w:rPr>
      </w:pPr>
      <w:r w:rsidRPr="00C42A13">
        <w:rPr>
          <w:rFonts w:ascii="Arial" w:eastAsia="Arial" w:hAnsi="Arial" w:cs="Arial"/>
          <w:sz w:val="22"/>
          <w:szCs w:val="22"/>
        </w:rPr>
        <w:t>Smlouva je vyhotovena ve čtyřech stejnopisech, každý s platností originálu, z nichž MZe obdrží dva výtisky a VÚMOP obdrží dva výtisky.</w:t>
      </w:r>
    </w:p>
    <w:p w14:paraId="399D3CFC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Ukončením účinnosti této smlouvy nejsou dotčena ustanovení smlouvy týkající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záruk, nároku z vadného plnění, nároku z náhrady škody, nároku ze smluvních pokut či úroků z prodlení, ustanovení o ochraně informací a nakládání s osobními údaji licenčních ujednání, ani další ustanovení a nároky, z jejichž povahy vyplývá, že mají trvat i po zániku účinnosti této smlouvy. </w:t>
      </w:r>
    </w:p>
    <w:p w14:paraId="603970F4" w14:textId="77777777" w:rsidR="008C6075" w:rsidRDefault="00CD17DE" w:rsidP="008660A8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prohlašují, že se s obsahem smlouvy seznámily, rozumějí mu</w:t>
      </w:r>
      <w:r w:rsidRPr="008660A8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a 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16AF1F94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575B298F" w14:textId="77777777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Seznam příloh</w:t>
      </w:r>
      <w:r>
        <w:rPr>
          <w:rFonts w:ascii="Arial" w:eastAsia="Arial" w:hAnsi="Arial" w:cs="Arial"/>
          <w:sz w:val="22"/>
          <w:szCs w:val="22"/>
        </w:rPr>
        <w:t>:</w:t>
      </w:r>
    </w:p>
    <w:p w14:paraId="5F564703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BEF25CB" w14:textId="77777777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1 </w:t>
      </w:r>
      <w:r w:rsidR="00665FD1">
        <w:rPr>
          <w:rFonts w:ascii="Arial" w:eastAsia="Arial" w:hAnsi="Arial" w:cs="Arial"/>
          <w:sz w:val="22"/>
          <w:szCs w:val="22"/>
        </w:rPr>
        <w:t>Kalkulace nákladů</w:t>
      </w:r>
    </w:p>
    <w:p w14:paraId="70899F34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6AAD9283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1FDA98EA" w14:textId="0F5AAF25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4FDE9BF" w14:textId="3BFD0CEB" w:rsidR="00F17DF3" w:rsidRDefault="00F17DF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5E5669D" w14:textId="7C9E8DAB" w:rsidR="00F17DF3" w:rsidRDefault="00F17DF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69ADC40B" w14:textId="4A46BBA1" w:rsidR="00F17DF3" w:rsidRDefault="00F17DF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1698DCF8" w14:textId="0161C288" w:rsidR="00F17DF3" w:rsidRDefault="00F17DF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1E7083DF" w14:textId="77777777" w:rsidR="00F17DF3" w:rsidRDefault="00F17DF3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028FD03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5F7F11D0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8DB3B78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D853B70" w14:textId="77777777" w:rsidR="008C6075" w:rsidRDefault="00CD17DE">
      <w:pPr>
        <w:tabs>
          <w:tab w:val="left" w:pos="0"/>
          <w:tab w:val="left" w:pos="720"/>
          <w:tab w:val="left" w:pos="8400"/>
        </w:tabs>
        <w:rPr>
          <w:szCs w:val="22"/>
        </w:rPr>
      </w:pPr>
      <w:r>
        <w:rPr>
          <w:szCs w:val="22"/>
        </w:rPr>
        <w:t>V Praze dne                                              V Praze dne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"/>
        <w:tblDescription w:val=""/>
      </w:tblPr>
      <w:tblGrid>
        <w:gridCol w:w="4111"/>
        <w:gridCol w:w="5103"/>
      </w:tblGrid>
      <w:tr w:rsidR="008C6075" w14:paraId="71FF562B" w14:textId="77777777">
        <w:trPr>
          <w:trHeight w:val="512"/>
        </w:trPr>
        <w:tc>
          <w:tcPr>
            <w:tcW w:w="4111" w:type="dxa"/>
          </w:tcPr>
          <w:p w14:paraId="7B46378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FCC984C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6FB7140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73495B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75F817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15F5933C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91E2DB5" w14:textId="77777777" w:rsidR="008C6075" w:rsidRDefault="00CD17DE">
            <w:pPr>
              <w:rPr>
                <w:szCs w:val="22"/>
              </w:rPr>
            </w:pPr>
            <w:r>
              <w:rPr>
                <w:szCs w:val="22"/>
              </w:rPr>
              <w:t>Česká republika - Ministerstvo zemědělství</w:t>
            </w:r>
          </w:p>
          <w:p w14:paraId="65CC221D" w14:textId="712BBB8A" w:rsidR="008C6075" w:rsidRDefault="00CD17DE">
            <w:pPr>
              <w:rPr>
                <w:szCs w:val="22"/>
              </w:rPr>
            </w:pPr>
            <w:r>
              <w:rPr>
                <w:szCs w:val="22"/>
              </w:rPr>
              <w:t xml:space="preserve">Ing. </w:t>
            </w:r>
            <w:r w:rsidR="000A5CA5">
              <w:rPr>
                <w:szCs w:val="22"/>
              </w:rPr>
              <w:t>Josef Čech</w:t>
            </w:r>
          </w:p>
          <w:p w14:paraId="63459690" w14:textId="304E9EF9" w:rsidR="008C6075" w:rsidRDefault="00CD17DE" w:rsidP="00627D2A">
            <w:pPr>
              <w:rPr>
                <w:szCs w:val="22"/>
              </w:rPr>
            </w:pPr>
            <w:r>
              <w:rPr>
                <w:szCs w:val="22"/>
              </w:rPr>
              <w:t xml:space="preserve">ředitel odboru </w:t>
            </w:r>
            <w:r w:rsidR="000A5CA5" w:rsidRPr="000A5CA5">
              <w:rPr>
                <w:szCs w:val="22"/>
              </w:rPr>
              <w:t>průřezových činností a</w:t>
            </w:r>
            <w:r w:rsidR="000A5CA5">
              <w:rPr>
                <w:szCs w:val="22"/>
              </w:rPr>
              <w:t> </w:t>
            </w:r>
            <w:r w:rsidR="000A5CA5" w:rsidRPr="000A5CA5">
              <w:rPr>
                <w:szCs w:val="22"/>
              </w:rPr>
              <w:t>zemědělských informací</w:t>
            </w:r>
          </w:p>
        </w:tc>
        <w:tc>
          <w:tcPr>
            <w:tcW w:w="5103" w:type="dxa"/>
          </w:tcPr>
          <w:p w14:paraId="7FADFEF4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11AE56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FDE952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90BD320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5AF5F0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33DE22D5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BEB0631" w14:textId="77777777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 w:rsidRPr="00970E93">
              <w:rPr>
                <w:rFonts w:eastAsia="Times New Roman"/>
                <w:szCs w:val="22"/>
              </w:rPr>
              <w:t>Výzkumný ústav meliorací a ochrany půdy, v.v.i.</w:t>
            </w:r>
          </w:p>
          <w:p w14:paraId="32596436" w14:textId="77777777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prof. Ing. Radim Vácha, Ph.D.</w:t>
            </w:r>
          </w:p>
          <w:p w14:paraId="2A66405D" w14:textId="77777777" w:rsidR="007A3EB8" w:rsidRPr="007A3EB8" w:rsidRDefault="00970E93" w:rsidP="007A3EB8">
            <w:pPr>
              <w:jc w:val="left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ředitel výzkumného ústavu</w:t>
            </w:r>
          </w:p>
          <w:p w14:paraId="2FBFF3F9" w14:textId="77777777" w:rsidR="008C6075" w:rsidRDefault="008C6075">
            <w:pPr>
              <w:rPr>
                <w:i/>
                <w:szCs w:val="22"/>
              </w:rPr>
            </w:pPr>
          </w:p>
        </w:tc>
      </w:tr>
    </w:tbl>
    <w:p w14:paraId="6B99B118" w14:textId="77777777" w:rsidR="008C6075" w:rsidRDefault="008C6075">
      <w:pPr>
        <w:jc w:val="left"/>
        <w:sectPr w:rsidR="008C6075">
          <w:footerReference w:type="default" r:id="rId12"/>
          <w:footerReference w:type="first" r:id="rId13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022BE121" w14:textId="77777777" w:rsidR="008C6075" w:rsidRDefault="00CD17DE">
      <w:pPr>
        <w:jc w:val="left"/>
      </w:pPr>
      <w:r w:rsidRPr="00CB2B0D">
        <w:lastRenderedPageBreak/>
        <w:t xml:space="preserve">Příloha 1 – </w:t>
      </w:r>
      <w:r w:rsidR="008A2A44" w:rsidRPr="00CB2B0D">
        <w:t>Kalkulace nákladů</w:t>
      </w:r>
    </w:p>
    <w:p w14:paraId="686868C1" w14:textId="23FE7167" w:rsidR="008C6075" w:rsidRDefault="008C6075">
      <w:pPr>
        <w:jc w:val="left"/>
      </w:pPr>
    </w:p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80"/>
        <w:gridCol w:w="4380"/>
        <w:gridCol w:w="1000"/>
        <w:gridCol w:w="1020"/>
        <w:gridCol w:w="820"/>
        <w:gridCol w:w="840"/>
        <w:gridCol w:w="940"/>
        <w:gridCol w:w="1020"/>
        <w:gridCol w:w="1020"/>
      </w:tblGrid>
      <w:tr w:rsidR="001F57CB" w:rsidRPr="001F57CB" w14:paraId="66B8AA91" w14:textId="77777777" w:rsidTr="001F57CB">
        <w:trPr>
          <w:trHeight w:val="8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09B78F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Etapa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D3A6C3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Termín plnění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B1816B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Činnosti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BEEC5D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osobní náklady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7EADCA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materiál, drobný majetek, služby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DDD78E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odpisy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A32CC4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F92E4C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režijní náklady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720450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Max. úhrada celkem (Kč bez DPH)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1C175B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Max. úhrada celkem (Kč s DPH)</w:t>
            </w:r>
          </w:p>
        </w:tc>
      </w:tr>
      <w:tr w:rsidR="001F57CB" w:rsidRPr="001F57CB" w14:paraId="71ED95C4" w14:textId="77777777" w:rsidTr="001F57CB">
        <w:trPr>
          <w:trHeight w:val="2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745DF8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45DACB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05.12.2022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692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činnosti specifikované v odst. 2 písm. a)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D60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165 798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9A6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23 002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D3F9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DC3D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F66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70 200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194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FB1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314 600</w:t>
            </w:r>
          </w:p>
        </w:tc>
      </w:tr>
      <w:tr w:rsidR="001F57CB" w:rsidRPr="001F57CB" w14:paraId="420BEF60" w14:textId="77777777" w:rsidTr="001F57CB">
        <w:trPr>
          <w:trHeight w:val="292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977072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C1A326" w14:textId="5E5427CC" w:rsidR="001F57CB" w:rsidRPr="001F57CB" w:rsidRDefault="00BA07AF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  <w:r w:rsidR="001F57CB"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.0</w:t>
            </w:r>
            <w:r w:rsid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  <w:r w:rsidR="001F57CB"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.2023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B90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činnosti specifikované v odst. 2 písm. b) až písm. 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1639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1 320 995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A69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60 005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38F4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765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4D7E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513 000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D6A2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1 900 000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C211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2 299 000</w:t>
            </w:r>
          </w:p>
        </w:tc>
      </w:tr>
      <w:tr w:rsidR="001F57CB" w:rsidRPr="001F57CB" w14:paraId="38B82243" w14:textId="77777777" w:rsidTr="001F57CB">
        <w:trPr>
          <w:trHeight w:val="2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EB109D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AE92F99" w14:textId="77777777" w:rsidR="001F57CB" w:rsidRPr="001F57CB" w:rsidRDefault="001F57CB" w:rsidP="001F57C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ED3F53E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47444B0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B7BBC65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F77231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3E49340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F1C2BC" w14:textId="77777777" w:rsidR="001F57CB" w:rsidRPr="001F57CB" w:rsidRDefault="001F57CB" w:rsidP="001F57C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0E2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2 160 000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F17" w14:textId="77777777" w:rsidR="001F57CB" w:rsidRPr="001F57CB" w:rsidRDefault="001F57CB" w:rsidP="001F57C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F57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2 613 600</w:t>
            </w:r>
          </w:p>
        </w:tc>
      </w:tr>
    </w:tbl>
    <w:p w14:paraId="73513AD5" w14:textId="0E4AE2FC" w:rsidR="001F57CB" w:rsidRDefault="001F57CB">
      <w:pPr>
        <w:jc w:val="left"/>
      </w:pPr>
    </w:p>
    <w:p w14:paraId="69F29CB6" w14:textId="77777777" w:rsidR="001F57CB" w:rsidRDefault="001F57CB">
      <w:pPr>
        <w:jc w:val="left"/>
      </w:pPr>
    </w:p>
    <w:p w14:paraId="7FE9A3E2" w14:textId="77777777" w:rsidR="00E71AF7" w:rsidRDefault="00E71AF7" w:rsidP="00E71AF7">
      <w:pPr>
        <w:rPr>
          <w:sz w:val="20"/>
          <w:szCs w:val="20"/>
        </w:rPr>
      </w:pPr>
    </w:p>
    <w:p w14:paraId="41410738" w14:textId="77777777" w:rsidR="00E71AF7" w:rsidRDefault="00E71AF7" w:rsidP="00E71AF7">
      <w:pPr>
        <w:rPr>
          <w:sz w:val="20"/>
          <w:szCs w:val="20"/>
        </w:rPr>
      </w:pPr>
      <w:r>
        <w:rPr>
          <w:sz w:val="20"/>
          <w:szCs w:val="20"/>
        </w:rPr>
        <w:t xml:space="preserve">Uvedená kalkulace zahrnuje veškeré náklady na práce a činnosti vyplývající pro VÚMOP z čl. I této smlouvy a dále veškeré náklady, o kterých VÚMOP podle svých odborných znalostí měl vědět, že jsou k řádnému a kvalitnímu provedení a dokončení celého plnění nezbytné. </w:t>
      </w:r>
    </w:p>
    <w:p w14:paraId="76BEBB65" w14:textId="77777777" w:rsidR="00E71AF7" w:rsidRDefault="00E71AF7" w:rsidP="00E71AF7">
      <w:pPr>
        <w:rPr>
          <w:sz w:val="20"/>
          <w:szCs w:val="20"/>
        </w:rPr>
      </w:pPr>
    </w:p>
    <w:p w14:paraId="0E27F98C" w14:textId="77777777" w:rsidR="00E71AF7" w:rsidRDefault="00E71AF7" w:rsidP="00E71AF7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>
        <w:rPr>
          <w:rFonts w:ascii="Arial" w:hAnsi="Arial"/>
          <w:b w:val="0"/>
          <w:bCs w:val="0"/>
          <w:lang w:eastAsia="en-US"/>
        </w:rPr>
        <w:t>Uvedená úhrada nákladů je nejvýše přípustná a nepřekročitelná.</w:t>
      </w:r>
    </w:p>
    <w:p w14:paraId="2E9D1A0C" w14:textId="77777777" w:rsidR="00E71AF7" w:rsidRPr="00F2272D" w:rsidRDefault="00E71AF7" w:rsidP="00E71AF7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 w:rsidRPr="00F2272D">
        <w:rPr>
          <w:rFonts w:ascii="Arial" w:hAnsi="Arial"/>
          <w:b w:val="0"/>
          <w:bCs w:val="0"/>
          <w:lang w:eastAsia="en-US"/>
        </w:rPr>
        <w:t>Poznámka:</w:t>
      </w:r>
    </w:p>
    <w:p w14:paraId="5BFCFBF3" w14:textId="77777777" w:rsidR="00E71AF7" w:rsidRPr="00D37027" w:rsidRDefault="00E71AF7" w:rsidP="00E71AF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osobní náklady – náklady</w:t>
      </w:r>
      <w:r w:rsidRPr="00D37027">
        <w:rPr>
          <w:sz w:val="20"/>
          <w:szCs w:val="20"/>
        </w:rPr>
        <w:t xml:space="preserve"> na mzdy včetně zákonného sociálního pojištění 2</w:t>
      </w:r>
      <w:r>
        <w:rPr>
          <w:sz w:val="20"/>
          <w:szCs w:val="20"/>
        </w:rPr>
        <w:t>4,8</w:t>
      </w:r>
      <w:r w:rsidRPr="00D37027">
        <w:rPr>
          <w:sz w:val="20"/>
          <w:szCs w:val="20"/>
        </w:rPr>
        <w:t xml:space="preserve"> %, zdravotního pojištění 9 %, FKSP 2 %</w:t>
      </w:r>
      <w:r>
        <w:rPr>
          <w:sz w:val="20"/>
          <w:szCs w:val="20"/>
        </w:rPr>
        <w:t>;</w:t>
      </w:r>
    </w:p>
    <w:p w14:paraId="135A7EF5" w14:textId="77777777" w:rsidR="00E71AF7" w:rsidRPr="00F2272D" w:rsidRDefault="00E71AF7" w:rsidP="00E71AF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D37027">
        <w:rPr>
          <w:sz w:val="20"/>
          <w:szCs w:val="20"/>
        </w:rPr>
        <w:t>materiál, drobný majetek, služby – náklady zahrnují běžný spotřební materiál, PHM, drobný majetek do 3 tis. Kč, náklady spojené s jednáním či prezentací výsledků proje</w:t>
      </w:r>
      <w:r w:rsidRPr="00F2272D">
        <w:rPr>
          <w:sz w:val="20"/>
          <w:szCs w:val="20"/>
        </w:rPr>
        <w:t>ktu</w:t>
      </w:r>
      <w:r>
        <w:rPr>
          <w:sz w:val="20"/>
          <w:szCs w:val="20"/>
        </w:rPr>
        <w:t>;</w:t>
      </w:r>
    </w:p>
    <w:p w14:paraId="11C54324" w14:textId="77777777" w:rsidR="00E71AF7" w:rsidRPr="00F2272D" w:rsidRDefault="00E71AF7" w:rsidP="00E71AF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cestovné – náklady spojené s cestami na jednání, prezentací výsledků</w:t>
      </w:r>
      <w:r>
        <w:rPr>
          <w:sz w:val="20"/>
          <w:szCs w:val="20"/>
        </w:rPr>
        <w:t>;</w:t>
      </w:r>
    </w:p>
    <w:p w14:paraId="57AD7027" w14:textId="77777777" w:rsidR="00E71AF7" w:rsidRPr="00F2272D" w:rsidRDefault="00E71AF7" w:rsidP="00E71AF7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režijní náklady – dle vnitroústavních směrnic 27 % (v případě spoluřešitele je režie snížena)</w:t>
      </w:r>
      <w:r>
        <w:rPr>
          <w:sz w:val="20"/>
          <w:szCs w:val="20"/>
        </w:rPr>
        <w:t>.</w:t>
      </w:r>
    </w:p>
    <w:p w14:paraId="4B4E0A9A" w14:textId="77777777" w:rsidR="00E71AF7" w:rsidRDefault="00E71AF7" w:rsidP="00EF2BBC">
      <w:pPr>
        <w:rPr>
          <w:sz w:val="20"/>
          <w:szCs w:val="20"/>
        </w:rPr>
      </w:pPr>
    </w:p>
    <w:p w14:paraId="75CF39A1" w14:textId="051771A5" w:rsidR="008C6075" w:rsidRDefault="008C6075" w:rsidP="00E71AF7">
      <w:pPr>
        <w:rPr>
          <w:szCs w:val="22"/>
        </w:rPr>
      </w:pPr>
    </w:p>
    <w:sectPr w:rsidR="008C6075">
      <w:headerReference w:type="even" r:id="rId14"/>
      <w:headerReference w:type="default" r:id="rId15"/>
      <w:headerReference w:type="first" r:id="rId16"/>
      <w:footerReference w:type="first" r:id="rId17"/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7909" w14:textId="77777777" w:rsidR="00560C6F" w:rsidRDefault="00560C6F">
      <w:r>
        <w:separator/>
      </w:r>
    </w:p>
  </w:endnote>
  <w:endnote w:type="continuationSeparator" w:id="0">
    <w:p w14:paraId="23A1F5CF" w14:textId="77777777" w:rsidR="00560C6F" w:rsidRDefault="005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8A08" w14:textId="77777777" w:rsidR="00602D2F" w:rsidRDefault="00602D2F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FF34BA">
      <w:rPr>
        <w:noProof/>
      </w:rPr>
      <w:t>17</w:t>
    </w:r>
    <w:r>
      <w:fldChar w:fldCharType="end"/>
    </w:r>
  </w:p>
  <w:p w14:paraId="55B12501" w14:textId="77777777" w:rsidR="00602D2F" w:rsidRDefault="00602D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498097"/>
      <w:docPartObj>
        <w:docPartGallery w:val="Page Numbers (Bottom of Page)"/>
        <w:docPartUnique/>
      </w:docPartObj>
    </w:sdtPr>
    <w:sdtEndPr/>
    <w:sdtContent>
      <w:p w14:paraId="09347E0E" w14:textId="77777777" w:rsidR="00602D2F" w:rsidRDefault="00602D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BA">
          <w:rPr>
            <w:noProof/>
          </w:rPr>
          <w:t>1</w:t>
        </w:r>
        <w:r>
          <w:fldChar w:fldCharType="end"/>
        </w:r>
      </w:p>
    </w:sdtContent>
  </w:sdt>
  <w:p w14:paraId="3DD4A2F9" w14:textId="77777777" w:rsidR="00602D2F" w:rsidRDefault="00602D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A71D" w14:textId="77777777" w:rsidR="00602D2F" w:rsidRDefault="00602D2F">
    <w:pPr>
      <w:pStyle w:val="Zpat"/>
      <w:jc w:val="center"/>
    </w:pPr>
  </w:p>
  <w:p w14:paraId="1868FFD8" w14:textId="77777777" w:rsidR="00602D2F" w:rsidRDefault="00602D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3A3E" w14:textId="77777777" w:rsidR="00560C6F" w:rsidRDefault="00560C6F">
      <w:r>
        <w:separator/>
      </w:r>
    </w:p>
  </w:footnote>
  <w:footnote w:type="continuationSeparator" w:id="0">
    <w:p w14:paraId="5CE79A7C" w14:textId="77777777" w:rsidR="00560C6F" w:rsidRDefault="0056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85FE" w14:textId="77777777" w:rsidR="00602D2F" w:rsidRDefault="00602D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2411" w14:textId="77777777" w:rsidR="00602D2F" w:rsidRDefault="00602D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79E1" w14:textId="77777777" w:rsidR="00602D2F" w:rsidRDefault="00602D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56A"/>
    <w:multiLevelType w:val="hybridMultilevel"/>
    <w:tmpl w:val="B85A0EC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3D417E5"/>
    <w:multiLevelType w:val="multilevel"/>
    <w:tmpl w:val="CBC4C50A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7C6111"/>
    <w:multiLevelType w:val="hybridMultilevel"/>
    <w:tmpl w:val="579436A8"/>
    <w:lvl w:ilvl="0" w:tplc="1F5EC6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11875D6"/>
    <w:multiLevelType w:val="multilevel"/>
    <w:tmpl w:val="B700FE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1371167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60A1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20978"/>
    <w:multiLevelType w:val="hybridMultilevel"/>
    <w:tmpl w:val="81CA9FF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05"/>
    <w:multiLevelType w:val="multilevel"/>
    <w:tmpl w:val="758E4C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338F5"/>
    <w:multiLevelType w:val="multilevel"/>
    <w:tmpl w:val="CDDE3EC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3FF13594"/>
    <w:multiLevelType w:val="hybridMultilevel"/>
    <w:tmpl w:val="7A5A4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4020"/>
    <w:multiLevelType w:val="multilevel"/>
    <w:tmpl w:val="9BD853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125D18"/>
    <w:multiLevelType w:val="multilevel"/>
    <w:tmpl w:val="48F660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392ABD"/>
    <w:multiLevelType w:val="hybridMultilevel"/>
    <w:tmpl w:val="CA48AA0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43E0368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217B3"/>
    <w:multiLevelType w:val="multilevel"/>
    <w:tmpl w:val="6EEE1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F3877"/>
    <w:multiLevelType w:val="multilevel"/>
    <w:tmpl w:val="F53471A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 w15:restartNumberingAfterBreak="0">
    <w:nsid w:val="5CB13A48"/>
    <w:multiLevelType w:val="multilevel"/>
    <w:tmpl w:val="13A280E8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6" w15:restartNumberingAfterBreak="0">
    <w:nsid w:val="616E01CD"/>
    <w:multiLevelType w:val="multilevel"/>
    <w:tmpl w:val="CFFCAAF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9276DC"/>
    <w:multiLevelType w:val="multilevel"/>
    <w:tmpl w:val="3F80A52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F1D77CC"/>
    <w:multiLevelType w:val="multilevel"/>
    <w:tmpl w:val="1A92AD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52C6DAE"/>
    <w:multiLevelType w:val="hybridMultilevel"/>
    <w:tmpl w:val="FA507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E6C30"/>
    <w:multiLevelType w:val="hybridMultilevel"/>
    <w:tmpl w:val="6FBC16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A4900"/>
    <w:multiLevelType w:val="multilevel"/>
    <w:tmpl w:val="6CEADE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84E32"/>
    <w:multiLevelType w:val="multilevel"/>
    <w:tmpl w:val="25D8337C"/>
    <w:lvl w:ilvl="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7"/>
  </w:num>
  <w:num w:numId="5">
    <w:abstractNumId w:val="5"/>
  </w:num>
  <w:num w:numId="6">
    <w:abstractNumId w:val="1"/>
  </w:num>
  <w:num w:numId="7">
    <w:abstractNumId w:val="15"/>
  </w:num>
  <w:num w:numId="8">
    <w:abstractNumId w:val="16"/>
  </w:num>
  <w:num w:numId="9">
    <w:abstractNumId w:val="21"/>
  </w:num>
  <w:num w:numId="10">
    <w:abstractNumId w:val="22"/>
  </w:num>
  <w:num w:numId="11">
    <w:abstractNumId w:val="18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20"/>
  </w:num>
  <w:num w:numId="21">
    <w:abstractNumId w:val="6"/>
  </w:num>
  <w:num w:numId="22">
    <w:abstractNumId w:val="12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1003321814170/2019-MZE-11122"/>
    <w:docVar w:name="dms_cj" w:val="14170/2019-MZE-11122"/>
    <w:docVar w:name="dms_datum" w:val="11. 3. 2019"/>
    <w:docVar w:name="dms_datum_textem" w:val="11. března 2019"/>
    <w:docVar w:name="dms_datum_vzniku" w:val="11. 3. 2019 9:15:29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nka Typoltová_x000d__x000a_ředitel odboru"/>
    <w:docVar w:name="dms_podpisova_dolozka_funkce" w:val="ředitel odboru"/>
    <w:docVar w:name="dms_podpisova_dolozka_jmeno" w:val="Ing. Lenka Typolt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3VD6478/2019-11122"/>
    <w:docVar w:name="dms_spravce_jmeno" w:val="Ing. Marek Batysta, Ph.D."/>
    <w:docVar w:name="dms_spravce_mail" w:val="Marek.Batysta@mze.cz"/>
    <w:docVar w:name="dms_spravce_telefon" w:val="22181268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20"/>
    <w:docVar w:name="dms_utvar_nazev" w:val="Odbor zemědělských registrů"/>
    <w:docVar w:name="dms_utvar_nazev_adresa" w:val="11120 - Odbor zemědělských registrů_x000d__x000a_Těšnov 65/17_x000d__x000a_Nové Město_x000d__x000a_110 00 Praha 1"/>
    <w:docVar w:name="dms_utvar_nazev_do_dopisu" w:val="Odbor zemědělských registrů"/>
    <w:docVar w:name="dms_vec" w:val="Smlouva - podklady pro novelizaci vyhlášky 298/2014 Sb."/>
    <w:docVar w:name="dms_VNVSpravce" w:val="%%%nevyplněno%%%"/>
    <w:docVar w:name="dms_zpracoval_jmeno" w:val="Ing. Marek Batysta, Ph.D."/>
    <w:docVar w:name="dms_zpracoval_mail" w:val="Marek.Batysta@mze.cz"/>
    <w:docVar w:name="dms_zpracoval_telefon" w:val="221812687"/>
  </w:docVars>
  <w:rsids>
    <w:rsidRoot w:val="008C6075"/>
    <w:rsid w:val="00011390"/>
    <w:rsid w:val="0003012E"/>
    <w:rsid w:val="00036231"/>
    <w:rsid w:val="0003730D"/>
    <w:rsid w:val="00044584"/>
    <w:rsid w:val="00047DE6"/>
    <w:rsid w:val="00053FDF"/>
    <w:rsid w:val="00082D48"/>
    <w:rsid w:val="0008364F"/>
    <w:rsid w:val="000908FC"/>
    <w:rsid w:val="00092DAC"/>
    <w:rsid w:val="00095789"/>
    <w:rsid w:val="0009666E"/>
    <w:rsid w:val="000A479D"/>
    <w:rsid w:val="000A5CA5"/>
    <w:rsid w:val="000B5C95"/>
    <w:rsid w:val="000B6F19"/>
    <w:rsid w:val="000C4389"/>
    <w:rsid w:val="000D1C77"/>
    <w:rsid w:val="000E2366"/>
    <w:rsid w:val="000E3FBB"/>
    <w:rsid w:val="000F22ED"/>
    <w:rsid w:val="000F32C4"/>
    <w:rsid w:val="0010315B"/>
    <w:rsid w:val="00105ABD"/>
    <w:rsid w:val="00105F4F"/>
    <w:rsid w:val="00113164"/>
    <w:rsid w:val="00115345"/>
    <w:rsid w:val="00142B03"/>
    <w:rsid w:val="00151DF6"/>
    <w:rsid w:val="00152FB6"/>
    <w:rsid w:val="001737E0"/>
    <w:rsid w:val="00183CBB"/>
    <w:rsid w:val="001864BB"/>
    <w:rsid w:val="001A131B"/>
    <w:rsid w:val="001A5672"/>
    <w:rsid w:val="001B2789"/>
    <w:rsid w:val="001C15DC"/>
    <w:rsid w:val="001C35F5"/>
    <w:rsid w:val="001C6A93"/>
    <w:rsid w:val="001D3388"/>
    <w:rsid w:val="001F57CB"/>
    <w:rsid w:val="00203868"/>
    <w:rsid w:val="00204005"/>
    <w:rsid w:val="00212EE8"/>
    <w:rsid w:val="00232B35"/>
    <w:rsid w:val="002333A2"/>
    <w:rsid w:val="00235216"/>
    <w:rsid w:val="00237ACC"/>
    <w:rsid w:val="00246513"/>
    <w:rsid w:val="00251296"/>
    <w:rsid w:val="00253A12"/>
    <w:rsid w:val="00255AFC"/>
    <w:rsid w:val="00255FAF"/>
    <w:rsid w:val="00260F80"/>
    <w:rsid w:val="002618AC"/>
    <w:rsid w:val="002621F9"/>
    <w:rsid w:val="00272F26"/>
    <w:rsid w:val="00284E33"/>
    <w:rsid w:val="00285C91"/>
    <w:rsid w:val="00290F95"/>
    <w:rsid w:val="0029132C"/>
    <w:rsid w:val="00291BC3"/>
    <w:rsid w:val="002A0165"/>
    <w:rsid w:val="002A4A65"/>
    <w:rsid w:val="002B4CD7"/>
    <w:rsid w:val="002B5A50"/>
    <w:rsid w:val="002C45B3"/>
    <w:rsid w:val="002D550F"/>
    <w:rsid w:val="002D6595"/>
    <w:rsid w:val="002E6436"/>
    <w:rsid w:val="002F4869"/>
    <w:rsid w:val="002F6B29"/>
    <w:rsid w:val="00303B00"/>
    <w:rsid w:val="00304018"/>
    <w:rsid w:val="003045DC"/>
    <w:rsid w:val="00317763"/>
    <w:rsid w:val="00317783"/>
    <w:rsid w:val="003334E5"/>
    <w:rsid w:val="003437BC"/>
    <w:rsid w:val="00343AED"/>
    <w:rsid w:val="00343E97"/>
    <w:rsid w:val="00345260"/>
    <w:rsid w:val="00366140"/>
    <w:rsid w:val="003712C7"/>
    <w:rsid w:val="00376228"/>
    <w:rsid w:val="003851B9"/>
    <w:rsid w:val="00386B09"/>
    <w:rsid w:val="003873F9"/>
    <w:rsid w:val="003940D3"/>
    <w:rsid w:val="003A7058"/>
    <w:rsid w:val="003B0144"/>
    <w:rsid w:val="003B0B2A"/>
    <w:rsid w:val="003C228C"/>
    <w:rsid w:val="003C56BE"/>
    <w:rsid w:val="003F0124"/>
    <w:rsid w:val="003F4F6E"/>
    <w:rsid w:val="004053BF"/>
    <w:rsid w:val="00405D05"/>
    <w:rsid w:val="00412F53"/>
    <w:rsid w:val="00413BDF"/>
    <w:rsid w:val="0042502F"/>
    <w:rsid w:val="004403F0"/>
    <w:rsid w:val="00450586"/>
    <w:rsid w:val="00454170"/>
    <w:rsid w:val="00464737"/>
    <w:rsid w:val="00470220"/>
    <w:rsid w:val="00470242"/>
    <w:rsid w:val="0047199D"/>
    <w:rsid w:val="00484466"/>
    <w:rsid w:val="00490A03"/>
    <w:rsid w:val="00496FDD"/>
    <w:rsid w:val="004A08E3"/>
    <w:rsid w:val="004B588C"/>
    <w:rsid w:val="004B6C4C"/>
    <w:rsid w:val="004C1192"/>
    <w:rsid w:val="004C1CFF"/>
    <w:rsid w:val="004C36A0"/>
    <w:rsid w:val="004F2DB2"/>
    <w:rsid w:val="004F5D14"/>
    <w:rsid w:val="0050169D"/>
    <w:rsid w:val="00501FCD"/>
    <w:rsid w:val="005078F4"/>
    <w:rsid w:val="005129C3"/>
    <w:rsid w:val="00514A36"/>
    <w:rsid w:val="00514EAA"/>
    <w:rsid w:val="00521384"/>
    <w:rsid w:val="00527AAE"/>
    <w:rsid w:val="00536BC6"/>
    <w:rsid w:val="005410BF"/>
    <w:rsid w:val="005506A2"/>
    <w:rsid w:val="00557993"/>
    <w:rsid w:val="00560C6F"/>
    <w:rsid w:val="005611D7"/>
    <w:rsid w:val="00565E9A"/>
    <w:rsid w:val="00574A4A"/>
    <w:rsid w:val="00580608"/>
    <w:rsid w:val="00580848"/>
    <w:rsid w:val="005868A6"/>
    <w:rsid w:val="00586EB2"/>
    <w:rsid w:val="00586FF3"/>
    <w:rsid w:val="00590278"/>
    <w:rsid w:val="00592065"/>
    <w:rsid w:val="005977A4"/>
    <w:rsid w:val="005A2AB4"/>
    <w:rsid w:val="005B0682"/>
    <w:rsid w:val="005B5273"/>
    <w:rsid w:val="005C2779"/>
    <w:rsid w:val="005F6697"/>
    <w:rsid w:val="006005AF"/>
    <w:rsid w:val="00602D2F"/>
    <w:rsid w:val="0060671D"/>
    <w:rsid w:val="006133C3"/>
    <w:rsid w:val="00615CB2"/>
    <w:rsid w:val="00620B24"/>
    <w:rsid w:val="00627D2A"/>
    <w:rsid w:val="006323B7"/>
    <w:rsid w:val="00634864"/>
    <w:rsid w:val="00640FF0"/>
    <w:rsid w:val="00663691"/>
    <w:rsid w:val="00664A6A"/>
    <w:rsid w:val="00665FD1"/>
    <w:rsid w:val="00666911"/>
    <w:rsid w:val="00670C2F"/>
    <w:rsid w:val="00675D2B"/>
    <w:rsid w:val="00681B93"/>
    <w:rsid w:val="00684762"/>
    <w:rsid w:val="00684A2F"/>
    <w:rsid w:val="006853B0"/>
    <w:rsid w:val="006860AC"/>
    <w:rsid w:val="006B0F95"/>
    <w:rsid w:val="006B7D1D"/>
    <w:rsid w:val="006C0C60"/>
    <w:rsid w:val="006C0EE6"/>
    <w:rsid w:val="006D019E"/>
    <w:rsid w:val="006D0EFD"/>
    <w:rsid w:val="006D1772"/>
    <w:rsid w:val="006D3716"/>
    <w:rsid w:val="006D5C21"/>
    <w:rsid w:val="006E291D"/>
    <w:rsid w:val="00705597"/>
    <w:rsid w:val="00711176"/>
    <w:rsid w:val="00714EAA"/>
    <w:rsid w:val="007153E8"/>
    <w:rsid w:val="00722DA3"/>
    <w:rsid w:val="00723B75"/>
    <w:rsid w:val="00731101"/>
    <w:rsid w:val="007361AA"/>
    <w:rsid w:val="00742E4D"/>
    <w:rsid w:val="00751E11"/>
    <w:rsid w:val="00756F45"/>
    <w:rsid w:val="00766DAF"/>
    <w:rsid w:val="007675C8"/>
    <w:rsid w:val="007A3EB8"/>
    <w:rsid w:val="007C6073"/>
    <w:rsid w:val="007D1A0C"/>
    <w:rsid w:val="007D2F71"/>
    <w:rsid w:val="007D4B30"/>
    <w:rsid w:val="007E057B"/>
    <w:rsid w:val="007E1A65"/>
    <w:rsid w:val="007F2C83"/>
    <w:rsid w:val="007F4A95"/>
    <w:rsid w:val="00801B94"/>
    <w:rsid w:val="008101E9"/>
    <w:rsid w:val="00811767"/>
    <w:rsid w:val="00811DEE"/>
    <w:rsid w:val="00815235"/>
    <w:rsid w:val="00817814"/>
    <w:rsid w:val="00821171"/>
    <w:rsid w:val="00827106"/>
    <w:rsid w:val="00831C86"/>
    <w:rsid w:val="008438C8"/>
    <w:rsid w:val="00857F5A"/>
    <w:rsid w:val="008660A8"/>
    <w:rsid w:val="00890476"/>
    <w:rsid w:val="0089307C"/>
    <w:rsid w:val="00897D78"/>
    <w:rsid w:val="008A2A44"/>
    <w:rsid w:val="008B6210"/>
    <w:rsid w:val="008C55BC"/>
    <w:rsid w:val="008C6075"/>
    <w:rsid w:val="008C68C2"/>
    <w:rsid w:val="008E421B"/>
    <w:rsid w:val="008E6E84"/>
    <w:rsid w:val="008F3D5B"/>
    <w:rsid w:val="0091059C"/>
    <w:rsid w:val="009145DA"/>
    <w:rsid w:val="00914992"/>
    <w:rsid w:val="00922F50"/>
    <w:rsid w:val="00926E48"/>
    <w:rsid w:val="0094385B"/>
    <w:rsid w:val="00946367"/>
    <w:rsid w:val="009503E5"/>
    <w:rsid w:val="009505CA"/>
    <w:rsid w:val="00951704"/>
    <w:rsid w:val="009616B4"/>
    <w:rsid w:val="00970E93"/>
    <w:rsid w:val="009725BB"/>
    <w:rsid w:val="00973AFF"/>
    <w:rsid w:val="009840AF"/>
    <w:rsid w:val="009842B7"/>
    <w:rsid w:val="00985C87"/>
    <w:rsid w:val="00992502"/>
    <w:rsid w:val="009926FB"/>
    <w:rsid w:val="009A56AA"/>
    <w:rsid w:val="009B5393"/>
    <w:rsid w:val="009C0A0D"/>
    <w:rsid w:val="009C4718"/>
    <w:rsid w:val="009D1484"/>
    <w:rsid w:val="009D4736"/>
    <w:rsid w:val="009D5849"/>
    <w:rsid w:val="009E03CC"/>
    <w:rsid w:val="009E149C"/>
    <w:rsid w:val="00A01736"/>
    <w:rsid w:val="00A055C0"/>
    <w:rsid w:val="00A05B05"/>
    <w:rsid w:val="00A079A9"/>
    <w:rsid w:val="00A1102F"/>
    <w:rsid w:val="00A11E5D"/>
    <w:rsid w:val="00A13292"/>
    <w:rsid w:val="00A16664"/>
    <w:rsid w:val="00A24F99"/>
    <w:rsid w:val="00A37628"/>
    <w:rsid w:val="00A57E62"/>
    <w:rsid w:val="00A6395C"/>
    <w:rsid w:val="00A669D2"/>
    <w:rsid w:val="00A76048"/>
    <w:rsid w:val="00A876D9"/>
    <w:rsid w:val="00A92F0A"/>
    <w:rsid w:val="00A9407E"/>
    <w:rsid w:val="00A971C5"/>
    <w:rsid w:val="00AA43EF"/>
    <w:rsid w:val="00AB0945"/>
    <w:rsid w:val="00AB28E0"/>
    <w:rsid w:val="00AC072E"/>
    <w:rsid w:val="00AC560F"/>
    <w:rsid w:val="00AD515B"/>
    <w:rsid w:val="00AE6834"/>
    <w:rsid w:val="00B03509"/>
    <w:rsid w:val="00B106B5"/>
    <w:rsid w:val="00B14D0C"/>
    <w:rsid w:val="00B22D93"/>
    <w:rsid w:val="00B303B6"/>
    <w:rsid w:val="00B34006"/>
    <w:rsid w:val="00B4231B"/>
    <w:rsid w:val="00B433B0"/>
    <w:rsid w:val="00B47A64"/>
    <w:rsid w:val="00B50BAF"/>
    <w:rsid w:val="00B51AA7"/>
    <w:rsid w:val="00B55BBA"/>
    <w:rsid w:val="00B7295C"/>
    <w:rsid w:val="00B751FF"/>
    <w:rsid w:val="00B87298"/>
    <w:rsid w:val="00B87C25"/>
    <w:rsid w:val="00B967A8"/>
    <w:rsid w:val="00B96D7B"/>
    <w:rsid w:val="00BA058D"/>
    <w:rsid w:val="00BA07AF"/>
    <w:rsid w:val="00BB56C5"/>
    <w:rsid w:val="00BC19DF"/>
    <w:rsid w:val="00BC2EA2"/>
    <w:rsid w:val="00BD470C"/>
    <w:rsid w:val="00BD7A47"/>
    <w:rsid w:val="00BE72CF"/>
    <w:rsid w:val="00BF0E52"/>
    <w:rsid w:val="00BF3DF8"/>
    <w:rsid w:val="00BF50ED"/>
    <w:rsid w:val="00C05759"/>
    <w:rsid w:val="00C06F42"/>
    <w:rsid w:val="00C142EB"/>
    <w:rsid w:val="00C30795"/>
    <w:rsid w:val="00C42A13"/>
    <w:rsid w:val="00C45D95"/>
    <w:rsid w:val="00C460A4"/>
    <w:rsid w:val="00C478EE"/>
    <w:rsid w:val="00C6196D"/>
    <w:rsid w:val="00C6491E"/>
    <w:rsid w:val="00C8179A"/>
    <w:rsid w:val="00C8388F"/>
    <w:rsid w:val="00C84184"/>
    <w:rsid w:val="00C92105"/>
    <w:rsid w:val="00CA1E57"/>
    <w:rsid w:val="00CA3E73"/>
    <w:rsid w:val="00CA5AF9"/>
    <w:rsid w:val="00CA77C5"/>
    <w:rsid w:val="00CB2B0D"/>
    <w:rsid w:val="00CB40CD"/>
    <w:rsid w:val="00CB576E"/>
    <w:rsid w:val="00CC02CE"/>
    <w:rsid w:val="00CC14EF"/>
    <w:rsid w:val="00CC7A03"/>
    <w:rsid w:val="00CD17DE"/>
    <w:rsid w:val="00CE460F"/>
    <w:rsid w:val="00CF1414"/>
    <w:rsid w:val="00CF1766"/>
    <w:rsid w:val="00D05E94"/>
    <w:rsid w:val="00D113CC"/>
    <w:rsid w:val="00D14360"/>
    <w:rsid w:val="00D24472"/>
    <w:rsid w:val="00D31AA7"/>
    <w:rsid w:val="00D33B66"/>
    <w:rsid w:val="00D37027"/>
    <w:rsid w:val="00D438AA"/>
    <w:rsid w:val="00D4597A"/>
    <w:rsid w:val="00D47D58"/>
    <w:rsid w:val="00D520E9"/>
    <w:rsid w:val="00D53FB0"/>
    <w:rsid w:val="00D6123F"/>
    <w:rsid w:val="00D630F0"/>
    <w:rsid w:val="00D64AD2"/>
    <w:rsid w:val="00D72629"/>
    <w:rsid w:val="00D72F5D"/>
    <w:rsid w:val="00D7696B"/>
    <w:rsid w:val="00D76CA2"/>
    <w:rsid w:val="00D80BE1"/>
    <w:rsid w:val="00D8211C"/>
    <w:rsid w:val="00D82339"/>
    <w:rsid w:val="00D93039"/>
    <w:rsid w:val="00DA0902"/>
    <w:rsid w:val="00DA3B6F"/>
    <w:rsid w:val="00DB0AB3"/>
    <w:rsid w:val="00DB12B9"/>
    <w:rsid w:val="00DD25EF"/>
    <w:rsid w:val="00DD7120"/>
    <w:rsid w:val="00DE61AE"/>
    <w:rsid w:val="00DE6227"/>
    <w:rsid w:val="00DF3771"/>
    <w:rsid w:val="00E0108F"/>
    <w:rsid w:val="00E04A92"/>
    <w:rsid w:val="00E04EEF"/>
    <w:rsid w:val="00E17603"/>
    <w:rsid w:val="00E2677D"/>
    <w:rsid w:val="00E269DC"/>
    <w:rsid w:val="00E277BE"/>
    <w:rsid w:val="00E30D2D"/>
    <w:rsid w:val="00E332B9"/>
    <w:rsid w:val="00E36873"/>
    <w:rsid w:val="00E37C4E"/>
    <w:rsid w:val="00E457FC"/>
    <w:rsid w:val="00E46AED"/>
    <w:rsid w:val="00E51C97"/>
    <w:rsid w:val="00E64F2E"/>
    <w:rsid w:val="00E65421"/>
    <w:rsid w:val="00E71AF7"/>
    <w:rsid w:val="00E751C3"/>
    <w:rsid w:val="00E86449"/>
    <w:rsid w:val="00E87C60"/>
    <w:rsid w:val="00EA198E"/>
    <w:rsid w:val="00EA269C"/>
    <w:rsid w:val="00EA7C2F"/>
    <w:rsid w:val="00EC3D60"/>
    <w:rsid w:val="00ED097A"/>
    <w:rsid w:val="00ED1EED"/>
    <w:rsid w:val="00ED6F19"/>
    <w:rsid w:val="00EF2859"/>
    <w:rsid w:val="00EF2BBC"/>
    <w:rsid w:val="00F01830"/>
    <w:rsid w:val="00F12079"/>
    <w:rsid w:val="00F12898"/>
    <w:rsid w:val="00F17632"/>
    <w:rsid w:val="00F1790F"/>
    <w:rsid w:val="00F17D3D"/>
    <w:rsid w:val="00F17DF3"/>
    <w:rsid w:val="00F20018"/>
    <w:rsid w:val="00F202D3"/>
    <w:rsid w:val="00F203C8"/>
    <w:rsid w:val="00F2272D"/>
    <w:rsid w:val="00F24256"/>
    <w:rsid w:val="00F2652D"/>
    <w:rsid w:val="00F311A3"/>
    <w:rsid w:val="00F41F0A"/>
    <w:rsid w:val="00F43C47"/>
    <w:rsid w:val="00F77095"/>
    <w:rsid w:val="00F83249"/>
    <w:rsid w:val="00F860A0"/>
    <w:rsid w:val="00FA2C4A"/>
    <w:rsid w:val="00FB609A"/>
    <w:rsid w:val="00FB68E9"/>
    <w:rsid w:val="00FC36A0"/>
    <w:rsid w:val="00FC4F4C"/>
    <w:rsid w:val="00FD01D3"/>
    <w:rsid w:val="00FD1AB2"/>
    <w:rsid w:val="00FD5D99"/>
    <w:rsid w:val="00FD7B4D"/>
    <w:rsid w:val="00FE09B3"/>
    <w:rsid w:val="00FE30E0"/>
    <w:rsid w:val="00FE3787"/>
    <w:rsid w:val="00FF34BA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F804"/>
  <w15:docId w15:val="{8DE787A4-B67E-485F-9F2C-FE02F31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eastAsia="Calibri"/>
      <w:lang w:eastAsia="cs-CZ"/>
    </w:rPr>
  </w:style>
  <w:style w:type="paragraph" w:styleId="Zkladntext2">
    <w:name w:val="Body Text 2"/>
    <w:basedOn w:val="Normln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eastAsia="Calibri"/>
      <w:b/>
      <w:bCs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7C2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87C2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87C25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C2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87C25"/>
    <w:rPr>
      <w:rFonts w:ascii="Arial" w:eastAsia="Arial" w:hAnsi="Arial" w:cs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5A2AB4"/>
    <w:pPr>
      <w:ind w:left="720"/>
      <w:contextualSpacing/>
    </w:pPr>
  </w:style>
  <w:style w:type="paragraph" w:styleId="Revize">
    <w:name w:val="Revision"/>
    <w:hidden/>
    <w:uiPriority w:val="99"/>
    <w:semiHidden/>
    <w:rsid w:val="00D53FB0"/>
    <w:rPr>
      <w:rFonts w:ascii="Arial" w:eastAsia="Arial" w:hAnsi="Arial" w:cs="Arial"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D31AA7"/>
    <w:rPr>
      <w:rFonts w:ascii="Calibri" w:hAnsi="Calibri" w:cs="Calibri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D31AA7"/>
    <w:pPr>
      <w:tabs>
        <w:tab w:val="num" w:pos="737"/>
      </w:tabs>
      <w:ind w:left="567" w:hanging="567"/>
    </w:pPr>
    <w:rPr>
      <w:rFonts w:ascii="Calibri" w:eastAsia="Times New Roman" w:hAnsi="Calibri" w:cs="Calibri"/>
      <w:sz w:val="20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03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tny.ivan@vumop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dela.knittlova@mz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C66D-1008-473F-AEBC-C61E1E98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4023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Hošinská Jana</cp:lastModifiedBy>
  <cp:revision>41</cp:revision>
  <cp:lastPrinted>2022-11-04T08:48:00Z</cp:lastPrinted>
  <dcterms:created xsi:type="dcterms:W3CDTF">2021-10-12T13:17:00Z</dcterms:created>
  <dcterms:modified xsi:type="dcterms:W3CDTF">2022-11-07T13:29:00Z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MID">
    <vt:lpwstr>2PeIx3PJv5H+dhJY+PvLfddlPWuQD2SIlXBS1C9szSoBBmK+EuDOSCSOqsbOMGq6PrxfViQnJrxVPux90YBbZLfPKoxfPhi9gHzYWnr206cycfnQVGysWXby549rqo6cwGADek2l2Fb6m5w69RUcpBjbirvcNX5EjiSx8s8+jVztJsW7lwsmJBqE9CpX5XD+</vt:lpwstr>
  </property>
</Properties>
</file>