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1C76C5">
        <w:rPr>
          <w:rFonts w:ascii="Calibri" w:eastAsia="Times New Roman" w:hAnsi="Calibri" w:cs="Calibri"/>
          <w:color w:val="000000"/>
          <w:lang w:eastAsia="cs-CZ"/>
        </w:rPr>
        <w:t> Jiří Náhlík &lt;</w:t>
      </w:r>
      <w:r w:rsidR="00BC22B7">
        <w:rPr>
          <w:rFonts w:ascii="Calibri" w:eastAsia="Times New Roman" w:hAnsi="Calibri" w:cs="Calibri"/>
          <w:color w:val="000000"/>
          <w:lang w:eastAsia="cs-CZ"/>
        </w:rPr>
        <w:t>relux</w:t>
      </w:r>
      <w:r w:rsidRPr="001C76C5">
        <w:rPr>
          <w:rFonts w:ascii="Calibri" w:eastAsia="Times New Roman" w:hAnsi="Calibri" w:cs="Calibri"/>
          <w:color w:val="000000"/>
          <w:lang w:eastAsia="cs-CZ"/>
        </w:rPr>
        <w:t>@seznam.cz&gt;</w:t>
      </w:r>
      <w:r w:rsidRPr="001C76C5">
        <w:rPr>
          <w:rFonts w:ascii="Calibri" w:eastAsia="Times New Roman" w:hAnsi="Calibri" w:cs="Calibri"/>
          <w:color w:val="000000"/>
          <w:lang w:eastAsia="cs-CZ"/>
        </w:rPr>
        <w:br/>
      </w:r>
      <w:r w:rsidRPr="001C76C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1C76C5">
        <w:rPr>
          <w:rFonts w:ascii="Calibri" w:eastAsia="Times New Roman" w:hAnsi="Calibri" w:cs="Calibri"/>
          <w:color w:val="000000"/>
          <w:lang w:eastAsia="cs-CZ"/>
        </w:rPr>
        <w:t> pondělí 7. listopadu 2022 10:43</w:t>
      </w:r>
      <w:r w:rsidRPr="001C76C5">
        <w:rPr>
          <w:rFonts w:ascii="Calibri" w:eastAsia="Times New Roman" w:hAnsi="Calibri" w:cs="Calibri"/>
          <w:color w:val="000000"/>
          <w:lang w:eastAsia="cs-CZ"/>
        </w:rPr>
        <w:br/>
      </w:r>
      <w:r w:rsidRPr="001C76C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xxxxxxxxxxxxxxxxxxxx</w:t>
      </w:r>
      <w:proofErr w:type="spellEnd"/>
      <w:r w:rsidRPr="001C76C5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xxxxxxxx</w:t>
      </w:r>
      <w:r w:rsidRPr="001C76C5">
        <w:rPr>
          <w:rFonts w:ascii="Calibri" w:eastAsia="Times New Roman" w:hAnsi="Calibri" w:cs="Calibri"/>
          <w:color w:val="000000"/>
          <w:lang w:eastAsia="cs-CZ"/>
        </w:rPr>
        <w:t>@sshsopava.cz&gt;</w:t>
      </w:r>
      <w:r w:rsidRPr="001C76C5">
        <w:rPr>
          <w:rFonts w:ascii="Calibri" w:eastAsia="Times New Roman" w:hAnsi="Calibri" w:cs="Calibri"/>
          <w:color w:val="000000"/>
          <w:lang w:eastAsia="cs-CZ"/>
        </w:rPr>
        <w:br/>
      </w:r>
      <w:r w:rsidRPr="001C76C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1C76C5">
        <w:rPr>
          <w:rFonts w:ascii="Calibri" w:eastAsia="Times New Roman" w:hAnsi="Calibri" w:cs="Calibri"/>
          <w:color w:val="000000"/>
          <w:lang w:eastAsia="cs-CZ"/>
        </w:rPr>
        <w:t xml:space="preserve"> Re: Objednávka revize Husova vč. tělocvičny, SPV Terasa a SPV </w:t>
      </w:r>
      <w:proofErr w:type="spellStart"/>
      <w:r w:rsidRPr="001C76C5">
        <w:rPr>
          <w:rFonts w:ascii="Calibri" w:eastAsia="Times New Roman" w:hAnsi="Calibri" w:cs="Calibri"/>
          <w:color w:val="000000"/>
          <w:lang w:eastAsia="cs-CZ"/>
        </w:rPr>
        <w:t>Schienzlův</w:t>
      </w:r>
      <w:proofErr w:type="spellEnd"/>
      <w:r w:rsidRPr="001C76C5">
        <w:rPr>
          <w:rFonts w:ascii="Calibri" w:eastAsia="Times New Roman" w:hAnsi="Calibri" w:cs="Calibri"/>
          <w:color w:val="000000"/>
          <w:lang w:eastAsia="cs-CZ"/>
        </w:rPr>
        <w:t xml:space="preserve"> dům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Dobrý den,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 xml:space="preserve">akceptuji Vaši objednávku. Revize budou provedeny, zpracovány a předány do </w:t>
      </w:r>
      <w:proofErr w:type="gramStart"/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15.12.2022</w:t>
      </w:r>
      <w:proofErr w:type="gramEnd"/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.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S pozdravem Náhlík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</w:p>
    <w:p w:rsid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  <w:t>---------- Původní e-mail ----------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  <w:t xml:space="preserve">Od: </w:t>
      </w:r>
      <w:proofErr w:type="spellStart"/>
      <w:r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xxxxxxxxxxxxxxxxx</w:t>
      </w:r>
      <w:proofErr w:type="spellEnd"/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&lt;</w:t>
      </w:r>
      <w:r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xxxxxxxx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@ss</w:t>
      </w:r>
      <w:r w:rsidR="00217068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hsopava.cz&gt;</w:t>
      </w:r>
      <w:r w:rsidR="00217068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  <w:t>Komu: Jiří Náhlík &lt;</w:t>
      </w:r>
      <w:r w:rsidR="00BC22B7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relux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@seznam.cz&gt;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  <w:t xml:space="preserve">Kopie: 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Datum: 1. 11. 2022 13:35:50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  <w:t xml:space="preserve">Předmět: Objednávka revize Husova vč. tělocvičny, SPV Terasa a SPV </w:t>
      </w:r>
      <w:proofErr w:type="spellStart"/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>Schienzlův</w:t>
      </w:r>
      <w:proofErr w:type="spellEnd"/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t xml:space="preserve"> dům</w:t>
      </w:r>
      <w:r w:rsidRPr="001C76C5"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  <w:br/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</w:t>
      </w:r>
      <w:r w:rsidRPr="001C76C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cs-CZ"/>
        </w:rPr>
        <w:t>iří Náhlík - RELUX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cs-CZ"/>
        </w:rPr>
        <w:t>Lidická 3, 746 01 Opava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  <w:lang w:eastAsia="cs-CZ"/>
        </w:rPr>
        <w:t>IČ: 15487342. DIČ: CZ5807082050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Dobrý den,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v souladu s rozhodnutím vedení školy objednávám u Vás revize: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1)  Revizi elektro instalace budova školy Husova 6 vč. tělocvičny á 26.800,- Kč bez DPH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2)  Revizi přenosných spotřebičů a nářadí, budova školy Husova 6 vč. tělocvičny á 31.000,- Kč bez DPH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3)  Revize přenosných spotřebičů a nářadí, objekt Terasa á 21.750,- Kč bez DPH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C76C5">
        <w:rPr>
          <w:rFonts w:ascii="inherit" w:eastAsia="Times New Roman" w:hAnsi="inherit" w:cs="Times New Roman"/>
          <w:color w:val="000000"/>
          <w:bdr w:val="none" w:sz="0" w:space="0" w:color="auto" w:frame="1"/>
          <w:lang w:eastAsia="cs-CZ"/>
        </w:rPr>
        <w:t>4)  Revize elektro instalace, budova náměstí Svobody 4 á 20.690,- Kč bez DPH.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Kontaktní osoba: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telefon: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inherit" w:eastAsia="Times New Roman" w:hAnsi="inherit" w:cs="Calibri"/>
          <w:color w:val="000000"/>
          <w:bdr w:val="none" w:sz="0" w:space="0" w:color="auto" w:frame="1"/>
          <w:lang w:eastAsia="cs-CZ"/>
        </w:rPr>
        <w:t> </w:t>
      </w:r>
      <w:r w:rsidRPr="001C76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1C76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termín realizace:    do </w:t>
      </w:r>
      <w:proofErr w:type="gramStart"/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30.11.2022</w:t>
      </w:r>
      <w:proofErr w:type="gramEnd"/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Cena celkem:           100.240,- Kč bez DPH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cs-CZ"/>
        </w:rPr>
      </w:pPr>
      <w:r w:rsidRPr="001C76C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Prosíme o písemnou akceptaci naší objednávky (např. e-mailem). Děkujeme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Fakturační údaje: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Střední škola hotelnictví a služeb a Vyšší odborná škola, Opava, příspěvková organizace, Tyršova 867/34, 746 01 Opava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lastRenderedPageBreak/>
        <w:t>IČ: 72547651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DIČ: CZ72547651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Upozornění: </w:t>
      </w:r>
    </w:p>
    <w:p w:rsidR="001C76C5" w:rsidRPr="001C76C5" w:rsidRDefault="001C76C5" w:rsidP="001C76C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Na objednávku se </w:t>
      </w:r>
      <w:r w:rsidRPr="001C76C5">
        <w:rPr>
          <w:rFonts w:ascii="Calibri" w:eastAsia="Times New Roman" w:hAnsi="Calibri" w:cs="Calibri"/>
          <w:b/>
          <w:bCs/>
          <w:color w:val="000000"/>
          <w:lang w:eastAsia="cs-CZ"/>
        </w:rPr>
        <w:t>vztahuje</w:t>
      </w:r>
      <w:r w:rsidRPr="001C76C5">
        <w:rPr>
          <w:rFonts w:ascii="Calibri" w:eastAsia="Times New Roman" w:hAnsi="Calibri" w:cs="Calibri"/>
          <w:color w:val="000000"/>
          <w:lang w:eastAsia="cs-CZ"/>
        </w:rPr>
        <w:t> povinnost uveřejnění v registru smluv ve smyslu zákona č. 340/2015 Sb., o zvláštních podmínkách účinnosti některých smluv, uveřejňování těchto smluv a o registru smluv (zákon o registru smluv). 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S pozdravem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xxxxxxxxxxxxxxxxxx</w:t>
      </w:r>
      <w:proofErr w:type="spellEnd"/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Ekonom školy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inherit" w:eastAsia="Times New Roman" w:hAnsi="inherit" w:cs="Calibri"/>
          <w:color w:val="1F497D"/>
          <w:sz w:val="18"/>
          <w:szCs w:val="18"/>
          <w:bdr w:val="none" w:sz="0" w:space="0" w:color="auto" w:frame="1"/>
          <w:lang w:eastAsia="cs-CZ"/>
        </w:rPr>
        <w:t>IČ: 72547651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inherit" w:eastAsia="Times New Roman" w:hAnsi="inherit" w:cs="Calibri"/>
          <w:color w:val="1F497D"/>
          <w:sz w:val="18"/>
          <w:szCs w:val="18"/>
          <w:bdr w:val="none" w:sz="0" w:space="0" w:color="auto" w:frame="1"/>
          <w:lang w:eastAsia="cs-CZ"/>
        </w:rPr>
        <w:t>Tel.:     558 849 725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inherit" w:eastAsia="Times New Roman" w:hAnsi="inherit" w:cs="Calibri"/>
          <w:color w:val="1F497D"/>
          <w:sz w:val="18"/>
          <w:szCs w:val="18"/>
          <w:bdr w:val="none" w:sz="0" w:space="0" w:color="auto" w:frame="1"/>
          <w:lang w:eastAsia="cs-CZ"/>
        </w:rPr>
        <w:t xml:space="preserve">Mobil:  </w:t>
      </w:r>
      <w:proofErr w:type="spellStart"/>
      <w:r>
        <w:rPr>
          <w:rFonts w:ascii="inherit" w:eastAsia="Times New Roman" w:hAnsi="inherit" w:cs="Calibri"/>
          <w:color w:val="1F497D"/>
          <w:sz w:val="18"/>
          <w:szCs w:val="18"/>
          <w:bdr w:val="none" w:sz="0" w:space="0" w:color="auto" w:frame="1"/>
          <w:lang w:eastAsia="cs-CZ"/>
        </w:rPr>
        <w:t>xxxxxxxxxxx</w:t>
      </w:r>
      <w:proofErr w:type="spellEnd"/>
      <w:r w:rsidRPr="001C76C5">
        <w:rPr>
          <w:rFonts w:ascii="inherit" w:eastAsia="Times New Roman" w:hAnsi="inherit" w:cs="Calibri"/>
          <w:color w:val="1F497D"/>
          <w:sz w:val="18"/>
          <w:szCs w:val="18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C76C5">
        <w:rPr>
          <w:rFonts w:ascii="Calibri" w:eastAsia="Times New Roman" w:hAnsi="Calibri" w:cs="Calibri"/>
          <w:color w:val="000000"/>
          <w:lang w:eastAsia="cs-CZ"/>
        </w:rPr>
        <w:t> </w:t>
      </w:r>
      <w:r w:rsidRPr="001C76C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xxxxxxxxxxxxxxxxxxx</w:t>
      </w:r>
      <w:proofErr w:type="spellEnd"/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b/>
          <w:bCs/>
          <w:color w:val="1F497D"/>
          <w:sz w:val="20"/>
          <w:szCs w:val="20"/>
          <w:bdr w:val="none" w:sz="0" w:space="0" w:color="auto" w:frame="1"/>
          <w:lang w:eastAsia="cs-CZ"/>
        </w:rPr>
        <w:t>Ekonom školy</w:t>
      </w:r>
    </w:p>
    <w:p w:rsidR="001C76C5" w:rsidRPr="001C76C5" w:rsidRDefault="001C76C5" w:rsidP="001C76C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1F497D"/>
          <w:sz w:val="18"/>
          <w:szCs w:val="18"/>
          <w:bdr w:val="none" w:sz="0" w:space="0" w:color="auto" w:frame="1"/>
          <w:lang w:eastAsia="cs-CZ"/>
        </w:rPr>
        <w:t>IČ: 72547651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1F497D"/>
          <w:sz w:val="18"/>
          <w:szCs w:val="18"/>
          <w:bdr w:val="none" w:sz="0" w:space="0" w:color="auto" w:frame="1"/>
          <w:lang w:eastAsia="cs-CZ"/>
        </w:rPr>
        <w:t>Tel.:     558 849 725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Calibri" w:eastAsia="Times New Roman" w:hAnsi="Calibri" w:cs="Calibri"/>
          <w:color w:val="1F497D"/>
          <w:sz w:val="18"/>
          <w:szCs w:val="18"/>
          <w:bdr w:val="none" w:sz="0" w:space="0" w:color="auto" w:frame="1"/>
          <w:lang w:eastAsia="cs-CZ"/>
        </w:rPr>
        <w:t xml:space="preserve">Mobil:  </w:t>
      </w:r>
      <w:proofErr w:type="spellStart"/>
      <w:r>
        <w:rPr>
          <w:rFonts w:ascii="Calibri" w:eastAsia="Times New Roman" w:hAnsi="Calibri" w:cs="Calibri"/>
          <w:color w:val="1F497D"/>
          <w:sz w:val="18"/>
          <w:szCs w:val="18"/>
          <w:bdr w:val="none" w:sz="0" w:space="0" w:color="auto" w:frame="1"/>
          <w:lang w:eastAsia="cs-CZ"/>
        </w:rPr>
        <w:t>xxxxxxxxxxx</w:t>
      </w:r>
      <w:proofErr w:type="spellEnd"/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noProof/>
          <w:lang w:eastAsia="cs-CZ"/>
        </w:rPr>
        <w:drawing>
          <wp:inline distT="0" distB="0" distL="0" distR="0">
            <wp:extent cx="3562350" cy="352425"/>
            <wp:effectExtent l="0" t="0" r="0" b="9525"/>
            <wp:docPr id="2" name="Obrázek 2" descr="C:\Users\gibesovaj\AppData\Local\Microsoft\Windows\INetCache\Content.MSO\DCC7CA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DCC7CAF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5" w:rsidRPr="001C76C5" w:rsidRDefault="001C76C5" w:rsidP="001C76C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noProof/>
          <w:lang w:eastAsia="cs-CZ"/>
        </w:rPr>
        <w:drawing>
          <wp:inline distT="0" distB="0" distL="0" distR="0">
            <wp:extent cx="1019175" cy="447675"/>
            <wp:effectExtent l="0" t="0" r="9525" b="9525"/>
            <wp:docPr id="1" name="Obrázek 1" descr="C:\Users\gibesovaj\AppData\Local\Microsoft\Windows\INetCache\Content.MSO\C681AF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C681AF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proofErr w:type="spellStart"/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From</w:t>
      </w:r>
      <w:proofErr w:type="spellEnd"/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Jiří Náhlík [mailto:</w:t>
      </w:r>
      <w:r w:rsidR="00BC22B7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relux</w:t>
      </w:r>
      <w:bookmarkStart w:id="0" w:name="_GoBack"/>
      <w:bookmarkEnd w:id="0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@seznam.cz]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Sent: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Wednesday</w:t>
      </w:r>
      <w:proofErr w:type="spellEnd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October</w:t>
      </w:r>
      <w:proofErr w:type="spellEnd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26, 2022 2:05 PM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To: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xxxxxxxxxxxxxxxxxxx</w:t>
      </w:r>
      <w:proofErr w:type="spellEnd"/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&lt;</w:t>
      </w:r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xxxxxxxx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@sshsopava.cz&gt;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br/>
      </w:r>
      <w:proofErr w:type="spellStart"/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Subject</w:t>
      </w:r>
      <w:proofErr w:type="spellEnd"/>
      <w:r w:rsidRPr="001C76C5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:</w:t>
      </w:r>
      <w:r w:rsidRPr="001C76C5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cenové návrhy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Dobrý den,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v přílohách Vám posílám podrobné cenové návrhy k revizím.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1. Revize ceník instalace budova školy Husova 6 + tělocvična, 26.800,-Kč bez DPH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2. Revize ceník spotřebiče budova školy Husova 6 + tělocvična, 31.000,-Kč bez DPH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3. Revize ceník spotřebiče objekt Terasa, 21.750,-Kč bez DPH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4. Revize ceník instalace budova Náměstí svobody 4, 20.690,-Kč bez DPH  </w:t>
      </w:r>
    </w:p>
    <w:p w:rsidR="001C76C5" w:rsidRPr="001C76C5" w:rsidRDefault="001C76C5" w:rsidP="001C76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 </w:t>
      </w:r>
    </w:p>
    <w:p w:rsidR="001C76C5" w:rsidRPr="001C76C5" w:rsidRDefault="001C76C5" w:rsidP="001C76C5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1C76C5"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  <w:t>S pozdravem Náhlík</w:t>
      </w:r>
    </w:p>
    <w:p w:rsidR="008E28B4" w:rsidRDefault="00BC22B7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1"/>
    <w:rsid w:val="00150751"/>
    <w:rsid w:val="001C76C5"/>
    <w:rsid w:val="00217068"/>
    <w:rsid w:val="006E0DEC"/>
    <w:rsid w:val="0078382E"/>
    <w:rsid w:val="00B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03B8"/>
  <w15:chartTrackingRefBased/>
  <w15:docId w15:val="{1E8E808F-3D44-4EAD-9C06-133B719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6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37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7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2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9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3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25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4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9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4</cp:revision>
  <dcterms:created xsi:type="dcterms:W3CDTF">2022-11-07T13:01:00Z</dcterms:created>
  <dcterms:modified xsi:type="dcterms:W3CDTF">2022-11-07T13:20:00Z</dcterms:modified>
</cp:coreProperties>
</file>