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035615" w14:textId="5CBAC63C"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asciiTheme="minorHAnsi" w:hAnsiTheme="minorHAnsi" w:cstheme="minorHAnsi"/>
          <w:color w:val="000000"/>
        </w:rPr>
      </w:pPr>
      <w:bookmarkStart w:id="0" w:name="_GoBack"/>
      <w:bookmarkEnd w:id="0"/>
      <w:r>
        <w:rPr>
          <w:rFonts w:cs="Arial"/>
          <w:szCs w:val="24"/>
        </w:rPr>
        <w:t xml:space="preserve">KUPNÍ SMLOUVA </w:t>
      </w:r>
      <w:r w:rsidR="009124E1">
        <w:rPr>
          <w:rFonts w:cs="Arial"/>
          <w:szCs w:val="24"/>
        </w:rPr>
        <w:t>SPR 98/2022</w:t>
      </w:r>
      <w:r w:rsidR="0092425A">
        <w:rPr>
          <w:rFonts w:cs="Arial"/>
          <w:szCs w:val="24"/>
        </w:rPr>
        <w:tab/>
      </w:r>
      <w:r w:rsidR="0092425A">
        <w:rPr>
          <w:rFonts w:cs="Arial"/>
          <w:szCs w:val="24"/>
        </w:rPr>
        <w:tab/>
      </w:r>
      <w:r w:rsidR="0092425A">
        <w:rPr>
          <w:rFonts w:cs="Arial"/>
          <w:szCs w:val="24"/>
        </w:rPr>
        <w:tab/>
      </w:r>
      <w:r w:rsidR="00075267">
        <w:tab/>
      </w:r>
      <w:r w:rsidR="0092425A" w:rsidRPr="0092425A">
        <w:rPr>
          <w:rFonts w:asciiTheme="minorHAnsi" w:hAnsiTheme="minorHAnsi" w:cstheme="minorHAnsi"/>
          <w:color w:val="000000"/>
        </w:rPr>
        <w:t>N006/22/V00028017</w:t>
      </w:r>
    </w:p>
    <w:p w14:paraId="0453CBA2" w14:textId="77777777" w:rsidR="00902E44" w:rsidRPr="0092425A" w:rsidRDefault="00902E44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</w:p>
    <w:p w14:paraId="190A0F77" w14:textId="77777777"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14:paraId="320005AC" w14:textId="7F9C3BD2" w:rsid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14:paraId="6CBB7627" w14:textId="77777777" w:rsidR="00902E44" w:rsidRDefault="00902E44" w:rsidP="00902E44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Netfox s.r.o.</w:t>
      </w:r>
    </w:p>
    <w:p w14:paraId="6EB09865" w14:textId="77777777" w:rsidR="00902E44" w:rsidRPr="004E110B" w:rsidRDefault="00902E44" w:rsidP="00902E44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Koněvova 65/2755, 130 00 Praha 3</w:t>
      </w:r>
    </w:p>
    <w:p w14:paraId="07D35FFE" w14:textId="77777777" w:rsidR="00902E44" w:rsidRPr="004E110B" w:rsidRDefault="00902E44" w:rsidP="00902E44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Martinem Vašíčkem, jednatelem společnosti</w:t>
      </w:r>
    </w:p>
    <w:p w14:paraId="53164C25" w14:textId="77777777" w:rsidR="00902E44" w:rsidRDefault="00902E44" w:rsidP="00902E44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27574032</w:t>
      </w:r>
    </w:p>
    <w:p w14:paraId="1973FC1D" w14:textId="77777777" w:rsidR="00902E44" w:rsidRPr="004E110B" w:rsidRDefault="00902E44" w:rsidP="00902E44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CZ27574032</w:t>
      </w:r>
    </w:p>
    <w:p w14:paraId="119BA1C1" w14:textId="77777777" w:rsidR="00902E44" w:rsidRDefault="00902E44" w:rsidP="00902E44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Raiffeisenbank a.s.</w:t>
      </w:r>
    </w:p>
    <w:p w14:paraId="1A992BF4" w14:textId="77777777" w:rsidR="00902E44" w:rsidRPr="004E110B" w:rsidRDefault="00902E44" w:rsidP="00902E44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414E">
        <w:rPr>
          <w:rFonts w:ascii="Arial" w:hAnsi="Arial" w:cs="Arial"/>
          <w:sz w:val="24"/>
          <w:szCs w:val="24"/>
        </w:rPr>
        <w:t>2405638001/5500</w:t>
      </w:r>
    </w:p>
    <w:p w14:paraId="0137E405" w14:textId="27258094" w:rsidR="00902E44" w:rsidRPr="004E110B" w:rsidRDefault="00902E44" w:rsidP="00902E44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>
        <w:rPr>
          <w:szCs w:val="24"/>
        </w:rPr>
        <w:tab/>
      </w:r>
      <w:r w:rsidR="009D4BB8" w:rsidRPr="009D4BB8">
        <w:rPr>
          <w:szCs w:val="24"/>
          <w:highlight w:val="black"/>
        </w:rPr>
        <w:t>XXXXXXXXXXXXX</w:t>
      </w:r>
    </w:p>
    <w:p w14:paraId="58334604" w14:textId="4E8FE957" w:rsidR="00902E44" w:rsidRDefault="00902E44" w:rsidP="00902E44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8" w:history="1">
        <w:r w:rsidR="009D4BB8" w:rsidRPr="009D4BB8">
          <w:rPr>
            <w:rStyle w:val="Hypertextovodkaz"/>
            <w:color w:val="auto"/>
            <w:szCs w:val="24"/>
            <w:highlight w:val="black"/>
          </w:rPr>
          <w:t>XXXXXXXXXXXXXXXXX</w:t>
        </w:r>
      </w:hyperlink>
      <w:r w:rsidRPr="009D4BB8">
        <w:rPr>
          <w:szCs w:val="24"/>
        </w:rPr>
        <w:t xml:space="preserve"> </w:t>
      </w:r>
    </w:p>
    <w:p w14:paraId="4211FC1E" w14:textId="77777777" w:rsidR="00902E44" w:rsidRDefault="00902E44" w:rsidP="00902E44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Pr="00EC6C05">
        <w:rPr>
          <w:szCs w:val="24"/>
        </w:rPr>
        <w:t>:</w:t>
      </w:r>
      <w:r w:rsidRPr="00EC6C05">
        <w:rPr>
          <w:szCs w:val="24"/>
        </w:rPr>
        <w:tab/>
      </w:r>
      <w:r w:rsidRPr="00EC6C05">
        <w:rPr>
          <w:szCs w:val="24"/>
        </w:rPr>
        <w:tab/>
      </w:r>
      <w:r w:rsidRPr="00B1414E">
        <w:rPr>
          <w:szCs w:val="24"/>
        </w:rPr>
        <w:t>xchpznz</w:t>
      </w:r>
      <w:r>
        <w:rPr>
          <w:szCs w:val="24"/>
        </w:rPr>
        <w:tab/>
      </w:r>
    </w:p>
    <w:p w14:paraId="4701E915" w14:textId="77777777" w:rsidR="00902E44" w:rsidRPr="004E110B" w:rsidRDefault="00902E44" w:rsidP="00902E44">
      <w:pPr>
        <w:pStyle w:val="bodytextu"/>
        <w:rPr>
          <w:szCs w:val="24"/>
        </w:rPr>
      </w:pPr>
    </w:p>
    <w:p w14:paraId="2F57B0D5" w14:textId="77777777" w:rsidR="00902E44" w:rsidRPr="004E110B" w:rsidRDefault="00902E44" w:rsidP="00902E44">
      <w:pPr>
        <w:pStyle w:val="bodytextu"/>
        <w:jc w:val="both"/>
        <w:rPr>
          <w:szCs w:val="24"/>
        </w:rPr>
      </w:pPr>
      <w:r w:rsidRPr="004E110B">
        <w:rPr>
          <w:szCs w:val="24"/>
        </w:rPr>
        <w:t xml:space="preserve">zapsaná v OR vedeném </w:t>
      </w:r>
      <w:r w:rsidRPr="00B1414E">
        <w:rPr>
          <w:szCs w:val="24"/>
        </w:rPr>
        <w:t>Městským soudem v Praze, oddíl C, vložka 116806.</w:t>
      </w:r>
    </w:p>
    <w:p w14:paraId="5227ABED" w14:textId="77777777" w:rsidR="00902E44" w:rsidRDefault="00902E44" w:rsidP="00902E44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Pr="003452B9">
        <w:rPr>
          <w:b/>
          <w:szCs w:val="24"/>
        </w:rPr>
        <w:t>Prodávající</w:t>
      </w:r>
      <w:r w:rsidRPr="004E110B">
        <w:rPr>
          <w:szCs w:val="24"/>
        </w:rPr>
        <w:t xml:space="preserve">“) </w:t>
      </w:r>
    </w:p>
    <w:p w14:paraId="496A4E0C" w14:textId="77777777"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14:paraId="0E40F815" w14:textId="77777777" w:rsidR="007F0ABB" w:rsidRDefault="007F0ABB" w:rsidP="00850925">
      <w:pPr>
        <w:pStyle w:val="Vlastntextsmlouvy"/>
        <w:jc w:val="left"/>
        <w:rPr>
          <w:b/>
        </w:rPr>
      </w:pPr>
    </w:p>
    <w:p w14:paraId="6D79E94F" w14:textId="77777777" w:rsidR="007F0ABB" w:rsidRPr="00B65FC2" w:rsidRDefault="00E02462" w:rsidP="007F0ABB">
      <w:pPr>
        <w:pStyle w:val="bodytextu"/>
        <w:rPr>
          <w:b/>
          <w:szCs w:val="24"/>
        </w:rPr>
      </w:pPr>
      <w:r>
        <w:rPr>
          <w:b/>
          <w:szCs w:val="24"/>
        </w:rPr>
        <w:t>Česká republika – Nejvyšší soud</w:t>
      </w:r>
    </w:p>
    <w:p w14:paraId="78F877ED" w14:textId="77777777" w:rsidR="007F0ABB" w:rsidRPr="0039567F" w:rsidRDefault="007F0ABB" w:rsidP="007F0ABB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="00E02462">
        <w:rPr>
          <w:szCs w:val="24"/>
        </w:rPr>
        <w:t>Burešova 571/20, Brno</w:t>
      </w:r>
      <w:r w:rsidR="003D6759">
        <w:rPr>
          <w:szCs w:val="24"/>
        </w:rPr>
        <w:t>, PSČ 657 37</w:t>
      </w:r>
    </w:p>
    <w:p w14:paraId="6F1DC597" w14:textId="77777777" w:rsidR="00B33DD7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E02462">
        <w:rPr>
          <w:szCs w:val="24"/>
        </w:rPr>
        <w:t>Ing. Romanem Krupicou, ředitelem správy soudu, na základě pověření ze dne 25. 5. 2020, sp. zn. S 286/2019</w:t>
      </w:r>
    </w:p>
    <w:p w14:paraId="643233DB" w14:textId="77777777" w:rsidR="007F0ABB" w:rsidRPr="004E110B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5F7545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E02462" w:rsidRPr="00E02462">
        <w:rPr>
          <w:szCs w:val="24"/>
        </w:rPr>
        <w:t>48510190</w:t>
      </w:r>
    </w:p>
    <w:p w14:paraId="74FC3817" w14:textId="77777777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02462">
        <w:rPr>
          <w:szCs w:val="24"/>
        </w:rPr>
        <w:t>není plátce DPH</w:t>
      </w:r>
    </w:p>
    <w:p w14:paraId="0B00BAE7" w14:textId="77777777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="00C95204">
        <w:rPr>
          <w:szCs w:val="24"/>
        </w:rPr>
        <w:t>ČNB BRNO</w:t>
      </w:r>
    </w:p>
    <w:p w14:paraId="360EDCCD" w14:textId="77777777"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5204">
        <w:rPr>
          <w:szCs w:val="24"/>
        </w:rPr>
        <w:t>32723641/0710</w:t>
      </w:r>
    </w:p>
    <w:p w14:paraId="733976BE" w14:textId="01F79064" w:rsidR="007F0ABB" w:rsidRPr="004E110B" w:rsidRDefault="007F0ABB" w:rsidP="00902E44">
      <w:pPr>
        <w:pStyle w:val="bodytextu"/>
        <w:ind w:left="2832" w:hanging="2832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9D4BB8" w:rsidRPr="009D4BB8">
        <w:rPr>
          <w:szCs w:val="24"/>
          <w:highlight w:val="black"/>
        </w:rPr>
        <w:t>XXXXXXXXXXXXXX</w:t>
      </w:r>
      <w:r w:rsidR="00E02462">
        <w:rPr>
          <w:szCs w:val="24"/>
        </w:rPr>
        <w:t>, vedoucí oddělení informačních technologií</w:t>
      </w:r>
    </w:p>
    <w:p w14:paraId="7E8D41CB" w14:textId="116B0161" w:rsidR="007F0ABB" w:rsidRDefault="00F92D9D" w:rsidP="007F0ABB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 w:rsidR="007F0ABB">
        <w:rPr>
          <w:szCs w:val="24"/>
        </w:rPr>
        <w:tab/>
      </w:r>
      <w:r w:rsidR="009D4BB8" w:rsidRPr="009D4BB8">
        <w:rPr>
          <w:szCs w:val="24"/>
          <w:highlight w:val="black"/>
        </w:rPr>
        <w:t>XXXXXXXXXXXXXXXXX</w:t>
      </w:r>
    </w:p>
    <w:p w14:paraId="0C2202CF" w14:textId="77777777" w:rsidR="00C334A3" w:rsidRDefault="006C0583" w:rsidP="00C334A3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="00C334A3" w:rsidRPr="00EC6C05">
        <w:rPr>
          <w:sz w:val="22"/>
          <w:szCs w:val="22"/>
        </w:rPr>
        <w:t>:</w:t>
      </w:r>
      <w:r w:rsidR="00C334A3" w:rsidRPr="00EC6C05">
        <w:rPr>
          <w:sz w:val="22"/>
          <w:szCs w:val="22"/>
        </w:rPr>
        <w:tab/>
      </w:r>
      <w:r w:rsidR="00C334A3" w:rsidRPr="00EC6C05">
        <w:rPr>
          <w:sz w:val="22"/>
          <w:szCs w:val="22"/>
        </w:rPr>
        <w:tab/>
      </w:r>
      <w:r w:rsidR="003D6759" w:rsidRPr="003D6759">
        <w:rPr>
          <w:sz w:val="22"/>
          <w:szCs w:val="22"/>
        </w:rPr>
        <w:t>kccaa9t</w:t>
      </w:r>
    </w:p>
    <w:p w14:paraId="0FD26EA2" w14:textId="77777777" w:rsidR="00C334A3" w:rsidRDefault="00C334A3" w:rsidP="007F0ABB">
      <w:pPr>
        <w:pStyle w:val="bodytextu"/>
        <w:rPr>
          <w:lang w:val="fi-FI"/>
        </w:rPr>
      </w:pPr>
    </w:p>
    <w:p w14:paraId="16EAEF82" w14:textId="77777777"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14:paraId="4DF2F99C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14:paraId="7D5EB607" w14:textId="77777777"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14:paraId="357A1B03" w14:textId="77777777"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14:paraId="286B0E4B" w14:textId="77777777"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14:paraId="2E1022AC" w14:textId="77777777" w:rsidR="003003E5" w:rsidRPr="003003E5" w:rsidRDefault="003003E5" w:rsidP="003003E5">
      <w:pPr>
        <w:jc w:val="center"/>
        <w:rPr>
          <w:rFonts w:ascii="Arial" w:hAnsi="Arial" w:cs="Arial"/>
        </w:rPr>
      </w:pPr>
    </w:p>
    <w:p w14:paraId="3C0EE8A4" w14:textId="77777777"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14:paraId="22FFB259" w14:textId="77777777"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14:paraId="4669C0D8" w14:textId="77777777"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14:paraId="6218075E" w14:textId="77777777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4EDF8660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7032F9EC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6EAAC5E6" w14:textId="77777777" w:rsidR="00C15F9B" w:rsidRDefault="00C15F9B" w:rsidP="007F0ABB">
      <w:pPr>
        <w:pStyle w:val="Vlastntextsmlouvy"/>
        <w:jc w:val="center"/>
        <w:rPr>
          <w:b/>
          <w:szCs w:val="24"/>
        </w:rPr>
      </w:pPr>
    </w:p>
    <w:p w14:paraId="2876E970" w14:textId="77777777" w:rsidR="0039567F" w:rsidRDefault="0039567F" w:rsidP="007F0ABB">
      <w:pPr>
        <w:pStyle w:val="Vlastntextsmlouvy"/>
        <w:jc w:val="center"/>
        <w:rPr>
          <w:b/>
          <w:szCs w:val="24"/>
        </w:rPr>
      </w:pPr>
    </w:p>
    <w:p w14:paraId="74E64247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4089A0C5" w14:textId="77777777"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7AE96C85" w14:textId="49AC3242" w:rsidR="00D179D4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</w:t>
      </w:r>
      <w:r w:rsidR="00CF0D57">
        <w:rPr>
          <w:rFonts w:ascii="Arial" w:hAnsi="Arial" w:cs="Arial"/>
          <w:sz w:val="24"/>
          <w:szCs w:val="24"/>
        </w:rPr>
        <w:t xml:space="preserve">prostřednictvím národního elektronického </w:t>
      </w:r>
      <w:r w:rsidR="004B2665">
        <w:rPr>
          <w:rFonts w:ascii="Arial" w:hAnsi="Arial" w:cs="Arial"/>
          <w:sz w:val="24"/>
          <w:szCs w:val="24"/>
        </w:rPr>
        <w:t>nástroje (NEN)</w:t>
      </w:r>
      <w:r w:rsidR="00CF0D57">
        <w:rPr>
          <w:rFonts w:ascii="Arial" w:hAnsi="Arial" w:cs="Arial"/>
          <w:sz w:val="24"/>
          <w:szCs w:val="24"/>
        </w:rPr>
        <w:t>.</w:t>
      </w:r>
    </w:p>
    <w:p w14:paraId="67F52B0B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14:paraId="4381213C" w14:textId="77777777"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 xml:space="preserve">Předmětem této smlouvy je </w:t>
      </w:r>
      <w:r w:rsidR="00E15646" w:rsidRPr="00747E71">
        <w:rPr>
          <w:rFonts w:ascii="Arial" w:hAnsi="Arial" w:cs="Arial"/>
          <w:sz w:val="24"/>
          <w:szCs w:val="24"/>
        </w:rPr>
        <w:t>dodávka</w:t>
      </w:r>
      <w:r w:rsidR="003C7A43" w:rsidRPr="00747E71">
        <w:rPr>
          <w:rFonts w:ascii="Arial" w:hAnsi="Arial" w:cs="Arial"/>
          <w:sz w:val="24"/>
          <w:szCs w:val="24"/>
        </w:rPr>
        <w:t xml:space="preserve"> </w:t>
      </w:r>
      <w:r w:rsidR="00EB45D9" w:rsidRPr="00747E71">
        <w:rPr>
          <w:rFonts w:ascii="Arial" w:hAnsi="Arial" w:cs="Arial"/>
          <w:sz w:val="24"/>
          <w:szCs w:val="24"/>
        </w:rPr>
        <w:t>zboží</w:t>
      </w:r>
      <w:r w:rsidR="002A261D" w:rsidRPr="00747E71">
        <w:rPr>
          <w:rFonts w:ascii="Arial" w:hAnsi="Arial" w:cs="Arial"/>
          <w:sz w:val="24"/>
          <w:szCs w:val="24"/>
        </w:rPr>
        <w:t xml:space="preserve"> vymezeného v </w:t>
      </w:r>
      <w:r w:rsidR="00125DA5" w:rsidRPr="00747E71">
        <w:rPr>
          <w:rFonts w:ascii="Arial" w:hAnsi="Arial" w:cs="Arial"/>
          <w:sz w:val="24"/>
          <w:szCs w:val="24"/>
        </w:rPr>
        <w:t>P</w:t>
      </w:r>
      <w:r w:rsidR="002A261D" w:rsidRPr="00747E71">
        <w:rPr>
          <w:rFonts w:ascii="Arial" w:hAnsi="Arial" w:cs="Arial"/>
          <w:sz w:val="24"/>
          <w:szCs w:val="24"/>
        </w:rPr>
        <w:t>říloze</w:t>
      </w:r>
      <w:r w:rsidR="00064DA9" w:rsidRPr="00747E71">
        <w:rPr>
          <w:rFonts w:ascii="Arial" w:hAnsi="Arial" w:cs="Arial"/>
          <w:sz w:val="24"/>
          <w:szCs w:val="24"/>
        </w:rPr>
        <w:t xml:space="preserve"> č.</w:t>
      </w:r>
      <w:r w:rsidR="001F14E1" w:rsidRPr="00747E71">
        <w:rPr>
          <w:rFonts w:ascii="Arial" w:hAnsi="Arial" w:cs="Arial"/>
          <w:sz w:val="24"/>
          <w:szCs w:val="24"/>
        </w:rPr>
        <w:t> </w:t>
      </w:r>
      <w:r w:rsidR="008E68FA" w:rsidRPr="00747E71">
        <w:rPr>
          <w:rFonts w:ascii="Arial" w:hAnsi="Arial" w:cs="Arial"/>
          <w:sz w:val="24"/>
          <w:szCs w:val="24"/>
        </w:rPr>
        <w:t>1</w:t>
      </w:r>
      <w:r w:rsidR="00064DA9" w:rsidRPr="00747E71">
        <w:rPr>
          <w:rFonts w:ascii="Arial" w:hAnsi="Arial" w:cs="Arial"/>
          <w:sz w:val="24"/>
          <w:szCs w:val="24"/>
        </w:rPr>
        <w:t xml:space="preserve"> této </w:t>
      </w:r>
      <w:r w:rsidR="00064DA9">
        <w:rPr>
          <w:rFonts w:ascii="Arial" w:hAnsi="Arial" w:cs="Arial"/>
          <w:color w:val="000000"/>
          <w:sz w:val="24"/>
          <w:szCs w:val="24"/>
        </w:rPr>
        <w:t>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14:paraId="4BE4C546" w14:textId="77777777"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předmět plnění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(zboží)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270FD67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14:paraId="63B60C44" w14:textId="77777777"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14:paraId="17CB8DF2" w14:textId="03CCC0CB" w:rsidR="008A46E8" w:rsidRPr="00601B5B" w:rsidRDefault="00601B5B" w:rsidP="008A46E8">
      <w:pPr>
        <w:pStyle w:val="1"/>
        <w:numPr>
          <w:ilvl w:val="0"/>
          <w:numId w:val="9"/>
        </w:numPr>
        <w:tabs>
          <w:tab w:val="clear" w:pos="1068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 xml:space="preserve">cena zboží dodávaného Prodávajícím na základě této smlouvy byla stanovena v souladu s nabídkovou cenou Prodávajícího nabídnutou v rámci zadávacího řízení veřejné zakázky </w:t>
      </w:r>
      <w:r w:rsidR="000466E2" w:rsidRPr="000466E2">
        <w:rPr>
          <w:rFonts w:ascii="Arial" w:hAnsi="Arial" w:cs="Arial"/>
          <w:sz w:val="24"/>
          <w:szCs w:val="24"/>
        </w:rPr>
        <w:t>(</w:t>
      </w:r>
      <w:r w:rsidR="000466E2" w:rsidRPr="001C5BE1">
        <w:rPr>
          <w:rFonts w:asciiTheme="minorHAnsi" w:hAnsiTheme="minorHAnsi" w:cstheme="minorHAnsi"/>
          <w:color w:val="000000"/>
          <w:sz w:val="24"/>
          <w:szCs w:val="24"/>
        </w:rPr>
        <w:t>N006/22/V00028017)</w:t>
      </w:r>
      <w:r w:rsidR="000466E2">
        <w:rPr>
          <w:rFonts w:asciiTheme="minorHAnsi" w:hAnsiTheme="minorHAnsi" w:cstheme="minorHAnsi"/>
          <w:color w:val="000000"/>
        </w:rPr>
        <w:t xml:space="preserve"> </w:t>
      </w:r>
      <w:r w:rsidRPr="00601B5B">
        <w:rPr>
          <w:rFonts w:ascii="Arial" w:hAnsi="Arial" w:cs="Arial"/>
          <w:sz w:val="24"/>
          <w:szCs w:val="24"/>
        </w:rPr>
        <w:t xml:space="preserve">zadávané </w:t>
      </w:r>
      <w:r w:rsidR="00CF0D57">
        <w:rPr>
          <w:rFonts w:ascii="Arial" w:hAnsi="Arial" w:cs="Arial"/>
          <w:sz w:val="24"/>
          <w:szCs w:val="24"/>
        </w:rPr>
        <w:t xml:space="preserve">prostřednictvím národního elektronického </w:t>
      </w:r>
      <w:r w:rsidR="004B2665">
        <w:rPr>
          <w:rFonts w:ascii="Arial" w:hAnsi="Arial" w:cs="Arial"/>
          <w:sz w:val="24"/>
          <w:szCs w:val="24"/>
        </w:rPr>
        <w:t>nástroje</w:t>
      </w:r>
      <w:r w:rsidRPr="00601B5B">
        <w:rPr>
          <w:rFonts w:ascii="Arial" w:hAnsi="Arial" w:cs="Arial"/>
          <w:sz w:val="24"/>
          <w:szCs w:val="24"/>
        </w:rPr>
        <w:t xml:space="preserve">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8A46E8">
        <w:rPr>
          <w:rFonts w:ascii="Arial" w:hAnsi="Arial" w:cs="Arial"/>
          <w:sz w:val="24"/>
          <w:szCs w:val="24"/>
        </w:rPr>
        <w:t xml:space="preserve"> </w:t>
      </w:r>
      <w:r w:rsidR="008A46E8" w:rsidRPr="00F12B57">
        <w:rPr>
          <w:rFonts w:ascii="Arial" w:hAnsi="Arial" w:cs="Arial"/>
          <w:sz w:val="24"/>
          <w:szCs w:val="24"/>
        </w:rPr>
        <w:t>121 000,00</w:t>
      </w:r>
      <w:r w:rsidR="008A46E8">
        <w:rPr>
          <w:rFonts w:ascii="Arial" w:hAnsi="Arial" w:cs="Arial"/>
          <w:sz w:val="24"/>
          <w:szCs w:val="24"/>
        </w:rPr>
        <w:t xml:space="preserve">,- Kč (slovy: </w:t>
      </w:r>
      <w:r w:rsidR="008A46E8" w:rsidRPr="00F12B57">
        <w:rPr>
          <w:rFonts w:ascii="Arial" w:hAnsi="Arial" w:cs="Arial"/>
          <w:sz w:val="24"/>
          <w:szCs w:val="24"/>
        </w:rPr>
        <w:t>jedno sto dvacet jedna tisíc korun českých</w:t>
      </w:r>
      <w:r w:rsidR="008A46E8">
        <w:rPr>
          <w:rFonts w:ascii="Arial" w:hAnsi="Arial" w:cs="Arial"/>
          <w:sz w:val="24"/>
          <w:szCs w:val="24"/>
        </w:rPr>
        <w:t>)</w:t>
      </w:r>
      <w:r w:rsidR="008A46E8" w:rsidRPr="00601B5B">
        <w:rPr>
          <w:rFonts w:ascii="Arial" w:hAnsi="Arial" w:cs="Arial"/>
          <w:sz w:val="24"/>
          <w:szCs w:val="24"/>
        </w:rPr>
        <w:t xml:space="preserve"> bez</w:t>
      </w:r>
      <w:r w:rsidR="008A46E8">
        <w:rPr>
          <w:rFonts w:ascii="Arial" w:hAnsi="Arial" w:cs="Arial"/>
          <w:sz w:val="24"/>
          <w:szCs w:val="24"/>
        </w:rPr>
        <w:t> </w:t>
      </w:r>
      <w:r w:rsidR="008A46E8" w:rsidRPr="00601B5B">
        <w:rPr>
          <w:rFonts w:ascii="Arial" w:hAnsi="Arial" w:cs="Arial"/>
          <w:sz w:val="24"/>
          <w:szCs w:val="24"/>
        </w:rPr>
        <w:t>DPH, DPH 21 %</w:t>
      </w:r>
      <w:r w:rsidR="008A46E8" w:rsidRPr="00B1414E">
        <w:rPr>
          <w:rFonts w:ascii="Arial" w:hAnsi="Arial" w:cs="Arial"/>
          <w:sz w:val="24"/>
          <w:szCs w:val="24"/>
        </w:rPr>
        <w:t xml:space="preserve"> </w:t>
      </w:r>
      <w:r w:rsidR="008A46E8" w:rsidRPr="00F12B57">
        <w:rPr>
          <w:rFonts w:ascii="Arial" w:hAnsi="Arial" w:cs="Arial"/>
          <w:sz w:val="24"/>
          <w:szCs w:val="24"/>
        </w:rPr>
        <w:t>25 410,00</w:t>
      </w:r>
      <w:r w:rsidR="008A46E8">
        <w:rPr>
          <w:rFonts w:ascii="Arial" w:hAnsi="Arial" w:cs="Arial"/>
          <w:sz w:val="24"/>
          <w:szCs w:val="24"/>
        </w:rPr>
        <w:t xml:space="preserve"> </w:t>
      </w:r>
      <w:r w:rsidR="008A46E8" w:rsidRPr="00601B5B">
        <w:rPr>
          <w:rFonts w:ascii="Arial" w:hAnsi="Arial" w:cs="Arial"/>
          <w:sz w:val="24"/>
          <w:szCs w:val="24"/>
        </w:rPr>
        <w:t>Kč, tj.</w:t>
      </w:r>
      <w:r w:rsidR="008A46E8">
        <w:rPr>
          <w:rFonts w:ascii="Arial" w:hAnsi="Arial" w:cs="Arial"/>
          <w:sz w:val="24"/>
          <w:szCs w:val="24"/>
        </w:rPr>
        <w:t> </w:t>
      </w:r>
      <w:r w:rsidR="008A46E8" w:rsidRPr="00F12B57">
        <w:rPr>
          <w:rFonts w:ascii="Arial" w:hAnsi="Arial" w:cs="Arial"/>
          <w:sz w:val="24"/>
          <w:szCs w:val="24"/>
        </w:rPr>
        <w:t>146 410,00</w:t>
      </w:r>
      <w:r w:rsidR="008A46E8">
        <w:rPr>
          <w:rFonts w:ascii="Arial" w:hAnsi="Arial" w:cs="Arial"/>
          <w:sz w:val="24"/>
          <w:szCs w:val="24"/>
        </w:rPr>
        <w:t xml:space="preserve"> Kč (slovy: </w:t>
      </w:r>
      <w:r w:rsidR="008A46E8" w:rsidRPr="00F12B57">
        <w:rPr>
          <w:rFonts w:ascii="Arial" w:hAnsi="Arial" w:cs="Arial"/>
          <w:sz w:val="24"/>
          <w:szCs w:val="24"/>
        </w:rPr>
        <w:t>jedno sto čtyřicet šest tisíc čtyři sta deset korun českých</w:t>
      </w:r>
      <w:r w:rsidR="008A46E8">
        <w:rPr>
          <w:rFonts w:ascii="Arial" w:hAnsi="Arial" w:cs="Arial"/>
          <w:sz w:val="24"/>
          <w:szCs w:val="24"/>
        </w:rPr>
        <w:t>) včetně</w:t>
      </w:r>
      <w:r w:rsidR="008A46E8" w:rsidRPr="00601B5B">
        <w:rPr>
          <w:rFonts w:ascii="Arial" w:hAnsi="Arial" w:cs="Arial"/>
          <w:sz w:val="24"/>
          <w:szCs w:val="24"/>
        </w:rPr>
        <w:t> DPH</w:t>
      </w:r>
      <w:r w:rsidR="008A46E8">
        <w:rPr>
          <w:rFonts w:ascii="Arial" w:hAnsi="Arial" w:cs="Arial"/>
          <w:sz w:val="24"/>
          <w:szCs w:val="24"/>
        </w:rPr>
        <w:t>.</w:t>
      </w:r>
    </w:p>
    <w:p w14:paraId="06C70622" w14:textId="77777777"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47E71">
        <w:rPr>
          <w:rFonts w:ascii="Arial" w:hAnsi="Arial" w:cs="Arial"/>
          <w:sz w:val="24"/>
          <w:szCs w:val="24"/>
        </w:rPr>
        <w:t>Nabíd</w:t>
      </w:r>
      <w:r w:rsidR="00EB3E4B" w:rsidRPr="00747E71">
        <w:rPr>
          <w:rFonts w:ascii="Arial" w:hAnsi="Arial" w:cs="Arial"/>
          <w:sz w:val="24"/>
          <w:szCs w:val="24"/>
        </w:rPr>
        <w:t>nut</w:t>
      </w:r>
      <w:r w:rsidR="00C95204">
        <w:rPr>
          <w:rFonts w:ascii="Arial" w:hAnsi="Arial" w:cs="Arial"/>
          <w:sz w:val="24"/>
          <w:szCs w:val="24"/>
        </w:rPr>
        <w:t>á celková</w:t>
      </w:r>
      <w:r w:rsidR="00EB3E4B" w:rsidRPr="00747E71">
        <w:rPr>
          <w:rFonts w:ascii="Arial" w:hAnsi="Arial" w:cs="Arial"/>
          <w:sz w:val="24"/>
          <w:szCs w:val="24"/>
        </w:rPr>
        <w:t xml:space="preserve"> cen</w:t>
      </w:r>
      <w:r w:rsidR="00C95204">
        <w:rPr>
          <w:rFonts w:ascii="Arial" w:hAnsi="Arial" w:cs="Arial"/>
          <w:sz w:val="24"/>
          <w:szCs w:val="24"/>
        </w:rPr>
        <w:t>a</w:t>
      </w:r>
      <w:r w:rsidRPr="00747E71">
        <w:rPr>
          <w:rFonts w:ascii="Arial" w:hAnsi="Arial" w:cs="Arial"/>
          <w:sz w:val="24"/>
          <w:szCs w:val="24"/>
        </w:rPr>
        <w:t xml:space="preserve"> </w:t>
      </w:r>
      <w:r w:rsidR="00EB3E4B" w:rsidRPr="00747E71">
        <w:rPr>
          <w:rFonts w:ascii="Arial" w:hAnsi="Arial" w:cs="Arial"/>
          <w:sz w:val="24"/>
          <w:szCs w:val="24"/>
        </w:rPr>
        <w:t>bez</w:t>
      </w:r>
      <w:r w:rsidR="00AB27EC" w:rsidRPr="00747E71">
        <w:rPr>
          <w:rFonts w:ascii="Arial" w:hAnsi="Arial" w:cs="Arial"/>
          <w:sz w:val="24"/>
          <w:szCs w:val="24"/>
        </w:rPr>
        <w:t> </w:t>
      </w:r>
      <w:r w:rsidR="00EB3E4B" w:rsidRPr="00747E71">
        <w:rPr>
          <w:rFonts w:ascii="Arial" w:hAnsi="Arial" w:cs="Arial"/>
          <w:sz w:val="24"/>
          <w:szCs w:val="24"/>
        </w:rPr>
        <w:t xml:space="preserve">DPH, </w:t>
      </w:r>
      <w:r w:rsidR="00C95204">
        <w:rPr>
          <w:rFonts w:ascii="Arial" w:hAnsi="Arial" w:cs="Arial"/>
          <w:sz w:val="24"/>
          <w:szCs w:val="24"/>
        </w:rPr>
        <w:t>je</w:t>
      </w:r>
      <w:r w:rsidRPr="00C6612B">
        <w:rPr>
          <w:rFonts w:ascii="Arial" w:hAnsi="Arial" w:cs="Arial"/>
          <w:sz w:val="24"/>
          <w:szCs w:val="24"/>
        </w:rPr>
        <w:t xml:space="preserve"> považován</w:t>
      </w:r>
      <w:r w:rsidR="00C95204">
        <w:rPr>
          <w:rFonts w:ascii="Arial" w:hAnsi="Arial" w:cs="Arial"/>
          <w:sz w:val="24"/>
          <w:szCs w:val="24"/>
        </w:rPr>
        <w:t>a</w:t>
      </w:r>
      <w:r w:rsidRPr="00C6612B">
        <w:rPr>
          <w:rFonts w:ascii="Arial" w:hAnsi="Arial" w:cs="Arial"/>
          <w:sz w:val="24"/>
          <w:szCs w:val="24"/>
        </w:rPr>
        <w:t xml:space="preserve">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</w:t>
      </w:r>
      <w:r w:rsidR="00C95204">
        <w:rPr>
          <w:rFonts w:ascii="Arial" w:hAnsi="Arial" w:cs="Arial"/>
          <w:sz w:val="24"/>
          <w:szCs w:val="24"/>
        </w:rPr>
        <w:t>u</w:t>
      </w:r>
      <w:r w:rsidRPr="00C6612B">
        <w:rPr>
          <w:rFonts w:ascii="Arial" w:hAnsi="Arial" w:cs="Arial"/>
          <w:sz w:val="24"/>
          <w:szCs w:val="24"/>
        </w:rPr>
        <w:t xml:space="preserve"> nejvýše přípustn</w:t>
      </w:r>
      <w:r w:rsidR="00C95204">
        <w:rPr>
          <w:rFonts w:ascii="Arial" w:hAnsi="Arial" w:cs="Arial"/>
          <w:sz w:val="24"/>
          <w:szCs w:val="24"/>
        </w:rPr>
        <w:t>ou</w:t>
      </w:r>
      <w:r w:rsidRPr="00C6612B">
        <w:rPr>
          <w:rFonts w:ascii="Arial" w:hAnsi="Arial" w:cs="Arial"/>
          <w:sz w:val="24"/>
          <w:szCs w:val="24"/>
        </w:rPr>
        <w:t xml:space="preserve"> a</w:t>
      </w:r>
      <w:r w:rsidR="00AB27EC">
        <w:rPr>
          <w:rFonts w:ascii="Arial" w:hAnsi="Arial" w:cs="Arial"/>
          <w:sz w:val="24"/>
          <w:szCs w:val="24"/>
        </w:rPr>
        <w:t> </w:t>
      </w:r>
      <w:r w:rsidR="00C95204">
        <w:rPr>
          <w:rFonts w:ascii="Arial" w:hAnsi="Arial" w:cs="Arial"/>
          <w:sz w:val="24"/>
          <w:szCs w:val="24"/>
        </w:rPr>
        <w:t>nepřekročitelnou</w:t>
      </w:r>
      <w:r w:rsidRPr="00C6612B">
        <w:rPr>
          <w:rFonts w:ascii="Arial" w:hAnsi="Arial" w:cs="Arial"/>
          <w:sz w:val="24"/>
          <w:szCs w:val="24"/>
        </w:rPr>
        <w:t xml:space="preserve">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DE413A" w:rsidRPr="00C6612B">
        <w:rPr>
          <w:rFonts w:ascii="Arial" w:hAnsi="Arial" w:cs="Arial"/>
          <w:sz w:val="24"/>
          <w:szCs w:val="24"/>
        </w:rPr>
        <w:t>včetně dalších nákladů souvisejících s dodávkou předmětu plnění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faktuře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14:paraId="1C42F017" w14:textId="77777777"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jen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důsledku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14:paraId="4F015C80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14:paraId="0246728B" w14:textId="77777777"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14:paraId="63A50261" w14:textId="77777777"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 této smlouvě nejpozději d</w:t>
      </w:r>
      <w:r w:rsidR="008E25B3" w:rsidRPr="003A1B02">
        <w:rPr>
          <w:rFonts w:ascii="Arial" w:hAnsi="Arial" w:cs="Arial"/>
          <w:sz w:val="24"/>
          <w:szCs w:val="24"/>
        </w:rPr>
        <w:t>o</w:t>
      </w:r>
      <w:r w:rsidR="005A5A68" w:rsidRPr="003A1B02">
        <w:rPr>
          <w:rFonts w:ascii="Arial" w:hAnsi="Arial" w:cs="Arial"/>
          <w:sz w:val="24"/>
          <w:szCs w:val="24"/>
        </w:rPr>
        <w:t> </w:t>
      </w:r>
      <w:r w:rsidR="004D5BDC">
        <w:rPr>
          <w:rFonts w:ascii="Arial" w:hAnsi="Arial" w:cs="Arial"/>
          <w:sz w:val="24"/>
          <w:szCs w:val="24"/>
        </w:rPr>
        <w:t>30</w:t>
      </w:r>
      <w:r w:rsidR="003A1B02" w:rsidRPr="003A1B02">
        <w:rPr>
          <w:rFonts w:ascii="Arial" w:hAnsi="Arial" w:cs="Arial"/>
          <w:sz w:val="24"/>
          <w:szCs w:val="24"/>
        </w:rPr>
        <w:t xml:space="preserve"> </w:t>
      </w:r>
      <w:r w:rsidR="008E25B3" w:rsidRPr="003A1B02">
        <w:rPr>
          <w:rFonts w:ascii="Arial" w:hAnsi="Arial" w:cs="Arial"/>
          <w:sz w:val="24"/>
          <w:szCs w:val="24"/>
        </w:rPr>
        <w:t xml:space="preserve">dnů </w:t>
      </w:r>
      <w:r w:rsidR="00C374A9" w:rsidRPr="003A1B02">
        <w:rPr>
          <w:rFonts w:ascii="Arial" w:hAnsi="Arial" w:cs="Arial"/>
          <w:sz w:val="24"/>
          <w:szCs w:val="24"/>
        </w:rPr>
        <w:t>ode</w:t>
      </w:r>
      <w:r w:rsidR="005A5A68" w:rsidRPr="003A1B02">
        <w:rPr>
          <w:rFonts w:ascii="Arial" w:hAnsi="Arial" w:cs="Arial"/>
          <w:sz w:val="24"/>
          <w:szCs w:val="24"/>
        </w:rPr>
        <w:t> </w:t>
      </w:r>
      <w:r w:rsidR="00C374A9" w:rsidRPr="003A1B02">
        <w:rPr>
          <w:rFonts w:ascii="Arial" w:hAnsi="Arial" w:cs="Arial"/>
          <w:sz w:val="24"/>
          <w:szCs w:val="24"/>
        </w:rPr>
        <w:t>dne nabytí účinnosti této smlouvy.</w:t>
      </w:r>
    </w:p>
    <w:p w14:paraId="4C5932CF" w14:textId="77777777" w:rsidR="00F14B99" w:rsidRPr="00747E71" w:rsidRDefault="008B2DA0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Místem plnění je</w:t>
      </w:r>
      <w:r w:rsidR="00F14B99" w:rsidRPr="00747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sídlo Kupujícího, tj. Burešova 20, Brno a to během provozní doby po – pá – 7:30 – 16:00.</w:t>
      </w:r>
    </w:p>
    <w:p w14:paraId="14FF0B70" w14:textId="77777777"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1766922B" w14:textId="77777777"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14:paraId="5502443A" w14:textId="77777777"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>rodávajícího 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14:paraId="3259F1C4" w14:textId="77777777" w:rsidR="007E000C" w:rsidRDefault="00850925" w:rsidP="007E000C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14:paraId="4B88A1AB" w14:textId="7F3F16C8" w:rsidR="00152975" w:rsidRPr="007E000C" w:rsidRDefault="00152975" w:rsidP="007E000C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7E000C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 w:rsidRPr="007E000C">
        <w:rPr>
          <w:rFonts w:ascii="Arial" w:hAnsi="Arial" w:cs="Arial"/>
          <w:sz w:val="24"/>
          <w:szCs w:val="24"/>
        </w:rPr>
        <w:t>K</w:t>
      </w:r>
      <w:r w:rsidRPr="007E000C">
        <w:rPr>
          <w:rFonts w:ascii="Arial" w:hAnsi="Arial" w:cs="Arial"/>
          <w:sz w:val="24"/>
          <w:szCs w:val="24"/>
        </w:rPr>
        <w:t>upujícímu dodal, a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>to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 xml:space="preserve">označením obchodní firmy </w:t>
      </w:r>
      <w:r w:rsidR="00F3682F" w:rsidRPr="007E000C">
        <w:rPr>
          <w:rFonts w:ascii="Arial" w:hAnsi="Arial" w:cs="Arial"/>
          <w:sz w:val="24"/>
          <w:szCs w:val="24"/>
        </w:rPr>
        <w:t>P</w:t>
      </w:r>
      <w:r w:rsidRPr="007E000C">
        <w:rPr>
          <w:rFonts w:ascii="Arial" w:hAnsi="Arial" w:cs="Arial"/>
          <w:sz w:val="24"/>
          <w:szCs w:val="24"/>
        </w:rPr>
        <w:t>rodávajícího, spolu s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>identifikací zakázky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="00EA4496" w:rsidRPr="007E000C">
        <w:rPr>
          <w:rFonts w:ascii="Arial" w:hAnsi="Arial" w:cs="Arial"/>
          <w:b/>
          <w:sz w:val="24"/>
          <w:szCs w:val="24"/>
        </w:rPr>
        <w:t>N006/22/V00028017</w:t>
      </w:r>
      <w:r w:rsidRPr="007E000C">
        <w:rPr>
          <w:rFonts w:ascii="Arial" w:hAnsi="Arial" w:cs="Arial"/>
          <w:sz w:val="24"/>
          <w:szCs w:val="24"/>
        </w:rPr>
        <w:t>. Na</w:t>
      </w:r>
      <w:r w:rsidR="005A5A68" w:rsidRPr="007E000C">
        <w:rPr>
          <w:rFonts w:ascii="Arial" w:hAnsi="Arial" w:cs="Arial"/>
          <w:sz w:val="24"/>
          <w:szCs w:val="24"/>
        </w:rPr>
        <w:t> fakturu a </w:t>
      </w:r>
      <w:r w:rsidRPr="007E000C">
        <w:rPr>
          <w:rFonts w:ascii="Arial" w:hAnsi="Arial" w:cs="Arial"/>
          <w:sz w:val="24"/>
          <w:szCs w:val="24"/>
        </w:rPr>
        <w:t>v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 xml:space="preserve">dodacím listě </w:t>
      </w:r>
      <w:r w:rsidR="005F7545" w:rsidRPr="007E000C">
        <w:rPr>
          <w:rFonts w:ascii="Arial" w:hAnsi="Arial" w:cs="Arial"/>
          <w:sz w:val="24"/>
          <w:szCs w:val="24"/>
        </w:rPr>
        <w:t>P</w:t>
      </w:r>
      <w:r w:rsidRPr="007E000C">
        <w:rPr>
          <w:rFonts w:ascii="Arial" w:hAnsi="Arial" w:cs="Arial"/>
          <w:sz w:val="24"/>
          <w:szCs w:val="24"/>
        </w:rPr>
        <w:t>rodávající uvede u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 xml:space="preserve">jednotlivých položek </w:t>
      </w:r>
      <w:r w:rsidR="002A2B22" w:rsidRPr="007E000C">
        <w:rPr>
          <w:rFonts w:ascii="Arial" w:hAnsi="Arial" w:cs="Arial"/>
          <w:sz w:val="24"/>
          <w:szCs w:val="24"/>
        </w:rPr>
        <w:t xml:space="preserve">dodávaného zboží </w:t>
      </w:r>
      <w:r w:rsidRPr="007E000C">
        <w:rPr>
          <w:rFonts w:ascii="Arial" w:hAnsi="Arial" w:cs="Arial"/>
          <w:sz w:val="24"/>
          <w:szCs w:val="24"/>
        </w:rPr>
        <w:t>názvy, kter</w:t>
      </w:r>
      <w:r w:rsidR="00CF1F4B" w:rsidRPr="007E000C">
        <w:rPr>
          <w:rFonts w:ascii="Arial" w:hAnsi="Arial" w:cs="Arial"/>
          <w:sz w:val="24"/>
          <w:szCs w:val="24"/>
        </w:rPr>
        <w:t>é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>jsou uveden</w:t>
      </w:r>
      <w:r w:rsidR="00CF1F4B" w:rsidRPr="007E000C">
        <w:rPr>
          <w:rFonts w:ascii="Arial" w:hAnsi="Arial" w:cs="Arial"/>
          <w:sz w:val="24"/>
          <w:szCs w:val="24"/>
        </w:rPr>
        <w:t>y</w:t>
      </w:r>
      <w:r w:rsidRPr="007E000C">
        <w:rPr>
          <w:rFonts w:ascii="Arial" w:hAnsi="Arial" w:cs="Arial"/>
          <w:sz w:val="24"/>
          <w:szCs w:val="24"/>
        </w:rPr>
        <w:t xml:space="preserve"> v</w:t>
      </w:r>
      <w:r w:rsidR="00D179D4" w:rsidRPr="007E000C">
        <w:rPr>
          <w:rFonts w:ascii="Arial" w:hAnsi="Arial" w:cs="Arial"/>
          <w:sz w:val="24"/>
          <w:szCs w:val="24"/>
        </w:rPr>
        <w:t> </w:t>
      </w:r>
      <w:r w:rsidR="00F3682F" w:rsidRPr="007E000C">
        <w:rPr>
          <w:rFonts w:ascii="Arial" w:hAnsi="Arial" w:cs="Arial"/>
          <w:sz w:val="24"/>
          <w:szCs w:val="24"/>
        </w:rPr>
        <w:t>P</w:t>
      </w:r>
      <w:r w:rsidRPr="007E000C">
        <w:rPr>
          <w:rFonts w:ascii="Arial" w:hAnsi="Arial" w:cs="Arial"/>
          <w:sz w:val="24"/>
          <w:szCs w:val="24"/>
        </w:rPr>
        <w:t>říloze</w:t>
      </w:r>
      <w:r w:rsidR="00D179D4" w:rsidRPr="007E000C">
        <w:rPr>
          <w:rFonts w:ascii="Arial" w:hAnsi="Arial" w:cs="Arial"/>
          <w:sz w:val="24"/>
          <w:szCs w:val="24"/>
        </w:rPr>
        <w:t xml:space="preserve"> č.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="008E68FA" w:rsidRPr="007E000C">
        <w:rPr>
          <w:rFonts w:ascii="Arial" w:hAnsi="Arial" w:cs="Arial"/>
          <w:sz w:val="24"/>
          <w:szCs w:val="24"/>
        </w:rPr>
        <w:t>1</w:t>
      </w:r>
      <w:r w:rsidR="005A5A68" w:rsidRPr="007E000C">
        <w:rPr>
          <w:rFonts w:ascii="Arial" w:hAnsi="Arial" w:cs="Arial"/>
          <w:sz w:val="24"/>
          <w:szCs w:val="24"/>
        </w:rPr>
        <w:t> </w:t>
      </w:r>
      <w:r w:rsidRPr="007E000C">
        <w:rPr>
          <w:rFonts w:ascii="Arial" w:hAnsi="Arial" w:cs="Arial"/>
          <w:sz w:val="24"/>
          <w:szCs w:val="24"/>
        </w:rPr>
        <w:t>této smlouvy.</w:t>
      </w:r>
      <w:r w:rsidR="00A442C7" w:rsidRPr="007E000C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7E000C">
        <w:rPr>
          <w:rFonts w:ascii="Arial" w:hAnsi="Arial" w:cs="Arial"/>
          <w:sz w:val="24"/>
          <w:szCs w:val="24"/>
        </w:rPr>
        <w:t>, v němž jsou obsaženy</w:t>
      </w:r>
      <w:r w:rsidR="00A442C7" w:rsidRPr="007E000C">
        <w:rPr>
          <w:rFonts w:ascii="Arial" w:hAnsi="Arial" w:cs="Arial"/>
          <w:sz w:val="24"/>
          <w:szCs w:val="24"/>
        </w:rPr>
        <w:t xml:space="preserve"> </w:t>
      </w:r>
      <w:r w:rsidR="00CF1F4B" w:rsidRPr="007E000C">
        <w:rPr>
          <w:rFonts w:ascii="Arial" w:hAnsi="Arial" w:cs="Arial"/>
          <w:sz w:val="24"/>
          <w:szCs w:val="24"/>
        </w:rPr>
        <w:t xml:space="preserve">údaje </w:t>
      </w:r>
      <w:r w:rsidR="00A442C7" w:rsidRPr="007E000C">
        <w:rPr>
          <w:rFonts w:ascii="Arial" w:hAnsi="Arial" w:cs="Arial"/>
          <w:sz w:val="24"/>
          <w:szCs w:val="24"/>
        </w:rPr>
        <w:t>jen</w:t>
      </w:r>
      <w:r w:rsidR="00CF1F4B" w:rsidRPr="007E000C">
        <w:rPr>
          <w:rFonts w:ascii="Arial" w:hAnsi="Arial" w:cs="Arial"/>
          <w:sz w:val="24"/>
          <w:szCs w:val="24"/>
        </w:rPr>
        <w:t xml:space="preserve"> o</w:t>
      </w:r>
      <w:r w:rsidR="00CD262E" w:rsidRPr="007E000C">
        <w:rPr>
          <w:rFonts w:ascii="Arial" w:hAnsi="Arial" w:cs="Arial"/>
          <w:sz w:val="24"/>
          <w:szCs w:val="24"/>
        </w:rPr>
        <w:t> </w:t>
      </w:r>
      <w:r w:rsidR="00A442C7" w:rsidRPr="007E000C">
        <w:rPr>
          <w:rFonts w:ascii="Arial" w:hAnsi="Arial" w:cs="Arial"/>
          <w:sz w:val="24"/>
          <w:szCs w:val="24"/>
        </w:rPr>
        <w:t>aktuálně dodávané</w:t>
      </w:r>
      <w:r w:rsidR="00CF1F4B" w:rsidRPr="007E000C">
        <w:rPr>
          <w:rFonts w:ascii="Arial" w:hAnsi="Arial" w:cs="Arial"/>
          <w:sz w:val="24"/>
          <w:szCs w:val="24"/>
        </w:rPr>
        <w:t>m</w:t>
      </w:r>
      <w:r w:rsidR="00A442C7" w:rsidRPr="007E000C">
        <w:rPr>
          <w:rFonts w:ascii="Arial" w:hAnsi="Arial" w:cs="Arial"/>
          <w:sz w:val="24"/>
          <w:szCs w:val="24"/>
        </w:rPr>
        <w:t xml:space="preserve"> zboží.</w:t>
      </w:r>
    </w:p>
    <w:p w14:paraId="53AF0845" w14:textId="77777777"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14:paraId="7CDD0F29" w14:textId="77777777"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daňovém dokladu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–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>ře (dále</w:t>
      </w:r>
      <w:r w:rsidR="005A5A68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>jen</w:t>
      </w:r>
      <w:r w:rsidR="005A5A68">
        <w:rPr>
          <w:rFonts w:ascii="Arial" w:hAnsi="Arial" w:cs="Arial"/>
          <w:sz w:val="24"/>
          <w:szCs w:val="24"/>
        </w:rPr>
        <w:t> </w:t>
      </w:r>
      <w:r w:rsidR="00E91F24" w:rsidRPr="000701E8">
        <w:rPr>
          <w:rFonts w:ascii="Arial" w:hAnsi="Arial" w:cs="Arial"/>
          <w:sz w:val="24"/>
          <w:szCs w:val="24"/>
        </w:rPr>
        <w:t>„faktura</w:t>
      </w:r>
      <w:r w:rsidR="00E91F24">
        <w:rPr>
          <w:rFonts w:ascii="Arial" w:hAnsi="Arial" w:cs="Arial"/>
          <w:sz w:val="24"/>
          <w:szCs w:val="24"/>
        </w:rPr>
        <w:t>“)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 xml:space="preserve">přiděleno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 xml:space="preserve">, </w:t>
      </w:r>
      <w:r w:rsidRPr="00747E71">
        <w:rPr>
          <w:rFonts w:ascii="Arial" w:hAnsi="Arial" w:cs="Arial"/>
          <w:sz w:val="24"/>
          <w:szCs w:val="24"/>
        </w:rPr>
        <w:t>pokud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toto číslo položka předmětu plnění, která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je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Pr="00747E71">
        <w:rPr>
          <w:rFonts w:ascii="Arial" w:hAnsi="Arial" w:cs="Arial"/>
          <w:sz w:val="24"/>
          <w:szCs w:val="24"/>
        </w:rPr>
        <w:t>uvedena v </w:t>
      </w:r>
      <w:r w:rsidR="00F3682F" w:rsidRPr="00747E71">
        <w:rPr>
          <w:rFonts w:ascii="Arial" w:hAnsi="Arial" w:cs="Arial"/>
          <w:sz w:val="24"/>
          <w:szCs w:val="24"/>
        </w:rPr>
        <w:t>P</w:t>
      </w:r>
      <w:r w:rsidRPr="00747E71">
        <w:rPr>
          <w:rFonts w:ascii="Arial" w:hAnsi="Arial" w:cs="Arial"/>
          <w:sz w:val="24"/>
          <w:szCs w:val="24"/>
        </w:rPr>
        <w:t xml:space="preserve">říloze </w:t>
      </w:r>
      <w:r w:rsidR="00601B5B" w:rsidRPr="00747E71">
        <w:rPr>
          <w:rFonts w:ascii="Arial" w:hAnsi="Arial" w:cs="Arial"/>
          <w:sz w:val="24"/>
          <w:szCs w:val="24"/>
        </w:rPr>
        <w:t>č.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="008E68FA" w:rsidRPr="00747E71">
        <w:rPr>
          <w:rFonts w:ascii="Arial" w:hAnsi="Arial" w:cs="Arial"/>
          <w:sz w:val="24"/>
          <w:szCs w:val="24"/>
        </w:rPr>
        <w:t>1</w:t>
      </w:r>
      <w:r w:rsidR="00601B5B" w:rsidRPr="00747E71">
        <w:rPr>
          <w:rFonts w:ascii="Arial" w:hAnsi="Arial" w:cs="Arial"/>
          <w:sz w:val="24"/>
          <w:szCs w:val="24"/>
        </w:rPr>
        <w:t xml:space="preserve"> </w:t>
      </w:r>
      <w:r w:rsidRPr="00747E71">
        <w:rPr>
          <w:rFonts w:ascii="Arial" w:hAnsi="Arial" w:cs="Arial"/>
          <w:sz w:val="24"/>
          <w:szCs w:val="24"/>
        </w:rPr>
        <w:t>této</w:t>
      </w:r>
      <w:r w:rsidRPr="002F6698">
        <w:rPr>
          <w:rFonts w:ascii="Arial" w:hAnsi="Arial" w:cs="Arial"/>
          <w:sz w:val="24"/>
          <w:szCs w:val="24"/>
        </w:rPr>
        <w:t xml:space="preserve">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14:paraId="479B9EC4" w14:textId="77777777"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14:paraId="38269D3F" w14:textId="77777777"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14:paraId="3C6B3DC6" w14:textId="77777777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76AC9">
        <w:rPr>
          <w:rFonts w:ascii="Arial" w:hAnsi="Arial" w:cs="Arial"/>
          <w:sz w:val="24"/>
          <w:szCs w:val="24"/>
        </w:rPr>
        <w:t>21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14:paraId="792D9E22" w14:textId="77777777"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>rodávajícímu vrátit, a </w:t>
      </w:r>
      <w:r w:rsidRPr="00EE4D5B">
        <w:rPr>
          <w:rFonts w:ascii="Arial" w:hAnsi="Arial" w:cs="Arial"/>
        </w:rPr>
        <w:t>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až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14:paraId="661869F2" w14:textId="77777777" w:rsidR="00AF434C" w:rsidRPr="00747E71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</w:t>
      </w:r>
      <w:r w:rsidR="001E72A8" w:rsidRPr="00747E71">
        <w:rPr>
          <w:rFonts w:ascii="Arial" w:hAnsi="Arial" w:cs="Arial"/>
          <w:sz w:val="24"/>
          <w:szCs w:val="24"/>
        </w:rPr>
        <w:t>na</w:t>
      </w:r>
      <w:r w:rsidR="005A5A68" w:rsidRPr="00747E71">
        <w:rPr>
          <w:rFonts w:ascii="Arial" w:hAnsi="Arial" w:cs="Arial"/>
          <w:sz w:val="24"/>
          <w:szCs w:val="24"/>
        </w:rPr>
        <w:t> </w:t>
      </w:r>
      <w:r w:rsidR="001E72A8" w:rsidRPr="00747E71">
        <w:rPr>
          <w:rFonts w:ascii="Arial" w:hAnsi="Arial" w:cs="Arial"/>
          <w:sz w:val="24"/>
          <w:szCs w:val="24"/>
        </w:rPr>
        <w:t xml:space="preserve">jinou adresu </w:t>
      </w:r>
      <w:r w:rsidR="0039567F" w:rsidRPr="00747E71">
        <w:rPr>
          <w:rFonts w:ascii="Arial" w:hAnsi="Arial" w:cs="Arial"/>
          <w:sz w:val="24"/>
          <w:szCs w:val="24"/>
        </w:rPr>
        <w:t>písemně sdělenou Kupujícím</w:t>
      </w:r>
      <w:r w:rsidR="006725E5" w:rsidRPr="00747E71">
        <w:rPr>
          <w:rFonts w:ascii="Arial" w:hAnsi="Arial" w:cs="Arial"/>
          <w:color w:val="000000"/>
          <w:sz w:val="24"/>
          <w:szCs w:val="24"/>
        </w:rPr>
        <w:t>.</w:t>
      </w:r>
    </w:p>
    <w:p w14:paraId="51A562D2" w14:textId="77777777"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14:paraId="50CD006F" w14:textId="77777777" w:rsidR="00AF434C" w:rsidRPr="00AF434C" w:rsidRDefault="0085092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 w:rsidR="008666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zaplacení fakturu, která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5F7545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14:paraId="63967C9C" w14:textId="77777777"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 xml:space="preserve">ě na základě předložené faktury, cena uvedená na faktuře bude </w:t>
      </w:r>
      <w:r w:rsidR="00D179D4">
        <w:rPr>
          <w:rFonts w:ascii="Arial" w:hAnsi="Arial" w:cs="Arial"/>
          <w:sz w:val="24"/>
          <w:szCs w:val="24"/>
        </w:rPr>
        <w:t xml:space="preserve">dle matematických pravidel vždy </w:t>
      </w:r>
      <w:r w:rsidR="009C270C">
        <w:rPr>
          <w:rFonts w:ascii="Arial" w:hAnsi="Arial" w:cs="Arial"/>
          <w:sz w:val="24"/>
          <w:szCs w:val="24"/>
        </w:rPr>
        <w:t>zaokrouhlena na dvě desetinná místa.</w:t>
      </w:r>
    </w:p>
    <w:p w14:paraId="1F376828" w14:textId="77777777"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14:paraId="2BA38732" w14:textId="77777777"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14:paraId="3B8659A3" w14:textId="77777777"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14:paraId="2C299F34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14:paraId="53CD5153" w14:textId="77777777"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14:paraId="06B5C947" w14:textId="77777777"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06F76065" w14:textId="77777777" w:rsidR="00E91F24" w:rsidRPr="00747E71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dodávané zboží bude 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</w:t>
      </w:r>
      <w:r w:rsidRPr="00747E71">
        <w:rPr>
          <w:rFonts w:ascii="Arial" w:hAnsi="Arial" w:cs="Arial"/>
        </w:rPr>
        <w:t>uvedených v </w:t>
      </w:r>
      <w:r w:rsidR="00643E9B" w:rsidRPr="00747E71">
        <w:rPr>
          <w:rFonts w:ascii="Arial" w:hAnsi="Arial" w:cs="Arial"/>
        </w:rPr>
        <w:t>P</w:t>
      </w:r>
      <w:r w:rsidR="00C95204">
        <w:rPr>
          <w:rFonts w:ascii="Arial" w:hAnsi="Arial" w:cs="Arial"/>
        </w:rPr>
        <w:t>říloze č. 1</w:t>
      </w:r>
      <w:r w:rsidR="00E47DB2" w:rsidRPr="00747E71">
        <w:rPr>
          <w:rFonts w:ascii="Arial" w:hAnsi="Arial" w:cs="Arial"/>
        </w:rPr>
        <w:t>. Pokud </w:t>
      </w:r>
      <w:r w:rsidRPr="00747E71">
        <w:rPr>
          <w:rFonts w:ascii="Arial" w:hAnsi="Arial" w:cs="Arial"/>
        </w:rPr>
        <w:t>to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vyžadují obecně závazné předpisy, bude dodávané zboží vybaveno předepsaným dokladem, příp.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dalšími požadavky stanovenými právními předpisy.</w:t>
      </w:r>
    </w:p>
    <w:p w14:paraId="5B39ADA0" w14:textId="77777777" w:rsidR="00E91F24" w:rsidRPr="00747E71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14:paraId="4EC6B009" w14:textId="77777777" w:rsidR="00E91F24" w:rsidRDefault="00F92D9D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747E71">
        <w:rPr>
          <w:rFonts w:ascii="Arial" w:hAnsi="Arial" w:cs="Arial"/>
        </w:rPr>
        <w:t>Na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dodávky </w:t>
      </w:r>
      <w:r w:rsidRPr="00747E71">
        <w:rPr>
          <w:rFonts w:ascii="Arial" w:hAnsi="Arial" w:cs="Arial"/>
          <w:bCs/>
        </w:rPr>
        <w:t>zboží</w:t>
      </w:r>
      <w:r w:rsidRPr="00747E71">
        <w:rPr>
          <w:rFonts w:ascii="Arial" w:hAnsi="Arial" w:cs="Arial"/>
        </w:rPr>
        <w:t xml:space="preserve"> bude poskytnuta </w:t>
      </w:r>
      <w:r w:rsidR="00040546" w:rsidRPr="00747E71">
        <w:rPr>
          <w:rFonts w:ascii="Arial" w:hAnsi="Arial" w:cs="Arial"/>
        </w:rPr>
        <w:t>P</w:t>
      </w:r>
      <w:r w:rsidR="00C77EB1" w:rsidRPr="00747E71">
        <w:rPr>
          <w:rFonts w:ascii="Arial" w:hAnsi="Arial" w:cs="Arial"/>
        </w:rPr>
        <w:t>rodávajícím</w:t>
      </w:r>
      <w:r w:rsidRPr="00747E71">
        <w:rPr>
          <w:rFonts w:ascii="Arial" w:hAnsi="Arial" w:cs="Arial"/>
        </w:rPr>
        <w:t xml:space="preserve"> záruka za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jakost, která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>zaručuje, že</w:t>
      </w:r>
      <w:r w:rsidR="00E47DB2" w:rsidRPr="00747E71">
        <w:rPr>
          <w:rFonts w:ascii="Arial" w:hAnsi="Arial" w:cs="Arial"/>
        </w:rPr>
        <w:t> </w:t>
      </w:r>
      <w:r w:rsidRPr="00747E71">
        <w:rPr>
          <w:rFonts w:ascii="Arial" w:hAnsi="Arial" w:cs="Arial"/>
        </w:rPr>
        <w:t xml:space="preserve">zboží bude odpovídat technické specifikaci stanovené </w:t>
      </w:r>
      <w:r w:rsidR="00493E18" w:rsidRPr="009124E1">
        <w:rPr>
          <w:rFonts w:ascii="Arial" w:hAnsi="Arial" w:cs="Arial"/>
        </w:rPr>
        <w:t>v</w:t>
      </w:r>
      <w:r w:rsidR="00E47DB2" w:rsidRPr="009124E1">
        <w:rPr>
          <w:rFonts w:ascii="Arial" w:hAnsi="Arial" w:cs="Arial"/>
        </w:rPr>
        <w:t> </w:t>
      </w:r>
      <w:r w:rsidR="00040546" w:rsidRPr="009124E1">
        <w:rPr>
          <w:rFonts w:ascii="Arial" w:hAnsi="Arial" w:cs="Arial"/>
        </w:rPr>
        <w:t>P</w:t>
      </w:r>
      <w:r w:rsidR="00C77EB1" w:rsidRPr="009124E1">
        <w:rPr>
          <w:rFonts w:ascii="Arial" w:hAnsi="Arial" w:cs="Arial"/>
        </w:rPr>
        <w:t>řílo</w:t>
      </w:r>
      <w:r w:rsidR="00493E18" w:rsidRPr="009124E1">
        <w:rPr>
          <w:rFonts w:ascii="Arial" w:hAnsi="Arial" w:cs="Arial"/>
        </w:rPr>
        <w:t>ze</w:t>
      </w:r>
      <w:r w:rsidR="00E47DB2" w:rsidRPr="009124E1">
        <w:rPr>
          <w:rFonts w:ascii="Arial" w:hAnsi="Arial" w:cs="Arial"/>
        </w:rPr>
        <w:t> </w:t>
      </w:r>
      <w:r w:rsidR="00D179D4" w:rsidRPr="009124E1">
        <w:rPr>
          <w:rFonts w:ascii="Arial" w:hAnsi="Arial" w:cs="Arial"/>
        </w:rPr>
        <w:t>č.</w:t>
      </w:r>
      <w:r w:rsidR="00E47DB2" w:rsidRPr="009124E1">
        <w:rPr>
          <w:rFonts w:ascii="Arial" w:hAnsi="Arial" w:cs="Arial"/>
        </w:rPr>
        <w:t> </w:t>
      </w:r>
      <w:r w:rsidR="00C95204" w:rsidRPr="009124E1">
        <w:rPr>
          <w:rFonts w:ascii="Arial" w:hAnsi="Arial" w:cs="Arial"/>
        </w:rPr>
        <w:t>1</w:t>
      </w:r>
      <w:r w:rsidR="00C77EB1" w:rsidRPr="00747E71">
        <w:rPr>
          <w:rFonts w:ascii="Arial" w:hAnsi="Arial" w:cs="Arial"/>
        </w:rPr>
        <w:t xml:space="preserve"> </w:t>
      </w:r>
      <w:r w:rsidR="00040546" w:rsidRPr="00747E71">
        <w:rPr>
          <w:rFonts w:ascii="Arial" w:hAnsi="Arial" w:cs="Arial"/>
        </w:rPr>
        <w:t xml:space="preserve">této smlouvy </w:t>
      </w:r>
      <w:r w:rsidRPr="00747E71">
        <w:rPr>
          <w:rFonts w:ascii="Arial" w:hAnsi="Arial" w:cs="Arial"/>
        </w:rPr>
        <w:t xml:space="preserve">a bude prosté právních vad. </w:t>
      </w:r>
      <w:r w:rsidR="00C77EB1" w:rsidRPr="00747E71">
        <w:rPr>
          <w:rFonts w:ascii="Arial" w:hAnsi="Arial" w:cs="Arial"/>
        </w:rPr>
        <w:t>Prodávajícím</w:t>
      </w:r>
      <w:r w:rsidRPr="00747E71">
        <w:rPr>
          <w:rFonts w:ascii="Arial" w:hAnsi="Arial" w:cs="Arial"/>
        </w:rPr>
        <w:t xml:space="preserve"> bude </w:t>
      </w:r>
      <w:r w:rsidR="00493E18" w:rsidRPr="00747E71">
        <w:rPr>
          <w:rFonts w:ascii="Arial" w:hAnsi="Arial" w:cs="Arial"/>
        </w:rPr>
        <w:t>na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 xml:space="preserve">dodané zboží </w:t>
      </w:r>
      <w:r w:rsidRPr="00747E71">
        <w:rPr>
          <w:rFonts w:ascii="Arial" w:hAnsi="Arial" w:cs="Arial"/>
        </w:rPr>
        <w:t xml:space="preserve">poskytnuta záruka </w:t>
      </w:r>
      <w:r w:rsidR="00493E18" w:rsidRPr="00747E71">
        <w:rPr>
          <w:rFonts w:ascii="Arial" w:hAnsi="Arial" w:cs="Arial"/>
        </w:rPr>
        <w:t>v</w:t>
      </w:r>
      <w:r w:rsidR="00E47DB2" w:rsidRPr="00747E71">
        <w:rPr>
          <w:rFonts w:ascii="Arial" w:hAnsi="Arial" w:cs="Arial"/>
        </w:rPr>
        <w:t> </w:t>
      </w:r>
      <w:r w:rsidR="00493E18" w:rsidRPr="00747E71">
        <w:rPr>
          <w:rFonts w:ascii="Arial" w:hAnsi="Arial" w:cs="Arial"/>
        </w:rPr>
        <w:t xml:space="preserve">délce </w:t>
      </w:r>
      <w:r w:rsidR="00C95204">
        <w:rPr>
          <w:rFonts w:ascii="Arial" w:hAnsi="Arial" w:cs="Arial"/>
        </w:rPr>
        <w:t xml:space="preserve">60 </w:t>
      </w:r>
      <w:r w:rsidR="007A0B72">
        <w:rPr>
          <w:rFonts w:ascii="Arial" w:hAnsi="Arial" w:cs="Arial"/>
        </w:rPr>
        <w:t>měsíců</w:t>
      </w:r>
      <w:r w:rsidR="00663291"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 w:rsidR="00643E9B">
        <w:rPr>
          <w:rFonts w:ascii="Arial" w:hAnsi="Arial" w:cs="Arial"/>
        </w:rPr>
        <w:t>K</w:t>
      </w:r>
      <w:r w:rsidR="00C77EB1">
        <w:rPr>
          <w:rFonts w:ascii="Arial" w:hAnsi="Arial" w:cs="Arial"/>
        </w:rPr>
        <w:t>upujícím</w:t>
      </w:r>
      <w:r w:rsidRPr="003F0F68">
        <w:rPr>
          <w:rFonts w:ascii="Arial" w:hAnsi="Arial" w:cs="Arial"/>
        </w:rPr>
        <w:t>.</w:t>
      </w:r>
      <w:r w:rsidR="00E91F24">
        <w:rPr>
          <w:rFonts w:ascii="Arial" w:hAnsi="Arial" w:cs="Arial"/>
        </w:rPr>
        <w:t xml:space="preserve"> </w:t>
      </w:r>
    </w:p>
    <w:p w14:paraId="375C2C1A" w14:textId="77777777"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14AB53" w14:textId="77777777" w:rsidR="00EB1CCC" w:rsidRPr="003452B9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>vadném zařízení instalována záznamová paměťová média (harddisk, paměťová karta, flashdisk  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14:paraId="41FD6CBD" w14:textId="77777777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14:paraId="3241637B" w14:textId="77777777"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14:paraId="119230D7" w14:textId="77777777"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 xml:space="preserve">limitem pojistného plnění </w:t>
      </w:r>
      <w:r w:rsidRPr="009917FF">
        <w:rPr>
          <w:rFonts w:ascii="Arial" w:hAnsi="Arial" w:cs="Arial"/>
          <w:bCs/>
        </w:rPr>
        <w:t>alespoň</w:t>
      </w:r>
      <w:r w:rsidR="00E47DB2" w:rsidRPr="009917FF">
        <w:rPr>
          <w:rFonts w:ascii="Arial" w:hAnsi="Arial" w:cs="Arial"/>
          <w:bCs/>
        </w:rPr>
        <w:t> </w:t>
      </w:r>
      <w:r w:rsidR="009917FF">
        <w:rPr>
          <w:rFonts w:ascii="Arial" w:hAnsi="Arial" w:cs="Arial"/>
          <w:bCs/>
        </w:rPr>
        <w:t>1.0</w:t>
      </w:r>
      <w:r w:rsidR="009917FF" w:rsidRPr="009917FF">
        <w:rPr>
          <w:rFonts w:ascii="Arial" w:hAnsi="Arial" w:cs="Arial"/>
          <w:bCs/>
        </w:rPr>
        <w:t>00.000,-</w:t>
      </w:r>
      <w:r w:rsidR="00E47DB2" w:rsidRPr="009917FF">
        <w:rPr>
          <w:rFonts w:ascii="Arial" w:hAnsi="Arial" w:cs="Arial"/>
          <w:bCs/>
        </w:rPr>
        <w:t> </w:t>
      </w:r>
      <w:r w:rsidRPr="009917FF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14:paraId="306862B3" w14:textId="77777777"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14:paraId="2F9F4884" w14:textId="77777777"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14:paraId="0CADC17B" w14:textId="77777777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K</w:t>
      </w:r>
      <w:r>
        <w:rPr>
          <w:rFonts w:ascii="Arial" w:hAnsi="Arial" w:cs="Arial"/>
        </w:rPr>
        <w:t>upujícím</w:t>
      </w:r>
      <w:r w:rsidR="00D83CC9" w:rsidRPr="00D83CC9">
        <w:rPr>
          <w:rFonts w:ascii="Arial" w:hAnsi="Arial" w:cs="Arial"/>
        </w:rPr>
        <w:t xml:space="preserve"> </w:t>
      </w:r>
      <w:r w:rsidR="005F7545">
        <w:rPr>
          <w:rFonts w:ascii="Arial" w:hAnsi="Arial" w:cs="Arial"/>
        </w:rPr>
        <w:t xml:space="preserve">smluvní pokutu 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splatnosti </w:t>
      </w:r>
      <w:r w:rsidR="002A2B22">
        <w:rPr>
          <w:rFonts w:ascii="Arial" w:hAnsi="Arial" w:cs="Arial"/>
        </w:rPr>
        <w:t>ceny zboží</w:t>
      </w:r>
      <w:r w:rsidR="002A2B22" w:rsidRPr="00D83CC9"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% 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oprávněně fakturované částky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prodlení. Výše sankce není omezena.</w:t>
      </w:r>
    </w:p>
    <w:p w14:paraId="00E430C7" w14:textId="77777777"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381020">
        <w:rPr>
          <w:rFonts w:ascii="Arial" w:hAnsi="Arial" w:cs="Arial"/>
        </w:rPr>
        <w:t xml:space="preserve"> (čl. IV. odst. 1)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14:paraId="4D2FF265" w14:textId="77777777" w:rsidR="00D213AF" w:rsidRPr="00D83CC9" w:rsidRDefault="00D213AF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 je oprávněn požadovat na</w:t>
      </w:r>
      <w:r w:rsidR="003C3C22">
        <w:rPr>
          <w:rFonts w:ascii="Arial" w:hAnsi="Arial" w:cs="Arial"/>
        </w:rPr>
        <w:t> </w:t>
      </w:r>
      <w:r w:rsidR="003B36A0">
        <w:rPr>
          <w:rFonts w:ascii="Arial" w:hAnsi="Arial" w:cs="Arial"/>
        </w:rPr>
        <w:t xml:space="preserve">Prodávajícím </w:t>
      </w:r>
      <w:r>
        <w:rPr>
          <w:rFonts w:ascii="Arial" w:hAnsi="Arial" w:cs="Arial"/>
        </w:rPr>
        <w:t>smluvní pokutu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nedodržení termínu doručení faktury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</w:t>
      </w:r>
      <w:r w:rsidR="003B36A0">
        <w:rPr>
          <w:rFonts w:ascii="Arial" w:hAnsi="Arial" w:cs="Arial"/>
        </w:rPr>
        <w:t>.</w:t>
      </w:r>
      <w:r w:rsidR="003C3C22">
        <w:rPr>
          <w:rFonts w:ascii="Arial" w:hAnsi="Arial" w:cs="Arial"/>
        </w:rPr>
        <w:t> odst. </w:t>
      </w:r>
      <w:r>
        <w:rPr>
          <w:rFonts w:ascii="Arial" w:hAnsi="Arial" w:cs="Arial"/>
        </w:rPr>
        <w:t>1 této smlouvy</w:t>
      </w:r>
      <w:r w:rsidR="003C3C22">
        <w:rPr>
          <w:rFonts w:ascii="Arial" w:hAnsi="Arial" w:cs="Arial"/>
        </w:rPr>
        <w:t xml:space="preserve"> (21 </w:t>
      </w:r>
      <w:r w:rsidR="00C15F9B">
        <w:rPr>
          <w:rFonts w:ascii="Arial" w:hAnsi="Arial" w:cs="Arial"/>
        </w:rPr>
        <w:t>kalendářních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dnů)</w:t>
      </w:r>
      <w:r>
        <w:rPr>
          <w:rFonts w:ascii="Arial" w:hAnsi="Arial" w:cs="Arial"/>
        </w:rPr>
        <w:t>, a</w:t>
      </w:r>
      <w:r w:rsidR="00643E9B">
        <w:rPr>
          <w:rFonts w:ascii="Arial" w:hAnsi="Arial" w:cs="Arial"/>
        </w:rPr>
        <w:t> </w:t>
      </w:r>
      <w:r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% z ceny uvedené na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faktuře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DPH za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započatý den prodlení. Výše sankce není omezena.</w:t>
      </w:r>
    </w:p>
    <w:p w14:paraId="4372FE0F" w14:textId="77777777"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0,05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14:paraId="2D8963EF" w14:textId="77777777"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110ECC">
        <w:rPr>
          <w:rFonts w:ascii="Arial" w:hAnsi="Arial" w:cs="Arial"/>
        </w:rPr>
        <w:t>výši</w:t>
      </w:r>
      <w:r w:rsidR="00110ECC" w:rsidRPr="00110ECC">
        <w:rPr>
          <w:rFonts w:ascii="Arial" w:hAnsi="Arial" w:cs="Arial"/>
        </w:rPr>
        <w:t xml:space="preserve"> 5.000,-</w:t>
      </w:r>
      <w:r w:rsidRPr="00110ECC">
        <w:rPr>
          <w:rFonts w:ascii="Arial" w:hAnsi="Arial" w:cs="Arial"/>
        </w:rPr>
        <w:t> </w:t>
      </w:r>
      <w:r w:rsidR="00110ECC" w:rsidRPr="00110ECC">
        <w:rPr>
          <w:rFonts w:ascii="Arial" w:hAnsi="Arial" w:cs="Arial"/>
        </w:rPr>
        <w:t>Kč</w:t>
      </w:r>
      <w:r w:rsidR="009917FF">
        <w:rPr>
          <w:rFonts w:ascii="Arial" w:hAnsi="Arial" w:cs="Arial"/>
        </w:rPr>
        <w:t xml:space="preserve"> (slo</w:t>
      </w:r>
      <w:r w:rsidR="00110ECC">
        <w:rPr>
          <w:rFonts w:ascii="Arial" w:hAnsi="Arial" w:cs="Arial"/>
        </w:rPr>
        <w:t xml:space="preserve">vy: pět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14:paraId="0ACBA38A" w14:textId="77777777" w:rsidR="004F7A20" w:rsidRPr="00361878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14:paraId="414DA532" w14:textId="77777777"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14:paraId="5AC7549E" w14:textId="77777777"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14:paraId="2C0608FE" w14:textId="77777777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Odstoupení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smlouvy se řídí ustanoveními §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2001</w:t>
      </w:r>
      <w:r>
        <w:rPr>
          <w:rFonts w:ascii="Arial" w:hAnsi="Arial" w:cs="Arial"/>
        </w:rPr>
        <w:t xml:space="preserve"> a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násl.</w:t>
      </w:r>
      <w:r w:rsidR="003C3C22">
        <w:rPr>
          <w:rFonts w:ascii="Arial" w:hAnsi="Arial" w:cs="Arial"/>
        </w:rPr>
        <w:t> </w:t>
      </w:r>
      <w:r w:rsidR="00663291">
        <w:rPr>
          <w:rFonts w:ascii="Arial" w:hAnsi="Arial" w:cs="Arial"/>
        </w:rPr>
        <w:t>O</w:t>
      </w:r>
      <w:r w:rsidR="00E94F2A">
        <w:rPr>
          <w:rFonts w:ascii="Arial" w:hAnsi="Arial" w:cs="Arial"/>
        </w:rPr>
        <w:t>Z</w:t>
      </w:r>
      <w:r>
        <w:rPr>
          <w:rFonts w:ascii="Arial" w:hAnsi="Arial" w:cs="Arial"/>
        </w:rPr>
        <w:t>.</w:t>
      </w:r>
    </w:p>
    <w:p w14:paraId="7E93B8B5" w14:textId="77777777" w:rsidR="008B1904" w:rsidRPr="003D750A" w:rsidRDefault="008B1904" w:rsidP="00C04890">
      <w:pPr>
        <w:pStyle w:val="HLAVICKA"/>
        <w:numPr>
          <w:ilvl w:val="0"/>
          <w:numId w:val="16"/>
        </w:numPr>
        <w:tabs>
          <w:tab w:val="clear" w:pos="284"/>
          <w:tab w:val="clear" w:pos="1068"/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pokládají za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</w:t>
      </w:r>
      <w:r w:rsidR="0098518A">
        <w:rPr>
          <w:rFonts w:ascii="Arial" w:hAnsi="Arial" w:cs="Arial"/>
          <w:sz w:val="24"/>
          <w:szCs w:val="24"/>
        </w:rPr>
        <w:t>P</w:t>
      </w:r>
      <w:r w:rsidR="000B12EB">
        <w:rPr>
          <w:rFonts w:ascii="Arial" w:hAnsi="Arial" w:cs="Arial"/>
          <w:sz w:val="24"/>
          <w:szCs w:val="24"/>
        </w:rPr>
        <w:t>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smlouvy ve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sjednaném t</w:t>
      </w:r>
      <w:r>
        <w:rPr>
          <w:rFonts w:ascii="Arial" w:hAnsi="Arial" w:cs="Arial"/>
          <w:sz w:val="24"/>
          <w:szCs w:val="24"/>
        </w:rPr>
        <w:t>ermínu dle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čl.</w:t>
      </w:r>
      <w:r w:rsidR="003C3C2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IV.</w:t>
      </w:r>
      <w:r w:rsidR="00381020">
        <w:rPr>
          <w:rFonts w:ascii="Arial" w:hAnsi="Arial" w:cs="Arial"/>
          <w:sz w:val="24"/>
          <w:szCs w:val="24"/>
        </w:rPr>
        <w:t xml:space="preserve"> odst. 1</w:t>
      </w:r>
      <w:r>
        <w:rPr>
          <w:rFonts w:ascii="Arial" w:hAnsi="Arial" w:cs="Arial"/>
          <w:sz w:val="24"/>
          <w:szCs w:val="24"/>
        </w:rPr>
        <w:t xml:space="preserve"> této smlouvy </w:t>
      </w:r>
      <w:r w:rsidR="00E91F24">
        <w:rPr>
          <w:rFonts w:ascii="Arial" w:hAnsi="Arial" w:cs="Arial"/>
          <w:sz w:val="24"/>
          <w:szCs w:val="24"/>
        </w:rPr>
        <w:t>delším než</w:t>
      </w:r>
      <w:r w:rsidR="009917FF">
        <w:rPr>
          <w:rFonts w:ascii="Arial" w:hAnsi="Arial" w:cs="Arial"/>
          <w:sz w:val="24"/>
          <w:szCs w:val="24"/>
        </w:rPr>
        <w:t xml:space="preserve"> 15 pracovních</w:t>
      </w:r>
      <w:r w:rsidR="003C3C22">
        <w:rPr>
          <w:rFonts w:ascii="Arial" w:hAnsi="Arial" w:cs="Arial"/>
          <w:sz w:val="24"/>
          <w:szCs w:val="24"/>
        </w:rPr>
        <w:t> </w:t>
      </w:r>
      <w:r w:rsidR="00E91F24">
        <w:rPr>
          <w:rFonts w:ascii="Arial" w:hAnsi="Arial" w:cs="Arial"/>
          <w:sz w:val="24"/>
          <w:szCs w:val="24"/>
        </w:rPr>
        <w:t xml:space="preserve">dnů, </w:t>
      </w:r>
      <w:r>
        <w:rPr>
          <w:rFonts w:ascii="Arial" w:hAnsi="Arial" w:cs="Arial"/>
          <w:sz w:val="24"/>
          <w:szCs w:val="24"/>
        </w:rPr>
        <w:t xml:space="preserve">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</w:t>
      </w:r>
      <w:r w:rsidR="003C3C22">
        <w:rPr>
          <w:rFonts w:ascii="Arial" w:hAnsi="Arial" w:cs="Arial"/>
          <w:sz w:val="24"/>
          <w:szCs w:val="24"/>
        </w:rPr>
        <w:t> </w:t>
      </w:r>
      <w:r w:rsidRPr="003D750A">
        <w:rPr>
          <w:rFonts w:ascii="Arial" w:hAnsi="Arial" w:cs="Arial"/>
          <w:sz w:val="24"/>
          <w:szCs w:val="24"/>
        </w:rPr>
        <w:t>této smlouvy.</w:t>
      </w:r>
    </w:p>
    <w:p w14:paraId="0422000D" w14:textId="77777777" w:rsidR="008B1904" w:rsidRDefault="008B1904" w:rsidP="00C04890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A0094D">
        <w:rPr>
          <w:rFonts w:ascii="Arial" w:hAnsi="Arial" w:cs="Arial"/>
        </w:rPr>
        <w:t>Kupující</w:t>
      </w:r>
      <w:r>
        <w:rPr>
          <w:rFonts w:ascii="Arial" w:hAnsi="Arial" w:cs="Arial"/>
        </w:rPr>
        <w:t xml:space="preserve"> je oprávněn odstoupit od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smlouvy, jestliže </w:t>
      </w:r>
      <w:r w:rsidR="00BE1A6C">
        <w:rPr>
          <w:rFonts w:ascii="Arial" w:hAnsi="Arial" w:cs="Arial"/>
        </w:rPr>
        <w:t>nabude právní moci rozhodnutí insolvenčního soudu, jímž</w:t>
      </w:r>
      <w:r w:rsidR="003C3C22">
        <w:rPr>
          <w:rFonts w:ascii="Arial" w:hAnsi="Arial" w:cs="Arial"/>
        </w:rPr>
        <w:t> </w:t>
      </w:r>
      <w:r w:rsidR="000B12EB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BE1A6C">
        <w:rPr>
          <w:rFonts w:ascii="Arial" w:hAnsi="Arial" w:cs="Arial"/>
        </w:rPr>
        <w:t>osvědčuje  </w:t>
      </w:r>
      <w:r>
        <w:rPr>
          <w:rFonts w:ascii="Arial" w:hAnsi="Arial" w:cs="Arial"/>
        </w:rPr>
        <w:t>úpad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rodávajícího</w:t>
      </w:r>
      <w:r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zákona č.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182/2006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>Sb., o </w:t>
      </w:r>
      <w:r w:rsidRPr="003D750A">
        <w:rPr>
          <w:rFonts w:ascii="Arial" w:hAnsi="Arial" w:cs="Arial"/>
        </w:rPr>
        <w:t>úpadku a</w:t>
      </w:r>
      <w:r w:rsidR="003C3C22">
        <w:rPr>
          <w:rFonts w:ascii="Arial" w:hAnsi="Arial" w:cs="Arial"/>
        </w:rPr>
        <w:t> </w:t>
      </w:r>
      <w:r w:rsidRPr="003D750A">
        <w:rPr>
          <w:rFonts w:ascii="Arial" w:hAnsi="Arial" w:cs="Arial"/>
        </w:rPr>
        <w:t>způsobech jeho řešení</w:t>
      </w:r>
      <w:r>
        <w:rPr>
          <w:rFonts w:ascii="Arial" w:hAnsi="Arial" w:cs="Arial"/>
        </w:rPr>
        <w:t xml:space="preserve"> </w:t>
      </w:r>
      <w:r w:rsidRPr="003D750A">
        <w:rPr>
          <w:rFonts w:ascii="Arial" w:hAnsi="Arial" w:cs="Arial"/>
        </w:rPr>
        <w:t>(insolvenční zákon)</w:t>
      </w:r>
      <w:r w:rsidR="00290F0C">
        <w:rPr>
          <w:rFonts w:ascii="Arial" w:hAnsi="Arial" w:cs="Arial"/>
        </w:rPr>
        <w:t>, ve</w:t>
      </w:r>
      <w:r w:rsidR="003C3C22">
        <w:rPr>
          <w:rFonts w:ascii="Arial" w:hAnsi="Arial" w:cs="Arial"/>
        </w:rPr>
        <w:t> </w:t>
      </w:r>
      <w:r w:rsidR="00290F0C">
        <w:rPr>
          <w:rFonts w:ascii="Arial" w:hAnsi="Arial" w:cs="Arial"/>
        </w:rPr>
        <w:t>znění pozdějších předpisů</w:t>
      </w:r>
      <w:r w:rsidR="00E94F2A">
        <w:rPr>
          <w:rFonts w:ascii="Arial" w:hAnsi="Arial" w:cs="Arial"/>
        </w:rPr>
        <w:t>.</w:t>
      </w:r>
    </w:p>
    <w:p w14:paraId="2768B5C9" w14:textId="77777777" w:rsidR="00BD44D6" w:rsidRPr="006D338F" w:rsidRDefault="00BD44D6" w:rsidP="00BD44D6">
      <w:pPr>
        <w:numPr>
          <w:ilvl w:val="0"/>
          <w:numId w:val="16"/>
        </w:numPr>
        <w:tabs>
          <w:tab w:val="clear" w:pos="1068"/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6D338F">
        <w:rPr>
          <w:rFonts w:ascii="Arial" w:hAnsi="Arial" w:cs="Arial"/>
        </w:rPr>
        <w:t>Kupující je oprávněn odstoupit od smlouvy, jestliže bude zjištěno, že prodávající podléhá mezinárodním sankcím ekonomického nebo individuálního charakteru přijatých Evropskou unií v souvislosti s ruskou/bělor</w:t>
      </w:r>
      <w:r w:rsidR="00C95204">
        <w:rPr>
          <w:rFonts w:ascii="Arial" w:hAnsi="Arial" w:cs="Arial"/>
        </w:rPr>
        <w:t>uskou agresí na území Ukrajiny.</w:t>
      </w:r>
    </w:p>
    <w:p w14:paraId="7712A94C" w14:textId="77777777"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14:paraId="21F5BB2D" w14:textId="77777777"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14:paraId="6B1A7CD8" w14:textId="77777777"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14:paraId="72345FF4" w14:textId="77777777"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14:paraId="5E520CA6" w14:textId="77777777" w:rsidR="00663291" w:rsidRDefault="00663291" w:rsidP="00EF2527">
      <w:pPr>
        <w:rPr>
          <w:rFonts w:ascii="Arial" w:hAnsi="Arial" w:cs="Arial"/>
        </w:rPr>
      </w:pPr>
    </w:p>
    <w:p w14:paraId="0CBC23A2" w14:textId="77777777"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14:paraId="28AFC3D6" w14:textId="77777777"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14:paraId="79F8B53E" w14:textId="77777777"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14:paraId="554DF6D2" w14:textId="77777777"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2B02B453" w14:textId="77777777"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14:paraId="21CCAC6C" w14:textId="77777777" w:rsidR="004D640A" w:rsidRDefault="004D640A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14:paraId="43FF5DA9" w14:textId="77777777" w:rsidR="00C43FFA" w:rsidRPr="00EC6C05" w:rsidRDefault="00C374A9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14:paraId="36B8FF9A" w14:textId="77777777" w:rsidR="00E91F24" w:rsidRDefault="00E91F24" w:rsidP="00C654D3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14:paraId="72327D4D" w14:textId="77777777" w:rsidR="00C43FFA" w:rsidRDefault="0092309D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14:paraId="15FDE252" w14:textId="77777777" w:rsidR="00C43FFA" w:rsidRPr="00EC6C05" w:rsidRDefault="00EF252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14:paraId="47E01444" w14:textId="77777777" w:rsidR="00C43FFA" w:rsidRPr="00075267" w:rsidRDefault="00075267" w:rsidP="00C04890">
      <w:pPr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 w:rsidR="00D41371"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D41371">
        <w:rPr>
          <w:rFonts w:ascii="Arial" w:hAnsi="Arial" w:cs="Arial"/>
        </w:rPr>
        <w:t>Kup</w:t>
      </w:r>
      <w:r w:rsidR="008E25B3">
        <w:rPr>
          <w:rFonts w:ascii="Arial" w:hAnsi="Arial" w:cs="Arial"/>
        </w:rPr>
        <w:t>u</w:t>
      </w:r>
      <w:r w:rsidR="00D41371">
        <w:rPr>
          <w:rFonts w:ascii="Arial" w:hAnsi="Arial" w:cs="Arial"/>
        </w:rPr>
        <w:t>jícím</w:t>
      </w:r>
      <w:r w:rsidRPr="00075267">
        <w:rPr>
          <w:rFonts w:ascii="Arial" w:hAnsi="Arial" w:cs="Arial"/>
        </w:rPr>
        <w:t>.</w:t>
      </w:r>
    </w:p>
    <w:p w14:paraId="7A76628B" w14:textId="77777777" w:rsidR="008E25B3" w:rsidRDefault="00A8687A" w:rsidP="008E25B3">
      <w:pPr>
        <w:widowControl w:val="0"/>
        <w:numPr>
          <w:ilvl w:val="0"/>
          <w:numId w:val="13"/>
        </w:numPr>
        <w:tabs>
          <w:tab w:val="clear" w:pos="1068"/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14:paraId="2AAF79A4" w14:textId="77777777" w:rsidR="00BD44D6" w:rsidRPr="00BD44D6" w:rsidRDefault="00BD44D6" w:rsidP="00BD44D6">
      <w:pPr>
        <w:widowControl w:val="0"/>
        <w:spacing w:before="120" w:after="120"/>
        <w:ind w:left="426"/>
        <w:rPr>
          <w:rFonts w:ascii="Arial" w:hAnsi="Arial" w:cs="Arial"/>
        </w:rPr>
      </w:pPr>
      <w:r w:rsidRPr="00BD44D6">
        <w:rPr>
          <w:rFonts w:ascii="Arial" w:hAnsi="Arial" w:cs="Arial"/>
        </w:rPr>
        <w:t>Příloha č. 1:</w:t>
      </w:r>
      <w:r w:rsidRPr="00BD44D6">
        <w:rPr>
          <w:rFonts w:ascii="Arial" w:hAnsi="Arial" w:cs="Arial"/>
        </w:rPr>
        <w:tab/>
        <w:t>Technická specifikace předmětu plnění,</w:t>
      </w:r>
    </w:p>
    <w:p w14:paraId="28DA47E5" w14:textId="77777777" w:rsidR="00686F88" w:rsidRPr="002745A0" w:rsidRDefault="00686F88" w:rsidP="00BD44D6">
      <w:pPr>
        <w:widowControl w:val="0"/>
        <w:spacing w:before="120" w:after="120"/>
        <w:ind w:left="426"/>
        <w:rPr>
          <w:rFonts w:ascii="Arial" w:hAnsi="Arial" w:cs="Arial"/>
        </w:rPr>
      </w:pPr>
    </w:p>
    <w:p w14:paraId="5904E253" w14:textId="447383AA" w:rsidR="00AA7B42" w:rsidRDefault="000234D6" w:rsidP="00902E44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Prodávající: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Kupující:</w:t>
      </w:r>
    </w:p>
    <w:p w14:paraId="2B6B6498" w14:textId="1E8EDFE2" w:rsidR="0026350D" w:rsidRDefault="000C6DFD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12130" wp14:editId="3BC630F7">
                <wp:simplePos x="0" y="0"/>
                <wp:positionH relativeFrom="column">
                  <wp:posOffset>367664</wp:posOffset>
                </wp:positionH>
                <wp:positionV relativeFrom="paragraph">
                  <wp:posOffset>100964</wp:posOffset>
                </wp:positionV>
                <wp:extent cx="2581275" cy="15335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EBB33" w14:textId="77777777"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</w:p>
                          <w:p w14:paraId="3B604701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0C308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9709AA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A66B2" w14:textId="77777777"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228D62" w14:textId="77777777"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7B96D6D1" w14:textId="0C87125F" w:rsidR="009E6857" w:rsidRDefault="000C6DFD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Martin Vašíček</w:t>
                            </w:r>
                          </w:p>
                          <w:p w14:paraId="1D0530CA" w14:textId="70B184F3" w:rsidR="000C6DFD" w:rsidRDefault="000C6DFD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2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7.95pt;width:203.2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mLgwIAABAFAAAOAAAAZHJzL2Uyb0RvYy54bWysVFtv2yAUfp+0/4B4T32p3cR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" stroked="f">
                <v:textbox>
                  <w:txbxContent>
                    <w:p w14:paraId="04FEBB33" w14:textId="77777777"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</w:p>
                    <w:p w14:paraId="3B604701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790C308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9709AA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5A66B2" w14:textId="77777777"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228D62" w14:textId="77777777"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7B96D6D1" w14:textId="0C87125F" w:rsidR="009E6857" w:rsidRDefault="000C6DFD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Martin Vašíček</w:t>
                      </w:r>
                    </w:p>
                    <w:p w14:paraId="1D0530CA" w14:textId="70B184F3" w:rsidR="000C6DFD" w:rsidRDefault="000C6DFD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jednatel</w:t>
                      </w:r>
                    </w:p>
                  </w:txbxContent>
                </v:textbox>
              </v:shape>
            </w:pict>
          </mc:Fallback>
        </mc:AlternateContent>
      </w:r>
      <w:r w:rsidR="003C3C2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C2669" wp14:editId="5E2A444A">
                <wp:simplePos x="0" y="0"/>
                <wp:positionH relativeFrom="column">
                  <wp:posOffset>3406140</wp:posOffset>
                </wp:positionH>
                <wp:positionV relativeFrom="paragraph">
                  <wp:posOffset>100965</wp:posOffset>
                </wp:positionV>
                <wp:extent cx="2279015" cy="166878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2702" w14:textId="77777777" w:rsidR="009E6857" w:rsidRDefault="004F4243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CB744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C3C22"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84546B4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B62C1A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C6AA93" w14:textId="77777777"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AAE09" w14:textId="77777777" w:rsidR="003C3C22" w:rsidRDefault="003C3C22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434093" w14:textId="77777777"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D110ECE" w14:textId="77777777" w:rsidR="009E6857" w:rsidRDefault="008B2DA0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Roman Krupica</w:t>
                            </w:r>
                          </w:p>
                          <w:p w14:paraId="1271F903" w14:textId="77777777" w:rsidR="008B2DA0" w:rsidRDefault="008B2DA0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ředitel správy soudu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C2669" id="Text Box 3" o:spid="_x0000_s1027" type="#_x0000_t202" style="position:absolute;margin-left:268.2pt;margin-top:7.95pt;width:179.45pt;height:13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irhAIAABc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" stroked="f">
                <v:textbox style="mso-fit-shape-to-text:t">
                  <w:txbxContent>
                    <w:p w14:paraId="1EE02702" w14:textId="77777777" w:rsidR="009E6857" w:rsidRDefault="004F4243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CB7444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C3C22">
                        <w:rPr>
                          <w:rFonts w:ascii="Arial" w:hAnsi="Arial" w:cs="Arial"/>
                        </w:rPr>
                        <w:t>V . . . . . . . . . . . . dne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84546B4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B62C1A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C6AA93" w14:textId="77777777"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F8AAE09" w14:textId="77777777" w:rsidR="003C3C22" w:rsidRDefault="003C3C22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6434093" w14:textId="77777777"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D110ECE" w14:textId="77777777" w:rsidR="009E6857" w:rsidRDefault="008B2DA0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Roman Krupica</w:t>
                      </w:r>
                    </w:p>
                    <w:p w14:paraId="1271F903" w14:textId="77777777" w:rsidR="008B2DA0" w:rsidRDefault="008B2DA0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ředitel správy soudu</w:t>
                      </w:r>
                    </w:p>
                  </w:txbxContent>
                </v:textbox>
              </v:shape>
            </w:pict>
          </mc:Fallback>
        </mc:AlternateContent>
      </w:r>
    </w:p>
    <w:p w14:paraId="51FED7E9" w14:textId="77777777"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14:paraId="38ADE46E" w14:textId="1D876E06" w:rsidR="0026350D" w:rsidRDefault="0026350D"/>
    <w:p w14:paraId="6F94A5D5" w14:textId="209DCCA2" w:rsidR="009A4B2D" w:rsidRDefault="009A4B2D"/>
    <w:p w14:paraId="60C02CD7" w14:textId="3E5E0242" w:rsidR="009A4B2D" w:rsidRDefault="009A4B2D"/>
    <w:p w14:paraId="3789708C" w14:textId="4DEC0391" w:rsidR="009A4B2D" w:rsidRDefault="009A4B2D"/>
    <w:p w14:paraId="7965E18B" w14:textId="77777777" w:rsidR="009A4B2D" w:rsidRPr="00BD44D6" w:rsidRDefault="009A4B2D" w:rsidP="005D4D2E">
      <w:pPr>
        <w:widowControl w:val="0"/>
        <w:spacing w:before="120" w:after="120"/>
        <w:ind w:left="1134" w:firstLine="282"/>
        <w:rPr>
          <w:rFonts w:ascii="Arial" w:hAnsi="Arial" w:cs="Arial"/>
        </w:rPr>
      </w:pPr>
      <w:r w:rsidRPr="00BD44D6">
        <w:rPr>
          <w:rFonts w:ascii="Arial" w:hAnsi="Arial" w:cs="Arial"/>
        </w:rPr>
        <w:t>Příloha č. 1:</w:t>
      </w:r>
      <w:r w:rsidRPr="00BD44D6">
        <w:rPr>
          <w:rFonts w:ascii="Arial" w:hAnsi="Arial" w:cs="Arial"/>
        </w:rPr>
        <w:tab/>
        <w:t>Technická specifikace předmětu plnění,</w:t>
      </w:r>
    </w:p>
    <w:p w14:paraId="548A7A9F" w14:textId="751D7CA6" w:rsidR="009A4B2D" w:rsidRDefault="009A4B2D" w:rsidP="009A4B2D"/>
    <w:p w14:paraId="1AD76FA7" w14:textId="77777777" w:rsidR="005D4D2E" w:rsidRPr="00675178" w:rsidRDefault="005D4D2E" w:rsidP="005D4D2E">
      <w:pPr>
        <w:jc w:val="right"/>
        <w:rPr>
          <w:rFonts w:asciiTheme="minorHAnsi" w:hAnsiTheme="minorHAnsi" w:cstheme="minorHAnsi"/>
          <w:b/>
        </w:rPr>
      </w:pPr>
      <w:r w:rsidRPr="00675178">
        <w:rPr>
          <w:rFonts w:asciiTheme="minorHAnsi" w:hAnsiTheme="minorHAnsi" w:cstheme="minorHAnsi"/>
          <w:b/>
        </w:rPr>
        <w:t xml:space="preserve">Příloha č. 1 </w:t>
      </w:r>
    </w:p>
    <w:p w14:paraId="55E30C18" w14:textId="77777777" w:rsidR="005D4D2E" w:rsidRPr="00675178" w:rsidRDefault="005D4D2E" w:rsidP="005D4D2E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675178">
        <w:rPr>
          <w:rFonts w:asciiTheme="minorHAnsi" w:hAnsiTheme="minorHAnsi" w:cstheme="minorHAnsi"/>
          <w:b/>
          <w:caps/>
          <w:sz w:val="40"/>
          <w:szCs w:val="40"/>
        </w:rPr>
        <w:t>Technická specifikace</w:t>
      </w:r>
    </w:p>
    <w:tbl>
      <w:tblPr>
        <w:tblStyle w:val="Mkatabulky"/>
        <w:tblW w:w="10461" w:type="dxa"/>
        <w:tblInd w:w="-147" w:type="dxa"/>
        <w:tblLook w:val="04A0" w:firstRow="1" w:lastRow="0" w:firstColumn="1" w:lastColumn="0" w:noHBand="0" w:noVBand="1"/>
      </w:tblPr>
      <w:tblGrid>
        <w:gridCol w:w="2836"/>
        <w:gridCol w:w="7625"/>
      </w:tblGrid>
      <w:tr w:rsidR="005D4D2E" w:rsidRPr="00AA152A" w14:paraId="4934027C" w14:textId="77777777" w:rsidTr="00621E98">
        <w:trPr>
          <w:trHeight w:val="408"/>
        </w:trPr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D7EE" w14:textId="77777777" w:rsidR="005D4D2E" w:rsidRPr="00AA152A" w:rsidRDefault="005D4D2E" w:rsidP="00621E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F6574" w14:textId="77777777" w:rsidR="005D4D2E" w:rsidRPr="002A22CB" w:rsidRDefault="005D4D2E" w:rsidP="00621E98">
            <w:pPr>
              <w:rPr>
                <w:rFonts w:asciiTheme="minorHAnsi" w:hAnsiTheme="minorHAnsi" w:cstheme="minorHAnsi"/>
              </w:rPr>
            </w:pPr>
          </w:p>
        </w:tc>
      </w:tr>
    </w:tbl>
    <w:p w14:paraId="6B503CBD" w14:textId="77777777" w:rsidR="005D4D2E" w:rsidRPr="002A290F" w:rsidRDefault="005D4D2E" w:rsidP="005D4D2E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i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Monitory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170"/>
        <w:gridCol w:w="10"/>
        <w:gridCol w:w="2070"/>
        <w:gridCol w:w="135"/>
        <w:gridCol w:w="565"/>
        <w:gridCol w:w="427"/>
        <w:gridCol w:w="1713"/>
        <w:gridCol w:w="555"/>
        <w:gridCol w:w="1265"/>
        <w:gridCol w:w="1003"/>
      </w:tblGrid>
      <w:tr w:rsidR="005D4D2E" w:rsidRPr="005F1552" w14:paraId="0DB9A1B9" w14:textId="77777777" w:rsidTr="00621E98">
        <w:trPr>
          <w:gridAfter w:val="1"/>
          <w:wAfter w:w="1003" w:type="dxa"/>
          <w:trHeight w:val="199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71BDF" w14:textId="77777777" w:rsidR="005D4D2E" w:rsidRPr="005F1552" w:rsidRDefault="005D4D2E" w:rsidP="00621E98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4DB34" w14:textId="77777777" w:rsidR="005D4D2E" w:rsidRPr="005F1552" w:rsidRDefault="005D4D2E" w:rsidP="00621E98"/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A45A3" w14:textId="77777777" w:rsidR="005D4D2E" w:rsidRPr="005F1552" w:rsidRDefault="005D4D2E" w:rsidP="00621E98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6E16" w14:textId="77777777" w:rsidR="005D4D2E" w:rsidRPr="005F1552" w:rsidRDefault="005D4D2E" w:rsidP="00621E98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FCBC" w14:textId="77777777" w:rsidR="005D4D2E" w:rsidRPr="005F1552" w:rsidRDefault="005D4D2E" w:rsidP="00621E98"/>
        </w:tc>
      </w:tr>
      <w:tr w:rsidR="005D4D2E" w:rsidRPr="005968F2" w14:paraId="69FE072F" w14:textId="77777777" w:rsidTr="00621E98">
        <w:trPr>
          <w:gridBefore w:val="1"/>
          <w:wBefore w:w="10" w:type="dxa"/>
          <w:trHeight w:val="390"/>
        </w:trPr>
        <w:tc>
          <w:tcPr>
            <w:tcW w:w="43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57DFF90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Funkcionalita / požadované parametry závazné pro 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uchazeče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14:paraId="6DC20A7B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</w:rPr>
              <w:t>min. / max.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819025A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 xml:space="preserve"> Monitor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7BFF4E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Monitor</w:t>
            </w:r>
          </w:p>
        </w:tc>
      </w:tr>
      <w:tr w:rsidR="005D4D2E" w:rsidRPr="005968F2" w14:paraId="5A6C8059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68A97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5DF9EA4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D5E6F9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F0ABFC9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</w:rPr>
              <w:t> </w:t>
            </w:r>
          </w:p>
        </w:tc>
      </w:tr>
      <w:tr w:rsidR="005D4D2E" w:rsidRPr="005968F2" w14:paraId="3A7865CC" w14:textId="77777777" w:rsidTr="00621E98">
        <w:trPr>
          <w:gridBefore w:val="1"/>
          <w:wBefore w:w="10" w:type="dxa"/>
          <w:trHeight w:val="330"/>
        </w:trPr>
        <w:tc>
          <w:tcPr>
            <w:tcW w:w="43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4B9C4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1D7491A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B1C4D6C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</w:rPr>
              <w:t>Požadované parametry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D3267D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968F2">
              <w:rPr>
                <w:rFonts w:ascii="Calibri" w:hAnsi="Calibri" w:cs="Calibri"/>
                <w:b/>
                <w:bCs/>
                <w:i/>
                <w:iCs/>
              </w:rPr>
              <w:t>Nabízené parametry</w:t>
            </w:r>
          </w:p>
        </w:tc>
      </w:tr>
      <w:tr w:rsidR="005D4D2E" w:rsidRPr="005968F2" w14:paraId="3AC7BA13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7E61B8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Velikost úhlopříčky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ACA69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F3D2BF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8F2">
              <w:rPr>
                <w:rFonts w:ascii="Calibri" w:hAnsi="Calibri" w:cs="Calibri"/>
                <w:b/>
                <w:bCs/>
                <w:sz w:val="22"/>
                <w:szCs w:val="22"/>
              </w:rPr>
              <w:t>23,8"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E8B07F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  <w:t>23.8</w:t>
            </w:r>
          </w:p>
        </w:tc>
      </w:tr>
      <w:tr w:rsidR="005D4D2E" w:rsidRPr="005968F2" w14:paraId="010B924D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B3A3EC0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Technologie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86090B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5B4CD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LCD barevný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5F316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LCD barevný</w:t>
            </w:r>
          </w:p>
        </w:tc>
      </w:tr>
      <w:tr w:rsidR="005D4D2E" w:rsidRPr="005968F2" w14:paraId="543794F0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3F8387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Pracovní rozlišení bodů (š x v)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49AF251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EDE89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1920 x 1080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C0C7C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1920 x 1080</w:t>
            </w:r>
          </w:p>
        </w:tc>
      </w:tr>
      <w:tr w:rsidR="005D4D2E" w:rsidRPr="005968F2" w14:paraId="25F5BA6A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3599540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Povrh displeje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BF9ED4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CF81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matný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76D3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matný</w:t>
            </w:r>
          </w:p>
        </w:tc>
      </w:tr>
      <w:tr w:rsidR="005D4D2E" w:rsidRPr="005968F2" w14:paraId="3FF600AD" w14:textId="77777777" w:rsidTr="00621E98">
        <w:trPr>
          <w:gridBefore w:val="1"/>
          <w:wBefore w:w="10" w:type="dxa"/>
          <w:trHeight w:val="315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EFD296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Podsvícení LED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2A5DC3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15BD9A8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B9D75F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5372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7AA9061F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B84B28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Jas [cd/m2]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CC1E267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7387A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E567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5D4D2E" w:rsidRPr="005968F2" w14:paraId="46D24D01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15CD81C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Kontrastní poměr (typický)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DB85F6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EF565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1000:1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92B63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1000:1</w:t>
            </w:r>
          </w:p>
        </w:tc>
      </w:tr>
      <w:tr w:rsidR="005D4D2E" w:rsidRPr="005968F2" w14:paraId="745BEBF5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CE1099D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Redukce (filtr) modrého světla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3A953E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C30C2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7560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686D1E6D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7816A9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Pozorovací úhel (h x v)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0A0BC3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224C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178°x178°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A110D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178/178</w:t>
            </w:r>
          </w:p>
        </w:tc>
      </w:tr>
      <w:tr w:rsidR="005D4D2E" w:rsidRPr="005968F2" w14:paraId="65ED5549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351B5B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Doba odezvy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9675125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max.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0BF2C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8 ms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2E6C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5 ms</w:t>
            </w:r>
          </w:p>
        </w:tc>
      </w:tr>
      <w:tr w:rsidR="005D4D2E" w:rsidRPr="005968F2" w14:paraId="66461B72" w14:textId="77777777" w:rsidTr="00621E98">
        <w:trPr>
          <w:gridBefore w:val="1"/>
          <w:wBefore w:w="10" w:type="dxa"/>
          <w:trHeight w:val="782"/>
        </w:trPr>
        <w:tc>
          <w:tcPr>
            <w:tcW w:w="2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B373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Rozhraní (konektory)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A2C21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 xml:space="preserve">digitální port (HDMI a DisplayPort)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BB04C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74A4C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 xml:space="preserve">HDMI - 1x, </w:t>
            </w:r>
          </w:p>
          <w:p w14:paraId="23AA14A9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Display port výstup - 1x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312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 w:rsidRPr="00B00B7C">
              <w:rPr>
                <w:rFonts w:ascii="Calibri" w:hAnsi="Calibri" w:cs="Calibri"/>
                <w:sz w:val="22"/>
                <w:szCs w:val="22"/>
              </w:rPr>
              <w:t xml:space="preserve">1x HDMI, </w:t>
            </w:r>
          </w:p>
          <w:p w14:paraId="1DD094EA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0B7C">
              <w:rPr>
                <w:rFonts w:ascii="Calibri" w:hAnsi="Calibri" w:cs="Calibri"/>
                <w:sz w:val="22"/>
                <w:szCs w:val="22"/>
              </w:rPr>
              <w:t xml:space="preserve">1x DisplayPort vstup, </w:t>
            </w:r>
          </w:p>
          <w:p w14:paraId="65ED93A5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00B7C">
              <w:rPr>
                <w:rFonts w:ascii="Calibri" w:hAnsi="Calibri" w:cs="Calibri"/>
                <w:sz w:val="22"/>
                <w:szCs w:val="22"/>
              </w:rPr>
              <w:t>1x DisplayPort výstup</w:t>
            </w:r>
          </w:p>
        </w:tc>
      </w:tr>
      <w:tr w:rsidR="005D4D2E" w:rsidRPr="005968F2" w14:paraId="5894BFF4" w14:textId="77777777" w:rsidTr="00621E98">
        <w:trPr>
          <w:gridBefore w:val="1"/>
          <w:wBefore w:w="10" w:type="dxa"/>
          <w:trHeight w:val="1590"/>
        </w:trPr>
        <w:tc>
          <w:tcPr>
            <w:tcW w:w="2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7E3F2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0743D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zhraní USB 2.0 / 3.X, rozhraní 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USB C (podpora napájení a display portu 1.4), konektory typu A, konektor R-J45 (LAN)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hideMark/>
          </w:tcPr>
          <w:p w14:paraId="3247F9EA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4B50DD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USB 3.X - 4x,</w:t>
            </w:r>
          </w:p>
          <w:p w14:paraId="7A69F35E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USB 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Pr="00596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podporou napájení (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power delivery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, min 65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podpora 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display portu 1.4 - 1x,</w:t>
            </w:r>
          </w:p>
          <w:p w14:paraId="4DAA491F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RJ-45 (LAN) - 1x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C3FA5D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72144D">
              <w:rPr>
                <w:rFonts w:ascii="Calibri" w:hAnsi="Calibri" w:cs="Calibri"/>
                <w:sz w:val="22"/>
                <w:szCs w:val="22"/>
              </w:rPr>
              <w:t xml:space="preserve">x USB 3.0, </w:t>
            </w:r>
          </w:p>
          <w:p w14:paraId="31687BEE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72144D">
              <w:rPr>
                <w:rFonts w:ascii="Calibri" w:hAnsi="Calibri" w:cs="Calibri"/>
                <w:sz w:val="22"/>
                <w:szCs w:val="22"/>
              </w:rPr>
              <w:t xml:space="preserve">1x USB typ C 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596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podporou napájení (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power delivery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, 65 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podpora 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display portu 1.4</w:t>
            </w:r>
          </w:p>
          <w:p w14:paraId="10673181" w14:textId="77777777" w:rsidR="005D4D2E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72144D">
              <w:rPr>
                <w:rFonts w:ascii="Calibri" w:hAnsi="Calibri" w:cs="Calibri"/>
                <w:sz w:val="22"/>
                <w:szCs w:val="22"/>
              </w:rPr>
              <w:t>1x RJ-45</w:t>
            </w:r>
          </w:p>
          <w:p w14:paraId="61E2E5BF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D2E" w:rsidRPr="005968F2" w14:paraId="7D43EFA4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D94DF3C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Výškově nastavitelný stojan - min.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30,5 cm střed obrazovky nad deskou stolu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44FAB5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2B98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49710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08334151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24D5493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Nastavení náklonu (předo-zadní), min. -5/+20 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B257C1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D6479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45C3C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31E52CCF" w14:textId="77777777" w:rsidTr="00621E98">
        <w:trPr>
          <w:gridBefore w:val="1"/>
          <w:wBefore w:w="10" w:type="dxa"/>
          <w:trHeight w:val="31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5D79E6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Otočení monitoru o +/- 90 ° (pivot)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A1A2C3E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02F80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B0756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516DFA80" w14:textId="77777777" w:rsidTr="00621E98">
        <w:trPr>
          <w:gridBefore w:val="1"/>
          <w:wBefore w:w="10" w:type="dxa"/>
          <w:trHeight w:val="395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F4CE60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Napájecí síťový kabel délky min. 1,5 m.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9E162A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50235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2608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1576DA56" w14:textId="77777777" w:rsidTr="00621E98">
        <w:trPr>
          <w:gridBefore w:val="1"/>
          <w:wBefore w:w="10" w:type="dxa"/>
          <w:trHeight w:val="330"/>
        </w:trPr>
        <w:tc>
          <w:tcPr>
            <w:tcW w:w="2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14:paraId="032FEA14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Společné parametry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hideMark/>
          </w:tcPr>
          <w:p w14:paraId="6033B21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3A45133A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FF58E3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0D01B484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D4D2E" w:rsidRPr="005968F2" w14:paraId="1817DBB5" w14:textId="77777777" w:rsidTr="00621E98">
        <w:trPr>
          <w:gridBefore w:val="1"/>
          <w:wBefore w:w="10" w:type="dxa"/>
          <w:trHeight w:val="630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2D96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Záruka v ČR garantovaná výrobcem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968F2">
              <w:rPr>
                <w:rFonts w:ascii="Calibri" w:hAnsi="Calibri" w:cs="Calibri"/>
                <w:sz w:val="22"/>
                <w:szCs w:val="22"/>
              </w:rPr>
              <w:t xml:space="preserve"> dokončení opravy NBD on-site od nahlášení.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0FAE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23AF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5 let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CC46A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LET </w:t>
            </w:r>
          </w:p>
        </w:tc>
      </w:tr>
      <w:tr w:rsidR="005D4D2E" w:rsidRPr="005968F2" w14:paraId="14549DCF" w14:textId="77777777" w:rsidTr="00621E98">
        <w:trPr>
          <w:gridBefore w:val="1"/>
          <w:wBefore w:w="10" w:type="dxa"/>
          <w:trHeight w:val="4422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46BA2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 xml:space="preserve">Řešení závad - rozsah servisních středisek, telefonní podpora a podpora prostřednictvím Internetu: Jediné kontaktní místo pro nahlášení poruch v celé ČR, servisní střediska pokrývající celé území ČR, možnost sledování servisních reportů prostřednictvím Internetu. Podpora poskytovaná prostřednictvím telefonní </w:t>
            </w:r>
            <w:r>
              <w:rPr>
                <w:rFonts w:ascii="Calibri" w:hAnsi="Calibri" w:cs="Calibri"/>
                <w:sz w:val="22"/>
                <w:szCs w:val="22"/>
              </w:rPr>
              <w:t>linky (zdarma nebo běžný účastnický tarif) v českém/s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lovenském jazyce musí být dostupná v pracovní dny minimálně v době od 8:00 do 17:00 hod. Podpora prostřednictvím internetu musí umožňovat stahování ovladačů a manuálů z internetu adresně pro konkrétní zadané sériové číslo zařízení nebo jiný un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5968F2">
              <w:rPr>
                <w:rFonts w:ascii="Calibri" w:hAnsi="Calibri" w:cs="Calibri"/>
                <w:sz w:val="22"/>
                <w:szCs w:val="22"/>
              </w:rPr>
              <w:t>kátní identifikátor na zařízení.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02E0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5256F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A2043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15180591" w14:textId="77777777" w:rsidTr="00621E98">
        <w:trPr>
          <w:gridBefore w:val="1"/>
          <w:wBefore w:w="10" w:type="dxa"/>
          <w:trHeight w:val="450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6BE2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 xml:space="preserve">Ostatní </w:t>
            </w:r>
          </w:p>
          <w:p w14:paraId="0829C19A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E5D8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27274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D7D97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2C1CE0F0" w14:textId="77777777" w:rsidTr="00621E98">
        <w:trPr>
          <w:gridBefore w:val="1"/>
          <w:wBefore w:w="10" w:type="dxa"/>
          <w:trHeight w:val="2352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A51E2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Zařízení musí splňovat: Nařízení Komise EU č. 617/2013 ze dne 26. června 2013, kterým se provádí směrnice Evropského parlamentu a Rady 2009/2009/125/ES, soulad s direktivou RoHS (Restriction of Use of Certain Hazardous Substances), certifikát EPEAT (Electronic Product Environmental Assessment Tool), Energy Star min. 6.1.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42C83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C5628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2420E" w14:textId="77777777" w:rsidR="005D4D2E" w:rsidRPr="005968F2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  <w:tr w:rsidR="005D4D2E" w:rsidRPr="005968F2" w14:paraId="5693F146" w14:textId="77777777" w:rsidTr="00621E98">
        <w:trPr>
          <w:gridBefore w:val="1"/>
          <w:wBefore w:w="10" w:type="dxa"/>
          <w:trHeight w:val="720"/>
        </w:trPr>
        <w:tc>
          <w:tcPr>
            <w:tcW w:w="4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E2676" w14:textId="77777777" w:rsidR="005D4D2E" w:rsidRPr="005968F2" w:rsidRDefault="005D4D2E" w:rsidP="00621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sz w:val="22"/>
                <w:szCs w:val="22"/>
              </w:rPr>
              <w:t>Barva v odstínech a kombinacích barev černá, šedá, bílá, stříbrná.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465D73" w14:textId="77777777" w:rsidR="005D4D2E" w:rsidRPr="005968F2" w:rsidRDefault="005D4D2E" w:rsidP="00621E9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6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BE3DD" w14:textId="77777777" w:rsidR="005D4D2E" w:rsidRPr="00D417D4" w:rsidRDefault="005D4D2E" w:rsidP="00621E9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417D4">
              <w:rPr>
                <w:rFonts w:ascii="Calibri" w:hAnsi="Calibri" w:cs="Calibri"/>
                <w:bCs/>
                <w:sz w:val="22"/>
                <w:szCs w:val="22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15C04" w14:textId="77777777" w:rsidR="005D4D2E" w:rsidRPr="008214C4" w:rsidRDefault="005D4D2E" w:rsidP="00621E98">
            <w:pPr>
              <w:rPr>
                <w:rFonts w:ascii="Calibri" w:hAnsi="Calibri" w:cs="Calibri"/>
                <w:sz w:val="22"/>
                <w:szCs w:val="22"/>
              </w:rPr>
            </w:pPr>
            <w:r w:rsidRPr="00596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8214C4"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</w:tr>
    </w:tbl>
    <w:p w14:paraId="049BF2F5" w14:textId="77777777" w:rsidR="005D4D2E" w:rsidRDefault="005D4D2E" w:rsidP="005D4D2E"/>
    <w:p w14:paraId="2CB25754" w14:textId="77777777" w:rsidR="005D4D2E" w:rsidRDefault="005D4D2E" w:rsidP="009A4B2D"/>
    <w:p w14:paraId="688A13BF" w14:textId="5FB9BF6B" w:rsidR="009A4B2D" w:rsidRDefault="005D4D2E">
      <w:r w:rsidRPr="00065E59">
        <w:rPr>
          <w:noProof/>
          <w:lang w:eastAsia="cs-CZ"/>
        </w:rPr>
        <w:drawing>
          <wp:inline distT="0" distB="0" distL="0" distR="0" wp14:anchorId="094DC7A9" wp14:editId="2AAC8004">
            <wp:extent cx="5759450" cy="3657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58BD" w14:textId="46236CAF" w:rsidR="005D4D2E" w:rsidRDefault="005D4D2E"/>
    <w:p w14:paraId="580D4286" w14:textId="2CB2294F" w:rsidR="005D4D2E" w:rsidRDefault="005D4D2E">
      <w:r w:rsidRPr="00065E59">
        <w:rPr>
          <w:noProof/>
          <w:lang w:eastAsia="cs-CZ"/>
        </w:rPr>
        <w:drawing>
          <wp:inline distT="0" distB="0" distL="0" distR="0" wp14:anchorId="49E79371" wp14:editId="5410246D">
            <wp:extent cx="3752850" cy="3905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2E" w:rsidSect="00155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C7AD" w14:textId="77777777" w:rsidR="0022287B" w:rsidRDefault="0022287B">
      <w:r>
        <w:separator/>
      </w:r>
    </w:p>
  </w:endnote>
  <w:endnote w:type="continuationSeparator" w:id="0">
    <w:p w14:paraId="72871B30" w14:textId="77777777" w:rsidR="0022287B" w:rsidRDefault="0022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A1031" w14:textId="77777777" w:rsidR="001E1AF4" w:rsidRDefault="001E1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58A0" w14:textId="77777777" w:rsidR="001E1AF4" w:rsidRDefault="001E1A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B375" w14:textId="77777777" w:rsidR="001E1AF4" w:rsidRDefault="001E1A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0624" w14:textId="77777777" w:rsidR="0022287B" w:rsidRDefault="0022287B">
      <w:r>
        <w:separator/>
      </w:r>
    </w:p>
  </w:footnote>
  <w:footnote w:type="continuationSeparator" w:id="0">
    <w:p w14:paraId="30FE4E6A" w14:textId="77777777" w:rsidR="0022287B" w:rsidRDefault="00222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B5363" w14:textId="77777777" w:rsidR="001E1AF4" w:rsidRDefault="001E1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BDBB" w14:textId="696FC46F"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3E2358" wp14:editId="3EDED0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16F8A" w14:textId="77777777"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E23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14:paraId="57E16F8A" w14:textId="77777777"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1E1AF4">
      <w:rPr>
        <w:rStyle w:val="slostrnky"/>
        <w:rFonts w:ascii="Arial" w:hAnsi="Arial" w:cs="Arial"/>
        <w:noProof/>
      </w:rPr>
      <w:t>8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FC08" w14:textId="77777777" w:rsidR="001E1AF4" w:rsidRDefault="001E1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7"/>
  </w:num>
  <w:num w:numId="16">
    <w:abstractNumId w:val="22"/>
  </w:num>
  <w:num w:numId="17">
    <w:abstractNumId w:val="17"/>
  </w:num>
  <w:num w:numId="18">
    <w:abstractNumId w:val="20"/>
  </w:num>
  <w:num w:numId="19">
    <w:abstractNumId w:val="19"/>
  </w:num>
  <w:num w:numId="20">
    <w:abstractNumId w:val="18"/>
  </w:num>
  <w:num w:numId="21">
    <w:abstractNumId w:val="12"/>
  </w:num>
  <w:num w:numId="22">
    <w:abstractNumId w:val="11"/>
  </w:num>
  <w:num w:numId="23">
    <w:abstractNumId w:val="21"/>
  </w:num>
  <w:num w:numId="24">
    <w:abstractNumId w:val="13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D"/>
    <w:rsid w:val="0000067A"/>
    <w:rsid w:val="00004965"/>
    <w:rsid w:val="0000536F"/>
    <w:rsid w:val="0001603D"/>
    <w:rsid w:val="00022F53"/>
    <w:rsid w:val="000234D6"/>
    <w:rsid w:val="000375B4"/>
    <w:rsid w:val="00040546"/>
    <w:rsid w:val="000447E5"/>
    <w:rsid w:val="00045A14"/>
    <w:rsid w:val="00045F2F"/>
    <w:rsid w:val="000466E2"/>
    <w:rsid w:val="00057552"/>
    <w:rsid w:val="00057D3E"/>
    <w:rsid w:val="000604D1"/>
    <w:rsid w:val="00064DA9"/>
    <w:rsid w:val="00070064"/>
    <w:rsid w:val="000701E8"/>
    <w:rsid w:val="000716CB"/>
    <w:rsid w:val="00075267"/>
    <w:rsid w:val="00075897"/>
    <w:rsid w:val="00085FF9"/>
    <w:rsid w:val="00092B52"/>
    <w:rsid w:val="0009523E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C4205"/>
    <w:rsid w:val="000C6DFD"/>
    <w:rsid w:val="000D3D62"/>
    <w:rsid w:val="000D5D98"/>
    <w:rsid w:val="000E1C74"/>
    <w:rsid w:val="000F40CC"/>
    <w:rsid w:val="000F59CF"/>
    <w:rsid w:val="000F5EBB"/>
    <w:rsid w:val="000F6A0B"/>
    <w:rsid w:val="000F7012"/>
    <w:rsid w:val="00103438"/>
    <w:rsid w:val="00110239"/>
    <w:rsid w:val="00110DBC"/>
    <w:rsid w:val="00110ECC"/>
    <w:rsid w:val="001138A6"/>
    <w:rsid w:val="00125154"/>
    <w:rsid w:val="00125DA5"/>
    <w:rsid w:val="001271C1"/>
    <w:rsid w:val="001378A1"/>
    <w:rsid w:val="00137923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4060"/>
    <w:rsid w:val="001B4DC1"/>
    <w:rsid w:val="001C5BE1"/>
    <w:rsid w:val="001C7000"/>
    <w:rsid w:val="001C792A"/>
    <w:rsid w:val="001D2449"/>
    <w:rsid w:val="001D64E3"/>
    <w:rsid w:val="001E0FF4"/>
    <w:rsid w:val="001E1AF4"/>
    <w:rsid w:val="001E4396"/>
    <w:rsid w:val="001E72A8"/>
    <w:rsid w:val="001F14E1"/>
    <w:rsid w:val="001F14F7"/>
    <w:rsid w:val="001F26D7"/>
    <w:rsid w:val="001F511D"/>
    <w:rsid w:val="00200D2C"/>
    <w:rsid w:val="00204005"/>
    <w:rsid w:val="00212E2C"/>
    <w:rsid w:val="00213F3A"/>
    <w:rsid w:val="0022287B"/>
    <w:rsid w:val="00224FDD"/>
    <w:rsid w:val="00227D97"/>
    <w:rsid w:val="00234933"/>
    <w:rsid w:val="00235E1E"/>
    <w:rsid w:val="002368B0"/>
    <w:rsid w:val="0024023F"/>
    <w:rsid w:val="00240603"/>
    <w:rsid w:val="00250603"/>
    <w:rsid w:val="00252CFC"/>
    <w:rsid w:val="00253ACD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90F0C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1020"/>
    <w:rsid w:val="00384DB7"/>
    <w:rsid w:val="00392336"/>
    <w:rsid w:val="00394E73"/>
    <w:rsid w:val="0039567F"/>
    <w:rsid w:val="003A1B02"/>
    <w:rsid w:val="003A4473"/>
    <w:rsid w:val="003B36A0"/>
    <w:rsid w:val="003B6A06"/>
    <w:rsid w:val="003C3C22"/>
    <w:rsid w:val="003C60A6"/>
    <w:rsid w:val="003C7A43"/>
    <w:rsid w:val="003C7CF0"/>
    <w:rsid w:val="003D31FA"/>
    <w:rsid w:val="003D6251"/>
    <w:rsid w:val="003D6759"/>
    <w:rsid w:val="003D7310"/>
    <w:rsid w:val="003D750A"/>
    <w:rsid w:val="003E65EE"/>
    <w:rsid w:val="003F0F68"/>
    <w:rsid w:val="003F3808"/>
    <w:rsid w:val="003F5A5D"/>
    <w:rsid w:val="004024B8"/>
    <w:rsid w:val="004024F4"/>
    <w:rsid w:val="0040255A"/>
    <w:rsid w:val="0040261F"/>
    <w:rsid w:val="00403BA3"/>
    <w:rsid w:val="0040549B"/>
    <w:rsid w:val="00416B78"/>
    <w:rsid w:val="0042056A"/>
    <w:rsid w:val="00420F74"/>
    <w:rsid w:val="00424F15"/>
    <w:rsid w:val="0043268F"/>
    <w:rsid w:val="0044041B"/>
    <w:rsid w:val="004452FA"/>
    <w:rsid w:val="004636F5"/>
    <w:rsid w:val="00473B83"/>
    <w:rsid w:val="00480173"/>
    <w:rsid w:val="00486C42"/>
    <w:rsid w:val="00490541"/>
    <w:rsid w:val="00493E18"/>
    <w:rsid w:val="00495F66"/>
    <w:rsid w:val="004A2571"/>
    <w:rsid w:val="004A3E63"/>
    <w:rsid w:val="004A64D2"/>
    <w:rsid w:val="004B2665"/>
    <w:rsid w:val="004C13BA"/>
    <w:rsid w:val="004C5CC5"/>
    <w:rsid w:val="004D2926"/>
    <w:rsid w:val="004D5B39"/>
    <w:rsid w:val="004D5BDC"/>
    <w:rsid w:val="004D640A"/>
    <w:rsid w:val="004D67B0"/>
    <w:rsid w:val="004E09DA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41554"/>
    <w:rsid w:val="005417F9"/>
    <w:rsid w:val="00543134"/>
    <w:rsid w:val="00544C75"/>
    <w:rsid w:val="005534A4"/>
    <w:rsid w:val="00556CA8"/>
    <w:rsid w:val="00562BBE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5A68"/>
    <w:rsid w:val="005B1E7F"/>
    <w:rsid w:val="005B3D05"/>
    <w:rsid w:val="005B74F2"/>
    <w:rsid w:val="005C5E84"/>
    <w:rsid w:val="005D4D2E"/>
    <w:rsid w:val="005E0810"/>
    <w:rsid w:val="005E3CF0"/>
    <w:rsid w:val="005E7D34"/>
    <w:rsid w:val="005F7545"/>
    <w:rsid w:val="005F7A1F"/>
    <w:rsid w:val="005F7CDA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6179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A00B9"/>
    <w:rsid w:val="006A1DD3"/>
    <w:rsid w:val="006A27F9"/>
    <w:rsid w:val="006A28FE"/>
    <w:rsid w:val="006A46F5"/>
    <w:rsid w:val="006A4D12"/>
    <w:rsid w:val="006A795C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1EB8"/>
    <w:rsid w:val="0070213B"/>
    <w:rsid w:val="00706616"/>
    <w:rsid w:val="00713D07"/>
    <w:rsid w:val="00737F59"/>
    <w:rsid w:val="0074310B"/>
    <w:rsid w:val="00744E3B"/>
    <w:rsid w:val="00746920"/>
    <w:rsid w:val="00747E71"/>
    <w:rsid w:val="007548F5"/>
    <w:rsid w:val="00756872"/>
    <w:rsid w:val="0076046F"/>
    <w:rsid w:val="0076241D"/>
    <w:rsid w:val="007639BA"/>
    <w:rsid w:val="00764EEE"/>
    <w:rsid w:val="00766A92"/>
    <w:rsid w:val="00771AE0"/>
    <w:rsid w:val="00774377"/>
    <w:rsid w:val="00786FB3"/>
    <w:rsid w:val="00790ECA"/>
    <w:rsid w:val="0079141E"/>
    <w:rsid w:val="0079333C"/>
    <w:rsid w:val="007A0B72"/>
    <w:rsid w:val="007A1ACC"/>
    <w:rsid w:val="007A21F0"/>
    <w:rsid w:val="007B4E1A"/>
    <w:rsid w:val="007C1F24"/>
    <w:rsid w:val="007C2E2D"/>
    <w:rsid w:val="007C40F8"/>
    <w:rsid w:val="007C5225"/>
    <w:rsid w:val="007C5289"/>
    <w:rsid w:val="007C52F8"/>
    <w:rsid w:val="007D67B0"/>
    <w:rsid w:val="007E000C"/>
    <w:rsid w:val="007E1683"/>
    <w:rsid w:val="007E4A02"/>
    <w:rsid w:val="007F0ABB"/>
    <w:rsid w:val="007F6599"/>
    <w:rsid w:val="00800AC8"/>
    <w:rsid w:val="008105C3"/>
    <w:rsid w:val="008233C5"/>
    <w:rsid w:val="00824A87"/>
    <w:rsid w:val="00831EBD"/>
    <w:rsid w:val="008320A1"/>
    <w:rsid w:val="00833EAB"/>
    <w:rsid w:val="00837960"/>
    <w:rsid w:val="0084127B"/>
    <w:rsid w:val="008458FC"/>
    <w:rsid w:val="008468B4"/>
    <w:rsid w:val="00847873"/>
    <w:rsid w:val="00850925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A46E8"/>
    <w:rsid w:val="008B1904"/>
    <w:rsid w:val="008B2DA0"/>
    <w:rsid w:val="008B7623"/>
    <w:rsid w:val="008C4DEC"/>
    <w:rsid w:val="008D14FA"/>
    <w:rsid w:val="008D3A70"/>
    <w:rsid w:val="008D4516"/>
    <w:rsid w:val="008D5480"/>
    <w:rsid w:val="008D548A"/>
    <w:rsid w:val="008D5884"/>
    <w:rsid w:val="008E0799"/>
    <w:rsid w:val="008E25B3"/>
    <w:rsid w:val="008E5F1D"/>
    <w:rsid w:val="008E68FA"/>
    <w:rsid w:val="00900AE5"/>
    <w:rsid w:val="00902E44"/>
    <w:rsid w:val="009032C2"/>
    <w:rsid w:val="009124E1"/>
    <w:rsid w:val="009226DF"/>
    <w:rsid w:val="0092309D"/>
    <w:rsid w:val="00923721"/>
    <w:rsid w:val="0092425A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17FF"/>
    <w:rsid w:val="00993BFC"/>
    <w:rsid w:val="009A1AE3"/>
    <w:rsid w:val="009A414E"/>
    <w:rsid w:val="009A4B2D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4BB8"/>
    <w:rsid w:val="009D6D18"/>
    <w:rsid w:val="009E05A7"/>
    <w:rsid w:val="009E6857"/>
    <w:rsid w:val="009F1E45"/>
    <w:rsid w:val="009F4F48"/>
    <w:rsid w:val="009F58CF"/>
    <w:rsid w:val="00A0094D"/>
    <w:rsid w:val="00A03A4A"/>
    <w:rsid w:val="00A22B38"/>
    <w:rsid w:val="00A321AF"/>
    <w:rsid w:val="00A36E9D"/>
    <w:rsid w:val="00A426EF"/>
    <w:rsid w:val="00A442B4"/>
    <w:rsid w:val="00A442C7"/>
    <w:rsid w:val="00A51792"/>
    <w:rsid w:val="00A5322F"/>
    <w:rsid w:val="00A6113A"/>
    <w:rsid w:val="00A6172B"/>
    <w:rsid w:val="00A72FF9"/>
    <w:rsid w:val="00A7353E"/>
    <w:rsid w:val="00A7618F"/>
    <w:rsid w:val="00A81175"/>
    <w:rsid w:val="00A8687A"/>
    <w:rsid w:val="00A942EA"/>
    <w:rsid w:val="00A9544C"/>
    <w:rsid w:val="00AA119A"/>
    <w:rsid w:val="00AA46A3"/>
    <w:rsid w:val="00AA733F"/>
    <w:rsid w:val="00AA7B42"/>
    <w:rsid w:val="00AB000B"/>
    <w:rsid w:val="00AB27EC"/>
    <w:rsid w:val="00AB7C22"/>
    <w:rsid w:val="00AC18AA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847D7"/>
    <w:rsid w:val="00B91247"/>
    <w:rsid w:val="00B91BA1"/>
    <w:rsid w:val="00B92E48"/>
    <w:rsid w:val="00BA1EDF"/>
    <w:rsid w:val="00BA50E4"/>
    <w:rsid w:val="00BA7662"/>
    <w:rsid w:val="00BB1FE0"/>
    <w:rsid w:val="00BC6816"/>
    <w:rsid w:val="00BD0A92"/>
    <w:rsid w:val="00BD3072"/>
    <w:rsid w:val="00BD44D6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3D15"/>
    <w:rsid w:val="00C95204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0D57"/>
    <w:rsid w:val="00CF1F4B"/>
    <w:rsid w:val="00CF2D7B"/>
    <w:rsid w:val="00CF3BE7"/>
    <w:rsid w:val="00D16632"/>
    <w:rsid w:val="00D179D4"/>
    <w:rsid w:val="00D213AF"/>
    <w:rsid w:val="00D35F75"/>
    <w:rsid w:val="00D41371"/>
    <w:rsid w:val="00D41E9D"/>
    <w:rsid w:val="00D42313"/>
    <w:rsid w:val="00D53F6D"/>
    <w:rsid w:val="00D56FEB"/>
    <w:rsid w:val="00D60ED2"/>
    <w:rsid w:val="00D632D2"/>
    <w:rsid w:val="00D64064"/>
    <w:rsid w:val="00D82A5A"/>
    <w:rsid w:val="00D83CC9"/>
    <w:rsid w:val="00D94302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F30"/>
    <w:rsid w:val="00E02462"/>
    <w:rsid w:val="00E02F40"/>
    <w:rsid w:val="00E03537"/>
    <w:rsid w:val="00E07DFE"/>
    <w:rsid w:val="00E11381"/>
    <w:rsid w:val="00E11449"/>
    <w:rsid w:val="00E15646"/>
    <w:rsid w:val="00E21527"/>
    <w:rsid w:val="00E26C57"/>
    <w:rsid w:val="00E34780"/>
    <w:rsid w:val="00E36CA7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4496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0745"/>
    <w:rsid w:val="00F72036"/>
    <w:rsid w:val="00F75BE3"/>
    <w:rsid w:val="00F76450"/>
    <w:rsid w:val="00F81952"/>
    <w:rsid w:val="00F87737"/>
    <w:rsid w:val="00F92D9D"/>
    <w:rsid w:val="00FA1CAC"/>
    <w:rsid w:val="00FA431D"/>
    <w:rsid w:val="00FB0816"/>
    <w:rsid w:val="00FB3DD4"/>
    <w:rsid w:val="00FB4385"/>
    <w:rsid w:val="00FC1329"/>
    <w:rsid w:val="00FC79DB"/>
    <w:rsid w:val="00FD5AA8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29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  <w:style w:type="table" w:styleId="Mkatabulky">
    <w:name w:val="Table Grid"/>
    <w:basedOn w:val="Normlntabulka"/>
    <w:uiPriority w:val="39"/>
    <w:rsid w:val="005D4D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asicek@netfox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0F20-E875-4F08-B520-B8216364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2308</Words>
  <Characters>13622</Characters>
  <Application>Microsoft Office Word</Application>
  <DocSecurity>0</DocSecurity>
  <Lines>113</Lines>
  <Paragraphs>31</Paragraphs>
  <ScaleCrop>false</ScaleCrop>
  <Company/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2022-11-07T12:57:00Z</dcterms:created>
  <dcterms:modified xsi:type="dcterms:W3CDTF">2022-11-07T12:57:00Z</dcterms:modified>
</cp:coreProperties>
</file>