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319B29F9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5F4878">
        <w:rPr>
          <w:rFonts w:ascii="Arial" w:hAnsi="Arial" w:cs="Arial"/>
          <w:sz w:val="20"/>
          <w:szCs w:val="20"/>
        </w:rPr>
        <w:t xml:space="preserve">JUDr. Romanem </w:t>
      </w:r>
      <w:proofErr w:type="spellStart"/>
      <w:r w:rsidR="005F4878">
        <w:rPr>
          <w:rFonts w:ascii="Arial" w:hAnsi="Arial" w:cs="Arial"/>
          <w:sz w:val="20"/>
          <w:szCs w:val="20"/>
        </w:rPr>
        <w:t>Brnčalem</w:t>
      </w:r>
      <w:proofErr w:type="spellEnd"/>
      <w:r w:rsidR="005F4878">
        <w:rPr>
          <w:rFonts w:ascii="Arial" w:hAnsi="Arial" w:cs="Arial"/>
          <w:sz w:val="20"/>
          <w:szCs w:val="20"/>
        </w:rPr>
        <w:t>, LL.M</w:t>
      </w:r>
      <w:r w:rsidR="00E37EC6" w:rsidRPr="00BC6292">
        <w:rPr>
          <w:rFonts w:ascii="Arial" w:hAnsi="Arial" w:cs="Arial"/>
          <w:sz w:val="20"/>
          <w:szCs w:val="20"/>
        </w:rPr>
        <w:t>, ředitel</w:t>
      </w:r>
      <w:r w:rsidR="005F4878">
        <w:rPr>
          <w:rFonts w:ascii="Arial" w:hAnsi="Arial" w:cs="Arial"/>
          <w:sz w:val="20"/>
          <w:szCs w:val="20"/>
        </w:rPr>
        <w:t>em Krajského pozemkového úřadu</w:t>
      </w:r>
      <w:r w:rsidR="008D5F38">
        <w:rPr>
          <w:rFonts w:ascii="Arial" w:hAnsi="Arial" w:cs="Arial"/>
          <w:sz w:val="20"/>
          <w:szCs w:val="20"/>
        </w:rPr>
        <w:t xml:space="preserve"> pro Olomoucký kraj</w:t>
      </w:r>
    </w:p>
    <w:p w14:paraId="19E2DF48" w14:textId="47FC539F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</w:t>
      </w:r>
      <w:r w:rsidR="00400A55" w:rsidRPr="00BC6292">
        <w:rPr>
          <w:rFonts w:ascii="Arial" w:hAnsi="Arial" w:cs="Arial"/>
          <w:sz w:val="20"/>
          <w:szCs w:val="20"/>
        </w:rPr>
        <w:t xml:space="preserve"> 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00B09BF5" w:rsidR="00F262E9" w:rsidRPr="00BC6292" w:rsidRDefault="008D5F38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Oceňovací a znalecká kancelář s.r.o.</w:t>
      </w:r>
    </w:p>
    <w:p w14:paraId="68D447A8" w14:textId="345BA14B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495231">
        <w:rPr>
          <w:rFonts w:ascii="Arial" w:hAnsi="Arial" w:cs="Arial"/>
          <w:sz w:val="20"/>
          <w:szCs w:val="20"/>
        </w:rPr>
        <w:t>Václavské nám. 808/66</w:t>
      </w:r>
      <w:r w:rsidR="009D0D2F">
        <w:rPr>
          <w:rFonts w:ascii="Arial" w:hAnsi="Arial" w:cs="Arial"/>
          <w:sz w:val="20"/>
          <w:szCs w:val="20"/>
        </w:rPr>
        <w:t>, 110 00 Praha 1</w:t>
      </w:r>
    </w:p>
    <w:p w14:paraId="32CDD698" w14:textId="6BEB4A1E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BA0E2C">
        <w:rPr>
          <w:rFonts w:ascii="Arial" w:hAnsi="Arial" w:cs="Arial"/>
          <w:sz w:val="20"/>
          <w:szCs w:val="20"/>
        </w:rPr>
        <w:t xml:space="preserve">26869004 </w:t>
      </w:r>
      <w:r w:rsidR="00E37EC6" w:rsidRPr="00BC6292">
        <w:rPr>
          <w:rFonts w:ascii="Arial" w:hAnsi="Arial" w:cs="Arial"/>
          <w:sz w:val="20"/>
          <w:szCs w:val="20"/>
        </w:rPr>
        <w:t xml:space="preserve">DIČ: </w:t>
      </w:r>
      <w:r w:rsidR="00193A9F" w:rsidRPr="00BC6292">
        <w:rPr>
          <w:rFonts w:ascii="Arial" w:hAnsi="Arial" w:cs="Arial"/>
          <w:sz w:val="20"/>
          <w:szCs w:val="20"/>
        </w:rPr>
        <w:t>CZ</w:t>
      </w:r>
      <w:r w:rsidR="00BA0E2C">
        <w:rPr>
          <w:rFonts w:ascii="Arial" w:hAnsi="Arial" w:cs="Arial"/>
          <w:sz w:val="20"/>
          <w:szCs w:val="20"/>
        </w:rPr>
        <w:t xml:space="preserve"> 26869004</w:t>
      </w:r>
    </w:p>
    <w:p w14:paraId="5E1B4CEB" w14:textId="518C6EBE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 xml:space="preserve">á v obchodním rejstříku vedeném </w:t>
      </w:r>
      <w:r w:rsidR="008778DC">
        <w:rPr>
          <w:rFonts w:ascii="Arial" w:hAnsi="Arial" w:cs="Arial"/>
          <w:sz w:val="20"/>
          <w:szCs w:val="20"/>
        </w:rPr>
        <w:t xml:space="preserve">Městským </w:t>
      </w:r>
      <w:r w:rsidR="00E37EC6" w:rsidRPr="00BC6292">
        <w:rPr>
          <w:rFonts w:ascii="Arial" w:hAnsi="Arial" w:cs="Arial"/>
          <w:sz w:val="20"/>
          <w:szCs w:val="20"/>
        </w:rPr>
        <w:t xml:space="preserve">soudem v </w:t>
      </w:r>
      <w:r w:rsidR="008778DC">
        <w:rPr>
          <w:rFonts w:ascii="Arial" w:hAnsi="Arial" w:cs="Arial"/>
          <w:sz w:val="20"/>
          <w:szCs w:val="20"/>
        </w:rPr>
        <w:t>Praze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179CED10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spisová značka oddíl </w:t>
      </w:r>
      <w:r w:rsidR="008778DC">
        <w:rPr>
          <w:rFonts w:ascii="Arial" w:hAnsi="Arial" w:cs="Arial"/>
          <w:sz w:val="20"/>
          <w:szCs w:val="20"/>
        </w:rPr>
        <w:t>C</w:t>
      </w:r>
      <w:r w:rsidRPr="00BC6292">
        <w:rPr>
          <w:rFonts w:ascii="Arial" w:hAnsi="Arial" w:cs="Arial"/>
          <w:sz w:val="20"/>
          <w:szCs w:val="20"/>
        </w:rPr>
        <w:t>, vložka</w:t>
      </w:r>
      <w:r w:rsidR="008778DC">
        <w:rPr>
          <w:rFonts w:ascii="Arial" w:hAnsi="Arial" w:cs="Arial"/>
          <w:sz w:val="20"/>
          <w:szCs w:val="20"/>
        </w:rPr>
        <w:t xml:space="preserve"> 178876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46D29300" w14:textId="7F8BA700" w:rsidR="00F262E9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r w:rsidR="006052E2">
        <w:rPr>
          <w:rFonts w:ascii="Arial" w:hAnsi="Arial" w:cs="Arial"/>
          <w:sz w:val="20"/>
          <w:szCs w:val="20"/>
        </w:rPr>
        <w:t>Komerční banka a</w:t>
      </w:r>
      <w:r w:rsidR="009C5049">
        <w:rPr>
          <w:rFonts w:ascii="Arial" w:hAnsi="Arial" w:cs="Arial"/>
          <w:sz w:val="20"/>
          <w:szCs w:val="20"/>
        </w:rPr>
        <w:t>.s.</w:t>
      </w:r>
      <w:r w:rsidRPr="00BC6292">
        <w:rPr>
          <w:rFonts w:ascii="Arial" w:hAnsi="Arial" w:cs="Arial"/>
          <w:sz w:val="20"/>
          <w:szCs w:val="20"/>
        </w:rPr>
        <w:t xml:space="preserve">, číslo </w:t>
      </w:r>
      <w:proofErr w:type="gramStart"/>
      <w:r w:rsidRPr="00BC6292">
        <w:rPr>
          <w:rFonts w:ascii="Arial" w:hAnsi="Arial" w:cs="Arial"/>
          <w:sz w:val="20"/>
          <w:szCs w:val="20"/>
        </w:rPr>
        <w:t xml:space="preserve">účtu: </w:t>
      </w:r>
      <w:r w:rsidR="009C5049">
        <w:rPr>
          <w:rFonts w:ascii="Arial" w:hAnsi="Arial" w:cs="Arial"/>
          <w:sz w:val="20"/>
          <w:szCs w:val="20"/>
        </w:rPr>
        <w:t xml:space="preserve"> 86</w:t>
      </w:r>
      <w:proofErr w:type="gramEnd"/>
      <w:r w:rsidR="009C5049">
        <w:rPr>
          <w:rFonts w:ascii="Arial" w:hAnsi="Arial" w:cs="Arial"/>
          <w:sz w:val="20"/>
          <w:szCs w:val="20"/>
        </w:rPr>
        <w:t>-7313520287/0100</w:t>
      </w:r>
    </w:p>
    <w:p w14:paraId="175E4E07" w14:textId="3CDCB485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110AA1">
        <w:rPr>
          <w:rFonts w:ascii="Arial" w:hAnsi="Arial" w:cs="Arial"/>
          <w:sz w:val="20"/>
          <w:szCs w:val="20"/>
        </w:rPr>
        <w:t>Ing. Štěpánem Orálkem</w:t>
      </w:r>
      <w:r w:rsidRPr="00BC6292">
        <w:rPr>
          <w:rFonts w:ascii="Arial" w:hAnsi="Arial" w:cs="Arial"/>
          <w:sz w:val="20"/>
          <w:szCs w:val="20"/>
        </w:rPr>
        <w:t>, jednatel</w:t>
      </w:r>
      <w:r w:rsidR="00DB220E" w:rsidRPr="00BC6292">
        <w:rPr>
          <w:rFonts w:ascii="Arial" w:hAnsi="Arial" w:cs="Arial"/>
          <w:sz w:val="20"/>
          <w:szCs w:val="20"/>
        </w:rPr>
        <w:t>em</w:t>
      </w:r>
    </w:p>
    <w:p w14:paraId="17E43305" w14:textId="668B3C75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„Zhotovitel“</w:t>
      </w:r>
      <w:r w:rsidR="00C47F1F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66353C81" w:rsidR="000735BB" w:rsidRPr="00BC6292" w:rsidRDefault="005D3C3A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Rámcové dohody</w:t>
      </w:r>
      <w:r w:rsidR="00821A14">
        <w:rPr>
          <w:rFonts w:ascii="Arial" w:hAnsi="Arial" w:cs="Arial"/>
          <w:sz w:val="20"/>
          <w:szCs w:val="20"/>
          <w:lang w:val="cs-CZ"/>
        </w:rPr>
        <w:t xml:space="preserve"> na zpracování znaleckých posudků</w:t>
      </w:r>
      <w:r>
        <w:rPr>
          <w:rFonts w:ascii="Arial" w:hAnsi="Arial" w:cs="Arial"/>
          <w:sz w:val="20"/>
          <w:szCs w:val="20"/>
          <w:lang w:val="cs-CZ"/>
        </w:rPr>
        <w:t xml:space="preserve"> č. RD 1609-2021-521101</w:t>
      </w:r>
      <w:r w:rsidR="00EA0A81">
        <w:rPr>
          <w:rFonts w:ascii="Arial" w:hAnsi="Arial" w:cs="Arial"/>
          <w:sz w:val="20"/>
          <w:szCs w:val="20"/>
          <w:lang w:val="cs-CZ"/>
        </w:rPr>
        <w:t xml:space="preserve"> </w:t>
      </w:r>
      <w:r w:rsidR="005C4CFB">
        <w:rPr>
          <w:rFonts w:ascii="Arial" w:hAnsi="Arial" w:cs="Arial"/>
          <w:sz w:val="20"/>
          <w:szCs w:val="20"/>
          <w:lang w:val="cs-CZ"/>
        </w:rPr>
        <w:t xml:space="preserve">uzavřené dne </w:t>
      </w:r>
      <w:r w:rsidR="008018DA">
        <w:rPr>
          <w:rFonts w:ascii="Arial" w:hAnsi="Arial" w:cs="Arial"/>
          <w:sz w:val="20"/>
          <w:szCs w:val="20"/>
          <w:lang w:val="cs-CZ"/>
        </w:rPr>
        <w:t>5.4.2022</w:t>
      </w:r>
      <w:r w:rsidR="005C4CFB">
        <w:rPr>
          <w:rFonts w:ascii="Arial" w:hAnsi="Arial" w:cs="Arial"/>
          <w:sz w:val="20"/>
          <w:szCs w:val="20"/>
          <w:lang w:val="cs-CZ"/>
        </w:rPr>
        <w:t xml:space="preserve"> mezi objednatelem a zhotovitelem</w:t>
      </w:r>
      <w:r w:rsidR="00ED779A">
        <w:rPr>
          <w:rFonts w:ascii="Arial" w:hAnsi="Arial" w:cs="Arial"/>
          <w:sz w:val="20"/>
          <w:szCs w:val="20"/>
          <w:lang w:val="cs-CZ"/>
        </w:rPr>
        <w:t>,</w:t>
      </w:r>
      <w:r w:rsidR="00274D3B">
        <w:rPr>
          <w:rFonts w:ascii="Arial" w:hAnsi="Arial" w:cs="Arial"/>
          <w:sz w:val="20"/>
          <w:szCs w:val="20"/>
          <w:lang w:val="cs-CZ"/>
        </w:rPr>
        <w:t xml:space="preserve"> </w:t>
      </w:r>
      <w:r w:rsidR="004E7290">
        <w:rPr>
          <w:rFonts w:ascii="Arial" w:hAnsi="Arial" w:cs="Arial"/>
          <w:sz w:val="20"/>
          <w:szCs w:val="20"/>
          <w:lang w:val="cs-CZ"/>
        </w:rPr>
        <w:t>zhotovitel akceptoval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dne </w:t>
      </w:r>
      <w:r w:rsidR="00DD3F0B">
        <w:rPr>
          <w:rFonts w:ascii="Arial" w:hAnsi="Arial" w:cs="Arial"/>
          <w:sz w:val="20"/>
          <w:szCs w:val="20"/>
          <w:lang w:val="cs-CZ"/>
        </w:rPr>
        <w:t>9.6.</w:t>
      </w:r>
      <w:r w:rsidR="00E31CD6">
        <w:rPr>
          <w:rFonts w:ascii="Arial" w:hAnsi="Arial" w:cs="Arial"/>
          <w:sz w:val="20"/>
          <w:szCs w:val="20"/>
          <w:lang w:val="cs-CZ"/>
        </w:rPr>
        <w:t>2022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C9691D" w:rsidRPr="00BE1D34">
        <w:rPr>
          <w:rFonts w:ascii="Arial" w:hAnsi="Arial" w:cs="Arial"/>
          <w:iCs/>
          <w:sz w:val="20"/>
          <w:szCs w:val="20"/>
          <w:lang w:val="cs-CZ"/>
        </w:rPr>
        <w:t xml:space="preserve">Objednávku </w:t>
      </w:r>
      <w:r w:rsidR="004E7290">
        <w:rPr>
          <w:rFonts w:ascii="Arial" w:hAnsi="Arial" w:cs="Arial"/>
          <w:iCs/>
          <w:sz w:val="20"/>
          <w:szCs w:val="20"/>
          <w:lang w:val="cs-CZ"/>
        </w:rPr>
        <w:t>na zpracování</w:t>
      </w:r>
      <w:r w:rsidR="00ED779A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C9691D" w:rsidRPr="00BE1D34">
        <w:rPr>
          <w:rFonts w:ascii="Arial" w:hAnsi="Arial" w:cs="Arial"/>
          <w:iCs/>
          <w:sz w:val="20"/>
          <w:szCs w:val="20"/>
          <w:lang w:val="cs-CZ"/>
        </w:rPr>
        <w:t>znaleckého posudku</w:t>
      </w:r>
      <w:r w:rsidR="00ED779A">
        <w:rPr>
          <w:rFonts w:ascii="Arial" w:hAnsi="Arial" w:cs="Arial"/>
          <w:iCs/>
          <w:sz w:val="20"/>
          <w:szCs w:val="20"/>
          <w:lang w:val="cs-CZ"/>
        </w:rPr>
        <w:t xml:space="preserve"> zn.: SPU </w:t>
      </w:r>
      <w:r w:rsidR="00A83E00">
        <w:rPr>
          <w:rFonts w:ascii="Arial" w:hAnsi="Arial" w:cs="Arial"/>
          <w:iCs/>
          <w:sz w:val="20"/>
          <w:szCs w:val="20"/>
          <w:lang w:val="cs-CZ"/>
        </w:rPr>
        <w:t>202583/</w:t>
      </w:r>
      <w:r w:rsidR="00ED779A">
        <w:rPr>
          <w:rFonts w:ascii="Arial" w:hAnsi="Arial" w:cs="Arial"/>
          <w:iCs/>
          <w:sz w:val="20"/>
          <w:szCs w:val="20"/>
          <w:lang w:val="cs-CZ"/>
        </w:rPr>
        <w:t>2022/121/Roh</w:t>
      </w:r>
      <w:r w:rsidR="006C56FE"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gramStart"/>
      <w:r w:rsidR="006C56FE" w:rsidRPr="00BC6292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Dohody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BE1D34">
        <w:rPr>
          <w:rFonts w:ascii="Arial" w:hAnsi="Arial" w:cs="Arial"/>
          <w:b/>
          <w:sz w:val="20"/>
          <w:szCs w:val="20"/>
          <w:lang w:val="cs-CZ"/>
        </w:rPr>
        <w:t>Objednávka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18880A10" w:rsidR="000735BB" w:rsidRPr="00BC6292" w:rsidRDefault="00C92C1E" w:rsidP="00961E43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BE1D34">
        <w:rPr>
          <w:rFonts w:ascii="Arial" w:hAnsi="Arial" w:cs="Arial"/>
          <w:sz w:val="20"/>
          <w:szCs w:val="20"/>
          <w:lang w:val="cs-CZ"/>
        </w:rPr>
        <w:t>Objednávku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C6292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F44520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802139">
        <w:rPr>
          <w:rFonts w:ascii="Arial" w:hAnsi="Arial" w:cs="Arial"/>
          <w:sz w:val="20"/>
          <w:szCs w:val="20"/>
          <w:lang w:val="cs-CZ"/>
        </w:rPr>
        <w:t xml:space="preserve">Objednávka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nebyla řádně uveřejněna ve smyslu podmínek 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1F52">
        <w:rPr>
          <w:rFonts w:ascii="Arial" w:hAnsi="Arial" w:cs="Arial"/>
          <w:sz w:val="20"/>
          <w:szCs w:val="20"/>
          <w:lang w:val="cs-CZ"/>
        </w:rPr>
        <w:t>Objednávka</w:t>
      </w:r>
      <w:proofErr w:type="gramEnd"/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5363A53E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90668C">
        <w:rPr>
          <w:rFonts w:ascii="Arial" w:hAnsi="Arial" w:cs="Arial"/>
          <w:sz w:val="20"/>
          <w:szCs w:val="20"/>
          <w:lang w:val="cs-CZ"/>
        </w:rPr>
        <w:t xml:space="preserve">e 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6D422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21C7AD52" w:rsidR="00101791" w:rsidRPr="00BC6292" w:rsidRDefault="00F7168D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Zhotovitel</w:t>
      </w:r>
      <w:r w:rsidR="0086526C" w:rsidRPr="00BC6292">
        <w:rPr>
          <w:rFonts w:ascii="Arial" w:hAnsi="Arial" w:cs="Arial"/>
          <w:sz w:val="20"/>
          <w:szCs w:val="20"/>
          <w:lang w:val="cs-CZ"/>
        </w:rPr>
        <w:t xml:space="preserve"> dodal </w:t>
      </w:r>
      <w:r w:rsidR="004F6845">
        <w:rPr>
          <w:rFonts w:ascii="Arial" w:hAnsi="Arial" w:cs="Arial"/>
          <w:sz w:val="20"/>
          <w:szCs w:val="20"/>
          <w:lang w:val="cs-CZ"/>
        </w:rPr>
        <w:t xml:space="preserve">dle ujednání </w:t>
      </w:r>
      <w:r>
        <w:rPr>
          <w:rFonts w:ascii="Arial" w:hAnsi="Arial" w:cs="Arial"/>
          <w:sz w:val="20"/>
          <w:szCs w:val="20"/>
          <w:lang w:val="cs-CZ"/>
        </w:rPr>
        <w:t>Objednateli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B2769B">
        <w:rPr>
          <w:rFonts w:ascii="Arial" w:hAnsi="Arial" w:cs="Arial"/>
          <w:sz w:val="20"/>
          <w:szCs w:val="20"/>
          <w:lang w:val="cs-CZ"/>
        </w:rPr>
        <w:t xml:space="preserve">znalecký posudek č. </w:t>
      </w:r>
      <w:r w:rsidR="00A83E00">
        <w:rPr>
          <w:rFonts w:ascii="Arial" w:hAnsi="Arial" w:cs="Arial"/>
          <w:sz w:val="20"/>
          <w:szCs w:val="20"/>
          <w:lang w:val="cs-CZ"/>
        </w:rPr>
        <w:t>240009</w:t>
      </w:r>
      <w:r w:rsidR="00B2769B">
        <w:rPr>
          <w:rFonts w:ascii="Arial" w:hAnsi="Arial" w:cs="Arial"/>
          <w:sz w:val="20"/>
          <w:szCs w:val="20"/>
          <w:lang w:val="cs-CZ"/>
        </w:rPr>
        <w:t>/2022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F6845">
        <w:rPr>
          <w:rFonts w:ascii="Arial" w:hAnsi="Arial" w:cs="Arial"/>
          <w:sz w:val="20"/>
          <w:szCs w:val="20"/>
          <w:lang w:val="cs-CZ"/>
        </w:rPr>
        <w:t xml:space="preserve">a objednatel </w:t>
      </w:r>
      <w:r w:rsidR="00930155">
        <w:rPr>
          <w:rFonts w:ascii="Arial" w:hAnsi="Arial" w:cs="Arial"/>
          <w:sz w:val="20"/>
          <w:szCs w:val="20"/>
          <w:lang w:val="cs-CZ"/>
        </w:rPr>
        <w:t>za něj uhrad</w:t>
      </w:r>
      <w:r w:rsidR="000048C9">
        <w:rPr>
          <w:rFonts w:ascii="Arial" w:hAnsi="Arial" w:cs="Arial"/>
          <w:sz w:val="20"/>
          <w:szCs w:val="20"/>
          <w:lang w:val="cs-CZ"/>
        </w:rPr>
        <w:t>il cenu stanovenou fakturou č. 202204</w:t>
      </w:r>
      <w:r w:rsidR="00492D83">
        <w:rPr>
          <w:rFonts w:ascii="Arial" w:hAnsi="Arial" w:cs="Arial"/>
          <w:sz w:val="20"/>
          <w:szCs w:val="20"/>
          <w:lang w:val="cs-CZ"/>
        </w:rPr>
        <w:t>1</w:t>
      </w:r>
      <w:r w:rsidR="000048C9">
        <w:rPr>
          <w:rFonts w:ascii="Arial" w:hAnsi="Arial" w:cs="Arial"/>
          <w:sz w:val="20"/>
          <w:szCs w:val="20"/>
          <w:lang w:val="cs-CZ"/>
        </w:rPr>
        <w:t>0</w:t>
      </w:r>
      <w:r w:rsidR="00204022">
        <w:rPr>
          <w:rFonts w:ascii="Arial" w:hAnsi="Arial" w:cs="Arial"/>
          <w:sz w:val="20"/>
          <w:szCs w:val="20"/>
          <w:lang w:val="cs-CZ"/>
        </w:rPr>
        <w:t xml:space="preserve"> </w:t>
      </w:r>
      <w:r w:rsidR="001F49EF">
        <w:rPr>
          <w:rFonts w:ascii="Arial" w:hAnsi="Arial" w:cs="Arial"/>
          <w:sz w:val="20"/>
          <w:szCs w:val="20"/>
          <w:lang w:val="cs-CZ"/>
        </w:rPr>
        <w:t>ze dne 1.</w:t>
      </w:r>
      <w:r w:rsidR="00492D83">
        <w:rPr>
          <w:rFonts w:ascii="Arial" w:hAnsi="Arial" w:cs="Arial"/>
          <w:sz w:val="20"/>
          <w:szCs w:val="20"/>
          <w:lang w:val="cs-CZ"/>
        </w:rPr>
        <w:t>8</w:t>
      </w:r>
      <w:r w:rsidR="001F49EF">
        <w:rPr>
          <w:rFonts w:ascii="Arial" w:hAnsi="Arial" w:cs="Arial"/>
          <w:sz w:val="20"/>
          <w:szCs w:val="20"/>
          <w:lang w:val="cs-CZ"/>
        </w:rPr>
        <w:t xml:space="preserve">.2022 </w:t>
      </w:r>
      <w:r w:rsidR="00204022">
        <w:rPr>
          <w:rFonts w:ascii="Arial" w:hAnsi="Arial" w:cs="Arial"/>
          <w:sz w:val="20"/>
          <w:szCs w:val="20"/>
          <w:lang w:val="cs-CZ"/>
        </w:rPr>
        <w:t xml:space="preserve">v souladu s výše uvedenou </w:t>
      </w:r>
      <w:r w:rsidR="008A10A0">
        <w:rPr>
          <w:rFonts w:ascii="Arial" w:hAnsi="Arial" w:cs="Arial"/>
          <w:sz w:val="20"/>
          <w:szCs w:val="20"/>
          <w:lang w:val="cs-CZ"/>
        </w:rPr>
        <w:t>R</w:t>
      </w:r>
      <w:r w:rsidR="00204022">
        <w:rPr>
          <w:rFonts w:ascii="Arial" w:hAnsi="Arial" w:cs="Arial"/>
          <w:sz w:val="20"/>
          <w:szCs w:val="20"/>
          <w:lang w:val="cs-CZ"/>
        </w:rPr>
        <w:t>ámcovou dohodou.</w:t>
      </w:r>
      <w:r w:rsidR="001F49EF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S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dohodly, že si ponechají již poskytnutá plnění dle </w:t>
      </w:r>
      <w:r w:rsidR="00EF1555">
        <w:rPr>
          <w:rFonts w:ascii="Arial" w:hAnsi="Arial" w:cs="Arial"/>
          <w:sz w:val="20"/>
          <w:szCs w:val="20"/>
          <w:lang w:val="cs-CZ"/>
        </w:rPr>
        <w:t>Objednávky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, která byla poskytnuta a uhrazena na základě platné, ale neúčinné </w:t>
      </w:r>
      <w:r w:rsidR="00EF1555">
        <w:rPr>
          <w:rFonts w:ascii="Arial" w:hAnsi="Arial" w:cs="Arial"/>
          <w:sz w:val="20"/>
          <w:szCs w:val="20"/>
          <w:lang w:val="cs-CZ"/>
        </w:rPr>
        <w:t>Objednávky</w:t>
      </w:r>
      <w:r w:rsidR="007F3E1C" w:rsidRPr="00BC6292">
        <w:rPr>
          <w:rFonts w:ascii="Arial" w:hAnsi="Arial" w:cs="Arial"/>
          <w:sz w:val="20"/>
          <w:szCs w:val="20"/>
          <w:lang w:val="cs-CZ"/>
        </w:rPr>
        <w:t>. Výše poskytnutého plnění a jeho úhrada nejsou mezi smluvním</w:t>
      </w:r>
      <w:r w:rsidR="00AD7898" w:rsidRPr="00BC6292">
        <w:rPr>
          <w:rFonts w:ascii="Arial" w:hAnsi="Arial" w:cs="Arial"/>
          <w:sz w:val="20"/>
          <w:szCs w:val="20"/>
          <w:lang w:val="cs-CZ"/>
        </w:rPr>
        <w:t>i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5C2D847A" w14:textId="30468F4C" w:rsidR="003E2687" w:rsidRPr="00BC6292" w:rsidRDefault="00336C0F" w:rsidP="00D31989">
      <w:pPr>
        <w:pStyle w:val="RLTextlnkuslovan"/>
        <w:numPr>
          <w:ilvl w:val="0"/>
          <w:numId w:val="0"/>
        </w:numPr>
        <w:ind w:left="1474"/>
        <w:jc w:val="left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ujednání uvedená v </w:t>
      </w:r>
      <w:r w:rsidR="007D6E90">
        <w:rPr>
          <w:rFonts w:ascii="Arial" w:hAnsi="Arial" w:cs="Arial"/>
          <w:sz w:val="20"/>
          <w:szCs w:val="20"/>
          <w:lang w:val="cs-CZ"/>
        </w:rPr>
        <w:t>Objednávce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která </w:t>
      </w:r>
      <w:proofErr w:type="gramStart"/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 trvat</w:t>
      </w:r>
      <w:proofErr w:type="gramEnd"/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i po</w:t>
      </w:r>
      <w:r w:rsidR="003E2687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B0633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5D3D31D" w14:textId="3E22A005" w:rsidR="00575C79" w:rsidRPr="00BC6292" w:rsidRDefault="00E578D4" w:rsidP="00D31989">
      <w:pPr>
        <w:pStyle w:val="RLTextlnkuslovan"/>
        <w:numPr>
          <w:ilvl w:val="0"/>
          <w:numId w:val="0"/>
        </w:numPr>
        <w:ind w:left="1474"/>
        <w:jc w:val="left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dodání </w:t>
      </w:r>
      <w:r w:rsidR="003B0633">
        <w:rPr>
          <w:rFonts w:ascii="Arial" w:hAnsi="Arial" w:cs="Arial"/>
          <w:sz w:val="20"/>
          <w:szCs w:val="20"/>
          <w:lang w:val="cs-CZ"/>
        </w:rPr>
        <w:t>znaleckého posudku Zhotovitelem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zaplacení ceny </w:t>
      </w:r>
      <w:r w:rsidR="003B0633">
        <w:rPr>
          <w:rFonts w:ascii="Arial" w:hAnsi="Arial" w:cs="Arial"/>
          <w:sz w:val="20"/>
          <w:szCs w:val="20"/>
          <w:lang w:val="cs-CZ"/>
        </w:rPr>
        <w:t>Objednatelem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se v plné míře uplatní na vztah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 xml:space="preserve">mezi </w:t>
      </w:r>
      <w:r w:rsidR="00D31989">
        <w:rPr>
          <w:rFonts w:ascii="Arial" w:hAnsi="Arial" w:cs="Arial"/>
          <w:sz w:val="20"/>
          <w:szCs w:val="20"/>
          <w:lang w:val="cs-CZ"/>
        </w:rPr>
        <w:t xml:space="preserve"> </w:t>
      </w:r>
      <w:r w:rsidR="00575C79" w:rsidRPr="00BC6292">
        <w:rPr>
          <w:rFonts w:ascii="Arial" w:hAnsi="Arial" w:cs="Arial"/>
          <w:sz w:val="20"/>
          <w:szCs w:val="20"/>
          <w:lang w:val="cs-CZ"/>
        </w:rPr>
        <w:t>Objednatelem</w:t>
      </w:r>
      <w:proofErr w:type="gramEnd"/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 a Poskytovatelem. </w:t>
      </w:r>
    </w:p>
    <w:p w14:paraId="2CF6E1C7" w14:textId="4CE6E1A0" w:rsidR="00D8346B" w:rsidRPr="00BC6292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6EB28480" w:rsidR="001720A0" w:rsidRPr="00BC6292" w:rsidRDefault="006A7CCA" w:rsidP="00BD75F2">
      <w:pPr>
        <w:pStyle w:val="RLTextlnkuslovan"/>
        <w:numPr>
          <w:ilvl w:val="0"/>
          <w:numId w:val="0"/>
        </w:numPr>
        <w:ind w:left="1474" w:hanging="58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Objednatel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má vlastnické právo k dodanému </w:t>
      </w:r>
      <w:r>
        <w:rPr>
          <w:rFonts w:ascii="Arial" w:hAnsi="Arial" w:cs="Arial"/>
          <w:sz w:val="20"/>
          <w:szCs w:val="20"/>
          <w:lang w:val="cs-CZ"/>
        </w:rPr>
        <w:t>znaleckému posudku.</w:t>
      </w:r>
    </w:p>
    <w:p w14:paraId="380D9EF1" w14:textId="68802447" w:rsidR="00575C79" w:rsidRPr="00BC6292" w:rsidRDefault="00102197" w:rsidP="00BD75F2">
      <w:pPr>
        <w:pStyle w:val="RLTextlnkuslovan"/>
        <w:numPr>
          <w:ilvl w:val="0"/>
          <w:numId w:val="0"/>
        </w:numPr>
        <w:ind w:left="1474" w:hanging="58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Objednatel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splnil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řádně a včas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povinnost uhradit cenu za </w:t>
      </w:r>
      <w:r>
        <w:rPr>
          <w:rFonts w:ascii="Arial" w:hAnsi="Arial" w:cs="Arial"/>
          <w:sz w:val="20"/>
          <w:szCs w:val="20"/>
          <w:lang w:val="cs-CZ"/>
        </w:rPr>
        <w:t>znalecký posudek</w:t>
      </w:r>
      <w:r w:rsidR="00AC119C" w:rsidRPr="00BC6292">
        <w:rPr>
          <w:rFonts w:ascii="Arial" w:hAnsi="Arial" w:cs="Arial"/>
          <w:sz w:val="20"/>
          <w:szCs w:val="20"/>
          <w:lang w:val="cs-CZ"/>
        </w:rPr>
        <w:t>,</w:t>
      </w:r>
      <w:r w:rsidR="00C41970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123264">
        <w:rPr>
          <w:rFonts w:ascii="Arial" w:hAnsi="Arial" w:cs="Arial"/>
          <w:sz w:val="20"/>
          <w:szCs w:val="20"/>
          <w:lang w:val="cs-CZ"/>
        </w:rPr>
        <w:t>Objednatel</w:t>
      </w:r>
      <w:r w:rsidR="000A64DA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C41970" w:rsidRPr="00BC6292">
        <w:rPr>
          <w:rFonts w:ascii="Arial" w:hAnsi="Arial" w:cs="Arial"/>
          <w:sz w:val="20"/>
          <w:szCs w:val="20"/>
          <w:lang w:val="cs-CZ"/>
        </w:rPr>
        <w:t xml:space="preserve">nemá povinnost hradit žádné </w:t>
      </w:r>
      <w:proofErr w:type="gramStart"/>
      <w:r w:rsidR="00C41970" w:rsidRPr="00BC6292">
        <w:rPr>
          <w:rFonts w:ascii="Arial" w:hAnsi="Arial" w:cs="Arial"/>
          <w:sz w:val="20"/>
          <w:szCs w:val="20"/>
          <w:lang w:val="cs-CZ"/>
        </w:rPr>
        <w:t xml:space="preserve">doplatky 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proofErr w:type="gramEnd"/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123264">
        <w:rPr>
          <w:rFonts w:ascii="Arial" w:hAnsi="Arial" w:cs="Arial"/>
          <w:sz w:val="20"/>
          <w:szCs w:val="20"/>
          <w:lang w:val="cs-CZ"/>
        </w:rPr>
        <w:t>Zhotovitel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nemá právo na žádné další finanční plnění</w:t>
      </w:r>
      <w:r w:rsidR="001720A0" w:rsidRPr="00BC6292">
        <w:rPr>
          <w:rFonts w:ascii="Arial" w:hAnsi="Arial" w:cs="Arial"/>
          <w:sz w:val="20"/>
          <w:szCs w:val="20"/>
          <w:lang w:val="cs-CZ"/>
        </w:rPr>
        <w:t>;</w:t>
      </w:r>
      <w:r w:rsidR="00174F82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98118EF" w14:textId="163F14A8" w:rsidR="00B36E4F" w:rsidRPr="006B683B" w:rsidRDefault="00B36E4F" w:rsidP="006B683B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0BCED5D" w14:textId="77777777" w:rsidR="00B36E4F" w:rsidRPr="00BC6292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lastRenderedPageBreak/>
        <w:t>ZÁVĚREČNÁ USTANOVENÍ</w:t>
      </w:r>
    </w:p>
    <w:p w14:paraId="2FC6DBA5" w14:textId="71FD743D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>Smluvní strany  závazkového vztahu</w:t>
      </w:r>
      <w:r w:rsidR="00020EBA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</w:rPr>
        <w:t xml:space="preserve"> jsou srozuměny se skutečností, že touto Dohodou bude  odstraněna spornost vzájemných práv a povinností, která spočívala v plnění </w:t>
      </w:r>
      <w:r w:rsidR="00427EA2">
        <w:rPr>
          <w:rFonts w:ascii="Arial" w:hAnsi="Arial" w:cs="Arial"/>
          <w:sz w:val="20"/>
          <w:szCs w:val="20"/>
          <w:lang w:val="cs-CZ"/>
        </w:rPr>
        <w:t xml:space="preserve">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 xml:space="preserve">hotovitele na základě platné, ale dosud neúčinné </w:t>
      </w:r>
      <w:r w:rsidR="0015780E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, které bylo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BC6292">
        <w:rPr>
          <w:rFonts w:ascii="Arial" w:hAnsi="Arial" w:cs="Arial"/>
          <w:sz w:val="20"/>
          <w:szCs w:val="20"/>
        </w:rPr>
        <w:t>bjednatelem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zaplaceno bez existence účinné </w:t>
      </w:r>
      <w:r w:rsidR="0015780E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 </w:t>
      </w:r>
      <w:r w:rsidR="0015780E">
        <w:rPr>
          <w:rFonts w:ascii="Arial" w:hAnsi="Arial" w:cs="Arial"/>
          <w:sz w:val="20"/>
          <w:szCs w:val="20"/>
          <w:lang w:val="cs-CZ"/>
        </w:rPr>
        <w:t>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821CED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6605E86F" w:rsidR="00357CAA" w:rsidRPr="00BC6292" w:rsidRDefault="00821CE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Objednatel</w:t>
      </w:r>
      <w:r w:rsidR="00CD4B4E">
        <w:rPr>
          <w:rFonts w:ascii="Arial" w:hAnsi="Arial" w:cs="Arial"/>
          <w:sz w:val="20"/>
          <w:szCs w:val="20"/>
          <w:lang w:val="cs-CZ"/>
        </w:rPr>
        <w:t xml:space="preserve"> i </w:t>
      </w:r>
      <w:r w:rsidR="00575C79"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="00575C79"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7905C42A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CD4B4E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8FBB9BF" w:rsidR="00A72A28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příloha: </w:t>
      </w:r>
      <w:r w:rsidR="00246565">
        <w:rPr>
          <w:rFonts w:ascii="Arial" w:hAnsi="Arial" w:cs="Arial"/>
          <w:sz w:val="20"/>
          <w:szCs w:val="20"/>
          <w:lang w:val="cs-CZ"/>
        </w:rPr>
        <w:t>Objednávka</w:t>
      </w:r>
      <w:r w:rsidR="00CF51E3">
        <w:rPr>
          <w:rFonts w:ascii="Arial" w:hAnsi="Arial" w:cs="Arial"/>
          <w:sz w:val="20"/>
          <w:szCs w:val="20"/>
          <w:lang w:val="cs-CZ"/>
        </w:rPr>
        <w:t xml:space="preserve"> zn</w:t>
      </w:r>
      <w:r w:rsidR="007E5981">
        <w:rPr>
          <w:rFonts w:ascii="Arial" w:hAnsi="Arial" w:cs="Arial"/>
          <w:sz w:val="20"/>
          <w:szCs w:val="20"/>
          <w:lang w:val="cs-CZ"/>
        </w:rPr>
        <w:t xml:space="preserve">. SPU </w:t>
      </w:r>
      <w:r w:rsidR="00EF53CF">
        <w:rPr>
          <w:rFonts w:ascii="Arial" w:hAnsi="Arial" w:cs="Arial"/>
          <w:sz w:val="20"/>
          <w:szCs w:val="20"/>
          <w:lang w:val="cs-CZ"/>
        </w:rPr>
        <w:t>202583</w:t>
      </w:r>
      <w:r w:rsidR="007E5981">
        <w:rPr>
          <w:rFonts w:ascii="Arial" w:hAnsi="Arial" w:cs="Arial"/>
          <w:sz w:val="20"/>
          <w:szCs w:val="20"/>
          <w:lang w:val="cs-CZ"/>
        </w:rPr>
        <w:t>/2022/121/Roh.</w:t>
      </w:r>
    </w:p>
    <w:p w14:paraId="206BD7D9" w14:textId="77777777" w:rsidR="00246565" w:rsidRPr="00BC6292" w:rsidRDefault="00246565" w:rsidP="00246565">
      <w:pPr>
        <w:pStyle w:val="RLlneksmlouvy"/>
        <w:numPr>
          <w:ilvl w:val="0"/>
          <w:numId w:val="0"/>
        </w:numPr>
        <w:ind w:left="737"/>
      </w:pPr>
    </w:p>
    <w:bookmarkEnd w:id="5"/>
    <w:bookmarkEnd w:id="6"/>
    <w:p w14:paraId="2207BD44" w14:textId="086658E1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596C5906" w14:textId="2CA0183E" w:rsidR="003F298F" w:rsidRDefault="003F298F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62AA056A" w14:textId="2F9EA7A6" w:rsidR="003F298F" w:rsidRDefault="003F298F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7492539C" w14:textId="77777777" w:rsidR="003F298F" w:rsidRPr="00BC6292" w:rsidRDefault="003F298F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54F0D351" w:rsidR="0032073B" w:rsidRPr="00BC6292" w:rsidRDefault="00E10B53" w:rsidP="00202287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0F47A26E" w:rsidR="0032073B" w:rsidRPr="00BC6292" w:rsidRDefault="0032073B" w:rsidP="00145B90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145B90">
              <w:rPr>
                <w:rFonts w:ascii="Arial" w:hAnsi="Arial" w:cs="Arial"/>
                <w:sz w:val="20"/>
                <w:szCs w:val="20"/>
              </w:rPr>
              <w:t>Olomouci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77BC293B" w:rsidR="0032073B" w:rsidRPr="00BC6292" w:rsidRDefault="00145B90" w:rsidP="00145B90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  </w:t>
            </w:r>
          </w:p>
          <w:p w14:paraId="1304FBDF" w14:textId="18D852AF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069C7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8069C7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BC6292" w:rsidRDefault="0032073B" w:rsidP="003F1058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E4FE8DB" w14:textId="77777777" w:rsidR="00150308" w:rsidRPr="003F1058" w:rsidRDefault="00150308" w:rsidP="00150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1058">
              <w:rPr>
                <w:rFonts w:ascii="Arial" w:hAnsi="Arial" w:cs="Arial"/>
                <w:b/>
                <w:sz w:val="20"/>
                <w:szCs w:val="20"/>
              </w:rPr>
              <w:t>JUDr. Roman Brnčal, LL.M.</w:t>
            </w:r>
          </w:p>
          <w:p w14:paraId="3AA4F20D" w14:textId="77777777" w:rsidR="00150308" w:rsidRPr="003F1058" w:rsidRDefault="00150308" w:rsidP="001503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058"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  <w:p w14:paraId="64E6A40D" w14:textId="77777777" w:rsidR="00150308" w:rsidRPr="003F1058" w:rsidRDefault="00150308" w:rsidP="001503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058">
              <w:rPr>
                <w:rFonts w:ascii="Arial" w:hAnsi="Arial" w:cs="Arial"/>
                <w:sz w:val="20"/>
                <w:szCs w:val="20"/>
              </w:rPr>
              <w:t>pro Olomoucký kraj</w:t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  <w:r w:rsidRPr="003F105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3F7F2F" w14:textId="77777777" w:rsidR="0032073B" w:rsidRDefault="00150308" w:rsidP="003F1058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1058">
              <w:rPr>
                <w:rFonts w:ascii="Arial" w:hAnsi="Arial" w:cs="Arial"/>
                <w:sz w:val="20"/>
                <w:szCs w:val="20"/>
              </w:rPr>
              <w:t>Státního pozemkového úřadu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AE2C2" w14:textId="77777777" w:rsidR="00275482" w:rsidRDefault="00275482" w:rsidP="003F1058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967DD2" w14:textId="77777777" w:rsidR="00275482" w:rsidRPr="009E7632" w:rsidRDefault="00275482" w:rsidP="00275482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</w:pPr>
            <w:r w:rsidRPr="009E7632">
              <w:rPr>
                <w:rFonts w:cs="Arial"/>
                <w:b w:val="0"/>
                <w:bCs w:val="0"/>
                <w:sz w:val="20"/>
                <w:szCs w:val="20"/>
              </w:rPr>
              <w:t>Příloha</w:t>
            </w:r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 xml:space="preserve"> č. </w:t>
            </w:r>
            <w:proofErr w:type="gramStart"/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1 :</w:t>
            </w:r>
            <w:proofErr w:type="gramEnd"/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34F6410D" w14:textId="7C872A2F" w:rsidR="00275482" w:rsidRDefault="00275482" w:rsidP="00275482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</w:pPr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 xml:space="preserve">Objednávka zn. SPU </w:t>
            </w:r>
            <w:r w:rsidR="00EF53CF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202583</w:t>
            </w:r>
            <w:r w:rsidRPr="009E7632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/2022/121/Roh</w:t>
            </w:r>
          </w:p>
          <w:p w14:paraId="575E955F" w14:textId="39B6CD7F" w:rsidR="00275482" w:rsidRPr="00275482" w:rsidRDefault="00275482" w:rsidP="00275482">
            <w:pPr>
              <w:rPr>
                <w:lang w:eastAsia="x-none"/>
              </w:rPr>
            </w:pPr>
          </w:p>
        </w:tc>
        <w:tc>
          <w:tcPr>
            <w:tcW w:w="460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57FAA9A" w14:textId="77777777" w:rsidR="0032073B" w:rsidRPr="003F1058" w:rsidRDefault="00B2483C" w:rsidP="00FC69AB">
            <w:pPr>
              <w:pStyle w:val="doplnuchaze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F1058">
              <w:rPr>
                <w:rFonts w:ascii="Arial" w:hAnsi="Arial" w:cs="Arial"/>
                <w:bCs/>
                <w:sz w:val="20"/>
                <w:szCs w:val="20"/>
                <w:lang w:val="cs-CZ"/>
              </w:rPr>
              <w:t>Oceňovací a znalecká kancelář s.r.o</w:t>
            </w:r>
            <w:r w:rsidR="00E073E0" w:rsidRPr="003F1058">
              <w:rPr>
                <w:rFonts w:ascii="Arial" w:hAnsi="Arial" w:cs="Arial"/>
                <w:bCs/>
                <w:sz w:val="20"/>
                <w:szCs w:val="20"/>
                <w:lang w:val="cs-CZ"/>
              </w:rPr>
              <w:t>.</w:t>
            </w:r>
          </w:p>
          <w:p w14:paraId="318A8CE9" w14:textId="3E99C3BE" w:rsidR="00E073E0" w:rsidRPr="00E073E0" w:rsidRDefault="00E073E0" w:rsidP="00E073E0">
            <w:pPr>
              <w:ind w:firstLine="708"/>
              <w:rPr>
                <w:lang w:eastAsia="x-none"/>
              </w:rPr>
            </w:pPr>
            <w:r w:rsidRPr="003F1058">
              <w:rPr>
                <w:b/>
                <w:bCs/>
                <w:lang w:eastAsia="x-none"/>
              </w:rPr>
              <w:t>Ing. Štěpán Orálek, jednatel</w:t>
            </w:r>
          </w:p>
        </w:tc>
      </w:tr>
      <w:tr w:rsidR="006704C9" w:rsidRPr="009E7632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069D0EF0" w14:textId="77777777" w:rsidR="0027230A" w:rsidRPr="009E7632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BE63EB1" w14:textId="27DC0D0D" w:rsidR="0027230A" w:rsidRPr="009E7632" w:rsidRDefault="00275482" w:rsidP="0027230A">
            <w:pPr>
              <w:pStyle w:val="RLProhlensmluvnchstran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</w:t>
            </w:r>
          </w:p>
          <w:p w14:paraId="27467CD6" w14:textId="77777777" w:rsidR="00664375" w:rsidRPr="009E7632" w:rsidRDefault="00664375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92DD352" w14:textId="77777777" w:rsidR="00664375" w:rsidRPr="009E7632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9E7632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7" w:name="_Příloha_č._1"/>
      <w:bookmarkStart w:id="8" w:name="Annex01"/>
      <w:bookmarkEnd w:id="7"/>
      <w:r>
        <w:rPr>
          <w:lang w:val="x-none" w:eastAsia="x-none"/>
        </w:rPr>
        <w:tab/>
      </w:r>
      <w:bookmarkStart w:id="9" w:name="_Příloha_č._2"/>
      <w:bookmarkEnd w:id="8"/>
      <w:bookmarkEnd w:id="9"/>
    </w:p>
    <w:sectPr w:rsidR="001116FF" w:rsidRPr="006704C9" w:rsidSect="00BC2CD2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1477" w14:textId="77777777" w:rsidR="00500A8A" w:rsidRDefault="00500A8A" w:rsidP="00554369">
      <w:pPr>
        <w:spacing w:after="0" w:line="240" w:lineRule="auto"/>
      </w:pPr>
      <w:r>
        <w:separator/>
      </w:r>
    </w:p>
  </w:endnote>
  <w:endnote w:type="continuationSeparator" w:id="0">
    <w:p w14:paraId="7E9F2257" w14:textId="77777777" w:rsidR="00500A8A" w:rsidRDefault="00500A8A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40A3366F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9A26" w14:textId="77777777" w:rsidR="00500A8A" w:rsidRDefault="00500A8A" w:rsidP="00554369">
      <w:pPr>
        <w:spacing w:after="0" w:line="240" w:lineRule="auto"/>
      </w:pPr>
      <w:r>
        <w:separator/>
      </w:r>
    </w:p>
  </w:footnote>
  <w:footnote w:type="continuationSeparator" w:id="0">
    <w:p w14:paraId="645A73FB" w14:textId="77777777" w:rsidR="00500A8A" w:rsidRDefault="00500A8A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C1BE" w14:textId="3A998CF7" w:rsidR="00BC2CD2" w:rsidRPr="00BC2CD2" w:rsidRDefault="00BC2CD2">
    <w:pPr>
      <w:pStyle w:val="Zhlav"/>
      <w:rPr>
        <w:lang w:val="cs-CZ"/>
      </w:rPr>
    </w:pPr>
    <w:r>
      <w:tab/>
    </w:r>
    <w:r>
      <w:rPr>
        <w:lang w:val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1216" w14:textId="5E48BD9C" w:rsidR="00BC2CD2" w:rsidRPr="00BC2CD2" w:rsidRDefault="00BC2CD2">
    <w:pPr>
      <w:pStyle w:val="Zhlav"/>
      <w:rPr>
        <w:sz w:val="20"/>
        <w:szCs w:val="20"/>
      </w:rPr>
    </w:pPr>
    <w:r>
      <w:tab/>
    </w:r>
    <w:r w:rsidRPr="00BC2CD2">
      <w:rPr>
        <w:sz w:val="20"/>
        <w:szCs w:val="20"/>
        <w:lang w:val="cs-CZ"/>
      </w:rPr>
      <w:t xml:space="preserve">                                                                                                                            </w:t>
    </w:r>
    <w:r w:rsidRPr="00BC2CD2">
      <w:rPr>
        <w:sz w:val="20"/>
        <w:szCs w:val="20"/>
      </w:rPr>
      <w:t>SPU 409139/2022/121/dost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0B00"/>
    <w:rsid w:val="000043B5"/>
    <w:rsid w:val="000048C9"/>
    <w:rsid w:val="00011920"/>
    <w:rsid w:val="00017FEF"/>
    <w:rsid w:val="00020EBA"/>
    <w:rsid w:val="00027B27"/>
    <w:rsid w:val="000332BE"/>
    <w:rsid w:val="0004070C"/>
    <w:rsid w:val="000433F7"/>
    <w:rsid w:val="00044371"/>
    <w:rsid w:val="00053BE0"/>
    <w:rsid w:val="0006473D"/>
    <w:rsid w:val="00064D2A"/>
    <w:rsid w:val="000667BC"/>
    <w:rsid w:val="000735BB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02197"/>
    <w:rsid w:val="00106839"/>
    <w:rsid w:val="0011045C"/>
    <w:rsid w:val="00110AA1"/>
    <w:rsid w:val="001116FF"/>
    <w:rsid w:val="00112105"/>
    <w:rsid w:val="001162D8"/>
    <w:rsid w:val="00121201"/>
    <w:rsid w:val="00123264"/>
    <w:rsid w:val="00137DDE"/>
    <w:rsid w:val="00145B90"/>
    <w:rsid w:val="00150308"/>
    <w:rsid w:val="001565CE"/>
    <w:rsid w:val="0015780E"/>
    <w:rsid w:val="001720A0"/>
    <w:rsid w:val="00174F82"/>
    <w:rsid w:val="0017625D"/>
    <w:rsid w:val="00177CE3"/>
    <w:rsid w:val="00192E18"/>
    <w:rsid w:val="00193A9F"/>
    <w:rsid w:val="00196929"/>
    <w:rsid w:val="00196FE2"/>
    <w:rsid w:val="0019703D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49EF"/>
    <w:rsid w:val="001F51FB"/>
    <w:rsid w:val="001F6C83"/>
    <w:rsid w:val="00202287"/>
    <w:rsid w:val="00202363"/>
    <w:rsid w:val="00204022"/>
    <w:rsid w:val="0020469A"/>
    <w:rsid w:val="00206C75"/>
    <w:rsid w:val="00210158"/>
    <w:rsid w:val="00222D2B"/>
    <w:rsid w:val="00224239"/>
    <w:rsid w:val="0023469C"/>
    <w:rsid w:val="002360ED"/>
    <w:rsid w:val="00244A2A"/>
    <w:rsid w:val="00246565"/>
    <w:rsid w:val="00250728"/>
    <w:rsid w:val="00252A17"/>
    <w:rsid w:val="00252EEC"/>
    <w:rsid w:val="00254406"/>
    <w:rsid w:val="002558AA"/>
    <w:rsid w:val="00256313"/>
    <w:rsid w:val="002567BA"/>
    <w:rsid w:val="0026564E"/>
    <w:rsid w:val="002714B4"/>
    <w:rsid w:val="0027230A"/>
    <w:rsid w:val="0027476C"/>
    <w:rsid w:val="00274D3B"/>
    <w:rsid w:val="00275482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1F52"/>
    <w:rsid w:val="00357CAA"/>
    <w:rsid w:val="00360833"/>
    <w:rsid w:val="00366202"/>
    <w:rsid w:val="003715C0"/>
    <w:rsid w:val="00381D34"/>
    <w:rsid w:val="0038221E"/>
    <w:rsid w:val="003833A1"/>
    <w:rsid w:val="003B0633"/>
    <w:rsid w:val="003B59C0"/>
    <w:rsid w:val="003B672D"/>
    <w:rsid w:val="003B7F05"/>
    <w:rsid w:val="003C1660"/>
    <w:rsid w:val="003C5D16"/>
    <w:rsid w:val="003D7E72"/>
    <w:rsid w:val="003E2687"/>
    <w:rsid w:val="003E5616"/>
    <w:rsid w:val="003E7AC5"/>
    <w:rsid w:val="003F1058"/>
    <w:rsid w:val="003F298F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27EA2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56C"/>
    <w:rsid w:val="00476F7C"/>
    <w:rsid w:val="00477173"/>
    <w:rsid w:val="00486CF6"/>
    <w:rsid w:val="004907AA"/>
    <w:rsid w:val="00492D83"/>
    <w:rsid w:val="00494664"/>
    <w:rsid w:val="00495231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E7290"/>
    <w:rsid w:val="004F5194"/>
    <w:rsid w:val="004F6845"/>
    <w:rsid w:val="004F7302"/>
    <w:rsid w:val="00500A8A"/>
    <w:rsid w:val="00502829"/>
    <w:rsid w:val="00505F86"/>
    <w:rsid w:val="005064C0"/>
    <w:rsid w:val="0051344D"/>
    <w:rsid w:val="005143B2"/>
    <w:rsid w:val="00516641"/>
    <w:rsid w:val="00521AD5"/>
    <w:rsid w:val="00522380"/>
    <w:rsid w:val="005345E4"/>
    <w:rsid w:val="00541626"/>
    <w:rsid w:val="00547ACD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A3719"/>
    <w:rsid w:val="005B005C"/>
    <w:rsid w:val="005B18FF"/>
    <w:rsid w:val="005B2AD7"/>
    <w:rsid w:val="005B3B0C"/>
    <w:rsid w:val="005C4CFB"/>
    <w:rsid w:val="005C5AB3"/>
    <w:rsid w:val="005D043B"/>
    <w:rsid w:val="005D0BCE"/>
    <w:rsid w:val="005D3C3A"/>
    <w:rsid w:val="005E0333"/>
    <w:rsid w:val="005E5149"/>
    <w:rsid w:val="005E60CA"/>
    <w:rsid w:val="005F33B6"/>
    <w:rsid w:val="005F485A"/>
    <w:rsid w:val="005F4878"/>
    <w:rsid w:val="005F7CC0"/>
    <w:rsid w:val="0060505A"/>
    <w:rsid w:val="006052E2"/>
    <w:rsid w:val="00605CE4"/>
    <w:rsid w:val="00607DF6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A7CCA"/>
    <w:rsid w:val="006B683B"/>
    <w:rsid w:val="006B6F89"/>
    <w:rsid w:val="006C4030"/>
    <w:rsid w:val="006C56FE"/>
    <w:rsid w:val="006C722A"/>
    <w:rsid w:val="006C72A6"/>
    <w:rsid w:val="006D2055"/>
    <w:rsid w:val="006D3535"/>
    <w:rsid w:val="006D4222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D6E90"/>
    <w:rsid w:val="007E1BBE"/>
    <w:rsid w:val="007E2590"/>
    <w:rsid w:val="007E4AE0"/>
    <w:rsid w:val="007E5981"/>
    <w:rsid w:val="007F146C"/>
    <w:rsid w:val="007F3E1C"/>
    <w:rsid w:val="008018DA"/>
    <w:rsid w:val="00802139"/>
    <w:rsid w:val="008069C7"/>
    <w:rsid w:val="0080700E"/>
    <w:rsid w:val="00807691"/>
    <w:rsid w:val="00814D20"/>
    <w:rsid w:val="00815B7D"/>
    <w:rsid w:val="00817ACC"/>
    <w:rsid w:val="00821A14"/>
    <w:rsid w:val="00821CED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08CE"/>
    <w:rsid w:val="00875A33"/>
    <w:rsid w:val="008778DC"/>
    <w:rsid w:val="00884B31"/>
    <w:rsid w:val="00885D22"/>
    <w:rsid w:val="00890338"/>
    <w:rsid w:val="008916D3"/>
    <w:rsid w:val="00892DC8"/>
    <w:rsid w:val="008A10A0"/>
    <w:rsid w:val="008A3B7A"/>
    <w:rsid w:val="008B148E"/>
    <w:rsid w:val="008C61C8"/>
    <w:rsid w:val="008D1D5C"/>
    <w:rsid w:val="008D4452"/>
    <w:rsid w:val="008D4CDC"/>
    <w:rsid w:val="008D5AC1"/>
    <w:rsid w:val="008D5F38"/>
    <w:rsid w:val="008D742F"/>
    <w:rsid w:val="008F21D2"/>
    <w:rsid w:val="009001B3"/>
    <w:rsid w:val="00904989"/>
    <w:rsid w:val="0090668C"/>
    <w:rsid w:val="00912B61"/>
    <w:rsid w:val="00920373"/>
    <w:rsid w:val="00920521"/>
    <w:rsid w:val="00924F17"/>
    <w:rsid w:val="00925C7F"/>
    <w:rsid w:val="00930155"/>
    <w:rsid w:val="00931F29"/>
    <w:rsid w:val="0093438D"/>
    <w:rsid w:val="00934766"/>
    <w:rsid w:val="009352BF"/>
    <w:rsid w:val="00941764"/>
    <w:rsid w:val="0095689E"/>
    <w:rsid w:val="00957D3E"/>
    <w:rsid w:val="009618C1"/>
    <w:rsid w:val="00961E43"/>
    <w:rsid w:val="0097532B"/>
    <w:rsid w:val="00991282"/>
    <w:rsid w:val="00995F56"/>
    <w:rsid w:val="009A17B5"/>
    <w:rsid w:val="009A223E"/>
    <w:rsid w:val="009A455D"/>
    <w:rsid w:val="009B7FC1"/>
    <w:rsid w:val="009C1A42"/>
    <w:rsid w:val="009C2C1B"/>
    <w:rsid w:val="009C5049"/>
    <w:rsid w:val="009C52E2"/>
    <w:rsid w:val="009C53ED"/>
    <w:rsid w:val="009C6DBE"/>
    <w:rsid w:val="009D0D2F"/>
    <w:rsid w:val="009E070F"/>
    <w:rsid w:val="009E2D82"/>
    <w:rsid w:val="009E7632"/>
    <w:rsid w:val="009F25A0"/>
    <w:rsid w:val="009F3EBD"/>
    <w:rsid w:val="009F7DD4"/>
    <w:rsid w:val="00A00710"/>
    <w:rsid w:val="00A1095B"/>
    <w:rsid w:val="00A160C7"/>
    <w:rsid w:val="00A163BD"/>
    <w:rsid w:val="00A349C7"/>
    <w:rsid w:val="00A43295"/>
    <w:rsid w:val="00A45741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83E00"/>
    <w:rsid w:val="00A90A9B"/>
    <w:rsid w:val="00A97712"/>
    <w:rsid w:val="00AA4F02"/>
    <w:rsid w:val="00AA5ABA"/>
    <w:rsid w:val="00AB0AC1"/>
    <w:rsid w:val="00AC0E1F"/>
    <w:rsid w:val="00AC119C"/>
    <w:rsid w:val="00AC5C00"/>
    <w:rsid w:val="00AC6C4A"/>
    <w:rsid w:val="00AD2FBE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495"/>
    <w:rsid w:val="00B1779F"/>
    <w:rsid w:val="00B2200C"/>
    <w:rsid w:val="00B2261D"/>
    <w:rsid w:val="00B2483C"/>
    <w:rsid w:val="00B2769B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142D"/>
    <w:rsid w:val="00B94217"/>
    <w:rsid w:val="00BA0E2C"/>
    <w:rsid w:val="00BA6531"/>
    <w:rsid w:val="00BB3419"/>
    <w:rsid w:val="00BC2CD2"/>
    <w:rsid w:val="00BC37C3"/>
    <w:rsid w:val="00BC41A8"/>
    <w:rsid w:val="00BC6292"/>
    <w:rsid w:val="00BD006E"/>
    <w:rsid w:val="00BD6E0F"/>
    <w:rsid w:val="00BD75F2"/>
    <w:rsid w:val="00BE1D34"/>
    <w:rsid w:val="00BE5EF5"/>
    <w:rsid w:val="00C019F1"/>
    <w:rsid w:val="00C040A2"/>
    <w:rsid w:val="00C05DFA"/>
    <w:rsid w:val="00C07330"/>
    <w:rsid w:val="00C13362"/>
    <w:rsid w:val="00C17246"/>
    <w:rsid w:val="00C208AA"/>
    <w:rsid w:val="00C20A22"/>
    <w:rsid w:val="00C24D3D"/>
    <w:rsid w:val="00C30B23"/>
    <w:rsid w:val="00C32913"/>
    <w:rsid w:val="00C34CA3"/>
    <w:rsid w:val="00C3609E"/>
    <w:rsid w:val="00C41970"/>
    <w:rsid w:val="00C45548"/>
    <w:rsid w:val="00C47F1F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853A5"/>
    <w:rsid w:val="00C92326"/>
    <w:rsid w:val="00C92797"/>
    <w:rsid w:val="00C92C1E"/>
    <w:rsid w:val="00C9691D"/>
    <w:rsid w:val="00C97CFC"/>
    <w:rsid w:val="00CA2DCF"/>
    <w:rsid w:val="00CA2F08"/>
    <w:rsid w:val="00CA34C0"/>
    <w:rsid w:val="00CA6920"/>
    <w:rsid w:val="00CB2F4A"/>
    <w:rsid w:val="00CC2D7F"/>
    <w:rsid w:val="00CD4B4E"/>
    <w:rsid w:val="00CD6811"/>
    <w:rsid w:val="00CD78CC"/>
    <w:rsid w:val="00CE3DB5"/>
    <w:rsid w:val="00CE5ED7"/>
    <w:rsid w:val="00CE7A67"/>
    <w:rsid w:val="00CF0918"/>
    <w:rsid w:val="00CF51E3"/>
    <w:rsid w:val="00D03068"/>
    <w:rsid w:val="00D064F0"/>
    <w:rsid w:val="00D06F46"/>
    <w:rsid w:val="00D17D7E"/>
    <w:rsid w:val="00D2249F"/>
    <w:rsid w:val="00D31384"/>
    <w:rsid w:val="00D31989"/>
    <w:rsid w:val="00D3420B"/>
    <w:rsid w:val="00D37907"/>
    <w:rsid w:val="00D50389"/>
    <w:rsid w:val="00D56AA8"/>
    <w:rsid w:val="00D5787E"/>
    <w:rsid w:val="00D61328"/>
    <w:rsid w:val="00D71D37"/>
    <w:rsid w:val="00D81DC1"/>
    <w:rsid w:val="00D8346B"/>
    <w:rsid w:val="00D85BBC"/>
    <w:rsid w:val="00D95440"/>
    <w:rsid w:val="00DA39C9"/>
    <w:rsid w:val="00DB220E"/>
    <w:rsid w:val="00DB51EA"/>
    <w:rsid w:val="00DB6C76"/>
    <w:rsid w:val="00DC0DE7"/>
    <w:rsid w:val="00DC3223"/>
    <w:rsid w:val="00DD2A69"/>
    <w:rsid w:val="00DD3F0B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073E0"/>
    <w:rsid w:val="00E10B53"/>
    <w:rsid w:val="00E27B75"/>
    <w:rsid w:val="00E31CD6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85C57"/>
    <w:rsid w:val="00E90384"/>
    <w:rsid w:val="00E907E0"/>
    <w:rsid w:val="00E92FD6"/>
    <w:rsid w:val="00EA0A81"/>
    <w:rsid w:val="00EA4AC2"/>
    <w:rsid w:val="00EA5CB9"/>
    <w:rsid w:val="00EB3881"/>
    <w:rsid w:val="00EB50D5"/>
    <w:rsid w:val="00EB5B3D"/>
    <w:rsid w:val="00EC5389"/>
    <w:rsid w:val="00ED2404"/>
    <w:rsid w:val="00ED4982"/>
    <w:rsid w:val="00ED779A"/>
    <w:rsid w:val="00EE2E00"/>
    <w:rsid w:val="00EE60EA"/>
    <w:rsid w:val="00EF1555"/>
    <w:rsid w:val="00EF53CF"/>
    <w:rsid w:val="00EF6B0C"/>
    <w:rsid w:val="00EF7F19"/>
    <w:rsid w:val="00F136AE"/>
    <w:rsid w:val="00F1536A"/>
    <w:rsid w:val="00F262E9"/>
    <w:rsid w:val="00F312DC"/>
    <w:rsid w:val="00F3627B"/>
    <w:rsid w:val="00F44520"/>
    <w:rsid w:val="00F4594E"/>
    <w:rsid w:val="00F5681B"/>
    <w:rsid w:val="00F66571"/>
    <w:rsid w:val="00F7168D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Dostálová Alena Ing.</cp:lastModifiedBy>
  <cp:revision>2</cp:revision>
  <cp:lastPrinted>2022-11-02T10:11:00Z</cp:lastPrinted>
  <dcterms:created xsi:type="dcterms:W3CDTF">2022-11-07T08:22:00Z</dcterms:created>
  <dcterms:modified xsi:type="dcterms:W3CDTF">2022-11-07T08:22:00Z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