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B724A" w14:textId="3DC03FBD" w:rsidR="008B2134" w:rsidRPr="00FA3948" w:rsidRDefault="008B2134" w:rsidP="008B2134">
      <w:pPr>
        <w:jc w:val="center"/>
        <w:rPr>
          <w:b/>
          <w:u w:val="single"/>
        </w:rPr>
      </w:pPr>
      <w:r w:rsidRPr="00FA3948">
        <w:rPr>
          <w:b/>
          <w:u w:val="single"/>
        </w:rPr>
        <w:t xml:space="preserve">OBJEDNÁVKA Č. </w:t>
      </w:r>
      <w:r w:rsidR="00581E52">
        <w:rPr>
          <w:b/>
          <w:u w:val="single"/>
        </w:rPr>
        <w:t>1110110151</w:t>
      </w:r>
      <w:r w:rsidRPr="00FA3948">
        <w:rPr>
          <w:b/>
          <w:u w:val="single"/>
        </w:rPr>
        <w:t>/</w:t>
      </w:r>
    </w:p>
    <w:p w14:paraId="1BBC5E05" w14:textId="77777777" w:rsidR="008B2134" w:rsidRPr="005C250B" w:rsidRDefault="008B2134" w:rsidP="008B2134">
      <w:pPr>
        <w:jc w:val="center"/>
        <w:rPr>
          <w:i/>
        </w:rPr>
      </w:pPr>
      <w:r>
        <w:rPr>
          <w:i/>
        </w:rPr>
        <w:t>(pro dodávky a služby</w:t>
      </w:r>
      <w:r w:rsidR="00661A99">
        <w:rPr>
          <w:i/>
        </w:rPr>
        <w:t>, stavební, montážní práce)</w:t>
      </w:r>
    </w:p>
    <w:p w14:paraId="246FB731" w14:textId="77777777" w:rsidR="008B2134" w:rsidRPr="00FA3948" w:rsidRDefault="008B2134" w:rsidP="008B2134">
      <w:pPr>
        <w:rPr>
          <w:b/>
        </w:rPr>
      </w:pPr>
      <w:proofErr w:type="gramStart"/>
      <w:r>
        <w:rPr>
          <w:b/>
        </w:rPr>
        <w:t>Objednatel</w:t>
      </w:r>
      <w:r w:rsidRPr="00FA3948">
        <w:rPr>
          <w:b/>
        </w:rPr>
        <w:t xml:space="preserve"> :</w:t>
      </w:r>
      <w:proofErr w:type="gramEnd"/>
      <w:r w:rsidRPr="00FA3948">
        <w:rPr>
          <w:b/>
        </w:rPr>
        <w:tab/>
      </w:r>
      <w:r w:rsidRPr="00FA3948">
        <w:rPr>
          <w:b/>
        </w:rPr>
        <w:tab/>
      </w:r>
      <w:r w:rsidRPr="00FA3948">
        <w:rPr>
          <w:b/>
        </w:rPr>
        <w:tab/>
      </w:r>
      <w:r w:rsidRPr="00FA3948">
        <w:rPr>
          <w:b/>
        </w:rPr>
        <w:tab/>
      </w:r>
      <w:r w:rsidRPr="00FA3948">
        <w:rPr>
          <w:b/>
        </w:rPr>
        <w:tab/>
      </w:r>
    </w:p>
    <w:p w14:paraId="6CD39051" w14:textId="67012352" w:rsidR="008B2134" w:rsidRPr="004228F9" w:rsidRDefault="004228F9" w:rsidP="008B2134">
      <w:pPr>
        <w:spacing w:after="0"/>
      </w:pPr>
      <w:r w:rsidRPr="004228F9">
        <w:t>Název</w:t>
      </w:r>
      <w:r>
        <w:t xml:space="preserve"> </w:t>
      </w:r>
      <w:r w:rsidR="00AE6A1F">
        <w:t>Technické služby města Jičína</w:t>
      </w:r>
    </w:p>
    <w:p w14:paraId="2C65367F" w14:textId="41E873FD" w:rsidR="00AE6A1F" w:rsidRPr="00FA3948" w:rsidRDefault="004228F9" w:rsidP="008B2134">
      <w:pPr>
        <w:spacing w:after="0"/>
      </w:pPr>
      <w:r>
        <w:t>Sídl</w:t>
      </w:r>
      <w:r w:rsidR="00AE6A1F">
        <w:t>o Textilní 955, Jičín</w:t>
      </w:r>
    </w:p>
    <w:p w14:paraId="3CDFD2F8" w14:textId="48D27565" w:rsidR="008B2134" w:rsidRPr="00FA3948" w:rsidRDefault="004228F9" w:rsidP="008B2134">
      <w:pPr>
        <w:spacing w:after="0"/>
      </w:pPr>
      <w:r>
        <w:t>IČ</w:t>
      </w:r>
      <w:r w:rsidR="00AE6A1F">
        <w:t xml:space="preserve"> 64814467</w:t>
      </w:r>
    </w:p>
    <w:p w14:paraId="209C3B1C" w14:textId="792F8BF9" w:rsidR="008B2134" w:rsidRPr="00FA3948" w:rsidRDefault="004228F9" w:rsidP="008B2134">
      <w:pPr>
        <w:spacing w:line="240" w:lineRule="auto"/>
      </w:pPr>
      <w:r>
        <w:t xml:space="preserve">Zastoupený: </w:t>
      </w:r>
      <w:r w:rsidR="00AE6A1F">
        <w:t>Tomáš Šenberk</w:t>
      </w:r>
    </w:p>
    <w:p w14:paraId="24946E46" w14:textId="77777777" w:rsidR="008B2134" w:rsidRPr="00FA3948" w:rsidRDefault="008B2134" w:rsidP="008B2134">
      <w:pPr>
        <w:rPr>
          <w:b/>
        </w:rPr>
      </w:pPr>
      <w:r w:rsidRPr="00FA3948">
        <w:rPr>
          <w:b/>
        </w:rPr>
        <w:t xml:space="preserve">Dodavatel: </w:t>
      </w:r>
    </w:p>
    <w:p w14:paraId="6D5749BF" w14:textId="6BF2CEA4" w:rsidR="008B2134" w:rsidRPr="00FA3948" w:rsidRDefault="008B2134" w:rsidP="008B2134">
      <w:pPr>
        <w:spacing w:line="240" w:lineRule="auto"/>
      </w:pPr>
      <w:r>
        <w:t>n</w:t>
      </w:r>
      <w:r w:rsidRPr="00FA3948">
        <w:t>ázev/jméno</w:t>
      </w:r>
      <w:r>
        <w:t xml:space="preserve"> </w:t>
      </w:r>
      <w:r w:rsidR="005F7AFC">
        <w:t xml:space="preserve">Farid </w:t>
      </w:r>
      <w:proofErr w:type="spellStart"/>
      <w:r w:rsidR="005F7AFC">
        <w:t>Comercia</w:t>
      </w:r>
      <w:proofErr w:type="spellEnd"/>
      <w:r w:rsidR="005F7AFC">
        <w:t xml:space="preserve"> s.r.o.</w:t>
      </w:r>
    </w:p>
    <w:p w14:paraId="63F9B843" w14:textId="2F5F3C2B" w:rsidR="008B2134" w:rsidRDefault="008B2134" w:rsidP="008B2134">
      <w:pPr>
        <w:spacing w:line="240" w:lineRule="auto"/>
      </w:pPr>
      <w:r>
        <w:t>s</w:t>
      </w:r>
      <w:r w:rsidRPr="00FA3948">
        <w:t>ídlo, IČ</w:t>
      </w:r>
      <w:r>
        <w:t xml:space="preserve"> </w:t>
      </w:r>
      <w:r w:rsidR="005F7AFC">
        <w:t>Hradišťská 167, Kněžmost 614</w:t>
      </w:r>
      <w:r w:rsidR="00820263">
        <w:t>9</w:t>
      </w:r>
      <w:bookmarkStart w:id="0" w:name="_GoBack"/>
      <w:bookmarkEnd w:id="0"/>
      <w:r w:rsidR="005F7AFC">
        <w:t>8696</w:t>
      </w:r>
    </w:p>
    <w:p w14:paraId="7E1ECC49" w14:textId="28D6773E" w:rsidR="008B2134" w:rsidRPr="00FA3948" w:rsidRDefault="008B2134" w:rsidP="008B2134">
      <w:r w:rsidRPr="00FA3948">
        <w:t>Zakázka</w:t>
      </w:r>
      <w:r>
        <w:t xml:space="preserve"> je</w:t>
      </w:r>
      <w:r w:rsidRPr="00FA3948">
        <w:t xml:space="preserve"> zadána na základě</w:t>
      </w:r>
      <w:r>
        <w:t xml:space="preserve"> přímého z</w:t>
      </w:r>
      <w:r w:rsidR="004228F9">
        <w:t>adání</w:t>
      </w:r>
    </w:p>
    <w:p w14:paraId="7E900693" w14:textId="1B9A48B2" w:rsidR="008B2134" w:rsidRDefault="008B2134" w:rsidP="008B2134">
      <w:r w:rsidRPr="00FA3948">
        <w:rPr>
          <w:b/>
        </w:rPr>
        <w:t>Předmětem objednávky</w:t>
      </w:r>
      <w:r w:rsidRPr="00FA3948">
        <w:t xml:space="preserve"> </w:t>
      </w:r>
      <w:r w:rsidR="004228F9">
        <w:t>poskytnutí služeb</w:t>
      </w:r>
      <w:r w:rsidRPr="00FA3948">
        <w:t>:</w:t>
      </w:r>
      <w:r w:rsidR="00581E52">
        <w:t xml:space="preserve"> pravidelný servis a oprava podvozku MAN včetně provedení STK</w:t>
      </w:r>
    </w:p>
    <w:p w14:paraId="7659318E" w14:textId="6C141790" w:rsidR="008B2134" w:rsidRPr="00FA3948" w:rsidRDefault="008B2134" w:rsidP="008B2134">
      <w:pPr>
        <w:rPr>
          <w:b/>
        </w:rPr>
      </w:pPr>
      <w:r w:rsidRPr="00FA3948">
        <w:rPr>
          <w:b/>
        </w:rPr>
        <w:t>Doba plnění:</w:t>
      </w:r>
      <w:r w:rsidR="005F7AFC">
        <w:rPr>
          <w:b/>
        </w:rPr>
        <w:t xml:space="preserve"> 1.10.-</w:t>
      </w:r>
      <w:r w:rsidR="00581E52">
        <w:rPr>
          <w:b/>
        </w:rPr>
        <w:t>18.10.2022</w:t>
      </w:r>
    </w:p>
    <w:p w14:paraId="56CF140A" w14:textId="59C4CDAC" w:rsidR="008B2134" w:rsidRPr="00FA3948" w:rsidRDefault="008B2134" w:rsidP="008B2134">
      <w:pPr>
        <w:rPr>
          <w:b/>
        </w:rPr>
      </w:pPr>
      <w:r w:rsidRPr="00FA3948">
        <w:rPr>
          <w:b/>
        </w:rPr>
        <w:t>Místo plnění:</w:t>
      </w:r>
      <w:r w:rsidR="005F7AFC" w:rsidRPr="005F7AFC">
        <w:t xml:space="preserve"> </w:t>
      </w:r>
      <w:r w:rsidR="005F7AFC" w:rsidRPr="005F7AFC">
        <w:rPr>
          <w:b/>
        </w:rPr>
        <w:t>Hradišťská 167, Kněžmost</w:t>
      </w:r>
    </w:p>
    <w:p w14:paraId="61409C6C" w14:textId="2A9AAEF5" w:rsidR="008B2134" w:rsidRPr="00FA3948" w:rsidRDefault="008B2134" w:rsidP="008B2134">
      <w:proofErr w:type="gramStart"/>
      <w:r w:rsidRPr="00FA3948">
        <w:rPr>
          <w:b/>
        </w:rPr>
        <w:t>Cena :</w:t>
      </w:r>
      <w:r w:rsidRPr="00FA3948">
        <w:t xml:space="preserve">  </w:t>
      </w:r>
      <w:r w:rsidR="005F7AFC">
        <w:t>55554,53</w:t>
      </w:r>
      <w:r w:rsidRPr="00FA3948">
        <w:t>,</w:t>
      </w:r>
      <w:proofErr w:type="gramEnd"/>
      <w:r w:rsidRPr="00FA3948">
        <w:t xml:space="preserve">-Kč (bez DPH) </w:t>
      </w:r>
      <w:r w:rsidR="004228F9">
        <w:t>dle ceníku</w:t>
      </w:r>
      <w:r w:rsidR="00CF20C1">
        <w:t xml:space="preserve"> dodavatele</w:t>
      </w:r>
    </w:p>
    <w:p w14:paraId="06BDBE71" w14:textId="7FF96A0A" w:rsidR="008B2134" w:rsidRPr="00FA3948" w:rsidRDefault="008B2134" w:rsidP="008B2134">
      <w:r w:rsidRPr="00FA3948">
        <w:rPr>
          <w:b/>
        </w:rPr>
        <w:t>Platební podmínky:</w:t>
      </w:r>
      <w:r w:rsidRPr="00FA3948">
        <w:t xml:space="preserve"> k vystavení daňového dokladu dojde po předání a převzetí</w:t>
      </w:r>
      <w:r>
        <w:t xml:space="preserve"> plnění</w:t>
      </w:r>
      <w:r w:rsidRPr="00FA3948">
        <w:t xml:space="preserve">, lhůta splatnosti </w:t>
      </w:r>
      <w:r>
        <w:t xml:space="preserve">je </w:t>
      </w:r>
      <w:r w:rsidR="005F7AFC">
        <w:t>14</w:t>
      </w:r>
      <w:r w:rsidRPr="00FA3948">
        <w:t xml:space="preserve"> dnů od jeho doručení objednateli</w:t>
      </w:r>
    </w:p>
    <w:p w14:paraId="383FBB69" w14:textId="724886C4" w:rsidR="008B2134" w:rsidRPr="00FA3948" w:rsidRDefault="008B2134" w:rsidP="008B2134">
      <w:r w:rsidRPr="003500C8">
        <w:rPr>
          <w:b/>
        </w:rPr>
        <w:t>Poskytnutí záruky za jakost</w:t>
      </w:r>
      <w:r w:rsidRPr="00FA3948">
        <w:t xml:space="preserve">:  </w:t>
      </w:r>
      <w:r w:rsidR="005F7AFC">
        <w:t>12</w:t>
      </w:r>
      <w:r w:rsidRPr="00FA3948">
        <w:t xml:space="preserve"> měsíců od</w:t>
      </w:r>
      <w:r>
        <w:t xml:space="preserve"> předání a převzetí plnění</w:t>
      </w:r>
    </w:p>
    <w:p w14:paraId="00057421" w14:textId="77777777" w:rsidR="008B2134" w:rsidRDefault="008B2134" w:rsidP="008B2134">
      <w:pPr>
        <w:spacing w:line="240" w:lineRule="auto"/>
      </w:pPr>
      <w:r w:rsidRPr="001C1A94">
        <w:rPr>
          <w:b/>
        </w:rPr>
        <w:t>Odstoupení objednatele od objednávky</w:t>
      </w:r>
      <w:r w:rsidRPr="00FA3948">
        <w:t>:</w:t>
      </w:r>
    </w:p>
    <w:p w14:paraId="6C44C651" w14:textId="1C075D76" w:rsidR="008B2134" w:rsidRPr="00FA3948" w:rsidRDefault="008B2134" w:rsidP="008B2134">
      <w:pPr>
        <w:spacing w:line="240" w:lineRule="auto"/>
        <w:ind w:left="426" w:hanging="426"/>
      </w:pPr>
      <w:r w:rsidRPr="00FA3948">
        <w:t xml:space="preserve"> - </w:t>
      </w:r>
      <w:r>
        <w:t xml:space="preserve">     </w:t>
      </w:r>
      <w:r w:rsidRPr="00FA3948">
        <w:t>v případě prodlení dodavatele s pře</w:t>
      </w:r>
      <w:r>
        <w:t xml:space="preserve">dáním </w:t>
      </w:r>
      <w:r w:rsidR="00581E52">
        <w:t>plnění delším</w:t>
      </w:r>
      <w:r>
        <w:t xml:space="preserve"> </w:t>
      </w:r>
      <w:r w:rsidR="005F7AFC">
        <w:t>14</w:t>
      </w:r>
      <w:r>
        <w:t xml:space="preserve"> d</w:t>
      </w:r>
      <w:r w:rsidRPr="00FA3948">
        <w:t>nů oproti termínu uvedeného v objednávce</w:t>
      </w:r>
    </w:p>
    <w:p w14:paraId="2578F156" w14:textId="77777777" w:rsidR="008B2134" w:rsidRDefault="008B2134" w:rsidP="008B2134">
      <w:pPr>
        <w:spacing w:line="240" w:lineRule="auto"/>
        <w:ind w:left="426" w:hanging="426"/>
      </w:pPr>
      <w:r>
        <w:t>-      v</w:t>
      </w:r>
      <w:r w:rsidRPr="00FA3948">
        <w:t> případě závažného porušení povinnosti dodavatele, které trvá i po upozornění na toto</w:t>
      </w:r>
      <w:r>
        <w:t xml:space="preserve"> p</w:t>
      </w:r>
      <w:r w:rsidRPr="00FA3948">
        <w:t>orušení</w:t>
      </w:r>
      <w:r>
        <w:t>.</w:t>
      </w:r>
    </w:p>
    <w:p w14:paraId="2BCF44D6" w14:textId="77777777" w:rsidR="00444EDB" w:rsidRDefault="00444EDB" w:rsidP="00444EDB">
      <w:pPr>
        <w:pStyle w:val="Bezmezer"/>
        <w:rPr>
          <w:i/>
        </w:rPr>
      </w:pPr>
      <w:r>
        <w:rPr>
          <w:i/>
        </w:rPr>
        <w:t xml:space="preserve">„Vzhledem k tomu, že tato smlouva (objednávka) podléhá zveřejnění podle zákona č. 340/2015 Sb., o zvláštních podmínkách účinnosti některých smluv, uveřejňování těchto smluv (objednávek) a o registru smluv (zákon o registru smluv), smluvní strany se dohodly, že Technické služby města Jičína, jenž jsou povinným subjektem dle </w:t>
      </w:r>
      <w:proofErr w:type="spellStart"/>
      <w:r>
        <w:rPr>
          <w:i/>
        </w:rPr>
        <w:t>ust</w:t>
      </w:r>
      <w:proofErr w:type="spellEnd"/>
      <w:r>
        <w:rPr>
          <w:i/>
        </w:rPr>
        <w:t xml:space="preserve">. § 2 odst. 1 tohoto zákona, zašlou nejpozději do 30 dnů od uzavření smlouvu (objednávku) včetně </w:t>
      </w:r>
      <w:proofErr w:type="spellStart"/>
      <w:r>
        <w:rPr>
          <w:i/>
        </w:rPr>
        <w:t>metadat</w:t>
      </w:r>
      <w:proofErr w:type="spellEnd"/>
      <w:r>
        <w:rPr>
          <w:i/>
        </w:rPr>
        <w:t xml:space="preserve"> ve smyslu </w:t>
      </w:r>
      <w:proofErr w:type="spellStart"/>
      <w:r>
        <w:rPr>
          <w:i/>
        </w:rPr>
        <w:t>ust</w:t>
      </w:r>
      <w:proofErr w:type="spellEnd"/>
      <w:r>
        <w:rPr>
          <w:i/>
        </w:rPr>
        <w:t>. § 5 odst. 2 a 5 zákona správci registru smluv k uveřejnění, s vyloučením, resp. znečitelněním těch informací, které jsou ze zákona vyňaty z povinnosti uveřejnění.</w:t>
      </w:r>
    </w:p>
    <w:p w14:paraId="4990A25A" w14:textId="77777777" w:rsidR="00444EDB" w:rsidRDefault="00444EDB" w:rsidP="00444EDB">
      <w:pPr>
        <w:pStyle w:val="Bezmezer"/>
        <w:rPr>
          <w:i/>
        </w:rPr>
      </w:pPr>
      <w:r>
        <w:rPr>
          <w:i/>
        </w:rPr>
        <w:t>Druhá smluvní strana bere na vědomí, že tato smlouva (objednávka) včetně všech jejích příloh a případných dodatků bude uveřejněna v registru smluv v souladu s příslušnými právními předpisy a výslovně prohlašuje, že veškeré informace, skutečnosti a veškerá dokumentace týkající se plnění dle této smlouvy (objednávky), které jsou případně předmětem obchodního tajemství a považují se za důvěrné předem Technickým službám písemně a jasně označila a nejsou obsaženy v této smlouvě.“</w:t>
      </w:r>
    </w:p>
    <w:p w14:paraId="4CB14404" w14:textId="77777777" w:rsidR="00444EDB" w:rsidRDefault="00444EDB" w:rsidP="00444EDB">
      <w:pPr>
        <w:pStyle w:val="Bezmezer"/>
        <w:rPr>
          <w:i/>
        </w:rPr>
      </w:pPr>
      <w:r>
        <w:rPr>
          <w:i/>
        </w:rPr>
        <w:t xml:space="preserve"> „Tato smlouva (objednávka) je uzavřena připojením podpisu poslední smluvní stranou.“</w:t>
      </w:r>
    </w:p>
    <w:p w14:paraId="478B27D1" w14:textId="77777777" w:rsidR="00444EDB" w:rsidRDefault="00444EDB" w:rsidP="00444EDB">
      <w:pPr>
        <w:pStyle w:val="Bezmezer"/>
        <w:rPr>
          <w:i/>
        </w:rPr>
      </w:pPr>
      <w:r>
        <w:rPr>
          <w:i/>
        </w:rPr>
        <w:t>„Tato smlouva (objednávka) nabývá účinnosti dnem uveřejnění v registru smluv podle zákona č. 340/2015 Sb., o zvláštních podmínkách účinnosti některých smluv, uveřejňování těchto smluv a o registru smluv, ve znění pozdějších předpisů. „</w:t>
      </w:r>
    </w:p>
    <w:p w14:paraId="40835903" w14:textId="77777777" w:rsidR="00444EDB" w:rsidRDefault="00444EDB" w:rsidP="00444EDB">
      <w:pPr>
        <w:pStyle w:val="Bezmezer"/>
        <w:rPr>
          <w:i/>
        </w:rPr>
      </w:pPr>
      <w:r>
        <w:rPr>
          <w:i/>
        </w:rPr>
        <w:t xml:space="preserve"> „Případné plnění stran v rámci předmětu této smlouvy (objednávky) před účinností se považuje za plnění podle této smlouvy (objednávky) a práva a povinnosti z něj vzniklé se řídí touto smlouvou (objednávkou).“</w:t>
      </w:r>
    </w:p>
    <w:p w14:paraId="14334CAD" w14:textId="77777777" w:rsidR="00740015" w:rsidRDefault="00740015" w:rsidP="008B2134">
      <w:bookmarkStart w:id="1" w:name="Text4"/>
    </w:p>
    <w:p w14:paraId="707EC97B" w14:textId="3262D287" w:rsidR="008B2134" w:rsidRDefault="008B2134" w:rsidP="008B2134">
      <w:r>
        <w:t>V Jičíně dne</w:t>
      </w:r>
      <w:bookmarkEnd w:id="1"/>
      <w:r>
        <w:t xml:space="preserve"> </w:t>
      </w:r>
      <w:proofErr w:type="gramStart"/>
      <w:r w:rsidR="00740015">
        <w:t>7</w:t>
      </w:r>
      <w:r w:rsidR="0062671B">
        <w:t>.10.2022</w:t>
      </w:r>
      <w:proofErr w:type="gramEnd"/>
      <w:r>
        <w:tab/>
      </w:r>
    </w:p>
    <w:p w14:paraId="4B047383" w14:textId="7AF8FEF5" w:rsidR="008B2134" w:rsidRDefault="008B2134" w:rsidP="008B2134">
      <w:pPr>
        <w:ind w:left="2552" w:hanging="2552"/>
      </w:pPr>
      <w:r>
        <w:tab/>
        <w:t xml:space="preserve">   _____________________________________</w:t>
      </w:r>
    </w:p>
    <w:p w14:paraId="43E4CF64" w14:textId="3D59F963" w:rsidR="008B2134" w:rsidRDefault="008B2134" w:rsidP="008B2134">
      <w:pPr>
        <w:ind w:left="2552" w:hanging="2552"/>
      </w:pPr>
      <w:r>
        <w:t xml:space="preserve">                                                 </w:t>
      </w:r>
      <w:r w:rsidR="004228F9">
        <w:t xml:space="preserve">           </w:t>
      </w:r>
      <w:r>
        <w:t xml:space="preserve"> razítko a podpi</w:t>
      </w:r>
      <w:r w:rsidR="004228F9">
        <w:t xml:space="preserve">s objednatele </w:t>
      </w:r>
    </w:p>
    <w:sectPr w:rsidR="008B2134" w:rsidSect="00444ED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509D8"/>
    <w:multiLevelType w:val="hybridMultilevel"/>
    <w:tmpl w:val="A9107FFE"/>
    <w:lvl w:ilvl="0" w:tplc="C8BC6F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134"/>
    <w:rsid w:val="001D4997"/>
    <w:rsid w:val="004228F9"/>
    <w:rsid w:val="00444EDB"/>
    <w:rsid w:val="004B4559"/>
    <w:rsid w:val="00581E52"/>
    <w:rsid w:val="005F7AFC"/>
    <w:rsid w:val="0062671B"/>
    <w:rsid w:val="00661A99"/>
    <w:rsid w:val="00740015"/>
    <w:rsid w:val="00820263"/>
    <w:rsid w:val="008B2134"/>
    <w:rsid w:val="00AB2175"/>
    <w:rsid w:val="00AE6A1F"/>
    <w:rsid w:val="00B93EB9"/>
    <w:rsid w:val="00CF20C1"/>
    <w:rsid w:val="00E3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DBB9"/>
  <w15:chartTrackingRefBased/>
  <w15:docId w15:val="{743BF754-3570-425E-A8ED-B417499F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444EDB"/>
    <w:rPr>
      <w:rFonts w:ascii="Times New Roman" w:eastAsia="Times New Roman" w:hAnsi="Times New Roman"/>
    </w:rPr>
  </w:style>
  <w:style w:type="paragraph" w:styleId="Bezmezer">
    <w:name w:val="No Spacing"/>
    <w:link w:val="BezmezerChar"/>
    <w:uiPriority w:val="1"/>
    <w:qFormat/>
    <w:rsid w:val="00444ED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8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 JUDr</dc:creator>
  <cp:keywords/>
  <cp:lastModifiedBy>Jiří Hnízdo</cp:lastModifiedBy>
  <cp:revision>8</cp:revision>
  <cp:lastPrinted>2022-11-07T07:39:00Z</cp:lastPrinted>
  <dcterms:created xsi:type="dcterms:W3CDTF">2022-11-04T11:17:00Z</dcterms:created>
  <dcterms:modified xsi:type="dcterms:W3CDTF">2022-11-07T07:44:00Z</dcterms:modified>
</cp:coreProperties>
</file>