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89E9" w14:textId="77777777" w:rsidR="00D41C97" w:rsidRDefault="00000000">
      <w:pPr>
        <w:spacing w:before="65"/>
        <w:ind w:left="411" w:right="437"/>
        <w:jc w:val="center"/>
        <w:rPr>
          <w:sz w:val="45"/>
        </w:rPr>
      </w:pPr>
      <w:r>
        <w:rPr>
          <w:b/>
          <w:color w:val="494949"/>
          <w:sz w:val="43"/>
        </w:rPr>
        <w:t>DODATEK</w:t>
      </w:r>
      <w:r>
        <w:rPr>
          <w:b/>
          <w:color w:val="494949"/>
          <w:spacing w:val="34"/>
          <w:sz w:val="43"/>
        </w:rPr>
        <w:t xml:space="preserve">  </w:t>
      </w:r>
      <w:r>
        <w:rPr>
          <w:color w:val="232323"/>
          <w:spacing w:val="-5"/>
          <w:sz w:val="45"/>
        </w:rPr>
        <w:t>č.2</w:t>
      </w:r>
    </w:p>
    <w:p w14:paraId="3C5C5E07" w14:textId="77777777" w:rsidR="00D41C97" w:rsidRDefault="00000000">
      <w:pPr>
        <w:pStyle w:val="Zkladntext"/>
        <w:spacing w:before="245"/>
        <w:ind w:left="601"/>
      </w:pPr>
      <w:r>
        <w:rPr>
          <w:color w:val="232323"/>
          <w:w w:val="110"/>
        </w:rPr>
        <w:t>ke</w:t>
      </w:r>
      <w:r>
        <w:rPr>
          <w:color w:val="232323"/>
          <w:spacing w:val="6"/>
          <w:w w:val="110"/>
        </w:rPr>
        <w:t xml:space="preserve"> </w:t>
      </w:r>
      <w:r>
        <w:rPr>
          <w:color w:val="232323"/>
          <w:w w:val="110"/>
        </w:rPr>
        <w:t>Smlouvě„o</w:t>
      </w:r>
      <w:r>
        <w:rPr>
          <w:color w:val="232323"/>
          <w:spacing w:val="28"/>
          <w:w w:val="110"/>
        </w:rPr>
        <w:t xml:space="preserve"> </w:t>
      </w:r>
      <w:r>
        <w:rPr>
          <w:color w:val="232323"/>
          <w:w w:val="110"/>
        </w:rPr>
        <w:t>nájmu</w:t>
      </w:r>
      <w:r>
        <w:rPr>
          <w:color w:val="232323"/>
          <w:spacing w:val="23"/>
          <w:w w:val="110"/>
        </w:rPr>
        <w:t xml:space="preserve"> </w:t>
      </w:r>
      <w:r>
        <w:rPr>
          <w:color w:val="232323"/>
          <w:w w:val="110"/>
        </w:rPr>
        <w:t>nebytových</w:t>
      </w:r>
      <w:r>
        <w:rPr>
          <w:color w:val="232323"/>
          <w:spacing w:val="25"/>
          <w:w w:val="110"/>
        </w:rPr>
        <w:t xml:space="preserve"> </w:t>
      </w:r>
      <w:r>
        <w:rPr>
          <w:color w:val="232323"/>
          <w:w w:val="110"/>
        </w:rPr>
        <w:t>prostor</w:t>
      </w:r>
      <w:r>
        <w:rPr>
          <w:color w:val="232323"/>
          <w:spacing w:val="11"/>
          <w:w w:val="110"/>
        </w:rPr>
        <w:t xml:space="preserve"> </w:t>
      </w:r>
      <w:r>
        <w:rPr>
          <w:color w:val="232323"/>
          <w:w w:val="110"/>
        </w:rPr>
        <w:t>ze</w:t>
      </w:r>
      <w:r>
        <w:rPr>
          <w:color w:val="232323"/>
          <w:spacing w:val="-13"/>
          <w:w w:val="110"/>
        </w:rPr>
        <w:t xml:space="preserve"> </w:t>
      </w:r>
      <w:r>
        <w:rPr>
          <w:color w:val="232323"/>
          <w:w w:val="110"/>
        </w:rPr>
        <w:t>dne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17.11.1993</w:t>
      </w:r>
      <w:r>
        <w:rPr>
          <w:color w:val="232323"/>
          <w:spacing w:val="-14"/>
          <w:w w:val="110"/>
        </w:rPr>
        <w:t xml:space="preserve"> </w:t>
      </w:r>
      <w:r>
        <w:rPr>
          <w:color w:val="232323"/>
          <w:w w:val="110"/>
        </w:rPr>
        <w:t>ve</w:t>
      </w:r>
      <w:r>
        <w:rPr>
          <w:color w:val="232323"/>
          <w:spacing w:val="-9"/>
          <w:w w:val="110"/>
        </w:rPr>
        <w:t xml:space="preserve"> </w:t>
      </w:r>
      <w:r>
        <w:rPr>
          <w:color w:val="232323"/>
          <w:w w:val="110"/>
        </w:rPr>
        <w:t>znění</w:t>
      </w:r>
      <w:r>
        <w:rPr>
          <w:color w:val="232323"/>
          <w:spacing w:val="-8"/>
          <w:w w:val="110"/>
        </w:rPr>
        <w:t xml:space="preserve"> </w:t>
      </w:r>
      <w:r>
        <w:rPr>
          <w:color w:val="232323"/>
          <w:w w:val="110"/>
        </w:rPr>
        <w:t>dodatku</w:t>
      </w:r>
      <w:r>
        <w:rPr>
          <w:color w:val="232323"/>
          <w:spacing w:val="28"/>
          <w:w w:val="110"/>
        </w:rPr>
        <w:t xml:space="preserve"> </w:t>
      </w:r>
      <w:r>
        <w:rPr>
          <w:color w:val="232323"/>
          <w:w w:val="110"/>
          <w:sz w:val="22"/>
        </w:rPr>
        <w:t>č.</w:t>
      </w:r>
      <w:r>
        <w:rPr>
          <w:color w:val="232323"/>
          <w:spacing w:val="-33"/>
          <w:w w:val="110"/>
          <w:sz w:val="22"/>
        </w:rPr>
        <w:t xml:space="preserve"> </w:t>
      </w:r>
      <w:r>
        <w:rPr>
          <w:color w:val="232323"/>
          <w:w w:val="110"/>
        </w:rPr>
        <w:t>1</w:t>
      </w:r>
      <w:r>
        <w:rPr>
          <w:color w:val="232323"/>
          <w:spacing w:val="18"/>
          <w:w w:val="110"/>
        </w:rPr>
        <w:t xml:space="preserve"> </w:t>
      </w:r>
      <w:r>
        <w:rPr>
          <w:color w:val="232323"/>
          <w:spacing w:val="-4"/>
          <w:w w:val="110"/>
        </w:rPr>
        <w:t>mezi:</w:t>
      </w:r>
    </w:p>
    <w:p w14:paraId="3E8FF6BA" w14:textId="77777777" w:rsidR="00D41C97" w:rsidRDefault="00D41C97">
      <w:pPr>
        <w:pStyle w:val="Zkladntext"/>
        <w:spacing w:before="9"/>
        <w:rPr>
          <w:sz w:val="14"/>
        </w:rPr>
      </w:pPr>
    </w:p>
    <w:p w14:paraId="33F922A6" w14:textId="77777777" w:rsidR="00D41C97" w:rsidRDefault="00D41C97">
      <w:pPr>
        <w:rPr>
          <w:sz w:val="14"/>
        </w:rPr>
        <w:sectPr w:rsidR="00D41C97">
          <w:type w:val="continuous"/>
          <w:pgSz w:w="11900" w:h="16820"/>
          <w:pgMar w:top="740" w:right="1240" w:bottom="0" w:left="1320" w:header="708" w:footer="708" w:gutter="0"/>
          <w:cols w:space="708"/>
        </w:sectPr>
      </w:pPr>
    </w:p>
    <w:p w14:paraId="77B3156A" w14:textId="77777777" w:rsidR="00D41C97" w:rsidRDefault="00000000">
      <w:pPr>
        <w:pStyle w:val="Zkladntext"/>
        <w:spacing w:before="91"/>
        <w:ind w:left="157"/>
      </w:pPr>
      <w:r>
        <w:rPr>
          <w:color w:val="232323"/>
          <w:spacing w:val="-2"/>
          <w:w w:val="115"/>
        </w:rPr>
        <w:t>Pronajímatel:</w:t>
      </w:r>
    </w:p>
    <w:p w14:paraId="2C497EEB" w14:textId="77777777" w:rsidR="00D41C97" w:rsidRDefault="00D41C97">
      <w:pPr>
        <w:pStyle w:val="Zkladntext"/>
        <w:rPr>
          <w:sz w:val="22"/>
        </w:rPr>
      </w:pPr>
    </w:p>
    <w:p w14:paraId="1A96B725" w14:textId="77777777" w:rsidR="00D41C97" w:rsidRDefault="00D41C97">
      <w:pPr>
        <w:pStyle w:val="Zkladntext"/>
        <w:rPr>
          <w:sz w:val="22"/>
        </w:rPr>
      </w:pPr>
    </w:p>
    <w:p w14:paraId="22FCBBA5" w14:textId="77777777" w:rsidR="00D41C97" w:rsidRDefault="00D41C97">
      <w:pPr>
        <w:pStyle w:val="Zkladntext"/>
        <w:spacing w:before="2"/>
        <w:rPr>
          <w:sz w:val="23"/>
        </w:rPr>
      </w:pPr>
    </w:p>
    <w:p w14:paraId="54B75B11" w14:textId="77777777" w:rsidR="00D41C97" w:rsidRDefault="00000000">
      <w:pPr>
        <w:pStyle w:val="Zkladntext"/>
        <w:ind w:left="158"/>
      </w:pPr>
      <w:r>
        <w:rPr>
          <w:color w:val="232323"/>
          <w:spacing w:val="-2"/>
          <w:w w:val="110"/>
        </w:rPr>
        <w:t>Zastoupený:</w:t>
      </w:r>
    </w:p>
    <w:p w14:paraId="192D88E0" w14:textId="77777777" w:rsidR="00D41C97" w:rsidRDefault="00000000">
      <w:pPr>
        <w:pStyle w:val="Zkladntext"/>
        <w:spacing w:before="96" w:line="252" w:lineRule="auto"/>
        <w:ind w:left="166" w:right="3274"/>
      </w:pPr>
      <w:r>
        <w:br w:type="column"/>
      </w:r>
      <w:r>
        <w:rPr>
          <w:color w:val="232323"/>
          <w:w w:val="105"/>
        </w:rPr>
        <w:t>Domov mládeže SZŠ Lovosická 42,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190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Praha 9</w:t>
      </w:r>
    </w:p>
    <w:p w14:paraId="02E8A9DC" w14:textId="77777777" w:rsidR="00D41C97" w:rsidRDefault="00000000">
      <w:pPr>
        <w:pStyle w:val="Zkladntext"/>
        <w:spacing w:before="2" w:line="252" w:lineRule="auto"/>
        <w:ind w:left="165" w:right="1423" w:firstLine="1"/>
      </w:pPr>
      <w:r>
        <w:rPr>
          <w:color w:val="232323"/>
          <w:w w:val="105"/>
        </w:rPr>
        <w:t>Bank. spojení KB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Praha 1,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č</w:t>
      </w:r>
      <w:r>
        <w:rPr>
          <w:color w:val="727077"/>
          <w:w w:val="105"/>
        </w:rPr>
        <w:t>.</w:t>
      </w:r>
      <w:r>
        <w:rPr>
          <w:color w:val="232323"/>
          <w:w w:val="105"/>
        </w:rPr>
        <w:t>ú.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64734-011/0100 IČO: 638706</w:t>
      </w:r>
    </w:p>
    <w:p w14:paraId="32C8FE0B" w14:textId="77777777" w:rsidR="00D41C97" w:rsidRDefault="00000000">
      <w:pPr>
        <w:pStyle w:val="Zkladntext"/>
        <w:spacing w:before="3"/>
        <w:ind w:left="157"/>
      </w:pPr>
      <w:r>
        <w:rPr>
          <w:color w:val="232323"/>
          <w:w w:val="105"/>
        </w:rPr>
        <w:t>panem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PhDr.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Zdeňkem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Fialou, ředitelem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DM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spacing w:val="-5"/>
          <w:w w:val="105"/>
        </w:rPr>
        <w:t>SZŠ</w:t>
      </w:r>
    </w:p>
    <w:p w14:paraId="63C6AA69" w14:textId="77777777" w:rsidR="00D41C97" w:rsidRDefault="00D41C97">
      <w:pPr>
        <w:pStyle w:val="Zkladntext"/>
        <w:spacing w:before="1"/>
        <w:rPr>
          <w:sz w:val="24"/>
        </w:rPr>
      </w:pPr>
    </w:p>
    <w:p w14:paraId="57847AC0" w14:textId="77777777" w:rsidR="00D41C97" w:rsidRDefault="00000000">
      <w:pPr>
        <w:ind w:left="1291"/>
        <w:rPr>
          <w:b/>
          <w:sz w:val="21"/>
        </w:rPr>
      </w:pPr>
      <w:r>
        <w:rPr>
          <w:b/>
          <w:color w:val="232323"/>
          <w:w w:val="108"/>
          <w:sz w:val="21"/>
        </w:rPr>
        <w:t>a</w:t>
      </w:r>
    </w:p>
    <w:p w14:paraId="1065F437" w14:textId="77777777" w:rsidR="00D41C97" w:rsidRDefault="00D41C97">
      <w:pPr>
        <w:rPr>
          <w:sz w:val="21"/>
        </w:rPr>
        <w:sectPr w:rsidR="00D41C97">
          <w:type w:val="continuous"/>
          <w:pgSz w:w="11900" w:h="16820"/>
          <w:pgMar w:top="740" w:right="1240" w:bottom="0" w:left="1320" w:header="708" w:footer="708" w:gutter="0"/>
          <w:cols w:num="2" w:space="708" w:equalWidth="0">
            <w:col w:w="1490" w:space="1625"/>
            <w:col w:w="6225"/>
          </w:cols>
        </w:sectPr>
      </w:pPr>
    </w:p>
    <w:p w14:paraId="32569B01" w14:textId="77777777" w:rsidR="00D41C97" w:rsidRDefault="00D41C97">
      <w:pPr>
        <w:pStyle w:val="Zkladntext"/>
        <w:spacing w:before="3"/>
        <w:rPr>
          <w:b/>
          <w:sz w:val="13"/>
        </w:rPr>
      </w:pPr>
    </w:p>
    <w:p w14:paraId="3F85319B" w14:textId="77777777" w:rsidR="00D41C97" w:rsidRDefault="00D41C97">
      <w:pPr>
        <w:rPr>
          <w:sz w:val="13"/>
        </w:rPr>
        <w:sectPr w:rsidR="00D41C97">
          <w:type w:val="continuous"/>
          <w:pgSz w:w="11900" w:h="16820"/>
          <w:pgMar w:top="740" w:right="1240" w:bottom="0" w:left="1320" w:header="708" w:footer="708" w:gutter="0"/>
          <w:cols w:space="708"/>
        </w:sectPr>
      </w:pPr>
    </w:p>
    <w:p w14:paraId="73CCE2A5" w14:textId="77777777" w:rsidR="00D41C97" w:rsidRDefault="00000000">
      <w:pPr>
        <w:spacing w:before="92"/>
        <w:ind w:left="143"/>
        <w:rPr>
          <w:b/>
          <w:sz w:val="21"/>
        </w:rPr>
      </w:pPr>
      <w:r>
        <w:rPr>
          <w:b/>
          <w:color w:val="232323"/>
          <w:spacing w:val="-2"/>
          <w:w w:val="105"/>
          <w:sz w:val="21"/>
        </w:rPr>
        <w:t>Nájemce:</w:t>
      </w:r>
    </w:p>
    <w:p w14:paraId="161FBDE5" w14:textId="77777777" w:rsidR="00D41C97" w:rsidRDefault="00D41C97">
      <w:pPr>
        <w:pStyle w:val="Zkladntext"/>
        <w:rPr>
          <w:b/>
          <w:sz w:val="22"/>
        </w:rPr>
      </w:pPr>
    </w:p>
    <w:p w14:paraId="5AC4A7AC" w14:textId="77777777" w:rsidR="00D41C97" w:rsidRDefault="00D41C97">
      <w:pPr>
        <w:pStyle w:val="Zkladntext"/>
        <w:rPr>
          <w:b/>
          <w:sz w:val="22"/>
        </w:rPr>
      </w:pPr>
    </w:p>
    <w:p w14:paraId="45615524" w14:textId="77777777" w:rsidR="00D41C97" w:rsidRDefault="00D41C97">
      <w:pPr>
        <w:pStyle w:val="Zkladntext"/>
        <w:spacing w:before="8"/>
        <w:rPr>
          <w:b/>
          <w:sz w:val="22"/>
        </w:rPr>
      </w:pPr>
    </w:p>
    <w:p w14:paraId="420C0FE2" w14:textId="77777777" w:rsidR="00D41C97" w:rsidRDefault="00000000">
      <w:pPr>
        <w:ind w:left="143"/>
        <w:rPr>
          <w:b/>
          <w:sz w:val="21"/>
        </w:rPr>
      </w:pPr>
      <w:r>
        <w:rPr>
          <w:b/>
          <w:color w:val="232323"/>
          <w:spacing w:val="-2"/>
          <w:w w:val="105"/>
          <w:sz w:val="21"/>
        </w:rPr>
        <w:t>Zastoupený:</w:t>
      </w:r>
    </w:p>
    <w:p w14:paraId="63CA27B8" w14:textId="77777777" w:rsidR="00D41C97" w:rsidRDefault="00000000">
      <w:pPr>
        <w:pStyle w:val="Zkladntext"/>
        <w:spacing w:before="101" w:line="247" w:lineRule="auto"/>
        <w:ind w:left="1258" w:right="3116" w:hanging="6"/>
      </w:pPr>
      <w:r>
        <w:br w:type="column"/>
      </w:r>
      <w:r>
        <w:rPr>
          <w:color w:val="232323"/>
          <w:w w:val="105"/>
        </w:rPr>
        <w:t>EuroTel Praha spol.s r.o. Pobřežní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3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186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8</w:t>
      </w:r>
    </w:p>
    <w:p w14:paraId="5D6296C8" w14:textId="77777777" w:rsidR="00D41C97" w:rsidRDefault="00000000">
      <w:pPr>
        <w:pStyle w:val="Zkladntext"/>
        <w:spacing w:before="12" w:line="242" w:lineRule="auto"/>
        <w:ind w:left="1251" w:firstLine="6"/>
      </w:pPr>
      <w:r>
        <w:rPr>
          <w:color w:val="232323"/>
          <w:w w:val="105"/>
        </w:rPr>
        <w:t>Bank.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spojení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Živnostenská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banka,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Praha 1,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č.ú.480512004/0400 IČO: 15268306, DIČ: 008-15268306</w:t>
      </w:r>
    </w:p>
    <w:p w14:paraId="2A3F67CD" w14:textId="77777777" w:rsidR="00D41C97" w:rsidRDefault="00000000">
      <w:pPr>
        <w:pStyle w:val="Zkladntext"/>
        <w:spacing w:before="12" w:line="501" w:lineRule="auto"/>
        <w:ind w:left="143" w:right="403" w:firstLine="1105"/>
      </w:pPr>
      <w:r>
        <w:rPr>
          <w:color w:val="232323"/>
          <w:w w:val="105"/>
        </w:rPr>
        <w:t>panem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Ing.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Vladimírem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Maškem,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 xml:space="preserve">technickým ředitelem </w:t>
      </w:r>
      <w:r>
        <w:rPr>
          <w:color w:val="232323"/>
          <w:w w:val="110"/>
        </w:rPr>
        <w:t>Smluvní strany se dohodly na následujících změnách:</w:t>
      </w:r>
    </w:p>
    <w:p w14:paraId="5D7DE196" w14:textId="77777777" w:rsidR="00D41C97" w:rsidRDefault="00D41C97">
      <w:pPr>
        <w:spacing w:line="501" w:lineRule="auto"/>
        <w:sectPr w:rsidR="00D41C97">
          <w:type w:val="continuous"/>
          <w:pgSz w:w="11900" w:h="16820"/>
          <w:pgMar w:top="740" w:right="1240" w:bottom="0" w:left="1320" w:header="708" w:footer="708" w:gutter="0"/>
          <w:cols w:num="2" w:space="708" w:equalWidth="0">
            <w:col w:w="1339" w:space="676"/>
            <w:col w:w="7325"/>
          </w:cols>
        </w:sectPr>
      </w:pPr>
    </w:p>
    <w:p w14:paraId="41442796" w14:textId="77777777" w:rsidR="00D41C97" w:rsidRDefault="00000000">
      <w:pPr>
        <w:pStyle w:val="Odstavecseseznamem"/>
        <w:numPr>
          <w:ilvl w:val="0"/>
          <w:numId w:val="2"/>
        </w:numPr>
        <w:tabs>
          <w:tab w:val="left" w:pos="362"/>
        </w:tabs>
        <w:ind w:hanging="225"/>
        <w:rPr>
          <w:b/>
          <w:sz w:val="21"/>
        </w:rPr>
      </w:pPr>
      <w:r>
        <w:rPr>
          <w:b/>
          <w:color w:val="232323"/>
          <w:w w:val="105"/>
          <w:sz w:val="21"/>
        </w:rPr>
        <w:t>V</w:t>
      </w:r>
      <w:r>
        <w:rPr>
          <w:b/>
          <w:color w:val="232323"/>
          <w:spacing w:val="-15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 xml:space="preserve">záhlaví </w:t>
      </w:r>
      <w:r>
        <w:rPr>
          <w:b/>
          <w:color w:val="232323"/>
          <w:spacing w:val="-2"/>
          <w:w w:val="105"/>
          <w:sz w:val="21"/>
        </w:rPr>
        <w:t>smlouvy:</w:t>
      </w:r>
    </w:p>
    <w:p w14:paraId="6EAF7523" w14:textId="77777777" w:rsidR="00D41C97" w:rsidRDefault="00000000">
      <w:pPr>
        <w:spacing w:before="138"/>
        <w:ind w:left="839"/>
        <w:rPr>
          <w:b/>
          <w:sz w:val="21"/>
        </w:rPr>
      </w:pPr>
      <w:r>
        <w:rPr>
          <w:color w:val="232323"/>
          <w:w w:val="105"/>
          <w:sz w:val="21"/>
        </w:rPr>
        <w:t>-</w:t>
      </w:r>
      <w:r>
        <w:rPr>
          <w:color w:val="232323"/>
          <w:spacing w:val="4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mění</w:t>
      </w:r>
      <w:r>
        <w:rPr>
          <w:b/>
          <w:color w:val="232323"/>
          <w:spacing w:val="-10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se</w:t>
      </w:r>
      <w:r>
        <w:rPr>
          <w:b/>
          <w:color w:val="232323"/>
          <w:spacing w:val="-8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adresa,</w:t>
      </w:r>
      <w:r>
        <w:rPr>
          <w:b/>
          <w:color w:val="232323"/>
          <w:spacing w:val="3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DIČ</w:t>
      </w:r>
      <w:r>
        <w:rPr>
          <w:b/>
          <w:color w:val="232323"/>
          <w:spacing w:val="-11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a</w:t>
      </w:r>
      <w:r>
        <w:rPr>
          <w:b/>
          <w:color w:val="232323"/>
          <w:spacing w:val="-5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zastoupení nájemce</w:t>
      </w:r>
      <w:r>
        <w:rPr>
          <w:b/>
          <w:color w:val="232323"/>
          <w:spacing w:val="6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na</w:t>
      </w:r>
      <w:r>
        <w:rPr>
          <w:b/>
          <w:color w:val="232323"/>
          <w:spacing w:val="-3"/>
          <w:w w:val="105"/>
          <w:sz w:val="21"/>
        </w:rPr>
        <w:t xml:space="preserve"> </w:t>
      </w:r>
      <w:r>
        <w:rPr>
          <w:b/>
          <w:color w:val="232323"/>
          <w:spacing w:val="-2"/>
          <w:w w:val="105"/>
          <w:sz w:val="21"/>
        </w:rPr>
        <w:t>nové:</w:t>
      </w:r>
    </w:p>
    <w:p w14:paraId="5C2DC323" w14:textId="77777777" w:rsidR="00D41C97" w:rsidRDefault="00000000">
      <w:pPr>
        <w:pStyle w:val="Zkladntext"/>
        <w:tabs>
          <w:tab w:val="left" w:pos="5816"/>
        </w:tabs>
        <w:spacing w:before="129" w:line="252" w:lineRule="auto"/>
        <w:ind w:left="835" w:right="1744" w:firstLine="4"/>
      </w:pPr>
      <w:r>
        <w:rPr>
          <w:color w:val="232323"/>
          <w:w w:val="105"/>
        </w:rPr>
        <w:t>EuroTel Praha, spol. sr.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o.</w:t>
      </w:r>
      <w:r>
        <w:rPr>
          <w:color w:val="232323"/>
        </w:rPr>
        <w:tab/>
      </w:r>
      <w:r>
        <w:rPr>
          <w:color w:val="232323"/>
          <w:w w:val="105"/>
        </w:rPr>
        <w:t>DIČ: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009-15268306 Sokolovská 855</w:t>
      </w:r>
    </w:p>
    <w:p w14:paraId="62A406A1" w14:textId="77777777" w:rsidR="00D41C97" w:rsidRDefault="00000000">
      <w:pPr>
        <w:pStyle w:val="Zkladntext"/>
        <w:spacing w:line="239" w:lineRule="exact"/>
        <w:ind w:left="838"/>
      </w:pPr>
      <w:r>
        <w:rPr>
          <w:color w:val="232323"/>
          <w:w w:val="105"/>
        </w:rPr>
        <w:t>190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spacing w:val="-10"/>
          <w:w w:val="105"/>
        </w:rPr>
        <w:t>9</w:t>
      </w:r>
    </w:p>
    <w:p w14:paraId="499F446D" w14:textId="77777777" w:rsidR="00D41C97" w:rsidRDefault="00D41C97">
      <w:pPr>
        <w:pStyle w:val="Zkladntext"/>
        <w:spacing w:before="3"/>
        <w:rPr>
          <w:sz w:val="23"/>
        </w:rPr>
      </w:pPr>
    </w:p>
    <w:p w14:paraId="7E10DFB0" w14:textId="77777777" w:rsidR="00D41C97" w:rsidRDefault="00000000">
      <w:pPr>
        <w:pStyle w:val="Zkladntext"/>
        <w:spacing w:line="242" w:lineRule="auto"/>
        <w:ind w:left="128" w:firstLine="711"/>
      </w:pPr>
      <w:r>
        <w:rPr>
          <w:color w:val="232323"/>
          <w:w w:val="105"/>
        </w:rPr>
        <w:t>zastoupený panem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>Petrem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Gazdou,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zástupcem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společnosti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ve věcech</w:t>
      </w:r>
      <w:r>
        <w:rPr>
          <w:color w:val="232323"/>
          <w:spacing w:val="32"/>
          <w:w w:val="105"/>
        </w:rPr>
        <w:t xml:space="preserve"> </w:t>
      </w:r>
      <w:r>
        <w:rPr>
          <w:color w:val="232323"/>
          <w:w w:val="105"/>
        </w:rPr>
        <w:t>smluvních,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základě plné moci</w:t>
      </w:r>
    </w:p>
    <w:p w14:paraId="686257D3" w14:textId="77777777" w:rsidR="00D41C97" w:rsidRDefault="00D41C97">
      <w:pPr>
        <w:pStyle w:val="Zkladntext"/>
        <w:spacing w:before="7"/>
        <w:rPr>
          <w:sz w:val="23"/>
        </w:rPr>
      </w:pPr>
    </w:p>
    <w:p w14:paraId="1FD02148" w14:textId="77777777" w:rsidR="00D41C97" w:rsidRDefault="00000000">
      <w:pPr>
        <w:pStyle w:val="Odstavecseseznamem"/>
        <w:numPr>
          <w:ilvl w:val="0"/>
          <w:numId w:val="2"/>
        </w:numPr>
        <w:tabs>
          <w:tab w:val="left" w:pos="351"/>
        </w:tabs>
        <w:ind w:left="350" w:hanging="225"/>
        <w:rPr>
          <w:b/>
          <w:sz w:val="21"/>
        </w:rPr>
      </w:pPr>
      <w:r>
        <w:rPr>
          <w:b/>
          <w:color w:val="232323"/>
          <w:w w:val="105"/>
          <w:sz w:val="21"/>
        </w:rPr>
        <w:t>mění</w:t>
      </w:r>
      <w:r>
        <w:rPr>
          <w:b/>
          <w:color w:val="232323"/>
          <w:spacing w:val="-8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se</w:t>
      </w:r>
      <w:r>
        <w:rPr>
          <w:b/>
          <w:color w:val="232323"/>
          <w:spacing w:val="-7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článek</w:t>
      </w:r>
      <w:r>
        <w:rPr>
          <w:b/>
          <w:color w:val="232323"/>
          <w:spacing w:val="-4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5</w:t>
      </w:r>
      <w:r>
        <w:rPr>
          <w:b/>
          <w:color w:val="232323"/>
          <w:spacing w:val="5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na</w:t>
      </w:r>
      <w:r>
        <w:rPr>
          <w:b/>
          <w:color w:val="232323"/>
          <w:spacing w:val="-8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základě</w:t>
      </w:r>
      <w:r>
        <w:rPr>
          <w:b/>
          <w:color w:val="232323"/>
          <w:spacing w:val="1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inflační</w:t>
      </w:r>
      <w:r>
        <w:rPr>
          <w:b/>
          <w:color w:val="232323"/>
          <w:spacing w:val="-8"/>
          <w:w w:val="105"/>
          <w:sz w:val="21"/>
        </w:rPr>
        <w:t xml:space="preserve"> </w:t>
      </w:r>
      <w:r>
        <w:rPr>
          <w:b/>
          <w:color w:val="232323"/>
          <w:spacing w:val="-2"/>
          <w:w w:val="105"/>
          <w:sz w:val="21"/>
        </w:rPr>
        <w:t>doložky</w:t>
      </w:r>
    </w:p>
    <w:p w14:paraId="0E9982A7" w14:textId="77777777" w:rsidR="00D41C97" w:rsidRDefault="00D41C97">
      <w:pPr>
        <w:pStyle w:val="Zkladntext"/>
        <w:spacing w:before="5"/>
        <w:rPr>
          <w:b/>
          <w:sz w:val="22"/>
        </w:rPr>
      </w:pPr>
    </w:p>
    <w:p w14:paraId="3235FCB0" w14:textId="77777777" w:rsidR="00D41C97" w:rsidRDefault="00000000">
      <w:pPr>
        <w:pStyle w:val="Zkladntext"/>
        <w:ind w:left="461"/>
      </w:pPr>
      <w:r>
        <w:rPr>
          <w:color w:val="232323"/>
          <w:w w:val="105"/>
        </w:rPr>
        <w:t>Výše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splatnost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nájemného,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provozní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náklady,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bod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1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mění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spacing w:val="-2"/>
          <w:w w:val="105"/>
        </w:rPr>
        <w:t>takto:</w:t>
      </w:r>
    </w:p>
    <w:p w14:paraId="5C2BB25E" w14:textId="77777777" w:rsidR="00D41C97" w:rsidRDefault="00D41C97">
      <w:pPr>
        <w:pStyle w:val="Zkladntext"/>
        <w:spacing w:before="4"/>
        <w:rPr>
          <w:sz w:val="23"/>
        </w:rPr>
      </w:pPr>
    </w:p>
    <w:p w14:paraId="1366B677" w14:textId="77777777" w:rsidR="00D41C97" w:rsidRDefault="00000000">
      <w:pPr>
        <w:pStyle w:val="Odstavecseseznamem"/>
        <w:numPr>
          <w:ilvl w:val="0"/>
          <w:numId w:val="1"/>
        </w:numPr>
        <w:tabs>
          <w:tab w:val="left" w:pos="486"/>
        </w:tabs>
        <w:rPr>
          <w:rFonts w:ascii="Arial" w:hAnsi="Arial"/>
          <w:color w:val="232323"/>
          <w:sz w:val="19"/>
        </w:rPr>
      </w:pPr>
      <w:r>
        <w:rPr>
          <w:color w:val="232323"/>
          <w:w w:val="105"/>
          <w:sz w:val="21"/>
        </w:rPr>
        <w:t>Výše</w:t>
      </w:r>
      <w:r>
        <w:rPr>
          <w:color w:val="232323"/>
          <w:spacing w:val="-12"/>
          <w:w w:val="105"/>
          <w:sz w:val="21"/>
        </w:rPr>
        <w:t xml:space="preserve"> </w:t>
      </w:r>
      <w:r>
        <w:rPr>
          <w:color w:val="232323"/>
          <w:spacing w:val="-2"/>
          <w:w w:val="105"/>
          <w:sz w:val="21"/>
        </w:rPr>
        <w:t>nájemného:</w:t>
      </w:r>
    </w:p>
    <w:p w14:paraId="66729F70" w14:textId="77777777" w:rsidR="00D41C97" w:rsidRDefault="00000000">
      <w:pPr>
        <w:pStyle w:val="Zkladntext"/>
        <w:tabs>
          <w:tab w:val="left" w:pos="8865"/>
        </w:tabs>
        <w:spacing w:before="7" w:line="252" w:lineRule="auto"/>
        <w:ind w:left="476" w:right="103" w:firstLine="8"/>
      </w:pPr>
      <w:r>
        <w:rPr>
          <w:color w:val="232323"/>
          <w:w w:val="105"/>
        </w:rPr>
        <w:t>V souladu s platnými právními předpisy bylo dohodnuto nájemné za předmět nájmu podle</w:t>
      </w:r>
      <w:r>
        <w:rPr>
          <w:color w:val="232323"/>
        </w:rPr>
        <w:tab/>
      </w:r>
      <w:r>
        <w:rPr>
          <w:color w:val="232323"/>
          <w:spacing w:val="-4"/>
          <w:w w:val="105"/>
        </w:rPr>
        <w:t>čl.</w:t>
      </w:r>
      <w:r>
        <w:rPr>
          <w:color w:val="232323"/>
          <w:spacing w:val="-19"/>
          <w:w w:val="105"/>
        </w:rPr>
        <w:t xml:space="preserve"> </w:t>
      </w:r>
      <w:r>
        <w:rPr>
          <w:rFonts w:ascii="Arial" w:hAnsi="Arial"/>
          <w:color w:val="232323"/>
          <w:spacing w:val="-4"/>
          <w:w w:val="105"/>
        </w:rPr>
        <w:t xml:space="preserve">1 </w:t>
      </w:r>
      <w:r>
        <w:rPr>
          <w:color w:val="232323"/>
          <w:w w:val="105"/>
        </w:rPr>
        <w:t>v celkové výši 47220,- Kč ročně. Tato částka obsahuje rovněž i úhradu za všechna práva, která nájemci vznikají na základě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této smlouvy a výši případných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nákladů spojených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>s provozem objektu /jedná se zejména 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provoz výtahu, vodné, stočné, vytápění, úklid společných prostor, odvoz odpadků, atd./ i mimo něj.</w:t>
      </w:r>
    </w:p>
    <w:p w14:paraId="565B6BF8" w14:textId="77777777" w:rsidR="00D41C97" w:rsidRDefault="00D41C97">
      <w:pPr>
        <w:pStyle w:val="Zkladntext"/>
        <w:spacing w:before="10"/>
      </w:pPr>
    </w:p>
    <w:p w14:paraId="0C49F299" w14:textId="77777777" w:rsidR="00D41C97" w:rsidRDefault="00000000">
      <w:pPr>
        <w:pStyle w:val="Zkladntext"/>
        <w:ind w:left="485"/>
      </w:pPr>
      <w:r>
        <w:rPr>
          <w:color w:val="232323"/>
          <w:w w:val="105"/>
        </w:rPr>
        <w:t>Výše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splatnost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nájemného,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provozní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náklady,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bod</w:t>
      </w:r>
      <w:r>
        <w:rPr>
          <w:color w:val="232323"/>
          <w:spacing w:val="-2"/>
          <w:w w:val="105"/>
        </w:rPr>
        <w:t xml:space="preserve"> </w:t>
      </w:r>
      <w:r>
        <w:rPr>
          <w:rFonts w:ascii="Arial" w:hAnsi="Arial"/>
          <w:color w:val="383838"/>
          <w:w w:val="105"/>
          <w:sz w:val="20"/>
        </w:rPr>
        <w:t>2</w:t>
      </w:r>
      <w:r>
        <w:rPr>
          <w:rFonts w:ascii="Arial" w:hAnsi="Arial"/>
          <w:color w:val="383838"/>
          <w:spacing w:val="-17"/>
          <w:w w:val="105"/>
          <w:sz w:val="20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mění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</w:rPr>
        <w:t>takto:</w:t>
      </w:r>
    </w:p>
    <w:p w14:paraId="0BEC8178" w14:textId="77777777" w:rsidR="00D41C97" w:rsidRDefault="00D41C97">
      <w:pPr>
        <w:pStyle w:val="Zkladntext"/>
        <w:spacing w:before="5"/>
        <w:rPr>
          <w:sz w:val="22"/>
        </w:rPr>
      </w:pPr>
    </w:p>
    <w:p w14:paraId="0B2FA0AE" w14:textId="77777777" w:rsidR="00D41C97" w:rsidRDefault="00000000">
      <w:pPr>
        <w:pStyle w:val="Odstavecseseznamem"/>
        <w:numPr>
          <w:ilvl w:val="0"/>
          <w:numId w:val="1"/>
        </w:numPr>
        <w:tabs>
          <w:tab w:val="left" w:pos="485"/>
        </w:tabs>
        <w:ind w:left="484" w:hanging="363"/>
        <w:rPr>
          <w:color w:val="232323"/>
          <w:sz w:val="21"/>
        </w:rPr>
      </w:pPr>
      <w:r>
        <w:rPr>
          <w:color w:val="232323"/>
          <w:spacing w:val="-2"/>
          <w:w w:val="105"/>
          <w:sz w:val="21"/>
        </w:rPr>
        <w:t>Splatnost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232323"/>
          <w:spacing w:val="-2"/>
          <w:w w:val="105"/>
          <w:sz w:val="21"/>
        </w:rPr>
        <w:t>nájemného:</w:t>
      </w:r>
    </w:p>
    <w:p w14:paraId="3D33DCA6" w14:textId="77777777" w:rsidR="00D41C97" w:rsidRDefault="00000000">
      <w:pPr>
        <w:pStyle w:val="Zkladntext"/>
        <w:spacing w:before="18" w:line="242" w:lineRule="auto"/>
        <w:ind w:left="483" w:hanging="3"/>
      </w:pPr>
      <w:r>
        <w:rPr>
          <w:color w:val="232323"/>
          <w:w w:val="105"/>
        </w:rPr>
        <w:t>Nájemce zaplatí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pronajímateli čtvrtletně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11805,-Kč.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Nájemné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bude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převedeno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nájemcem na bankovní účet pronajímatele do desátého dne 2. měsíce předmětného období.</w:t>
      </w:r>
    </w:p>
    <w:p w14:paraId="09A490F1" w14:textId="77777777" w:rsidR="00D41C97" w:rsidRDefault="00D41C97">
      <w:pPr>
        <w:pStyle w:val="Zkladntext"/>
        <w:spacing w:before="9"/>
        <w:rPr>
          <w:sz w:val="22"/>
        </w:rPr>
      </w:pPr>
    </w:p>
    <w:p w14:paraId="09592FB7" w14:textId="77777777" w:rsidR="00D41C97" w:rsidRDefault="00000000">
      <w:pPr>
        <w:pStyle w:val="Zkladntext"/>
        <w:spacing w:line="247" w:lineRule="auto"/>
        <w:ind w:left="123" w:right="262" w:firstLine="1"/>
      </w:pPr>
      <w:r>
        <w:rPr>
          <w:color w:val="232323"/>
          <w:w w:val="105"/>
        </w:rPr>
        <w:t>Ostatní ujednání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výše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uvedené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smlouvy</w:t>
      </w:r>
      <w:r>
        <w:rPr>
          <w:color w:val="232323"/>
          <w:spacing w:val="35"/>
          <w:w w:val="105"/>
        </w:rPr>
        <w:t xml:space="preserve"> </w:t>
      </w:r>
      <w:r>
        <w:rPr>
          <w:color w:val="232323"/>
          <w:w w:val="105"/>
        </w:rPr>
        <w:t>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pronájmu nebytových prostor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zůstávají beze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změn. Dodatek č. 2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nabývá platnosti a účinnosti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podpisem obou smluvních stran.</w:t>
      </w:r>
    </w:p>
    <w:p w14:paraId="3D8841DE" w14:textId="77777777" w:rsidR="00D41C97" w:rsidRDefault="00000000">
      <w:pPr>
        <w:pStyle w:val="Zkladntext"/>
        <w:spacing w:line="244" w:lineRule="auto"/>
        <w:ind w:left="120" w:right="103" w:hanging="5"/>
      </w:pPr>
      <w:r>
        <w:rPr>
          <w:color w:val="232323"/>
          <w:w w:val="105"/>
        </w:rPr>
        <w:t>Tento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dodatek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  <w:sz w:val="22"/>
        </w:rPr>
        <w:t>č.</w:t>
      </w:r>
      <w:r>
        <w:rPr>
          <w:color w:val="232323"/>
          <w:spacing w:val="-11"/>
          <w:w w:val="105"/>
          <w:sz w:val="22"/>
        </w:rPr>
        <w:t xml:space="preserve"> </w:t>
      </w:r>
      <w:r>
        <w:rPr>
          <w:color w:val="232323"/>
          <w:w w:val="105"/>
        </w:rPr>
        <w:t>2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vyhotoven ve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čtyřech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stejnopisech, z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nichž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každá smluvní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 xml:space="preserve">strana obdrží dva </w:t>
      </w:r>
      <w:r>
        <w:rPr>
          <w:color w:val="232323"/>
          <w:spacing w:val="-2"/>
          <w:w w:val="105"/>
        </w:rPr>
        <w:t>výtisky.</w:t>
      </w:r>
    </w:p>
    <w:p w14:paraId="2F53B8F1" w14:textId="77777777" w:rsidR="00D41C97" w:rsidRDefault="00000000">
      <w:pPr>
        <w:tabs>
          <w:tab w:val="left" w:pos="5091"/>
          <w:tab w:val="left" w:pos="7014"/>
        </w:tabs>
        <w:spacing w:line="533" w:lineRule="exact"/>
        <w:ind w:left="115"/>
        <w:rPr>
          <w:i/>
          <w:sz w:val="36"/>
        </w:rPr>
      </w:pPr>
      <w:r>
        <w:rPr>
          <w:color w:val="232323"/>
          <w:sz w:val="21"/>
        </w:rPr>
        <w:t>V</w:t>
      </w:r>
      <w:r>
        <w:rPr>
          <w:color w:val="232323"/>
          <w:spacing w:val="27"/>
          <w:sz w:val="21"/>
        </w:rPr>
        <w:t xml:space="preserve"> </w:t>
      </w:r>
      <w:r>
        <w:rPr>
          <w:i/>
          <w:color w:val="8E8E90"/>
          <w:spacing w:val="-2"/>
          <w:sz w:val="29"/>
        </w:rPr>
        <w:t>.</w:t>
      </w:r>
      <w:r>
        <w:rPr>
          <w:i/>
          <w:color w:val="52699E"/>
          <w:spacing w:val="-2"/>
          <w:sz w:val="29"/>
        </w:rPr>
        <w:t>rv.91.Z</w:t>
      </w:r>
      <w:r>
        <w:rPr>
          <w:i/>
          <w:color w:val="232323"/>
          <w:spacing w:val="-2"/>
          <w:sz w:val="29"/>
        </w:rPr>
        <w:t>„</w:t>
      </w:r>
      <w:r>
        <w:rPr>
          <w:i/>
          <w:color w:val="232323"/>
          <w:sz w:val="29"/>
        </w:rPr>
        <w:tab/>
      </w:r>
      <w:r>
        <w:rPr>
          <w:color w:val="232323"/>
          <w:sz w:val="21"/>
        </w:rPr>
        <w:t>V</w:t>
      </w:r>
      <w:r>
        <w:rPr>
          <w:color w:val="232323"/>
          <w:spacing w:val="-4"/>
          <w:w w:val="115"/>
          <w:sz w:val="21"/>
        </w:rPr>
        <w:t xml:space="preserve"> </w:t>
      </w:r>
      <w:r>
        <w:rPr>
          <w:rFonts w:ascii="Arial" w:hAnsi="Arial"/>
          <w:color w:val="7C6EBA"/>
          <w:w w:val="115"/>
          <w:sz w:val="48"/>
        </w:rPr>
        <w:t>?</w:t>
      </w:r>
      <w:r>
        <w:rPr>
          <w:rFonts w:ascii="Arial" w:hAnsi="Arial"/>
          <w:color w:val="7C6EBA"/>
          <w:spacing w:val="-3"/>
          <w:w w:val="115"/>
          <w:sz w:val="48"/>
        </w:rPr>
        <w:t xml:space="preserve">  </w:t>
      </w:r>
      <w:r>
        <w:rPr>
          <w:rFonts w:ascii="Arial" w:hAnsi="Arial"/>
          <w:color w:val="7C6EBA"/>
          <w:w w:val="115"/>
          <w:sz w:val="48"/>
        </w:rPr>
        <w:t>-</w:t>
      </w:r>
      <w:r>
        <w:rPr>
          <w:rFonts w:ascii="Arial" w:hAnsi="Arial"/>
          <w:color w:val="7C6EBA"/>
          <w:spacing w:val="-8"/>
          <w:w w:val="149"/>
          <w:sz w:val="48"/>
        </w:rPr>
        <w:t>i</w:t>
      </w:r>
      <w:r>
        <w:rPr>
          <w:rFonts w:ascii="Arial" w:hAnsi="Arial"/>
          <w:color w:val="383838"/>
          <w:spacing w:val="-8"/>
          <w:w w:val="57"/>
          <w:sz w:val="48"/>
        </w:rPr>
        <w:t>.</w:t>
      </w:r>
      <w:r>
        <w:rPr>
          <w:rFonts w:ascii="Arial" w:hAnsi="Arial"/>
          <w:color w:val="383838"/>
          <w:spacing w:val="23"/>
          <w:w w:val="57"/>
          <w:sz w:val="48"/>
        </w:rPr>
        <w:t>.</w:t>
      </w:r>
      <w:r>
        <w:rPr>
          <w:color w:val="232323"/>
          <w:spacing w:val="-7"/>
          <w:w w:val="112"/>
          <w:sz w:val="21"/>
        </w:rPr>
        <w:t>dne</w:t>
      </w:r>
      <w:r>
        <w:rPr>
          <w:color w:val="232323"/>
          <w:sz w:val="21"/>
        </w:rPr>
        <w:tab/>
      </w:r>
      <w:r>
        <w:rPr>
          <w:i/>
          <w:color w:val="7C6EBA"/>
          <w:w w:val="85"/>
          <w:sz w:val="36"/>
        </w:rPr>
        <w:t>!:</w:t>
      </w:r>
      <w:r>
        <w:rPr>
          <w:i/>
          <w:color w:val="494949"/>
          <w:w w:val="85"/>
          <w:sz w:val="36"/>
        </w:rPr>
        <w:t>.</w:t>
      </w:r>
      <w:r>
        <w:rPr>
          <w:i/>
          <w:color w:val="7C6EBA"/>
          <w:w w:val="85"/>
          <w:sz w:val="36"/>
        </w:rPr>
        <w:t>1:</w:t>
      </w:r>
      <w:r>
        <w:rPr>
          <w:i/>
          <w:color w:val="232323"/>
          <w:w w:val="85"/>
          <w:sz w:val="36"/>
        </w:rPr>
        <w:t>.</w:t>
      </w:r>
      <w:r>
        <w:rPr>
          <w:i/>
          <w:color w:val="8380A8"/>
          <w:w w:val="85"/>
          <w:sz w:val="36"/>
        </w:rPr>
        <w:t>'.</w:t>
      </w:r>
      <w:r>
        <w:rPr>
          <w:i/>
          <w:color w:val="232323"/>
          <w:w w:val="85"/>
          <w:sz w:val="36"/>
        </w:rPr>
        <w:t>.</w:t>
      </w:r>
      <w:r>
        <w:rPr>
          <w:i/>
          <w:color w:val="232323"/>
          <w:spacing w:val="52"/>
          <w:sz w:val="36"/>
        </w:rPr>
        <w:t xml:space="preserve"> </w:t>
      </w:r>
      <w:r>
        <w:rPr>
          <w:i/>
          <w:color w:val="7C6EBA"/>
          <w:spacing w:val="-5"/>
          <w:sz w:val="36"/>
        </w:rPr>
        <w:t>q.p</w:t>
      </w:r>
    </w:p>
    <w:p w14:paraId="39EAC07B" w14:textId="77777777" w:rsidR="00D41C97" w:rsidRDefault="00000000">
      <w:pPr>
        <w:spacing w:line="192" w:lineRule="exact"/>
        <w:ind w:right="1024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487537152" behindDoc="1" locked="0" layoutInCell="1" allowOverlap="1" wp14:anchorId="63F31D58" wp14:editId="00B9ACD0">
            <wp:simplePos x="0" y="0"/>
            <wp:positionH relativeFrom="page">
              <wp:posOffset>830449</wp:posOffset>
            </wp:positionH>
            <wp:positionV relativeFrom="paragraph">
              <wp:posOffset>14955</wp:posOffset>
            </wp:positionV>
            <wp:extent cx="1850192" cy="1000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92" cy="10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  <w:sz w:val="18"/>
        </w:rPr>
        <w:t>6</w:t>
      </w:r>
      <w:r>
        <w:rPr>
          <w:color w:val="232323"/>
          <w:spacing w:val="17"/>
          <w:w w:val="105"/>
          <w:sz w:val="18"/>
        </w:rPr>
        <w:t xml:space="preserve"> </w:t>
      </w:r>
      <w:r>
        <w:rPr>
          <w:color w:val="383838"/>
          <w:w w:val="105"/>
          <w:sz w:val="14"/>
        </w:rPr>
        <w:t>'Btf8.Id</w:t>
      </w:r>
      <w:r>
        <w:rPr>
          <w:color w:val="383838"/>
          <w:spacing w:val="11"/>
          <w:w w:val="105"/>
          <w:sz w:val="14"/>
        </w:rPr>
        <w:t xml:space="preserve"> </w:t>
      </w:r>
      <w:r>
        <w:rPr>
          <w:color w:val="383838"/>
          <w:w w:val="95"/>
          <w:sz w:val="18"/>
        </w:rPr>
        <w:t>O_p</w:t>
      </w:r>
      <w:r>
        <w:rPr>
          <w:color w:val="383838"/>
          <w:spacing w:val="-2"/>
          <w:w w:val="105"/>
          <w:sz w:val="18"/>
        </w:rPr>
        <w:t xml:space="preserve"> 061.,</w:t>
      </w:r>
    </w:p>
    <w:p w14:paraId="7DE6FABB" w14:textId="77777777" w:rsidR="00D41C97" w:rsidRDefault="00000000">
      <w:pPr>
        <w:spacing w:line="207" w:lineRule="exact"/>
        <w:ind w:left="5869"/>
        <w:rPr>
          <w:rFonts w:ascii="Arial"/>
          <w:b/>
        </w:rPr>
      </w:pPr>
      <w:r>
        <w:rPr>
          <w:rFonts w:ascii="Arial"/>
          <w:color w:val="9C95BA"/>
          <w:w w:val="115"/>
        </w:rPr>
        <w:t>,,-,</w:t>
      </w:r>
      <w:r>
        <w:rPr>
          <w:rFonts w:ascii="Arial"/>
          <w:color w:val="9C95BA"/>
          <w:spacing w:val="65"/>
          <w:w w:val="115"/>
        </w:rPr>
        <w:t xml:space="preserve"> </w:t>
      </w:r>
      <w:r>
        <w:rPr>
          <w:rFonts w:ascii="Arial"/>
          <w:b/>
          <w:color w:val="232323"/>
          <w:w w:val="115"/>
        </w:rPr>
        <w:t>DOMOVYM</w:t>
      </w:r>
      <w:r>
        <w:rPr>
          <w:rFonts w:ascii="Arial"/>
          <w:b/>
          <w:color w:val="232323"/>
          <w:spacing w:val="-17"/>
          <w:w w:val="115"/>
        </w:rPr>
        <w:t xml:space="preserve"> </w:t>
      </w:r>
      <w:r>
        <w:rPr>
          <w:rFonts w:ascii="Arial"/>
          <w:b/>
          <w:color w:val="232323"/>
          <w:spacing w:val="-4"/>
          <w:w w:val="115"/>
        </w:rPr>
        <w:t>ADEZE</w:t>
      </w:r>
    </w:p>
    <w:p w14:paraId="212DE626" w14:textId="77777777" w:rsidR="00D41C97" w:rsidRDefault="00000000">
      <w:pPr>
        <w:pStyle w:val="Nzev"/>
      </w:pPr>
      <w:r>
        <w:rPr>
          <w:color w:val="9C95BA"/>
          <w:w w:val="120"/>
        </w:rPr>
        <w:t>'-</w:t>
      </w:r>
      <w:r>
        <w:rPr>
          <w:color w:val="9C95BA"/>
          <w:spacing w:val="57"/>
          <w:w w:val="120"/>
        </w:rPr>
        <w:t xml:space="preserve"> </w:t>
      </w:r>
      <w:r>
        <w:rPr>
          <w:color w:val="494949"/>
          <w:w w:val="120"/>
        </w:rPr>
        <w:t>/lil&amp;i1/8á</w:t>
      </w:r>
      <w:r>
        <w:rPr>
          <w:color w:val="494949"/>
          <w:spacing w:val="-15"/>
          <w:w w:val="120"/>
        </w:rPr>
        <w:t xml:space="preserve"> </w:t>
      </w:r>
      <w:r>
        <w:rPr>
          <w:color w:val="494949"/>
          <w:w w:val="120"/>
        </w:rPr>
        <w:t>í}š!'HI&amp;</w:t>
      </w:r>
      <w:r>
        <w:rPr>
          <w:color w:val="494949"/>
          <w:spacing w:val="-14"/>
          <w:w w:val="120"/>
        </w:rPr>
        <w:t xml:space="preserve"> </w:t>
      </w:r>
      <w:r>
        <w:rPr>
          <w:color w:val="494949"/>
          <w:spacing w:val="-5"/>
          <w:w w:val="120"/>
        </w:rPr>
        <w:t>IS</w:t>
      </w:r>
    </w:p>
    <w:p w14:paraId="78E31059" w14:textId="77777777" w:rsidR="00D41C97" w:rsidRDefault="00000000">
      <w:pPr>
        <w:spacing w:line="197" w:lineRule="exact"/>
        <w:ind w:left="5869" w:right="420"/>
        <w:jc w:val="center"/>
      </w:pPr>
      <w:r>
        <w:rPr>
          <w:color w:val="727077"/>
          <w:w w:val="170"/>
        </w:rPr>
        <w:t>l</w:t>
      </w:r>
      <w:r>
        <w:rPr>
          <w:color w:val="727077"/>
          <w:spacing w:val="-1"/>
          <w:w w:val="170"/>
        </w:rPr>
        <w:t xml:space="preserve">  </w:t>
      </w:r>
      <w:r>
        <w:rPr>
          <w:color w:val="383838"/>
          <w:spacing w:val="-2"/>
          <w:w w:val="170"/>
        </w:rPr>
        <w:t>ilWáAOWOO</w:t>
      </w:r>
    </w:p>
    <w:p w14:paraId="39F730A6" w14:textId="77777777" w:rsidR="00D41C97" w:rsidRDefault="00000000">
      <w:pPr>
        <w:spacing w:line="157" w:lineRule="exact"/>
        <w:ind w:left="5821"/>
        <w:rPr>
          <w:sz w:val="18"/>
        </w:rPr>
      </w:pPr>
      <w:r>
        <w:rPr>
          <w:color w:val="383838"/>
          <w:spacing w:val="-4"/>
          <w:w w:val="120"/>
          <w:sz w:val="18"/>
        </w:rPr>
        <w:t>..</w:t>
      </w:r>
      <w:r>
        <w:rPr>
          <w:color w:val="232323"/>
          <w:spacing w:val="-4"/>
          <w:w w:val="120"/>
          <w:sz w:val="18"/>
        </w:rPr>
        <w:t>·..·</w:t>
      </w:r>
      <w:r>
        <w:rPr>
          <w:color w:val="383838"/>
          <w:spacing w:val="-4"/>
          <w:w w:val="120"/>
          <w:sz w:val="18"/>
        </w:rPr>
        <w:t>·</w:t>
      </w:r>
      <w:r>
        <w:rPr>
          <w:color w:val="494949"/>
          <w:spacing w:val="-4"/>
          <w:w w:val="120"/>
          <w:sz w:val="18"/>
        </w:rPr>
        <w:t>·</w:t>
      </w:r>
      <w:r>
        <w:rPr>
          <w:color w:val="8E8E90"/>
          <w:spacing w:val="-4"/>
          <w:w w:val="120"/>
          <w:sz w:val="18"/>
        </w:rPr>
        <w:t>·</w:t>
      </w:r>
      <w:r>
        <w:rPr>
          <w:color w:val="494949"/>
          <w:spacing w:val="-4"/>
          <w:w w:val="120"/>
          <w:sz w:val="18"/>
        </w:rPr>
        <w:t>..</w:t>
      </w:r>
      <w:r>
        <w:rPr>
          <w:color w:val="494949"/>
          <w:spacing w:val="-27"/>
          <w:w w:val="120"/>
          <w:sz w:val="18"/>
        </w:rPr>
        <w:t xml:space="preserve"> </w:t>
      </w:r>
      <w:r>
        <w:rPr>
          <w:color w:val="232323"/>
          <w:spacing w:val="-4"/>
          <w:w w:val="120"/>
          <w:sz w:val="18"/>
        </w:rPr>
        <w:t>·</w:t>
      </w:r>
      <w:r>
        <w:rPr>
          <w:color w:val="232323"/>
          <w:spacing w:val="-22"/>
          <w:w w:val="120"/>
          <w:sz w:val="18"/>
        </w:rPr>
        <w:t xml:space="preserve"> </w:t>
      </w:r>
      <w:r>
        <w:rPr>
          <w:color w:val="494949"/>
          <w:spacing w:val="-4"/>
          <w:w w:val="120"/>
          <w:sz w:val="18"/>
        </w:rPr>
        <w:t>--190</w:t>
      </w:r>
      <w:r>
        <w:rPr>
          <w:color w:val="494949"/>
          <w:spacing w:val="-9"/>
          <w:w w:val="120"/>
          <w:sz w:val="18"/>
        </w:rPr>
        <w:t xml:space="preserve"> </w:t>
      </w:r>
      <w:r>
        <w:rPr>
          <w:color w:val="383838"/>
          <w:spacing w:val="-4"/>
          <w:w w:val="120"/>
          <w:sz w:val="18"/>
        </w:rPr>
        <w:t>O0·Praha·9--</w:t>
      </w:r>
      <w:r>
        <w:rPr>
          <w:color w:val="383838"/>
          <w:spacing w:val="8"/>
          <w:w w:val="120"/>
          <w:sz w:val="18"/>
        </w:rPr>
        <w:t xml:space="preserve"> </w:t>
      </w:r>
      <w:r>
        <w:rPr>
          <w:color w:val="383838"/>
          <w:spacing w:val="16"/>
          <w:w w:val="39"/>
          <w:sz w:val="18"/>
        </w:rPr>
        <w:t>.</w:t>
      </w:r>
      <w:r w:rsidRPr="00D163A4">
        <w:rPr>
          <w:color w:val="8E8E90"/>
          <w:spacing w:val="-36"/>
          <w:w w:val="174"/>
          <w:sz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A3A3A3"/>
          <w:spacing w:val="-17"/>
          <w:w w:val="39"/>
          <w:sz w:val="18"/>
        </w:rPr>
        <w:t>·</w:t>
      </w:r>
      <w:r>
        <w:rPr>
          <w:color w:val="232323"/>
          <w:spacing w:val="7"/>
          <w:w w:val="174"/>
          <w:sz w:val="18"/>
        </w:rPr>
        <w:t>..</w:t>
      </w:r>
    </w:p>
    <w:p w14:paraId="5B123622" w14:textId="77777777" w:rsidR="00D41C97" w:rsidRDefault="00000000">
      <w:pPr>
        <w:pStyle w:val="Nadpis1"/>
        <w:spacing w:line="201" w:lineRule="exact"/>
        <w:ind w:right="1434"/>
        <w:jc w:val="right"/>
      </w:pPr>
      <w:r>
        <w:rPr>
          <w:color w:val="232323"/>
          <w:spacing w:val="-2"/>
          <w:w w:val="105"/>
        </w:rPr>
        <w:t>pronajímatel</w:t>
      </w:r>
    </w:p>
    <w:p w14:paraId="64B38A6B" w14:textId="77777777" w:rsidR="00D41C97" w:rsidRDefault="00000000">
      <w:pPr>
        <w:tabs>
          <w:tab w:val="left" w:pos="2335"/>
        </w:tabs>
        <w:spacing w:line="198" w:lineRule="exact"/>
        <w:ind w:left="1963"/>
        <w:rPr>
          <w:sz w:val="18"/>
        </w:rPr>
      </w:pPr>
      <w:r>
        <w:rPr>
          <w:color w:val="627EAF"/>
          <w:spacing w:val="-10"/>
          <w:w w:val="120"/>
          <w:sz w:val="18"/>
        </w:rPr>
        <w:t>,</w:t>
      </w:r>
      <w:r>
        <w:rPr>
          <w:color w:val="627EAF"/>
          <w:sz w:val="18"/>
        </w:rPr>
        <w:tab/>
      </w:r>
      <w:r>
        <w:rPr>
          <w:color w:val="627EAF"/>
          <w:spacing w:val="-2"/>
          <w:w w:val="120"/>
          <w:sz w:val="18"/>
        </w:rPr>
        <w:t>.sr.o.</w:t>
      </w:r>
    </w:p>
    <w:p w14:paraId="56D2236E" w14:textId="77777777" w:rsidR="00D41C97" w:rsidRDefault="00000000">
      <w:pPr>
        <w:spacing w:before="13" w:line="160" w:lineRule="exact"/>
        <w:ind w:left="1009"/>
        <w:rPr>
          <w:sz w:val="15"/>
        </w:rPr>
      </w:pPr>
      <w:r>
        <w:rPr>
          <w:color w:val="627EAF"/>
          <w:spacing w:val="-2"/>
          <w:w w:val="115"/>
          <w:sz w:val="15"/>
        </w:rPr>
        <w:t>P.O.Box49</w:t>
      </w:r>
    </w:p>
    <w:p w14:paraId="56A616C4" w14:textId="77777777" w:rsidR="00D41C97" w:rsidRDefault="00D41C97">
      <w:pPr>
        <w:spacing w:line="160" w:lineRule="exact"/>
        <w:rPr>
          <w:sz w:val="15"/>
        </w:rPr>
        <w:sectPr w:rsidR="00D41C97">
          <w:type w:val="continuous"/>
          <w:pgSz w:w="11900" w:h="16820"/>
          <w:pgMar w:top="740" w:right="1240" w:bottom="0" w:left="1320" w:header="708" w:footer="708" w:gutter="0"/>
          <w:cols w:space="708"/>
        </w:sectPr>
      </w:pPr>
    </w:p>
    <w:p w14:paraId="3CC434F2" w14:textId="77777777" w:rsidR="00D41C97" w:rsidRDefault="00D41C97">
      <w:pPr>
        <w:pStyle w:val="Zkladntext"/>
        <w:spacing w:before="6"/>
        <w:rPr>
          <w:sz w:val="20"/>
        </w:rPr>
      </w:pPr>
    </w:p>
    <w:p w14:paraId="4E2FF64A" w14:textId="77777777" w:rsidR="00D41C97" w:rsidRDefault="00000000">
      <w:pPr>
        <w:pStyle w:val="Nadpis1"/>
        <w:ind w:left="507"/>
      </w:pPr>
      <w:r>
        <w:rPr>
          <w:color w:val="95AACD"/>
          <w:spacing w:val="-4"/>
          <w:w w:val="115"/>
        </w:rPr>
        <w:t>[ill</w:t>
      </w:r>
    </w:p>
    <w:p w14:paraId="21084E93" w14:textId="77777777" w:rsidR="00D41C97" w:rsidRDefault="00000000">
      <w:pPr>
        <w:spacing w:before="1" w:line="228" w:lineRule="auto"/>
        <w:ind w:left="150" w:right="6915" w:hanging="7"/>
        <w:rPr>
          <w:sz w:val="15"/>
        </w:rPr>
      </w:pPr>
      <w:r>
        <w:br w:type="column"/>
      </w:r>
      <w:r>
        <w:rPr>
          <w:color w:val="627EAF"/>
          <w:w w:val="115"/>
          <w:sz w:val="15"/>
        </w:rPr>
        <w:t>Sokolovská</w:t>
      </w:r>
      <w:r>
        <w:rPr>
          <w:color w:val="627EAF"/>
          <w:spacing w:val="-11"/>
          <w:w w:val="115"/>
          <w:sz w:val="15"/>
        </w:rPr>
        <w:t xml:space="preserve"> </w:t>
      </w:r>
      <w:r>
        <w:rPr>
          <w:color w:val="627EAF"/>
          <w:w w:val="115"/>
          <w:sz w:val="15"/>
        </w:rPr>
        <w:t>855/225 190</w:t>
      </w:r>
      <w:r>
        <w:rPr>
          <w:color w:val="758CB8"/>
          <w:w w:val="115"/>
          <w:sz w:val="15"/>
        </w:rPr>
        <w:t>00</w:t>
      </w:r>
      <w:r>
        <w:rPr>
          <w:color w:val="758CB8"/>
          <w:spacing w:val="40"/>
          <w:w w:val="115"/>
          <w:sz w:val="15"/>
        </w:rPr>
        <w:t xml:space="preserve"> </w:t>
      </w:r>
      <w:r>
        <w:rPr>
          <w:color w:val="627EAF"/>
          <w:w w:val="115"/>
          <w:sz w:val="15"/>
        </w:rPr>
        <w:t>Praha 9</w:t>
      </w:r>
    </w:p>
    <w:p w14:paraId="56BB2123" w14:textId="77777777" w:rsidR="00D41C97" w:rsidRDefault="00000000">
      <w:pPr>
        <w:spacing w:line="155" w:lineRule="exact"/>
        <w:ind w:left="165"/>
        <w:rPr>
          <w:sz w:val="15"/>
        </w:rPr>
      </w:pPr>
      <w:r>
        <w:rPr>
          <w:color w:val="627EAF"/>
          <w:sz w:val="15"/>
        </w:rPr>
        <w:t>DIČ:</w:t>
      </w:r>
      <w:r>
        <w:rPr>
          <w:color w:val="627EAF"/>
          <w:spacing w:val="9"/>
          <w:sz w:val="15"/>
        </w:rPr>
        <w:t xml:space="preserve"> </w:t>
      </w:r>
      <w:r>
        <w:rPr>
          <w:color w:val="627EAF"/>
          <w:sz w:val="15"/>
        </w:rPr>
        <w:t>009</w:t>
      </w:r>
      <w:r>
        <w:rPr>
          <w:color w:val="627EAF"/>
          <w:spacing w:val="43"/>
          <w:sz w:val="15"/>
        </w:rPr>
        <w:t xml:space="preserve"> </w:t>
      </w:r>
      <w:r>
        <w:rPr>
          <w:color w:val="758CB8"/>
          <w:sz w:val="15"/>
        </w:rPr>
        <w:t>-</w:t>
      </w:r>
      <w:r>
        <w:rPr>
          <w:color w:val="758CB8"/>
          <w:spacing w:val="3"/>
          <w:sz w:val="15"/>
        </w:rPr>
        <w:t xml:space="preserve"> </w:t>
      </w:r>
      <w:r>
        <w:rPr>
          <w:color w:val="627EAF"/>
          <w:sz w:val="15"/>
        </w:rPr>
        <w:t>152</w:t>
      </w:r>
      <w:r>
        <w:rPr>
          <w:color w:val="627EAF"/>
          <w:spacing w:val="40"/>
          <w:sz w:val="15"/>
        </w:rPr>
        <w:t xml:space="preserve"> </w:t>
      </w:r>
      <w:r>
        <w:rPr>
          <w:color w:val="627EAF"/>
          <w:sz w:val="15"/>
        </w:rPr>
        <w:t>68</w:t>
      </w:r>
      <w:r>
        <w:rPr>
          <w:color w:val="627EAF"/>
          <w:spacing w:val="29"/>
          <w:sz w:val="15"/>
        </w:rPr>
        <w:t xml:space="preserve"> </w:t>
      </w:r>
      <w:r>
        <w:rPr>
          <w:color w:val="627EAF"/>
          <w:spacing w:val="-5"/>
          <w:sz w:val="15"/>
        </w:rPr>
        <w:t>306</w:t>
      </w:r>
    </w:p>
    <w:sectPr w:rsidR="00D41C97">
      <w:type w:val="continuous"/>
      <w:pgSz w:w="11900" w:h="16820"/>
      <w:pgMar w:top="740" w:right="1240" w:bottom="0" w:left="1320" w:header="708" w:footer="708" w:gutter="0"/>
      <w:cols w:num="2" w:space="708" w:equalWidth="0">
        <w:col w:w="819" w:space="40"/>
        <w:col w:w="84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290"/>
    <w:multiLevelType w:val="hybridMultilevel"/>
    <w:tmpl w:val="7D9E7C02"/>
    <w:lvl w:ilvl="0" w:tplc="C4E41124">
      <w:start w:val="1"/>
      <w:numFmt w:val="decimal"/>
      <w:lvlText w:val="%1."/>
      <w:lvlJc w:val="left"/>
      <w:pPr>
        <w:ind w:left="361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2323"/>
        <w:w w:val="112"/>
        <w:sz w:val="21"/>
        <w:szCs w:val="21"/>
        <w:lang w:val="cs-CZ" w:eastAsia="en-US" w:bidi="ar-SA"/>
      </w:rPr>
    </w:lvl>
    <w:lvl w:ilvl="1" w:tplc="F2D46F80">
      <w:numFmt w:val="bullet"/>
      <w:lvlText w:val="•"/>
      <w:lvlJc w:val="left"/>
      <w:pPr>
        <w:ind w:left="1258" w:hanging="224"/>
      </w:pPr>
      <w:rPr>
        <w:rFonts w:hint="default"/>
        <w:lang w:val="cs-CZ" w:eastAsia="en-US" w:bidi="ar-SA"/>
      </w:rPr>
    </w:lvl>
    <w:lvl w:ilvl="2" w:tplc="EAB836F8">
      <w:numFmt w:val="bullet"/>
      <w:lvlText w:val="•"/>
      <w:lvlJc w:val="left"/>
      <w:pPr>
        <w:ind w:left="2156" w:hanging="224"/>
      </w:pPr>
      <w:rPr>
        <w:rFonts w:hint="default"/>
        <w:lang w:val="cs-CZ" w:eastAsia="en-US" w:bidi="ar-SA"/>
      </w:rPr>
    </w:lvl>
    <w:lvl w:ilvl="3" w:tplc="4A8EBA78">
      <w:numFmt w:val="bullet"/>
      <w:lvlText w:val="•"/>
      <w:lvlJc w:val="left"/>
      <w:pPr>
        <w:ind w:left="3054" w:hanging="224"/>
      </w:pPr>
      <w:rPr>
        <w:rFonts w:hint="default"/>
        <w:lang w:val="cs-CZ" w:eastAsia="en-US" w:bidi="ar-SA"/>
      </w:rPr>
    </w:lvl>
    <w:lvl w:ilvl="4" w:tplc="1F2C4038">
      <w:numFmt w:val="bullet"/>
      <w:lvlText w:val="•"/>
      <w:lvlJc w:val="left"/>
      <w:pPr>
        <w:ind w:left="3952" w:hanging="224"/>
      </w:pPr>
      <w:rPr>
        <w:rFonts w:hint="default"/>
        <w:lang w:val="cs-CZ" w:eastAsia="en-US" w:bidi="ar-SA"/>
      </w:rPr>
    </w:lvl>
    <w:lvl w:ilvl="5" w:tplc="30A0CFBE">
      <w:numFmt w:val="bullet"/>
      <w:lvlText w:val="•"/>
      <w:lvlJc w:val="left"/>
      <w:pPr>
        <w:ind w:left="4850" w:hanging="224"/>
      </w:pPr>
      <w:rPr>
        <w:rFonts w:hint="default"/>
        <w:lang w:val="cs-CZ" w:eastAsia="en-US" w:bidi="ar-SA"/>
      </w:rPr>
    </w:lvl>
    <w:lvl w:ilvl="6" w:tplc="35B6FEBA">
      <w:numFmt w:val="bullet"/>
      <w:lvlText w:val="•"/>
      <w:lvlJc w:val="left"/>
      <w:pPr>
        <w:ind w:left="5748" w:hanging="224"/>
      </w:pPr>
      <w:rPr>
        <w:rFonts w:hint="default"/>
        <w:lang w:val="cs-CZ" w:eastAsia="en-US" w:bidi="ar-SA"/>
      </w:rPr>
    </w:lvl>
    <w:lvl w:ilvl="7" w:tplc="CC149D32">
      <w:numFmt w:val="bullet"/>
      <w:lvlText w:val="•"/>
      <w:lvlJc w:val="left"/>
      <w:pPr>
        <w:ind w:left="6646" w:hanging="224"/>
      </w:pPr>
      <w:rPr>
        <w:rFonts w:hint="default"/>
        <w:lang w:val="cs-CZ" w:eastAsia="en-US" w:bidi="ar-SA"/>
      </w:rPr>
    </w:lvl>
    <w:lvl w:ilvl="8" w:tplc="F99C91A0">
      <w:numFmt w:val="bullet"/>
      <w:lvlText w:val="•"/>
      <w:lvlJc w:val="left"/>
      <w:pPr>
        <w:ind w:left="7544" w:hanging="224"/>
      </w:pPr>
      <w:rPr>
        <w:rFonts w:hint="default"/>
        <w:lang w:val="cs-CZ" w:eastAsia="en-US" w:bidi="ar-SA"/>
      </w:rPr>
    </w:lvl>
  </w:abstractNum>
  <w:abstractNum w:abstractNumId="1" w15:restartNumberingAfterBreak="0">
    <w:nsid w:val="261C3726"/>
    <w:multiLevelType w:val="hybridMultilevel"/>
    <w:tmpl w:val="F7226AF0"/>
    <w:lvl w:ilvl="0" w:tplc="F7B0E1FE">
      <w:start w:val="1"/>
      <w:numFmt w:val="decimal"/>
      <w:lvlText w:val="%1."/>
      <w:lvlJc w:val="left"/>
      <w:pPr>
        <w:ind w:left="485" w:hanging="351"/>
        <w:jc w:val="left"/>
      </w:pPr>
      <w:rPr>
        <w:rFonts w:hint="default"/>
        <w:spacing w:val="-1"/>
        <w:w w:val="105"/>
        <w:lang w:val="cs-CZ" w:eastAsia="en-US" w:bidi="ar-SA"/>
      </w:rPr>
    </w:lvl>
    <w:lvl w:ilvl="1" w:tplc="7A8AA4C0">
      <w:numFmt w:val="bullet"/>
      <w:lvlText w:val="•"/>
      <w:lvlJc w:val="left"/>
      <w:pPr>
        <w:ind w:left="1366" w:hanging="351"/>
      </w:pPr>
      <w:rPr>
        <w:rFonts w:hint="default"/>
        <w:lang w:val="cs-CZ" w:eastAsia="en-US" w:bidi="ar-SA"/>
      </w:rPr>
    </w:lvl>
    <w:lvl w:ilvl="2" w:tplc="DE223B30">
      <w:numFmt w:val="bullet"/>
      <w:lvlText w:val="•"/>
      <w:lvlJc w:val="left"/>
      <w:pPr>
        <w:ind w:left="2252" w:hanging="351"/>
      </w:pPr>
      <w:rPr>
        <w:rFonts w:hint="default"/>
        <w:lang w:val="cs-CZ" w:eastAsia="en-US" w:bidi="ar-SA"/>
      </w:rPr>
    </w:lvl>
    <w:lvl w:ilvl="3" w:tplc="309094A8">
      <w:numFmt w:val="bullet"/>
      <w:lvlText w:val="•"/>
      <w:lvlJc w:val="left"/>
      <w:pPr>
        <w:ind w:left="3138" w:hanging="351"/>
      </w:pPr>
      <w:rPr>
        <w:rFonts w:hint="default"/>
        <w:lang w:val="cs-CZ" w:eastAsia="en-US" w:bidi="ar-SA"/>
      </w:rPr>
    </w:lvl>
    <w:lvl w:ilvl="4" w:tplc="82522A40">
      <w:numFmt w:val="bullet"/>
      <w:lvlText w:val="•"/>
      <w:lvlJc w:val="left"/>
      <w:pPr>
        <w:ind w:left="4024" w:hanging="351"/>
      </w:pPr>
      <w:rPr>
        <w:rFonts w:hint="default"/>
        <w:lang w:val="cs-CZ" w:eastAsia="en-US" w:bidi="ar-SA"/>
      </w:rPr>
    </w:lvl>
    <w:lvl w:ilvl="5" w:tplc="23E8D890">
      <w:numFmt w:val="bullet"/>
      <w:lvlText w:val="•"/>
      <w:lvlJc w:val="left"/>
      <w:pPr>
        <w:ind w:left="4910" w:hanging="351"/>
      </w:pPr>
      <w:rPr>
        <w:rFonts w:hint="default"/>
        <w:lang w:val="cs-CZ" w:eastAsia="en-US" w:bidi="ar-SA"/>
      </w:rPr>
    </w:lvl>
    <w:lvl w:ilvl="6" w:tplc="ACE07B34">
      <w:numFmt w:val="bullet"/>
      <w:lvlText w:val="•"/>
      <w:lvlJc w:val="left"/>
      <w:pPr>
        <w:ind w:left="5796" w:hanging="351"/>
      </w:pPr>
      <w:rPr>
        <w:rFonts w:hint="default"/>
        <w:lang w:val="cs-CZ" w:eastAsia="en-US" w:bidi="ar-SA"/>
      </w:rPr>
    </w:lvl>
    <w:lvl w:ilvl="7" w:tplc="E752F850">
      <w:numFmt w:val="bullet"/>
      <w:lvlText w:val="•"/>
      <w:lvlJc w:val="left"/>
      <w:pPr>
        <w:ind w:left="6682" w:hanging="351"/>
      </w:pPr>
      <w:rPr>
        <w:rFonts w:hint="default"/>
        <w:lang w:val="cs-CZ" w:eastAsia="en-US" w:bidi="ar-SA"/>
      </w:rPr>
    </w:lvl>
    <w:lvl w:ilvl="8" w:tplc="C2A61370">
      <w:numFmt w:val="bullet"/>
      <w:lvlText w:val="•"/>
      <w:lvlJc w:val="left"/>
      <w:pPr>
        <w:ind w:left="7568" w:hanging="351"/>
      </w:pPr>
      <w:rPr>
        <w:rFonts w:hint="default"/>
        <w:lang w:val="cs-CZ" w:eastAsia="en-US" w:bidi="ar-SA"/>
      </w:rPr>
    </w:lvl>
  </w:abstractNum>
  <w:num w:numId="1" w16cid:durableId="989410321">
    <w:abstractNumId w:val="1"/>
  </w:num>
  <w:num w:numId="2" w16cid:durableId="183634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97"/>
    <w:rsid w:val="00D163A4"/>
    <w:rsid w:val="00D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2C76"/>
  <w15:docId w15:val="{7A955C45-6C08-4BD1-9335-ACDC9218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line="240" w:lineRule="exact"/>
      <w:ind w:left="5869" w:right="437"/>
      <w:jc w:val="center"/>
    </w:pPr>
    <w:rPr>
      <w:sz w:val="26"/>
      <w:szCs w:val="26"/>
    </w:rPr>
  </w:style>
  <w:style w:type="paragraph" w:styleId="Odstavecseseznamem">
    <w:name w:val="List Paragraph"/>
    <w:basedOn w:val="Normln"/>
    <w:uiPriority w:val="1"/>
    <w:qFormat/>
    <w:pPr>
      <w:ind w:left="350" w:hanging="22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1804</Characters>
  <Application>Microsoft Office Word</Application>
  <DocSecurity>0</DocSecurity>
  <Lines>15</Lines>
  <Paragraphs>4</Paragraphs>
  <ScaleCrop>false</ScaleCrop>
  <Company>HP Inc.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SKM_C25822110210280</dc:title>
  <dc:creator>Andrea Kazdová</dc:creator>
  <cp:lastModifiedBy>Andrea Kazdová</cp:lastModifiedBy>
  <cp:revision>2</cp:revision>
  <dcterms:created xsi:type="dcterms:W3CDTF">2022-11-04T10:39:00Z</dcterms:created>
  <dcterms:modified xsi:type="dcterms:W3CDTF">2022-11-04T10:39:00Z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KM_C258</vt:lpwstr>
  </property>
  <property fmtid="{D5CDD505-2E9C-101B-9397-08002B2CF9AE}" pid="4" name="LastSaved">
    <vt:filetime>2022-11-04T00:00:00Z</vt:filetime>
  </property>
  <property fmtid="{D5CDD505-2E9C-101B-9397-08002B2CF9AE}" pid="5" name="Producer">
    <vt:lpwstr>KONICA MINOLTA bizhub C258</vt:lpwstr>
  </property>
</Properties>
</file>