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82C4F2" w14:textId="43216F36" w:rsidR="00502DF9" w:rsidRDefault="00502DF9" w:rsidP="00502DF9">
      <w:pPr>
        <w:suppressAutoHyphens w:val="0"/>
        <w:spacing w:line="260" w:lineRule="atLeast"/>
        <w:jc w:val="center"/>
        <w:rPr>
          <w:rFonts w:ascii="Roboto" w:hAnsi="Roboto" w:cs="Arial"/>
          <w:b/>
          <w:bCs/>
          <w:sz w:val="40"/>
          <w:szCs w:val="40"/>
          <w:lang w:eastAsia="cs-CZ"/>
        </w:rPr>
      </w:pPr>
      <w:bookmarkStart w:id="0" w:name="_Hlk39664697"/>
    </w:p>
    <w:p w14:paraId="74B44102" w14:textId="77777777" w:rsidR="00C059D3" w:rsidRDefault="00C059D3" w:rsidP="00502DF9">
      <w:pPr>
        <w:suppressAutoHyphens w:val="0"/>
        <w:spacing w:line="260" w:lineRule="atLeast"/>
        <w:jc w:val="center"/>
        <w:rPr>
          <w:rFonts w:ascii="Roboto" w:hAnsi="Roboto" w:cs="Arial"/>
          <w:b/>
          <w:bCs/>
          <w:sz w:val="40"/>
          <w:szCs w:val="40"/>
          <w:lang w:eastAsia="cs-CZ"/>
        </w:rPr>
      </w:pPr>
    </w:p>
    <w:p w14:paraId="65D584DB" w14:textId="2DE30E55" w:rsidR="00502DF9" w:rsidRPr="00502DF9" w:rsidRDefault="00502DF9" w:rsidP="00502DF9">
      <w:pPr>
        <w:suppressAutoHyphens w:val="0"/>
        <w:spacing w:line="260" w:lineRule="atLeast"/>
        <w:jc w:val="center"/>
        <w:rPr>
          <w:rFonts w:ascii="Roboto" w:hAnsi="Roboto" w:cs="Arial"/>
          <w:b/>
          <w:bCs/>
          <w:caps/>
          <w:sz w:val="40"/>
          <w:szCs w:val="40"/>
          <w:lang w:eastAsia="cs-CZ"/>
        </w:rPr>
      </w:pPr>
      <w:r w:rsidRPr="00502DF9">
        <w:rPr>
          <w:rFonts w:ascii="Roboto" w:hAnsi="Roboto" w:cs="Arial"/>
          <w:b/>
          <w:bCs/>
          <w:caps/>
          <w:sz w:val="40"/>
          <w:szCs w:val="40"/>
          <w:lang w:eastAsia="cs-CZ"/>
        </w:rPr>
        <w:t xml:space="preserve">SMLOUVA o </w:t>
      </w:r>
      <w:r w:rsidR="00617FFE">
        <w:rPr>
          <w:rFonts w:ascii="Roboto" w:hAnsi="Roboto" w:cs="Arial"/>
          <w:b/>
          <w:bCs/>
          <w:caps/>
          <w:sz w:val="40"/>
          <w:szCs w:val="40"/>
          <w:lang w:eastAsia="cs-CZ"/>
        </w:rPr>
        <w:t>distribuci vstupenek</w:t>
      </w:r>
      <w:r w:rsidR="00324D21">
        <w:rPr>
          <w:rFonts w:ascii="Roboto" w:hAnsi="Roboto" w:cs="Arial"/>
          <w:b/>
          <w:bCs/>
          <w:caps/>
          <w:sz w:val="40"/>
          <w:szCs w:val="40"/>
          <w:lang w:eastAsia="cs-CZ"/>
        </w:rPr>
        <w:t xml:space="preserve"> č.202</w:t>
      </w:r>
      <w:r w:rsidR="00D06826">
        <w:rPr>
          <w:rFonts w:ascii="Roboto" w:hAnsi="Roboto" w:cs="Arial"/>
          <w:b/>
          <w:bCs/>
          <w:caps/>
          <w:sz w:val="40"/>
          <w:szCs w:val="40"/>
          <w:lang w:eastAsia="cs-CZ"/>
        </w:rPr>
        <w:t>2</w:t>
      </w:r>
      <w:r w:rsidR="00324D21">
        <w:rPr>
          <w:rFonts w:ascii="Roboto" w:hAnsi="Roboto" w:cs="Arial"/>
          <w:b/>
          <w:bCs/>
          <w:caps/>
          <w:sz w:val="40"/>
          <w:szCs w:val="40"/>
          <w:lang w:eastAsia="cs-CZ"/>
        </w:rPr>
        <w:t>-</w:t>
      </w:r>
      <w:r w:rsidR="00D06826">
        <w:rPr>
          <w:rFonts w:ascii="Roboto" w:hAnsi="Roboto" w:cs="Arial"/>
          <w:b/>
          <w:bCs/>
          <w:caps/>
          <w:sz w:val="40"/>
          <w:szCs w:val="40"/>
          <w:lang w:eastAsia="cs-CZ"/>
        </w:rPr>
        <w:t>26</w:t>
      </w:r>
    </w:p>
    <w:bookmarkEnd w:id="0"/>
    <w:p w14:paraId="3FF4F619" w14:textId="19214726" w:rsid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boto Light" w:hAnsi="Roboto Light" w:cs="Arial"/>
          <w:szCs w:val="20"/>
          <w:lang w:eastAsia="en-US"/>
        </w:rPr>
      </w:pPr>
    </w:p>
    <w:p w14:paraId="2CB34BB5" w14:textId="2E14F7B1" w:rsidR="004A3C38" w:rsidRDefault="004A3C38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boto Light" w:hAnsi="Roboto Light" w:cs="Arial"/>
          <w:szCs w:val="20"/>
          <w:lang w:eastAsia="en-US"/>
        </w:rPr>
      </w:pPr>
    </w:p>
    <w:p w14:paraId="5D7741BA" w14:textId="77777777" w:rsidR="00C059D3" w:rsidRPr="00502DF9" w:rsidRDefault="00C059D3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boto Light" w:hAnsi="Roboto Light" w:cs="Arial"/>
          <w:szCs w:val="20"/>
          <w:lang w:eastAsia="en-US"/>
        </w:rPr>
      </w:pPr>
    </w:p>
    <w:p w14:paraId="3391F93F" w14:textId="005337E4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60" w:line="260" w:lineRule="atLeast"/>
        <w:textAlignment w:val="baseline"/>
        <w:rPr>
          <w:rFonts w:ascii="Roboto Light" w:hAnsi="Roboto Light" w:cs="Arial"/>
          <w:b/>
          <w:sz w:val="22"/>
          <w:szCs w:val="22"/>
          <w:lang w:eastAsia="en-US"/>
        </w:rPr>
      </w:pPr>
      <w:r>
        <w:rPr>
          <w:rFonts w:ascii="Roboto Light" w:hAnsi="Roboto Light" w:cs="Arial"/>
          <w:b/>
          <w:sz w:val="22"/>
          <w:szCs w:val="22"/>
          <w:lang w:eastAsia="en-US"/>
        </w:rPr>
        <w:t>Městská kulturní zařízení v Litoměřicích, příspěvková organizace</w:t>
      </w:r>
    </w:p>
    <w:p w14:paraId="0213A967" w14:textId="736B99FA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>se sídlem: Na Valech 2028, 412 01 Litoměřice</w:t>
      </w:r>
    </w:p>
    <w:p w14:paraId="47567AC8" w14:textId="3A499DF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>IČO: 44557141</w:t>
      </w:r>
    </w:p>
    <w:p w14:paraId="5BB1247F" w14:textId="5495560B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 xml:space="preserve">DIČ: CZ44557141  </w:t>
      </w:r>
    </w:p>
    <w:p w14:paraId="35D204D0" w14:textId="0BFC6106" w:rsid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color w:val="000000"/>
          <w:sz w:val="20"/>
          <w:szCs w:val="20"/>
          <w:lang w:eastAsia="en-US"/>
        </w:rPr>
      </w:pPr>
      <w:r w:rsidRPr="00502DF9">
        <w:rPr>
          <w:rFonts w:ascii="Roboto Light" w:hAnsi="Roboto Light" w:cs="Arial"/>
          <w:color w:val="000000"/>
          <w:sz w:val="20"/>
          <w:szCs w:val="20"/>
          <w:lang w:eastAsia="en-US"/>
        </w:rPr>
        <w:t>zastoupen</w:t>
      </w:r>
      <w:r>
        <w:rPr>
          <w:rFonts w:ascii="Roboto Light" w:hAnsi="Roboto Light" w:cs="Arial"/>
          <w:color w:val="000000"/>
          <w:sz w:val="20"/>
          <w:szCs w:val="20"/>
          <w:lang w:eastAsia="en-US"/>
        </w:rPr>
        <w:t>á</w:t>
      </w:r>
      <w:r w:rsidRPr="00502DF9">
        <w:rPr>
          <w:rFonts w:ascii="Roboto Light" w:hAnsi="Roboto Light" w:cs="Arial"/>
          <w:color w:val="000000"/>
          <w:sz w:val="20"/>
          <w:szCs w:val="20"/>
          <w:lang w:eastAsia="en-US"/>
        </w:rPr>
        <w:t xml:space="preserve">: </w:t>
      </w:r>
      <w:proofErr w:type="spellStart"/>
      <w:r w:rsidR="00803132">
        <w:rPr>
          <w:rFonts w:ascii="Roboto Light" w:hAnsi="Roboto Light" w:cs="Arial"/>
          <w:color w:val="000000"/>
          <w:sz w:val="20"/>
          <w:szCs w:val="20"/>
          <w:lang w:eastAsia="en-US"/>
        </w:rPr>
        <w:t>xxxxxxxxxxxxxxxxxxxxxxxxxxxx</w:t>
      </w:r>
      <w:proofErr w:type="spellEnd"/>
    </w:p>
    <w:p w14:paraId="2FFC842D" w14:textId="77777777" w:rsidR="005A3E4E" w:rsidRPr="00502DF9" w:rsidRDefault="005A3E4E" w:rsidP="005A3E4E">
      <w:pPr>
        <w:tabs>
          <w:tab w:val="right" w:pos="9072"/>
          <w:tab w:val="right" w:pos="9360"/>
        </w:tabs>
        <w:suppressAutoHyphens w:val="0"/>
        <w:spacing w:after="40" w:line="260" w:lineRule="atLeast"/>
        <w:ind w:right="-1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zapsaný v obchodním rejstříku </w:t>
      </w:r>
      <w:r>
        <w:rPr>
          <w:rFonts w:ascii="Roboto Light" w:eastAsia="Calibri" w:hAnsi="Roboto Light" w:cs="Arial"/>
          <w:bCs/>
          <w:sz w:val="20"/>
          <w:szCs w:val="20"/>
          <w:lang w:eastAsia="en-US"/>
        </w:rPr>
        <w:t>vedeného krajským soudem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 v</w:t>
      </w:r>
      <w:r>
        <w:rPr>
          <w:rFonts w:ascii="Roboto Light" w:eastAsia="Calibri" w:hAnsi="Roboto Light" w:cs="Arial"/>
          <w:sz w:val="20"/>
          <w:szCs w:val="20"/>
          <w:lang w:eastAsia="en-US"/>
        </w:rPr>
        <w:t> </w:t>
      </w:r>
      <w:r>
        <w:rPr>
          <w:rFonts w:ascii="Roboto Light" w:eastAsia="Calibri" w:hAnsi="Roboto Light" w:cs="Arial"/>
          <w:bCs/>
          <w:sz w:val="20"/>
          <w:szCs w:val="20"/>
          <w:highlight w:val="lightGray"/>
          <w:lang w:eastAsia="en-US"/>
        </w:rPr>
        <w:t>Ú</w:t>
      </w:r>
      <w:r>
        <w:rPr>
          <w:rFonts w:ascii="Roboto Light" w:eastAsia="Calibri" w:hAnsi="Roboto Light" w:cs="Arial"/>
          <w:bCs/>
          <w:sz w:val="20"/>
          <w:szCs w:val="20"/>
          <w:lang w:eastAsia="en-US"/>
        </w:rPr>
        <w:t>stí nad Labem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 odd</w:t>
      </w:r>
      <w:r>
        <w:rPr>
          <w:rFonts w:ascii="Roboto Light" w:eastAsia="Calibri" w:hAnsi="Roboto Light" w:cs="Arial"/>
          <w:sz w:val="20"/>
          <w:szCs w:val="20"/>
          <w:lang w:eastAsia="en-US"/>
        </w:rPr>
        <w:t>íl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Roboto Light" w:eastAsia="Calibri" w:hAnsi="Roboto Light" w:cs="Arial"/>
          <w:sz w:val="20"/>
          <w:szCs w:val="20"/>
          <w:lang w:eastAsia="en-US"/>
        </w:rPr>
        <w:t>Pr</w:t>
      </w:r>
      <w:proofErr w:type="spellEnd"/>
      <w:r>
        <w:rPr>
          <w:rFonts w:ascii="Roboto Light" w:eastAsia="Calibri" w:hAnsi="Roboto Light" w:cs="Arial"/>
          <w:sz w:val="20"/>
          <w:szCs w:val="20"/>
          <w:lang w:eastAsia="en-US"/>
        </w:rPr>
        <w:t>,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 vložka </w:t>
      </w:r>
      <w:r>
        <w:rPr>
          <w:rFonts w:ascii="Roboto Light" w:eastAsia="Calibri" w:hAnsi="Roboto Light" w:cs="Arial"/>
          <w:sz w:val="20"/>
          <w:szCs w:val="20"/>
          <w:lang w:eastAsia="en-US"/>
        </w:rPr>
        <w:t>1173</w:t>
      </w:r>
    </w:p>
    <w:p w14:paraId="45F89ECE" w14:textId="2F460242" w:rsidR="009D2195" w:rsidRPr="00502DF9" w:rsidRDefault="009D2195" w:rsidP="009D2195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color w:val="000000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Bankovní spojení: </w:t>
      </w:r>
      <w:proofErr w:type="spellStart"/>
      <w:r w:rsidR="00803132">
        <w:rPr>
          <w:rFonts w:ascii="Roboto Light" w:eastAsia="Calibri" w:hAnsi="Roboto Light" w:cs="Arial"/>
          <w:sz w:val="20"/>
          <w:szCs w:val="20"/>
          <w:lang w:eastAsia="en-US"/>
        </w:rPr>
        <w:t>xxxxxxxxxxxxxxxxxxxxxxxxxxxxxxxx</w:t>
      </w:r>
      <w:proofErr w:type="spellEnd"/>
    </w:p>
    <w:p w14:paraId="550F6FE2" w14:textId="24814CAC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en-US"/>
        </w:rPr>
        <w:t>jako „</w:t>
      </w:r>
      <w:r w:rsidR="004A3C38">
        <w:rPr>
          <w:rFonts w:ascii="Roboto Light" w:hAnsi="Roboto Light" w:cs="Arial"/>
          <w:b/>
          <w:bCs/>
          <w:sz w:val="20"/>
          <w:szCs w:val="20"/>
          <w:lang w:eastAsia="en-US"/>
        </w:rPr>
        <w:t>Dodavatel</w:t>
      </w:r>
      <w:r>
        <w:rPr>
          <w:rFonts w:ascii="Roboto Light" w:hAnsi="Roboto Light" w:cs="Arial"/>
          <w:sz w:val="20"/>
          <w:szCs w:val="20"/>
          <w:lang w:eastAsia="en-US"/>
        </w:rPr>
        <w:t xml:space="preserve">“ </w:t>
      </w:r>
    </w:p>
    <w:p w14:paraId="4C442684" w14:textId="77777777" w:rsidR="00502DF9" w:rsidRPr="00502DF9" w:rsidRDefault="00502DF9" w:rsidP="00502DF9">
      <w:pPr>
        <w:tabs>
          <w:tab w:val="left" w:pos="2775"/>
        </w:tabs>
        <w:suppressAutoHyphens w:val="0"/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ab/>
      </w:r>
    </w:p>
    <w:p w14:paraId="6D8661A1" w14:textId="7777777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240"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>na straně jedné a</w:t>
      </w:r>
    </w:p>
    <w:p w14:paraId="575C48DC" w14:textId="7777777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boto Light" w:hAnsi="Roboto Light" w:cs="Arial"/>
          <w:b/>
          <w:sz w:val="20"/>
          <w:szCs w:val="20"/>
          <w:lang w:eastAsia="en-US"/>
        </w:rPr>
      </w:pPr>
    </w:p>
    <w:p w14:paraId="0A640501" w14:textId="7A8F6CC1" w:rsidR="00502DF9" w:rsidRPr="00502DF9" w:rsidRDefault="00997BD5" w:rsidP="00502DF9">
      <w:pPr>
        <w:suppressAutoHyphens w:val="0"/>
        <w:overflowPunct w:val="0"/>
        <w:autoSpaceDE w:val="0"/>
        <w:autoSpaceDN w:val="0"/>
        <w:adjustRightInd w:val="0"/>
        <w:spacing w:after="60" w:line="260" w:lineRule="atLeast"/>
        <w:textAlignment w:val="baseline"/>
        <w:rPr>
          <w:rFonts w:ascii="Roboto Light" w:hAnsi="Roboto Light" w:cs="Arial"/>
          <w:b/>
          <w:sz w:val="22"/>
          <w:szCs w:val="22"/>
          <w:lang w:eastAsia="en-US"/>
        </w:rPr>
      </w:pPr>
      <w:r>
        <w:rPr>
          <w:rFonts w:ascii="Roboto Light" w:hAnsi="Roboto Light" w:cs="Arial"/>
          <w:b/>
          <w:sz w:val="22"/>
          <w:szCs w:val="22"/>
          <w:lang w:eastAsia="en-US"/>
        </w:rPr>
        <w:t xml:space="preserve">ŠPORCL ARTS </w:t>
      </w:r>
      <w:proofErr w:type="spellStart"/>
      <w:r>
        <w:rPr>
          <w:rFonts w:ascii="Roboto Light" w:hAnsi="Roboto Light" w:cs="Arial"/>
          <w:b/>
          <w:sz w:val="22"/>
          <w:szCs w:val="22"/>
          <w:lang w:eastAsia="en-US"/>
        </w:rPr>
        <w:t>Agency</w:t>
      </w:r>
      <w:proofErr w:type="spellEnd"/>
      <w:r>
        <w:rPr>
          <w:rFonts w:ascii="Roboto Light" w:hAnsi="Roboto Light" w:cs="Arial"/>
          <w:b/>
          <w:sz w:val="22"/>
          <w:szCs w:val="22"/>
          <w:lang w:eastAsia="en-US"/>
        </w:rPr>
        <w:t xml:space="preserve"> s.r.o.</w:t>
      </w:r>
    </w:p>
    <w:p w14:paraId="3A20AC1D" w14:textId="168F1C84" w:rsidR="00502DF9" w:rsidRPr="00502DF9" w:rsidRDefault="00502DF9" w:rsidP="00502DF9">
      <w:pPr>
        <w:suppressAutoHyphens w:val="0"/>
        <w:spacing w:after="40" w:line="260" w:lineRule="atLeast"/>
        <w:ind w:right="-1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se sídlem:</w:t>
      </w:r>
      <w:r w:rsidR="002C3869">
        <w:rPr>
          <w:rFonts w:ascii="Roboto Light" w:eastAsia="Calibri" w:hAnsi="Roboto Light" w:cs="Arial"/>
          <w:sz w:val="20"/>
          <w:szCs w:val="20"/>
          <w:lang w:eastAsia="en-US"/>
        </w:rPr>
        <w:t xml:space="preserve"> </w:t>
      </w:r>
      <w:r w:rsidR="00997BD5">
        <w:rPr>
          <w:rFonts w:ascii="Roboto Light" w:eastAsia="Calibri" w:hAnsi="Roboto Light" w:cs="Arial"/>
          <w:bCs/>
          <w:sz w:val="20"/>
          <w:szCs w:val="20"/>
          <w:lang w:eastAsia="en-US"/>
        </w:rPr>
        <w:t>U smaltovny 1210/2, Holešovice, 170 00 Praha 7</w:t>
      </w:r>
    </w:p>
    <w:p w14:paraId="1277A995" w14:textId="56677CE9" w:rsidR="00502DF9" w:rsidRPr="00502DF9" w:rsidRDefault="00502DF9" w:rsidP="00502DF9">
      <w:pPr>
        <w:suppressAutoHyphens w:val="0"/>
        <w:spacing w:after="40" w:line="260" w:lineRule="atLeast"/>
        <w:ind w:right="-1"/>
        <w:rPr>
          <w:rFonts w:ascii="Roboto Light" w:eastAsia="Calibri" w:hAnsi="Roboto Light" w:cs="Arial"/>
          <w:bCs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IČO:</w:t>
      </w:r>
      <w:r w:rsidR="00997BD5">
        <w:rPr>
          <w:rFonts w:ascii="Roboto Light" w:eastAsia="Calibri" w:hAnsi="Roboto Light" w:cs="Arial"/>
          <w:bCs/>
          <w:sz w:val="20"/>
          <w:szCs w:val="20"/>
          <w:lang w:eastAsia="en-US"/>
        </w:rPr>
        <w:t xml:space="preserve"> 24247201</w:t>
      </w:r>
    </w:p>
    <w:p w14:paraId="13B172D4" w14:textId="38AC00C4" w:rsidR="00502DF9" w:rsidRPr="00502DF9" w:rsidRDefault="00502DF9" w:rsidP="00502DF9">
      <w:pPr>
        <w:suppressAutoHyphens w:val="0"/>
        <w:spacing w:after="40" w:line="260" w:lineRule="atLeast"/>
        <w:ind w:right="-1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DIČ: </w:t>
      </w:r>
      <w:r w:rsidR="00997BD5">
        <w:rPr>
          <w:rFonts w:ascii="Roboto Light" w:eastAsia="Calibri" w:hAnsi="Roboto Light" w:cs="Arial"/>
          <w:bCs/>
          <w:sz w:val="20"/>
          <w:szCs w:val="20"/>
          <w:lang w:eastAsia="en-US"/>
        </w:rPr>
        <w:t>CZ24220741</w:t>
      </w:r>
    </w:p>
    <w:p w14:paraId="198EDD40" w14:textId="0EEA660A" w:rsidR="00502DF9" w:rsidRPr="00502DF9" w:rsidRDefault="00997BD5" w:rsidP="00502DF9">
      <w:pPr>
        <w:tabs>
          <w:tab w:val="right" w:pos="9072"/>
          <w:tab w:val="right" w:pos="9360"/>
        </w:tabs>
        <w:suppressAutoHyphens w:val="0"/>
        <w:spacing w:after="40" w:line="260" w:lineRule="atLeast"/>
        <w:ind w:right="-1"/>
        <w:rPr>
          <w:rFonts w:ascii="Roboto Light" w:eastAsia="Calibri" w:hAnsi="Roboto Light" w:cs="Arial"/>
          <w:sz w:val="20"/>
          <w:szCs w:val="20"/>
          <w:lang w:eastAsia="en-US"/>
        </w:rPr>
      </w:pPr>
      <w:r>
        <w:rPr>
          <w:rFonts w:ascii="Roboto Light" w:eastAsia="Calibri" w:hAnsi="Roboto Light" w:cs="Arial"/>
          <w:sz w:val="20"/>
          <w:szCs w:val="20"/>
          <w:lang w:eastAsia="en-US"/>
        </w:rPr>
        <w:t>J</w:t>
      </w:r>
      <w:r w:rsidR="00502DF9"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ednající: </w:t>
      </w:r>
      <w:bookmarkStart w:id="1" w:name="_Hlk64572254"/>
      <w:proofErr w:type="spellStart"/>
      <w:r w:rsidR="00803132">
        <w:rPr>
          <w:rFonts w:ascii="Roboto Light" w:eastAsia="Calibri" w:hAnsi="Roboto Light" w:cs="Arial"/>
          <w:bCs/>
          <w:sz w:val="20"/>
          <w:szCs w:val="20"/>
          <w:lang w:eastAsia="en-US"/>
        </w:rPr>
        <w:t>xxxxxxxxxxxxxxxxxxx</w:t>
      </w:r>
      <w:proofErr w:type="spellEnd"/>
    </w:p>
    <w:bookmarkEnd w:id="1"/>
    <w:p w14:paraId="18CA9680" w14:textId="34833E62" w:rsidR="00502DF9" w:rsidRDefault="00997BD5" w:rsidP="00502DF9">
      <w:pPr>
        <w:tabs>
          <w:tab w:val="right" w:pos="9072"/>
          <w:tab w:val="right" w:pos="9360"/>
        </w:tabs>
        <w:suppressAutoHyphens w:val="0"/>
        <w:spacing w:after="40" w:line="260" w:lineRule="atLeast"/>
        <w:ind w:right="-1"/>
        <w:rPr>
          <w:rFonts w:ascii="Roboto Light" w:eastAsia="Calibri" w:hAnsi="Roboto Light" w:cs="Arial"/>
          <w:sz w:val="20"/>
          <w:szCs w:val="20"/>
          <w:lang w:eastAsia="en-US"/>
        </w:rPr>
      </w:pPr>
      <w:r>
        <w:rPr>
          <w:rFonts w:ascii="Roboto Light" w:eastAsia="Calibri" w:hAnsi="Roboto Light" w:cs="Arial"/>
          <w:sz w:val="20"/>
          <w:szCs w:val="20"/>
          <w:lang w:eastAsia="en-US"/>
        </w:rPr>
        <w:t>Zapsaná v obchodním rejstříku v Praze, spisová značka: C 196908 vedená u Městského soudu v Praze</w:t>
      </w:r>
    </w:p>
    <w:p w14:paraId="41A31EB3" w14:textId="77777777" w:rsidR="00997BD5" w:rsidRPr="00502DF9" w:rsidRDefault="00997BD5" w:rsidP="00502DF9">
      <w:pPr>
        <w:tabs>
          <w:tab w:val="right" w:pos="9072"/>
          <w:tab w:val="right" w:pos="9360"/>
        </w:tabs>
        <w:suppressAutoHyphens w:val="0"/>
        <w:spacing w:after="40" w:line="260" w:lineRule="atLeast"/>
        <w:ind w:right="-1"/>
        <w:rPr>
          <w:rFonts w:ascii="Roboto Light" w:eastAsia="Calibri" w:hAnsi="Roboto Light" w:cs="Arial"/>
          <w:sz w:val="20"/>
          <w:szCs w:val="20"/>
          <w:lang w:eastAsia="en-US"/>
        </w:rPr>
      </w:pPr>
    </w:p>
    <w:p w14:paraId="2EFC7375" w14:textId="3D9BFD95" w:rsidR="00502DF9" w:rsidRPr="00502DF9" w:rsidRDefault="00502DF9" w:rsidP="00502DF9">
      <w:pPr>
        <w:tabs>
          <w:tab w:val="right" w:pos="1985"/>
          <w:tab w:val="right" w:pos="9360"/>
        </w:tabs>
        <w:suppressAutoHyphens w:val="0"/>
        <w:spacing w:after="40" w:line="260" w:lineRule="atLeast"/>
        <w:ind w:right="-1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Bankovní spojení: </w:t>
      </w:r>
      <w:proofErr w:type="spellStart"/>
      <w:r w:rsidR="00803132">
        <w:rPr>
          <w:rFonts w:ascii="Roboto Light" w:eastAsia="Calibri" w:hAnsi="Roboto Light" w:cs="Arial"/>
          <w:sz w:val="20"/>
          <w:szCs w:val="20"/>
          <w:lang w:eastAsia="en-US"/>
        </w:rPr>
        <w:t>xxxxxxxxxxxxxxxxxxxxxxxxxx</w:t>
      </w:r>
      <w:proofErr w:type="spellEnd"/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ab/>
      </w:r>
    </w:p>
    <w:p w14:paraId="25E629DF" w14:textId="0F79E1D3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en-US"/>
        </w:rPr>
        <w:t>jako „</w:t>
      </w:r>
      <w:r w:rsidR="00C374FD">
        <w:rPr>
          <w:rFonts w:ascii="Roboto Light" w:hAnsi="Roboto Light" w:cs="Arial"/>
          <w:b/>
          <w:bCs/>
          <w:sz w:val="20"/>
          <w:szCs w:val="20"/>
          <w:lang w:eastAsia="en-US"/>
        </w:rPr>
        <w:t>Objednatel</w:t>
      </w:r>
      <w:r>
        <w:rPr>
          <w:rFonts w:ascii="Roboto Light" w:hAnsi="Roboto Light" w:cs="Arial"/>
          <w:sz w:val="20"/>
          <w:szCs w:val="20"/>
          <w:lang w:eastAsia="en-US"/>
        </w:rPr>
        <w:t>“</w:t>
      </w:r>
    </w:p>
    <w:p w14:paraId="09E105BD" w14:textId="7777777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</w:p>
    <w:p w14:paraId="18A5E034" w14:textId="7777777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>na straně druhé</w:t>
      </w:r>
    </w:p>
    <w:p w14:paraId="2E96FBBD" w14:textId="77777777" w:rsidR="00502DF9" w:rsidRPr="00502DF9" w:rsidRDefault="00502DF9" w:rsidP="00502DF9">
      <w:pPr>
        <w:tabs>
          <w:tab w:val="left" w:pos="7200"/>
        </w:tabs>
        <w:suppressAutoHyphens w:val="0"/>
        <w:spacing w:after="200" w:line="260" w:lineRule="atLeast"/>
        <w:jc w:val="both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(společně dále jen „</w:t>
      </w:r>
      <w:r w:rsidRPr="00502DF9">
        <w:rPr>
          <w:rFonts w:ascii="Roboto Light" w:eastAsia="Calibri" w:hAnsi="Roboto Light" w:cs="Arial"/>
          <w:b/>
          <w:sz w:val="20"/>
          <w:szCs w:val="20"/>
          <w:lang w:eastAsia="en-US"/>
        </w:rPr>
        <w:t>Smluvní strany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“ nebo každý jednotlivě „</w:t>
      </w:r>
      <w:r w:rsidRPr="00502DF9">
        <w:rPr>
          <w:rFonts w:ascii="Roboto Light" w:eastAsia="Calibri" w:hAnsi="Roboto Light" w:cs="Arial"/>
          <w:b/>
          <w:sz w:val="20"/>
          <w:szCs w:val="20"/>
          <w:lang w:eastAsia="en-US"/>
        </w:rPr>
        <w:t>Smluvní strana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“)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ab/>
      </w:r>
    </w:p>
    <w:p w14:paraId="250EC572" w14:textId="77777777" w:rsidR="001221A3" w:rsidRDefault="001221A3" w:rsidP="00502DF9">
      <w:pPr>
        <w:suppressAutoHyphens w:val="0"/>
        <w:spacing w:after="12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</w:p>
    <w:p w14:paraId="71445B1F" w14:textId="5F323B03" w:rsidR="00502DF9" w:rsidRPr="00502DF9" w:rsidRDefault="00502DF9" w:rsidP="00502DF9">
      <w:pPr>
        <w:suppressAutoHyphens w:val="0"/>
        <w:spacing w:after="12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uzavírají</w:t>
      </w:r>
    </w:p>
    <w:p w14:paraId="1715B73F" w14:textId="653849F7" w:rsidR="00502DF9" w:rsidRPr="00502DF9" w:rsidRDefault="001221A3" w:rsidP="00502DF9">
      <w:pPr>
        <w:suppressAutoHyphens w:val="0"/>
        <w:spacing w:after="12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  <w:r>
        <w:rPr>
          <w:rFonts w:ascii="Roboto Light" w:eastAsia="Calibri" w:hAnsi="Roboto Light" w:cs="Arial"/>
          <w:sz w:val="20"/>
          <w:szCs w:val="20"/>
          <w:lang w:eastAsia="en-US"/>
        </w:rPr>
        <w:t xml:space="preserve">po vzájemné dohodě tuto Smlouvu o </w:t>
      </w:r>
      <w:r w:rsidR="00617FFE">
        <w:rPr>
          <w:rFonts w:ascii="Roboto Light" w:eastAsia="Calibri" w:hAnsi="Roboto Light" w:cs="Arial"/>
          <w:sz w:val="20"/>
          <w:szCs w:val="20"/>
          <w:lang w:eastAsia="en-US"/>
        </w:rPr>
        <w:t>distribuci vstupenek</w:t>
      </w:r>
    </w:p>
    <w:p w14:paraId="3723AC2D" w14:textId="77777777" w:rsidR="00502DF9" w:rsidRPr="00502DF9" w:rsidRDefault="00502DF9" w:rsidP="00502DF9">
      <w:pPr>
        <w:suppressAutoHyphens w:val="0"/>
        <w:spacing w:after="12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(dále jen „</w:t>
      </w:r>
      <w:r w:rsidRPr="00502DF9">
        <w:rPr>
          <w:rFonts w:ascii="Roboto Light" w:eastAsia="Calibri" w:hAnsi="Roboto Light" w:cs="Arial"/>
          <w:b/>
          <w:sz w:val="20"/>
          <w:szCs w:val="20"/>
          <w:lang w:eastAsia="en-US"/>
        </w:rPr>
        <w:t>Smlouva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“):</w:t>
      </w:r>
    </w:p>
    <w:p w14:paraId="6E910E57" w14:textId="77777777" w:rsidR="00502DF9" w:rsidRPr="00502DF9" w:rsidRDefault="00502DF9" w:rsidP="00502DF9">
      <w:pPr>
        <w:suppressAutoHyphens w:val="0"/>
        <w:spacing w:after="20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</w:p>
    <w:p w14:paraId="3917B0B9" w14:textId="0872DC78" w:rsidR="00502DF9" w:rsidRPr="008D57A5" w:rsidRDefault="001221A3" w:rsidP="00502DF9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480" w:after="24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r w:rsidRPr="008D57A5">
        <w:rPr>
          <w:rFonts w:ascii="Roboto Light" w:hAnsi="Roboto Light" w:cs="Arial"/>
          <w:b/>
          <w:caps/>
          <w:sz w:val="22"/>
          <w:szCs w:val="22"/>
          <w:lang w:eastAsia="en-US"/>
        </w:rPr>
        <w:t>předmět</w:t>
      </w:r>
      <w:r w:rsidR="00502DF9" w:rsidRPr="008D57A5">
        <w:rPr>
          <w:rFonts w:ascii="Roboto Light" w:hAnsi="Roboto Light" w:cs="Arial"/>
          <w:b/>
          <w:caps/>
          <w:sz w:val="22"/>
          <w:szCs w:val="22"/>
          <w:lang w:eastAsia="en-US"/>
        </w:rPr>
        <w:t xml:space="preserve"> SMLOUVY</w:t>
      </w:r>
    </w:p>
    <w:p w14:paraId="5CE37B1A" w14:textId="4F02F07F" w:rsidR="003B5F19" w:rsidRDefault="001221A3" w:rsidP="00502DF9">
      <w:pPr>
        <w:numPr>
          <w:ilvl w:val="1"/>
          <w:numId w:val="25"/>
        </w:numPr>
        <w:suppressAutoHyphens w:val="0"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outlineLvl w:val="1"/>
        <w:rPr>
          <w:rFonts w:ascii="Roboto Light" w:hAnsi="Roboto Light" w:cs="Arial"/>
          <w:bCs/>
          <w:color w:val="000000" w:themeColor="text1"/>
          <w:sz w:val="20"/>
          <w:szCs w:val="20"/>
          <w:u w:val="single"/>
          <w:lang w:eastAsia="en-US"/>
        </w:rPr>
      </w:pPr>
      <w:r w:rsidRPr="008D57A5">
        <w:rPr>
          <w:rFonts w:ascii="Roboto Light" w:hAnsi="Roboto Light" w:cs="Arial"/>
          <w:bCs/>
          <w:sz w:val="20"/>
          <w:szCs w:val="20"/>
          <w:lang w:eastAsia="en-US"/>
        </w:rPr>
        <w:t>Předmětem</w:t>
      </w:r>
      <w:r w:rsidR="00502DF9" w:rsidRPr="008D57A5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Pr="008D57A5">
        <w:rPr>
          <w:rFonts w:ascii="Roboto Light" w:hAnsi="Roboto Light" w:cs="Arial"/>
          <w:bCs/>
          <w:sz w:val="20"/>
          <w:szCs w:val="20"/>
          <w:lang w:eastAsia="en-US"/>
        </w:rPr>
        <w:t>této Smlouvy je</w:t>
      </w:r>
      <w:r w:rsidR="005658B5" w:rsidRPr="008D57A5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617FFE" w:rsidRPr="004F74BA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zajištění distribuce vstupenek</w:t>
      </w:r>
      <w:r w:rsidR="00AD1FF9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přes prodejní systém MKZ </w:t>
      </w:r>
      <w:proofErr w:type="spellStart"/>
      <w:r w:rsidR="00AD1FF9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Colosseum</w:t>
      </w:r>
      <w:proofErr w:type="spellEnd"/>
      <w:r w:rsidR="00617FFE" w:rsidRPr="004F74BA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na akci:</w:t>
      </w:r>
      <w:r w:rsidR="00D06826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D06826" w:rsidRPr="00D06826">
        <w:rPr>
          <w:rFonts w:ascii="Roboto Light" w:hAnsi="Roboto Light" w:cs="Arial"/>
          <w:b/>
          <w:color w:val="000000" w:themeColor="text1"/>
          <w:sz w:val="20"/>
          <w:szCs w:val="20"/>
          <w:lang w:eastAsia="en-US"/>
        </w:rPr>
        <w:t xml:space="preserve">koncert </w:t>
      </w:r>
      <w:r w:rsidR="00D06826">
        <w:rPr>
          <w:b/>
          <w:bCs/>
        </w:rPr>
        <w:t xml:space="preserve">Pavel Šporcl - Pocta mistrům </w:t>
      </w:r>
      <w:proofErr w:type="gramStart"/>
      <w:r w:rsidR="00D06826">
        <w:rPr>
          <w:b/>
          <w:bCs/>
        </w:rPr>
        <w:t>II ,</w:t>
      </w:r>
      <w:proofErr w:type="gramEnd"/>
      <w:r w:rsidR="00D06826">
        <w:rPr>
          <w:b/>
          <w:bCs/>
        </w:rPr>
        <w:t xml:space="preserve"> </w:t>
      </w:r>
      <w:r w:rsidR="00D06826">
        <w:t>dne: 10.10.2022</w:t>
      </w:r>
    </w:p>
    <w:p w14:paraId="1473C29B" w14:textId="5BFFA2CD" w:rsidR="00502DF9" w:rsidRDefault="003B5F19" w:rsidP="003B5F19">
      <w:pPr>
        <w:suppressAutoHyphens w:val="0"/>
        <w:rPr>
          <w:rFonts w:ascii="Roboto Light" w:hAnsi="Roboto Light" w:cs="Arial"/>
          <w:bCs/>
          <w:color w:val="000000" w:themeColor="text1"/>
          <w:sz w:val="20"/>
          <w:szCs w:val="20"/>
          <w:u w:val="single"/>
          <w:lang w:eastAsia="en-US"/>
        </w:rPr>
      </w:pPr>
      <w:r>
        <w:rPr>
          <w:rFonts w:ascii="Roboto Light" w:hAnsi="Roboto Light" w:cs="Arial"/>
          <w:bCs/>
          <w:color w:val="000000" w:themeColor="text1"/>
          <w:sz w:val="20"/>
          <w:szCs w:val="20"/>
          <w:u w:val="single"/>
          <w:lang w:eastAsia="en-US"/>
        </w:rPr>
        <w:br w:type="page"/>
      </w:r>
    </w:p>
    <w:p w14:paraId="79157A9F" w14:textId="77777777" w:rsidR="003B5F19" w:rsidRPr="00D54DB3" w:rsidRDefault="003B5F19" w:rsidP="003B5F19">
      <w:pPr>
        <w:suppressAutoHyphens w:val="0"/>
        <w:rPr>
          <w:rFonts w:ascii="Roboto Light" w:hAnsi="Roboto Light" w:cs="Arial"/>
          <w:bCs/>
          <w:color w:val="000000" w:themeColor="text1"/>
          <w:sz w:val="20"/>
          <w:szCs w:val="20"/>
          <w:u w:val="single"/>
          <w:lang w:eastAsia="en-US"/>
        </w:rPr>
      </w:pPr>
    </w:p>
    <w:p w14:paraId="150274E3" w14:textId="7B2CBE52" w:rsidR="00502DF9" w:rsidRPr="00502DF9" w:rsidRDefault="00617FFE" w:rsidP="00502DF9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360" w:after="24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r>
        <w:rPr>
          <w:rFonts w:ascii="Roboto Light" w:hAnsi="Roboto Light" w:cs="Arial"/>
          <w:b/>
          <w:caps/>
          <w:sz w:val="22"/>
          <w:szCs w:val="22"/>
          <w:lang w:eastAsia="en-US"/>
        </w:rPr>
        <w:t>Doba a rozsah smlouvy</w:t>
      </w:r>
    </w:p>
    <w:p w14:paraId="3C672867" w14:textId="78B35881" w:rsidR="00502DF9" w:rsidRPr="00D54DB3" w:rsidRDefault="00617FFE" w:rsidP="00F05432">
      <w:pPr>
        <w:keepNext/>
        <w:keepLines/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u w:val="single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 xml:space="preserve">Smlouva se uzavírá na dobu určitou </w:t>
      </w:r>
    </w:p>
    <w:p w14:paraId="5C85C724" w14:textId="26CDBB8B" w:rsidR="00502DF9" w:rsidRPr="00502DF9" w:rsidRDefault="00502DF9" w:rsidP="00502DF9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360" w:after="24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r w:rsidRPr="00502DF9">
        <w:rPr>
          <w:rFonts w:ascii="Roboto Light" w:hAnsi="Roboto Light" w:cs="Arial"/>
          <w:b/>
          <w:caps/>
          <w:sz w:val="22"/>
          <w:szCs w:val="22"/>
          <w:lang w:eastAsia="en-US"/>
        </w:rPr>
        <w:t>CENA</w:t>
      </w:r>
      <w:r w:rsidR="00F05432" w:rsidRPr="00F05432">
        <w:rPr>
          <w:rFonts w:ascii="Roboto Light" w:hAnsi="Roboto Light" w:cs="Arial"/>
          <w:b/>
          <w:caps/>
          <w:sz w:val="22"/>
          <w:szCs w:val="22"/>
          <w:lang w:eastAsia="en-US"/>
        </w:rPr>
        <w:t xml:space="preserve"> </w:t>
      </w:r>
      <w:r w:rsidR="00617FFE">
        <w:rPr>
          <w:rFonts w:ascii="Roboto Light" w:hAnsi="Roboto Light" w:cs="Arial"/>
          <w:b/>
          <w:caps/>
          <w:sz w:val="22"/>
          <w:szCs w:val="22"/>
          <w:lang w:eastAsia="en-US"/>
        </w:rPr>
        <w:t>a způsob vyúčtování</w:t>
      </w:r>
    </w:p>
    <w:p w14:paraId="7F35330B" w14:textId="7D08F40C" w:rsidR="00D30916" w:rsidRPr="00617FFE" w:rsidRDefault="00617FFE" w:rsidP="00D30916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cs-CZ"/>
        </w:rPr>
        <w:t xml:space="preserve">Cena a počet jednotlivých vstupenek v prodeji: </w:t>
      </w:r>
      <w:r w:rsidR="00AD1FF9">
        <w:rPr>
          <w:rFonts w:ascii="Roboto Light" w:hAnsi="Roboto Light" w:cs="Arial"/>
          <w:sz w:val="20"/>
          <w:szCs w:val="20"/>
          <w:lang w:eastAsia="cs-CZ"/>
        </w:rPr>
        <w:t>viz Cenové memorandum jako příloha č.1. a plán sálu jako příloha č.2.</w:t>
      </w:r>
    </w:p>
    <w:p w14:paraId="70151432" w14:textId="77777777" w:rsidR="00CE523C" w:rsidRPr="00CE523C" w:rsidRDefault="00617FFE" w:rsidP="00D30916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cs-CZ"/>
        </w:rPr>
        <w:t xml:space="preserve">Veškerá tržba za prodané vstupenky náleží objednateli. </w:t>
      </w:r>
    </w:p>
    <w:p w14:paraId="226518EF" w14:textId="70F1EBD2" w:rsidR="00617FFE" w:rsidRPr="00617FFE" w:rsidRDefault="00617FFE" w:rsidP="00D30916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cs-CZ"/>
        </w:rPr>
        <w:t xml:space="preserve">Dodavatel si účtuje </w:t>
      </w:r>
      <w:r w:rsidR="00CE523C">
        <w:rPr>
          <w:rFonts w:ascii="Roboto Light" w:hAnsi="Roboto Light" w:cs="Arial"/>
          <w:b/>
          <w:bCs/>
          <w:sz w:val="20"/>
          <w:szCs w:val="20"/>
          <w:lang w:eastAsia="cs-CZ"/>
        </w:rPr>
        <w:t>provizi</w:t>
      </w:r>
      <w:r w:rsidRPr="00CE523C">
        <w:rPr>
          <w:rFonts w:ascii="Roboto Light" w:hAnsi="Roboto Light" w:cs="Arial"/>
          <w:b/>
          <w:bCs/>
          <w:sz w:val="20"/>
          <w:szCs w:val="20"/>
          <w:lang w:eastAsia="cs-CZ"/>
        </w:rPr>
        <w:t xml:space="preserve"> za prodej vstupenek </w:t>
      </w:r>
      <w:r w:rsidR="00CE523C">
        <w:rPr>
          <w:rFonts w:ascii="Roboto Light" w:hAnsi="Roboto Light" w:cs="Arial"/>
          <w:b/>
          <w:bCs/>
          <w:sz w:val="20"/>
          <w:szCs w:val="20"/>
          <w:lang w:eastAsia="cs-CZ"/>
        </w:rPr>
        <w:t xml:space="preserve">ve výši </w:t>
      </w:r>
      <w:r w:rsidRPr="00CE523C">
        <w:rPr>
          <w:rFonts w:ascii="Roboto Light" w:hAnsi="Roboto Light" w:cs="Arial"/>
          <w:b/>
          <w:bCs/>
          <w:sz w:val="20"/>
          <w:szCs w:val="20"/>
          <w:lang w:eastAsia="cs-CZ"/>
        </w:rPr>
        <w:t>7</w:t>
      </w:r>
      <w:r w:rsidR="003B5F19" w:rsidRPr="00CE523C">
        <w:rPr>
          <w:rFonts w:ascii="Roboto Light" w:hAnsi="Roboto Light" w:cs="Arial"/>
          <w:b/>
          <w:bCs/>
          <w:sz w:val="20"/>
          <w:szCs w:val="20"/>
          <w:lang w:eastAsia="cs-CZ"/>
        </w:rPr>
        <w:t xml:space="preserve"> </w:t>
      </w:r>
      <w:r w:rsidRPr="00CE523C">
        <w:rPr>
          <w:rFonts w:ascii="Roboto Light" w:hAnsi="Roboto Light" w:cs="Arial"/>
          <w:b/>
          <w:bCs/>
          <w:sz w:val="20"/>
          <w:szCs w:val="20"/>
          <w:lang w:eastAsia="cs-CZ"/>
        </w:rPr>
        <w:t>%</w:t>
      </w:r>
      <w:r w:rsidR="00CE523C">
        <w:rPr>
          <w:rFonts w:ascii="Roboto Light" w:hAnsi="Roboto Light" w:cs="Arial"/>
          <w:b/>
          <w:bCs/>
          <w:sz w:val="20"/>
          <w:szCs w:val="20"/>
          <w:lang w:eastAsia="cs-CZ"/>
        </w:rPr>
        <w:t xml:space="preserve"> </w:t>
      </w:r>
      <w:r w:rsidR="006D0E7E">
        <w:rPr>
          <w:rFonts w:ascii="Roboto Light" w:hAnsi="Roboto Light" w:cs="Arial"/>
          <w:b/>
          <w:bCs/>
          <w:sz w:val="20"/>
          <w:szCs w:val="20"/>
          <w:lang w:eastAsia="cs-CZ"/>
        </w:rPr>
        <w:t>+</w:t>
      </w:r>
      <w:r w:rsidR="0014222B">
        <w:rPr>
          <w:rFonts w:ascii="Roboto Light" w:hAnsi="Roboto Light" w:cs="Arial"/>
          <w:b/>
          <w:bCs/>
          <w:sz w:val="20"/>
          <w:szCs w:val="20"/>
          <w:lang w:eastAsia="cs-CZ"/>
        </w:rPr>
        <w:t xml:space="preserve"> </w:t>
      </w:r>
      <w:proofErr w:type="gramStart"/>
      <w:r w:rsidR="0014222B">
        <w:rPr>
          <w:rFonts w:ascii="Roboto Light" w:hAnsi="Roboto Light" w:cs="Arial"/>
          <w:b/>
          <w:bCs/>
          <w:sz w:val="20"/>
          <w:szCs w:val="20"/>
          <w:lang w:eastAsia="cs-CZ"/>
        </w:rPr>
        <w:t>21%</w:t>
      </w:r>
      <w:proofErr w:type="gramEnd"/>
      <w:r w:rsidR="0014222B">
        <w:rPr>
          <w:rFonts w:ascii="Roboto Light" w:hAnsi="Roboto Light" w:cs="Arial"/>
          <w:b/>
          <w:bCs/>
          <w:sz w:val="20"/>
          <w:szCs w:val="20"/>
          <w:lang w:eastAsia="cs-CZ"/>
        </w:rPr>
        <w:t xml:space="preserve"> DPH </w:t>
      </w:r>
      <w:r w:rsidR="00CE523C">
        <w:rPr>
          <w:rFonts w:ascii="Roboto Light" w:hAnsi="Roboto Light" w:cs="Arial"/>
          <w:b/>
          <w:bCs/>
          <w:sz w:val="20"/>
          <w:szCs w:val="20"/>
          <w:lang w:eastAsia="cs-CZ"/>
        </w:rPr>
        <w:t>z celkového obratu prodeje vstupenek</w:t>
      </w:r>
      <w:r w:rsidRPr="00CE523C">
        <w:rPr>
          <w:rFonts w:ascii="Roboto Light" w:hAnsi="Roboto Light" w:cs="Arial"/>
          <w:b/>
          <w:bCs/>
          <w:sz w:val="20"/>
          <w:szCs w:val="20"/>
          <w:lang w:eastAsia="cs-CZ"/>
        </w:rPr>
        <w:t>.</w:t>
      </w:r>
    </w:p>
    <w:p w14:paraId="2849418A" w14:textId="5063B43F" w:rsidR="00617FFE" w:rsidRPr="00617FFE" w:rsidRDefault="00617FFE" w:rsidP="00D30916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cs-CZ"/>
        </w:rPr>
        <w:t>Konečné vyúčtování, jehož podkladem je finanční uzávěrka z předprodejního systému MKZ (</w:t>
      </w:r>
      <w:proofErr w:type="spellStart"/>
      <w:r>
        <w:rPr>
          <w:rFonts w:ascii="Roboto Light" w:hAnsi="Roboto Light" w:cs="Arial"/>
          <w:sz w:val="20"/>
          <w:szCs w:val="20"/>
          <w:lang w:eastAsia="cs-CZ"/>
        </w:rPr>
        <w:t>Colosseum</w:t>
      </w:r>
      <w:proofErr w:type="spellEnd"/>
      <w:r>
        <w:rPr>
          <w:rFonts w:ascii="Roboto Light" w:hAnsi="Roboto Light" w:cs="Arial"/>
          <w:sz w:val="20"/>
          <w:szCs w:val="20"/>
          <w:lang w:eastAsia="cs-CZ"/>
        </w:rPr>
        <w:t xml:space="preserve">), mezi oběma stranami a odvedení finančních prostředků bude provedeno po skončení akce, nejpozději do </w:t>
      </w:r>
      <w:r w:rsidR="00D06826">
        <w:rPr>
          <w:rFonts w:ascii="Roboto Light" w:hAnsi="Roboto Light" w:cs="Arial"/>
          <w:sz w:val="20"/>
          <w:szCs w:val="20"/>
          <w:lang w:eastAsia="cs-CZ"/>
        </w:rPr>
        <w:t>20.10.2022</w:t>
      </w:r>
    </w:p>
    <w:p w14:paraId="204D1B83" w14:textId="77777777" w:rsidR="00617FFE" w:rsidRPr="00617FFE" w:rsidRDefault="00617FFE" w:rsidP="00D30916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cs-CZ"/>
        </w:rPr>
        <w:t xml:space="preserve">Pro vyúčtování je zodpovědnou osobou </w:t>
      </w:r>
    </w:p>
    <w:p w14:paraId="551CEE87" w14:textId="1B44275E" w:rsidR="00617FFE" w:rsidRPr="00617FFE" w:rsidRDefault="0014222B" w:rsidP="00617FFE">
      <w:pPr>
        <w:suppressAutoHyphens w:val="0"/>
        <w:spacing w:before="120" w:after="120" w:line="276" w:lineRule="auto"/>
        <w:ind w:left="720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cs-CZ"/>
        </w:rPr>
        <w:t>Z</w:t>
      </w:r>
      <w:r w:rsidR="00617FFE">
        <w:rPr>
          <w:rFonts w:ascii="Roboto Light" w:hAnsi="Roboto Light" w:cs="Arial"/>
          <w:sz w:val="20"/>
          <w:szCs w:val="20"/>
          <w:lang w:eastAsia="cs-CZ"/>
        </w:rPr>
        <w:t xml:space="preserve">a </w:t>
      </w:r>
      <w:r w:rsidR="00AD1FF9">
        <w:rPr>
          <w:rFonts w:ascii="Roboto Light" w:hAnsi="Roboto Light" w:cs="Arial"/>
          <w:sz w:val="20"/>
          <w:szCs w:val="20"/>
          <w:lang w:eastAsia="cs-CZ"/>
        </w:rPr>
        <w:t>O</w:t>
      </w:r>
      <w:r w:rsidR="00617FFE">
        <w:rPr>
          <w:rFonts w:ascii="Roboto Light" w:hAnsi="Roboto Light" w:cs="Arial"/>
          <w:sz w:val="20"/>
          <w:szCs w:val="20"/>
          <w:lang w:eastAsia="cs-CZ"/>
        </w:rPr>
        <w:t xml:space="preserve">bjednatele: </w:t>
      </w:r>
      <w:proofErr w:type="spellStart"/>
      <w:r w:rsidR="00803132">
        <w:rPr>
          <w:rFonts w:ascii="Roboto Light" w:hAnsi="Roboto Light" w:cs="Arial"/>
          <w:sz w:val="20"/>
          <w:szCs w:val="20"/>
          <w:lang w:eastAsia="cs-CZ"/>
        </w:rPr>
        <w:t>xxxxxxxxxxxxxxxxxxxxx</w:t>
      </w:r>
      <w:proofErr w:type="spellEnd"/>
    </w:p>
    <w:p w14:paraId="7CB30A7D" w14:textId="2158B83A" w:rsidR="00617FFE" w:rsidRDefault="00617FFE" w:rsidP="00617FFE">
      <w:pPr>
        <w:suppressAutoHyphens w:val="0"/>
        <w:spacing w:before="120" w:after="120"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 xml:space="preserve">Za </w:t>
      </w:r>
      <w:r w:rsidR="00AD1FF9">
        <w:rPr>
          <w:rFonts w:ascii="Roboto Light" w:hAnsi="Roboto Light" w:cs="Arial"/>
          <w:sz w:val="20"/>
          <w:szCs w:val="20"/>
          <w:lang w:eastAsia="cs-CZ"/>
        </w:rPr>
        <w:t>D</w:t>
      </w:r>
      <w:r>
        <w:rPr>
          <w:rFonts w:ascii="Roboto Light" w:hAnsi="Roboto Light" w:cs="Arial"/>
          <w:sz w:val="20"/>
          <w:szCs w:val="20"/>
          <w:lang w:eastAsia="cs-CZ"/>
        </w:rPr>
        <w:t>odavatele</w:t>
      </w:r>
      <w:r w:rsidR="00D06826">
        <w:rPr>
          <w:rFonts w:ascii="Roboto Light" w:hAnsi="Roboto Light" w:cs="Arial"/>
          <w:sz w:val="20"/>
          <w:szCs w:val="20"/>
          <w:lang w:eastAsia="cs-CZ"/>
        </w:rPr>
        <w:t xml:space="preserve">: </w:t>
      </w:r>
      <w:proofErr w:type="spellStart"/>
      <w:r w:rsidR="00803132">
        <w:rPr>
          <w:rFonts w:ascii="Roboto Light" w:hAnsi="Roboto Light" w:cs="Arial"/>
          <w:sz w:val="20"/>
          <w:szCs w:val="20"/>
          <w:lang w:eastAsia="cs-CZ"/>
        </w:rPr>
        <w:t>xxxxxxxxxxxxxxxxxxxxxxx</w:t>
      </w:r>
      <w:proofErr w:type="spellEnd"/>
    </w:p>
    <w:p w14:paraId="7CCC753A" w14:textId="24F86C7A" w:rsidR="00B336B9" w:rsidRPr="00B336B9" w:rsidRDefault="00B336B9" w:rsidP="00B336B9">
      <w:pPr>
        <w:pStyle w:val="Odstavecseseznamem"/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 xml:space="preserve">V případě zrušení akce nenáleží Objednateli žádné vybrané vstupné. Vybrané vstupné bude vráceno </w:t>
      </w:r>
      <w:r w:rsidR="00C62E77">
        <w:rPr>
          <w:rFonts w:ascii="Roboto Light" w:hAnsi="Roboto Light" w:cs="Arial"/>
          <w:sz w:val="20"/>
          <w:szCs w:val="20"/>
          <w:lang w:eastAsia="cs-CZ"/>
        </w:rPr>
        <w:t xml:space="preserve">danému </w:t>
      </w:r>
      <w:r w:rsidR="003F7931">
        <w:rPr>
          <w:rFonts w:ascii="Roboto Light" w:hAnsi="Roboto Light" w:cs="Arial"/>
          <w:sz w:val="20"/>
          <w:szCs w:val="20"/>
          <w:lang w:eastAsia="cs-CZ"/>
        </w:rPr>
        <w:t>kupujícímu</w:t>
      </w:r>
      <w:r>
        <w:rPr>
          <w:rFonts w:ascii="Roboto Light" w:hAnsi="Roboto Light" w:cs="Arial"/>
          <w:sz w:val="20"/>
          <w:szCs w:val="20"/>
          <w:lang w:eastAsia="cs-CZ"/>
        </w:rPr>
        <w:t>.</w:t>
      </w:r>
    </w:p>
    <w:p w14:paraId="2DF54BFD" w14:textId="4D5CB778" w:rsidR="00502DF9" w:rsidRPr="00502DF9" w:rsidRDefault="00D30916" w:rsidP="00502DF9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480" w:after="24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bookmarkStart w:id="2" w:name="_Ref308523191"/>
      <w:r w:rsidRPr="00D30916">
        <w:rPr>
          <w:rFonts w:ascii="Roboto Light" w:hAnsi="Roboto Light" w:cs="Arial"/>
          <w:b/>
          <w:caps/>
          <w:sz w:val="22"/>
          <w:szCs w:val="22"/>
          <w:lang w:eastAsia="en-US"/>
        </w:rPr>
        <w:t>další ustanovení</w:t>
      </w:r>
    </w:p>
    <w:p w14:paraId="1903D2FE" w14:textId="77777777" w:rsidR="00E12C1A" w:rsidRPr="00E12C1A" w:rsidRDefault="00E12C1A" w:rsidP="00E12C1A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E12C1A">
        <w:rPr>
          <w:rFonts w:ascii="Roboto Light" w:hAnsi="Roboto Light" w:cs="Arial"/>
          <w:sz w:val="20"/>
          <w:szCs w:val="20"/>
          <w:lang w:eastAsia="cs-CZ"/>
        </w:rPr>
        <w:t>Osobami oprávněnými zastupovat smluvní strany při jednáních o změnách této Smlouvy jsou:</w:t>
      </w:r>
    </w:p>
    <w:p w14:paraId="38D3DDA6" w14:textId="15D51663" w:rsidR="00E12C1A" w:rsidRDefault="00E12C1A" w:rsidP="00E12C1A">
      <w:pPr>
        <w:suppressAutoHyphens w:val="0"/>
        <w:spacing w:after="120"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E12C1A">
        <w:rPr>
          <w:rFonts w:ascii="Roboto Light" w:hAnsi="Roboto Light" w:cs="Arial"/>
          <w:b/>
          <w:bCs/>
          <w:sz w:val="20"/>
          <w:szCs w:val="20"/>
          <w:lang w:eastAsia="cs-CZ"/>
        </w:rPr>
        <w:t xml:space="preserve">za </w:t>
      </w:r>
      <w:r w:rsidR="00B336B9">
        <w:rPr>
          <w:rFonts w:ascii="Roboto Light" w:hAnsi="Roboto Light" w:cs="Arial"/>
          <w:b/>
          <w:bCs/>
          <w:sz w:val="20"/>
          <w:szCs w:val="20"/>
          <w:lang w:eastAsia="cs-CZ"/>
        </w:rPr>
        <w:t>Dodavatele</w:t>
      </w:r>
      <w:r w:rsidRPr="00E12C1A">
        <w:rPr>
          <w:rFonts w:ascii="Roboto Light" w:hAnsi="Roboto Light" w:cs="Arial"/>
          <w:sz w:val="20"/>
          <w:szCs w:val="20"/>
          <w:lang w:eastAsia="cs-CZ"/>
        </w:rPr>
        <w:t xml:space="preserve">: </w:t>
      </w:r>
      <w:proofErr w:type="spellStart"/>
      <w:r w:rsidR="00803132">
        <w:rPr>
          <w:rFonts w:ascii="Roboto Light" w:hAnsi="Roboto Light" w:cs="Arial"/>
          <w:sz w:val="20"/>
          <w:szCs w:val="20"/>
          <w:lang w:eastAsia="cs-CZ"/>
        </w:rPr>
        <w:t>xxxxxxxxxxxxxxxxxxxx</w:t>
      </w:r>
      <w:proofErr w:type="spellEnd"/>
    </w:p>
    <w:p w14:paraId="2AEC6109" w14:textId="1F160A05" w:rsidR="00E12C1A" w:rsidRPr="00E12C1A" w:rsidRDefault="00803132" w:rsidP="00E12C1A">
      <w:pPr>
        <w:suppressAutoHyphens w:val="0"/>
        <w:spacing w:after="120"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proofErr w:type="spellStart"/>
      <w:r>
        <w:rPr>
          <w:rFonts w:ascii="Roboto Light" w:hAnsi="Roboto Light" w:cs="Arial"/>
          <w:sz w:val="20"/>
          <w:szCs w:val="20"/>
          <w:lang w:eastAsia="cs-CZ"/>
        </w:rPr>
        <w:t>xxxxxxxxxxxxxxxxxxxxxxxxxxxxxxxxxxxxxxxxx</w:t>
      </w:r>
      <w:proofErr w:type="spellEnd"/>
    </w:p>
    <w:p w14:paraId="7E27BFA8" w14:textId="14F36801" w:rsidR="00E12C1A" w:rsidRDefault="00E12C1A" w:rsidP="00E12C1A">
      <w:pPr>
        <w:suppressAutoHyphens w:val="0"/>
        <w:spacing w:after="120"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E12C1A">
        <w:rPr>
          <w:rFonts w:ascii="Roboto Light" w:hAnsi="Roboto Light" w:cs="Arial"/>
          <w:b/>
          <w:bCs/>
          <w:sz w:val="20"/>
          <w:szCs w:val="20"/>
          <w:lang w:eastAsia="cs-CZ"/>
        </w:rPr>
        <w:t xml:space="preserve">za </w:t>
      </w:r>
      <w:r w:rsidR="00B336B9">
        <w:rPr>
          <w:rFonts w:ascii="Roboto Light" w:hAnsi="Roboto Light" w:cs="Arial"/>
          <w:b/>
          <w:bCs/>
          <w:sz w:val="20"/>
          <w:szCs w:val="20"/>
          <w:lang w:eastAsia="cs-CZ"/>
        </w:rPr>
        <w:t>Objednatele</w:t>
      </w:r>
      <w:r w:rsidRPr="00E12C1A">
        <w:rPr>
          <w:rFonts w:ascii="Roboto Light" w:hAnsi="Roboto Light" w:cs="Arial"/>
          <w:sz w:val="20"/>
          <w:szCs w:val="20"/>
          <w:lang w:eastAsia="cs-CZ"/>
        </w:rPr>
        <w:t>:</w:t>
      </w:r>
      <w:r w:rsidR="00997BD5">
        <w:rPr>
          <w:rFonts w:ascii="Roboto Light" w:hAnsi="Roboto Light" w:cs="Arial"/>
          <w:sz w:val="20"/>
          <w:szCs w:val="20"/>
          <w:lang w:eastAsia="cs-CZ"/>
        </w:rPr>
        <w:t xml:space="preserve"> </w:t>
      </w:r>
      <w:proofErr w:type="spellStart"/>
      <w:r w:rsidR="00803132">
        <w:rPr>
          <w:rFonts w:ascii="Roboto Light" w:hAnsi="Roboto Light" w:cs="Arial"/>
          <w:sz w:val="20"/>
          <w:szCs w:val="20"/>
          <w:lang w:eastAsia="cs-CZ"/>
        </w:rPr>
        <w:t>xxxxxxxxxxxxxxxxxxx</w:t>
      </w:r>
      <w:proofErr w:type="spellEnd"/>
    </w:p>
    <w:bookmarkEnd w:id="2"/>
    <w:p w14:paraId="7ED06991" w14:textId="28FB5EC1" w:rsidR="00B87E41" w:rsidRDefault="00803132" w:rsidP="00B87E41">
      <w:pPr>
        <w:suppressAutoHyphens w:val="0"/>
        <w:spacing w:after="120"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proofErr w:type="spellStart"/>
      <w:r>
        <w:rPr>
          <w:rFonts w:ascii="Roboto Light" w:hAnsi="Roboto Light" w:cs="Arial"/>
          <w:sz w:val="20"/>
          <w:szCs w:val="20"/>
          <w:lang w:eastAsia="cs-CZ"/>
        </w:rPr>
        <w:t>xxxxxxxxxxxxxxxxxxxxxxxxxxxxxxxxxxxxxxxxx</w:t>
      </w:r>
      <w:proofErr w:type="spellEnd"/>
    </w:p>
    <w:p w14:paraId="32FD6CB9" w14:textId="77777777" w:rsidR="00B87E41" w:rsidRPr="00502DF9" w:rsidRDefault="00B87E41" w:rsidP="00B87E41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480" w:after="24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r w:rsidRPr="00502DF9">
        <w:rPr>
          <w:rFonts w:ascii="Roboto Light" w:hAnsi="Roboto Light" w:cs="Arial"/>
          <w:b/>
          <w:caps/>
          <w:sz w:val="22"/>
          <w:szCs w:val="22"/>
          <w:lang w:eastAsia="en-US"/>
        </w:rPr>
        <w:t>závěrečná ustanovení</w:t>
      </w:r>
    </w:p>
    <w:p w14:paraId="3F40D318" w14:textId="77777777" w:rsidR="00B87E41" w:rsidRPr="00667643" w:rsidRDefault="00B87E41" w:rsidP="00B87E41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667643">
        <w:rPr>
          <w:rFonts w:ascii="Roboto Light" w:hAnsi="Roboto Light" w:cs="Arial"/>
          <w:sz w:val="20"/>
          <w:szCs w:val="20"/>
          <w:lang w:eastAsia="cs-CZ"/>
        </w:rPr>
        <w:t xml:space="preserve">Právní vztahy touto Smlouvou neupravené se řídí příslušnými ustanoveními </w:t>
      </w:r>
      <w:proofErr w:type="spellStart"/>
      <w:r>
        <w:rPr>
          <w:rFonts w:ascii="Roboto Light" w:hAnsi="Roboto Light" w:cs="Arial"/>
          <w:sz w:val="20"/>
          <w:szCs w:val="20"/>
          <w:lang w:eastAsia="cs-CZ"/>
        </w:rPr>
        <w:t>ObčZ</w:t>
      </w:r>
      <w:proofErr w:type="spellEnd"/>
      <w:r w:rsidRPr="00667643">
        <w:rPr>
          <w:rFonts w:ascii="Roboto Light" w:hAnsi="Roboto Light" w:cs="Arial"/>
          <w:sz w:val="20"/>
          <w:szCs w:val="20"/>
          <w:lang w:eastAsia="cs-CZ"/>
        </w:rPr>
        <w:t xml:space="preserve">, pokud si touto </w:t>
      </w:r>
      <w:r>
        <w:rPr>
          <w:rFonts w:ascii="Roboto Light" w:hAnsi="Roboto Light" w:cs="Arial"/>
          <w:sz w:val="20"/>
          <w:szCs w:val="20"/>
          <w:lang w:eastAsia="cs-CZ"/>
        </w:rPr>
        <w:t>S</w:t>
      </w:r>
      <w:r w:rsidRPr="00667643">
        <w:rPr>
          <w:rFonts w:ascii="Roboto Light" w:hAnsi="Roboto Light" w:cs="Arial"/>
          <w:sz w:val="20"/>
          <w:szCs w:val="20"/>
          <w:lang w:eastAsia="cs-CZ"/>
        </w:rPr>
        <w:t xml:space="preserve">mlouvou </w:t>
      </w:r>
      <w:r>
        <w:rPr>
          <w:rFonts w:ascii="Roboto Light" w:hAnsi="Roboto Light" w:cs="Arial"/>
          <w:sz w:val="20"/>
          <w:szCs w:val="20"/>
          <w:lang w:eastAsia="cs-CZ"/>
        </w:rPr>
        <w:t>S</w:t>
      </w:r>
      <w:r w:rsidRPr="00667643">
        <w:rPr>
          <w:rFonts w:ascii="Roboto Light" w:hAnsi="Roboto Light" w:cs="Arial"/>
          <w:sz w:val="20"/>
          <w:szCs w:val="20"/>
          <w:lang w:eastAsia="cs-CZ"/>
        </w:rPr>
        <w:t>mluvní strany vzájemná práva a povinnosti výslovně neupravily jinak.</w:t>
      </w:r>
    </w:p>
    <w:p w14:paraId="34EF0A0C" w14:textId="77777777" w:rsidR="00B87E41" w:rsidRPr="005C4A5F" w:rsidRDefault="00B87E41" w:rsidP="00B87E41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Veškeré změny nebo doplňky této </w:t>
      </w:r>
      <w:r>
        <w:rPr>
          <w:rFonts w:ascii="Roboto Light" w:hAnsi="Roboto Light" w:cs="Arial"/>
          <w:sz w:val="20"/>
          <w:szCs w:val="20"/>
          <w:lang w:eastAsia="cs-CZ"/>
        </w:rPr>
        <w:t>S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mlouvy je možno provést pouze formou písemných dodatků </w:t>
      </w:r>
      <w:r>
        <w:rPr>
          <w:rFonts w:ascii="Roboto Light" w:hAnsi="Roboto Light" w:cs="Arial"/>
          <w:sz w:val="20"/>
          <w:szCs w:val="20"/>
          <w:lang w:eastAsia="cs-CZ"/>
        </w:rPr>
        <w:t>podepsanými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 oběma </w:t>
      </w:r>
      <w:r>
        <w:rPr>
          <w:rFonts w:ascii="Roboto Light" w:hAnsi="Roboto Light" w:cs="Arial"/>
          <w:sz w:val="20"/>
          <w:szCs w:val="20"/>
          <w:lang w:eastAsia="cs-CZ"/>
        </w:rPr>
        <w:t>S</w:t>
      </w:r>
      <w:r w:rsidRPr="005C4A5F">
        <w:rPr>
          <w:rFonts w:ascii="Roboto Light" w:hAnsi="Roboto Light" w:cs="Arial"/>
          <w:sz w:val="20"/>
          <w:szCs w:val="20"/>
          <w:lang w:eastAsia="cs-CZ"/>
        </w:rPr>
        <w:t>mluvními stranami.</w:t>
      </w:r>
    </w:p>
    <w:p w14:paraId="51614F64" w14:textId="77777777" w:rsidR="00B87E41" w:rsidRPr="005C4A5F" w:rsidRDefault="00B87E41" w:rsidP="00B87E41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C4A5F">
        <w:rPr>
          <w:rFonts w:ascii="Roboto Light" w:hAnsi="Roboto Light" w:cs="Arial"/>
          <w:sz w:val="20"/>
          <w:szCs w:val="20"/>
          <w:lang w:eastAsia="cs-CZ"/>
        </w:rPr>
        <w:t>V případě, že některé ustanovení této</w:t>
      </w:r>
      <w:r>
        <w:rPr>
          <w:rFonts w:ascii="Roboto Light" w:hAnsi="Roboto Light" w:cs="Arial"/>
          <w:sz w:val="20"/>
          <w:szCs w:val="20"/>
          <w:lang w:eastAsia="cs-CZ"/>
        </w:rPr>
        <w:t xml:space="preserve"> S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mlouvy je nebo se stane neúčinné, zůstávají ostatní ustanovení této </w:t>
      </w:r>
      <w:r>
        <w:rPr>
          <w:rFonts w:ascii="Roboto Light" w:hAnsi="Roboto Light" w:cs="Arial"/>
          <w:sz w:val="20"/>
          <w:szCs w:val="20"/>
          <w:lang w:eastAsia="cs-CZ"/>
        </w:rPr>
        <w:t>S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mlouvy účinná. Strany se zavazují nahradit neúčinné ustanovení této </w:t>
      </w:r>
      <w:r>
        <w:rPr>
          <w:rFonts w:ascii="Roboto Light" w:hAnsi="Roboto Light" w:cs="Arial"/>
          <w:sz w:val="20"/>
          <w:szCs w:val="20"/>
          <w:lang w:eastAsia="cs-CZ"/>
        </w:rPr>
        <w:t>S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mlouvy jiným, účinným, které svým obsahem odpovídá nejlépe obsahu a smyslu ustanovení původního, neúčinného. </w:t>
      </w:r>
    </w:p>
    <w:p w14:paraId="1D2F91C9" w14:textId="1D81F614" w:rsidR="00B87E41" w:rsidRPr="00502DF9" w:rsidRDefault="00B87E41" w:rsidP="00B87E41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Smluvní strany jsou si vědomy, že </w:t>
      </w:r>
      <w:r>
        <w:rPr>
          <w:rFonts w:ascii="Roboto Light" w:hAnsi="Roboto Light" w:cs="Arial"/>
          <w:sz w:val="20"/>
          <w:szCs w:val="20"/>
          <w:lang w:eastAsia="cs-CZ"/>
        </w:rPr>
        <w:t>Dodavatel</w:t>
      </w: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 je povinným subjektem podle Zákona </w:t>
      </w:r>
      <w:r w:rsidRPr="00502DF9">
        <w:rPr>
          <w:rFonts w:ascii="Roboto Light" w:hAnsi="Roboto Light" w:cs="Arial"/>
          <w:sz w:val="20"/>
          <w:szCs w:val="20"/>
          <w:lang w:eastAsia="cs-CZ"/>
        </w:rPr>
        <w:br/>
        <w:t>o registru smluv, a tímto vyslovují svůj souhlas se zveřejněním této Smlouvy v</w:t>
      </w:r>
      <w:r>
        <w:rPr>
          <w:rFonts w:ascii="Roboto Light" w:hAnsi="Roboto Light" w:cs="Arial"/>
          <w:sz w:val="20"/>
          <w:szCs w:val="20"/>
          <w:lang w:eastAsia="cs-CZ"/>
        </w:rPr>
        <w:t> </w:t>
      </w:r>
      <w:r w:rsidRPr="00502DF9">
        <w:rPr>
          <w:rFonts w:ascii="Roboto Light" w:hAnsi="Roboto Light" w:cs="Arial"/>
          <w:sz w:val="20"/>
          <w:szCs w:val="20"/>
          <w:lang w:eastAsia="cs-CZ"/>
        </w:rPr>
        <w:t>ISRS</w:t>
      </w:r>
      <w:r>
        <w:rPr>
          <w:rFonts w:ascii="Roboto Light" w:hAnsi="Roboto Light" w:cs="Arial"/>
          <w:sz w:val="20"/>
          <w:szCs w:val="20"/>
          <w:lang w:eastAsia="cs-CZ"/>
        </w:rPr>
        <w:t xml:space="preserve"> v případě, že </w:t>
      </w:r>
      <w:r>
        <w:rPr>
          <w:rFonts w:ascii="Roboto Light" w:hAnsi="Roboto Light" w:cs="Arial"/>
          <w:sz w:val="20"/>
          <w:szCs w:val="20"/>
          <w:lang w:eastAsia="cs-CZ"/>
        </w:rPr>
        <w:lastRenderedPageBreak/>
        <w:t>smlouva splňuje potřebné náležitosti pro zveřejnění,</w:t>
      </w: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 na dobu neurčitou a uvádějí, že výslovně označily údaje, které se neuveřejňují.</w:t>
      </w:r>
    </w:p>
    <w:p w14:paraId="2B58262F" w14:textId="77777777" w:rsidR="00B87E41" w:rsidRDefault="00B87E41" w:rsidP="00B87E41">
      <w:pPr>
        <w:suppressAutoHyphens w:val="0"/>
        <w:spacing w:after="120"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44F8996C" w14:textId="1B65CC37" w:rsidR="00B87E41" w:rsidRPr="00502DF9" w:rsidRDefault="00B87E41" w:rsidP="00B87E41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Smluvní strany podpisem této Smlouvy potvrzují, že ve smyslu § 1770 </w:t>
      </w:r>
      <w:proofErr w:type="spellStart"/>
      <w:r w:rsidRPr="00502DF9">
        <w:rPr>
          <w:rFonts w:ascii="Roboto Light" w:hAnsi="Roboto Light" w:cs="Arial"/>
          <w:sz w:val="20"/>
          <w:szCs w:val="20"/>
          <w:lang w:eastAsia="cs-CZ"/>
        </w:rPr>
        <w:t>ObčZ</w:t>
      </w:r>
      <w:proofErr w:type="spellEnd"/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 mezi sebou před uzavřením této Smlouvy ujednaly dohodu, podle které je tato Smlouva platně uzavřena dnem podpisu poslední ze Smluvních stran.</w:t>
      </w:r>
    </w:p>
    <w:p w14:paraId="10229011" w14:textId="77777777" w:rsidR="00B87E41" w:rsidRPr="00502DF9" w:rsidRDefault="00B87E41" w:rsidP="00B87E41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>Smlouva nabývá účinnosti dnem uveřejnění Smlouvy v</w:t>
      </w:r>
      <w:r>
        <w:rPr>
          <w:rFonts w:ascii="Roboto Light" w:hAnsi="Roboto Light" w:cs="Arial"/>
          <w:sz w:val="20"/>
          <w:szCs w:val="20"/>
          <w:lang w:eastAsia="cs-CZ"/>
        </w:rPr>
        <w:t> </w:t>
      </w:r>
      <w:r w:rsidRPr="00502DF9">
        <w:rPr>
          <w:rFonts w:ascii="Roboto Light" w:hAnsi="Roboto Light" w:cs="Arial"/>
          <w:sz w:val="20"/>
          <w:szCs w:val="20"/>
          <w:lang w:eastAsia="cs-CZ"/>
        </w:rPr>
        <w:t>ISRS</w:t>
      </w:r>
      <w:r>
        <w:rPr>
          <w:rFonts w:ascii="Roboto Light" w:hAnsi="Roboto Light" w:cs="Arial"/>
          <w:sz w:val="20"/>
          <w:szCs w:val="20"/>
          <w:lang w:eastAsia="cs-CZ"/>
        </w:rPr>
        <w:t>, v případě, že smlouva splňuje potřebné náležitosti pro zveřejnění. Jinak nabývá účinností dnem podpisu smlouvy.</w:t>
      </w:r>
    </w:p>
    <w:p w14:paraId="42B0CB8D" w14:textId="77777777" w:rsidR="00B87E41" w:rsidRPr="00502DF9" w:rsidRDefault="00B87E41" w:rsidP="00B87E41">
      <w:pPr>
        <w:numPr>
          <w:ilvl w:val="1"/>
          <w:numId w:val="25"/>
        </w:numPr>
        <w:suppressAutoHyphens w:val="0"/>
        <w:spacing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>Nedílnou součástí této Smlouvy jsou:</w:t>
      </w:r>
    </w:p>
    <w:p w14:paraId="137DC5E7" w14:textId="77777777" w:rsidR="00B87E41" w:rsidRDefault="00B87E41" w:rsidP="00B87E41">
      <w:pPr>
        <w:numPr>
          <w:ilvl w:val="0"/>
          <w:numId w:val="27"/>
        </w:numPr>
        <w:suppressAutoHyphens w:val="0"/>
        <w:spacing w:before="60" w:after="60" w:line="276" w:lineRule="auto"/>
        <w:ind w:left="1276" w:hanging="357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příloha č. 1 – </w:t>
      </w:r>
      <w:r>
        <w:rPr>
          <w:rFonts w:ascii="Roboto Light" w:hAnsi="Roboto Light" w:cs="Arial"/>
          <w:sz w:val="20"/>
          <w:szCs w:val="20"/>
          <w:lang w:eastAsia="cs-CZ"/>
        </w:rPr>
        <w:t>Cenové memorandum</w:t>
      </w:r>
    </w:p>
    <w:p w14:paraId="5B1DF50D" w14:textId="65BF1553" w:rsidR="00B87E41" w:rsidRPr="00502DF9" w:rsidRDefault="00B87E41" w:rsidP="00B87E41">
      <w:pPr>
        <w:numPr>
          <w:ilvl w:val="0"/>
          <w:numId w:val="27"/>
        </w:numPr>
        <w:suppressAutoHyphens w:val="0"/>
        <w:spacing w:before="60" w:after="60" w:line="276" w:lineRule="auto"/>
        <w:ind w:left="1276" w:hanging="357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 xml:space="preserve">příloha č. 2 – Plán sálu </w:t>
      </w:r>
    </w:p>
    <w:p w14:paraId="7743940D" w14:textId="77777777" w:rsidR="00B87E41" w:rsidRDefault="00B87E41" w:rsidP="00B87E41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Smlouva je vyhotovena ve </w:t>
      </w:r>
      <w:r>
        <w:rPr>
          <w:rFonts w:ascii="Roboto Light" w:hAnsi="Roboto Light" w:cs="Arial"/>
          <w:sz w:val="20"/>
          <w:szCs w:val="20"/>
          <w:lang w:eastAsia="cs-CZ"/>
        </w:rPr>
        <w:t>dvou</w:t>
      </w: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 stejnopisech s platností originálu, přičemž </w:t>
      </w:r>
      <w:r>
        <w:rPr>
          <w:rFonts w:ascii="Roboto Light" w:hAnsi="Roboto Light" w:cs="Arial"/>
          <w:sz w:val="20"/>
          <w:szCs w:val="20"/>
          <w:lang w:eastAsia="cs-CZ"/>
        </w:rPr>
        <w:t>každá Smluvní strana obdrží po jednom vyhotovení</w:t>
      </w:r>
      <w:r w:rsidRPr="00502DF9">
        <w:rPr>
          <w:rFonts w:ascii="Roboto Light" w:hAnsi="Roboto Light" w:cs="Arial"/>
          <w:sz w:val="20"/>
          <w:szCs w:val="20"/>
          <w:lang w:eastAsia="cs-CZ"/>
        </w:rPr>
        <w:t>.</w:t>
      </w:r>
    </w:p>
    <w:p w14:paraId="5A601473" w14:textId="77777777" w:rsidR="00B87E41" w:rsidRDefault="00B87E41" w:rsidP="00B87E41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1D5711C9" w14:textId="1468CBD9" w:rsidR="00CD32DB" w:rsidRDefault="00CD32DB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13610B18" w14:textId="0A9F7A2E" w:rsidR="00CD32DB" w:rsidRDefault="00CD32DB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V Litoměřicích dne</w:t>
      </w:r>
      <w:r w:rsidR="00997BD5">
        <w:rPr>
          <w:rFonts w:ascii="Roboto Light" w:hAnsi="Roboto Light" w:cs="Arial"/>
          <w:sz w:val="20"/>
          <w:szCs w:val="20"/>
          <w:lang w:eastAsia="cs-CZ"/>
        </w:rPr>
        <w:tab/>
      </w:r>
      <w:r w:rsidR="00997BD5"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  <w:t>V</w:t>
      </w:r>
      <w:r w:rsidR="00997BD5">
        <w:rPr>
          <w:rFonts w:ascii="Roboto Light" w:hAnsi="Roboto Light" w:cs="Arial"/>
          <w:sz w:val="20"/>
          <w:szCs w:val="20"/>
          <w:lang w:eastAsia="cs-CZ"/>
        </w:rPr>
        <w:t> Praze dne</w:t>
      </w:r>
    </w:p>
    <w:p w14:paraId="6B5FB914" w14:textId="2BAD0561" w:rsidR="00CD32DB" w:rsidRDefault="00CD32DB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27B4367A" w14:textId="479AB0CD" w:rsidR="003B5F19" w:rsidRDefault="003B5F19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147D7115" w14:textId="77777777" w:rsidR="003B5F19" w:rsidRDefault="003B5F19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4BD14774" w14:textId="042EEB5D" w:rsidR="00CD32DB" w:rsidRDefault="00CD32DB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…………………………………………………………..</w:t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  <w:t>……………………………………………………………………….</w:t>
      </w:r>
    </w:p>
    <w:p w14:paraId="170811D9" w14:textId="66C746E6" w:rsidR="00CD32DB" w:rsidRPr="00CD32DB" w:rsidRDefault="00D54DB3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Dodavatel</w:t>
      </w:r>
      <w:r w:rsidR="00CD32DB">
        <w:rPr>
          <w:rFonts w:ascii="Roboto Light" w:hAnsi="Roboto Light" w:cs="Arial"/>
          <w:sz w:val="20"/>
          <w:szCs w:val="20"/>
          <w:lang w:eastAsia="cs-CZ"/>
        </w:rPr>
        <w:tab/>
      </w:r>
      <w:r w:rsidR="00CD32DB">
        <w:rPr>
          <w:rFonts w:ascii="Roboto Light" w:hAnsi="Roboto Light" w:cs="Arial"/>
          <w:sz w:val="20"/>
          <w:szCs w:val="20"/>
          <w:lang w:eastAsia="cs-CZ"/>
        </w:rPr>
        <w:tab/>
      </w:r>
      <w:r w:rsidR="00CD32DB">
        <w:rPr>
          <w:rFonts w:ascii="Roboto Light" w:hAnsi="Roboto Light" w:cs="Arial"/>
          <w:sz w:val="20"/>
          <w:szCs w:val="20"/>
          <w:lang w:eastAsia="cs-CZ"/>
        </w:rPr>
        <w:tab/>
      </w:r>
      <w:r w:rsidR="00CD32DB">
        <w:rPr>
          <w:rFonts w:ascii="Roboto Light" w:hAnsi="Roboto Light" w:cs="Arial"/>
          <w:sz w:val="20"/>
          <w:szCs w:val="20"/>
          <w:lang w:eastAsia="cs-CZ"/>
        </w:rPr>
        <w:tab/>
      </w:r>
      <w:r w:rsidR="00CD32DB">
        <w:rPr>
          <w:rFonts w:ascii="Roboto Light" w:hAnsi="Roboto Light" w:cs="Arial"/>
          <w:sz w:val="20"/>
          <w:szCs w:val="20"/>
          <w:lang w:eastAsia="cs-CZ"/>
        </w:rPr>
        <w:tab/>
      </w:r>
      <w:r w:rsidR="00CD32DB"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>Objednatel</w:t>
      </w:r>
    </w:p>
    <w:p w14:paraId="1C57BD21" w14:textId="57E44394" w:rsidR="00502DF9" w:rsidRPr="00B64DF6" w:rsidRDefault="00A23FBE" w:rsidP="00502DF9">
      <w:pPr>
        <w:jc w:val="both"/>
        <w:rPr>
          <w:rFonts w:ascii="Roboto Light" w:hAnsi="Roboto Light" w:cs="Arial"/>
          <w:color w:val="000000"/>
          <w:sz w:val="20"/>
          <w:szCs w:val="20"/>
          <w:lang w:eastAsia="ar-SA"/>
        </w:rPr>
      </w:pPr>
      <w:r w:rsidRPr="00B64DF6">
        <w:rPr>
          <w:rFonts w:ascii="Roboto Light" w:hAnsi="Roboto Light" w:cs="Arial"/>
          <w:color w:val="000000"/>
          <w:sz w:val="20"/>
          <w:szCs w:val="20"/>
          <w:lang w:eastAsia="ar-SA"/>
        </w:rPr>
        <w:br w:type="page"/>
      </w:r>
      <w:r w:rsidRPr="00B64DF6">
        <w:rPr>
          <w:rFonts w:ascii="Roboto Light" w:hAnsi="Roboto Light" w:cs="Arial"/>
          <w:color w:val="000000"/>
          <w:sz w:val="20"/>
          <w:szCs w:val="20"/>
          <w:lang w:eastAsia="ar-SA"/>
        </w:rPr>
        <w:lastRenderedPageBreak/>
        <w:t>Příloha č. 1</w:t>
      </w:r>
    </w:p>
    <w:p w14:paraId="46F5DBDF" w14:textId="79D7F396" w:rsidR="00AD1FF9" w:rsidRPr="003B5F19" w:rsidRDefault="00AD1FF9" w:rsidP="003B5F19">
      <w:pPr>
        <w:pStyle w:val="Bezmezer"/>
        <w:rPr>
          <w:rFonts w:ascii="Roboto Light" w:hAnsi="Roboto Light"/>
          <w:b/>
          <w:bCs/>
          <w:sz w:val="32"/>
          <w:szCs w:val="32"/>
        </w:rPr>
      </w:pPr>
      <w:r>
        <w:rPr>
          <w:sz w:val="40"/>
          <w:szCs w:val="40"/>
        </w:rPr>
        <w:t xml:space="preserve">                          </w:t>
      </w:r>
      <w:r w:rsidRPr="00072E86">
        <w:rPr>
          <w:sz w:val="40"/>
          <w:szCs w:val="40"/>
        </w:rPr>
        <w:t xml:space="preserve"> </w:t>
      </w:r>
      <w:r w:rsidRPr="003B5F19">
        <w:rPr>
          <w:rFonts w:ascii="Roboto Light" w:hAnsi="Roboto Light"/>
          <w:b/>
          <w:bCs/>
          <w:sz w:val="32"/>
          <w:szCs w:val="32"/>
        </w:rPr>
        <w:t>Cenové memorandum</w:t>
      </w:r>
    </w:p>
    <w:p w14:paraId="6CA8CAE9" w14:textId="77777777" w:rsidR="00AD1FF9" w:rsidRPr="003B5F19" w:rsidRDefault="00AD1FF9" w:rsidP="00AD1FF9">
      <w:pPr>
        <w:rPr>
          <w:rFonts w:ascii="Roboto Light" w:hAnsi="Roboto Light" w:cstheme="majorHAnsi"/>
          <w:b/>
          <w:sz w:val="22"/>
          <w:szCs w:val="22"/>
          <w:u w:val="single"/>
        </w:rPr>
      </w:pPr>
    </w:p>
    <w:p w14:paraId="41EBE35D" w14:textId="3189330A" w:rsidR="001555AB" w:rsidRDefault="001555AB" w:rsidP="000461A3">
      <w:pPr>
        <w:autoSpaceDN w:val="0"/>
        <w:spacing w:before="240" w:after="240"/>
        <w:jc w:val="center"/>
        <w:textAlignment w:val="baseline"/>
        <w:rPr>
          <w:rFonts w:ascii="Roboto Light" w:hAnsi="Roboto Light" w:cstheme="majorHAnsi"/>
          <w:b/>
          <w:sz w:val="22"/>
          <w:szCs w:val="22"/>
          <w:u w:val="single"/>
        </w:rPr>
      </w:pPr>
    </w:p>
    <w:p w14:paraId="7777DC46" w14:textId="4C4A5ADF" w:rsidR="002C3869" w:rsidRDefault="002C3869" w:rsidP="000461A3">
      <w:pPr>
        <w:autoSpaceDN w:val="0"/>
        <w:spacing w:before="240" w:after="240"/>
        <w:jc w:val="center"/>
        <w:textAlignment w:val="baseline"/>
        <w:rPr>
          <w:rFonts w:ascii="Roboto Light" w:hAnsi="Roboto Light" w:cstheme="majorHAnsi"/>
          <w:b/>
          <w:sz w:val="22"/>
          <w:szCs w:val="22"/>
          <w:u w:val="single"/>
        </w:rPr>
      </w:pPr>
    </w:p>
    <w:p w14:paraId="5B8CF726" w14:textId="72FA8A89" w:rsidR="002C3869" w:rsidRDefault="00997BD5" w:rsidP="00997BD5">
      <w:pPr>
        <w:autoSpaceDN w:val="0"/>
        <w:spacing w:before="240" w:after="240"/>
        <w:textAlignment w:val="baseline"/>
        <w:rPr>
          <w:rFonts w:ascii="Roboto Light" w:hAnsi="Roboto Light" w:cstheme="majorHAnsi"/>
          <w:bCs/>
          <w:sz w:val="22"/>
          <w:szCs w:val="22"/>
        </w:rPr>
      </w:pPr>
      <w:r>
        <w:rPr>
          <w:rFonts w:ascii="Roboto Light" w:hAnsi="Roboto Light" w:cstheme="majorHAnsi"/>
          <w:bCs/>
          <w:sz w:val="22"/>
          <w:szCs w:val="22"/>
        </w:rPr>
        <w:t xml:space="preserve">Ceny vstupenek budou ve 3 cenových kategoriích: </w:t>
      </w:r>
    </w:p>
    <w:p w14:paraId="10A1B058" w14:textId="6F8963F9" w:rsidR="00997BD5" w:rsidRDefault="00997BD5" w:rsidP="00997BD5">
      <w:pPr>
        <w:autoSpaceDN w:val="0"/>
        <w:spacing w:before="240" w:after="240"/>
        <w:textAlignment w:val="baseline"/>
        <w:rPr>
          <w:rFonts w:ascii="Roboto Light" w:hAnsi="Roboto Light" w:cstheme="majorHAnsi"/>
          <w:bCs/>
          <w:sz w:val="22"/>
          <w:szCs w:val="22"/>
        </w:rPr>
      </w:pPr>
      <w:r>
        <w:rPr>
          <w:rFonts w:ascii="Roboto Light" w:hAnsi="Roboto Light" w:cstheme="majorHAnsi"/>
          <w:bCs/>
          <w:sz w:val="22"/>
          <w:szCs w:val="22"/>
        </w:rPr>
        <w:t>990 Kč, 890 Kč, 790 Kč</w:t>
      </w:r>
    </w:p>
    <w:p w14:paraId="04CD462A" w14:textId="477D34D2" w:rsidR="00997BD5" w:rsidRDefault="00997BD5" w:rsidP="00997BD5">
      <w:pPr>
        <w:autoSpaceDN w:val="0"/>
        <w:spacing w:before="240" w:after="240"/>
        <w:textAlignment w:val="baseline"/>
        <w:rPr>
          <w:rFonts w:ascii="Roboto Light" w:hAnsi="Roboto Light" w:cstheme="majorHAnsi"/>
          <w:bCs/>
          <w:sz w:val="22"/>
          <w:szCs w:val="22"/>
        </w:rPr>
      </w:pPr>
      <w:r>
        <w:rPr>
          <w:rFonts w:ascii="Roboto Light" w:hAnsi="Roboto Light" w:cstheme="majorHAnsi"/>
          <w:bCs/>
          <w:sz w:val="22"/>
          <w:szCs w:val="22"/>
        </w:rPr>
        <w:t>Podle domluvy bude prodej zahájen za nižší „letní“ ceny (konkrétní částka a doba trvání si smluvní strany potvrdí emailovou komunikací).</w:t>
      </w:r>
    </w:p>
    <w:p w14:paraId="296036E1" w14:textId="5ED73B16" w:rsidR="00997BD5" w:rsidRPr="00997BD5" w:rsidRDefault="00997BD5" w:rsidP="00997BD5">
      <w:pPr>
        <w:autoSpaceDN w:val="0"/>
        <w:spacing w:before="240" w:after="240"/>
        <w:textAlignment w:val="baseline"/>
        <w:rPr>
          <w:rFonts w:ascii="Roboto Light" w:hAnsi="Roboto Light" w:cstheme="majorHAnsi"/>
          <w:bCs/>
          <w:sz w:val="22"/>
          <w:szCs w:val="22"/>
        </w:rPr>
      </w:pPr>
      <w:r>
        <w:rPr>
          <w:rFonts w:ascii="Roboto Light" w:hAnsi="Roboto Light" w:cstheme="majorHAnsi"/>
          <w:bCs/>
          <w:sz w:val="22"/>
          <w:szCs w:val="22"/>
        </w:rPr>
        <w:t>Plánek sálu s místy určenými k prodeji pro Městská kulturní zařízení v Litoměřicích viz níže</w:t>
      </w:r>
    </w:p>
    <w:p w14:paraId="7180F799" w14:textId="7BA79EAA" w:rsidR="002C3869" w:rsidRDefault="002C3869" w:rsidP="000461A3">
      <w:pPr>
        <w:autoSpaceDN w:val="0"/>
        <w:spacing w:before="240" w:after="240"/>
        <w:jc w:val="center"/>
        <w:textAlignment w:val="baseline"/>
        <w:rPr>
          <w:rFonts w:ascii="Roboto Light" w:hAnsi="Roboto Light" w:cstheme="majorHAnsi"/>
          <w:b/>
          <w:sz w:val="22"/>
          <w:szCs w:val="22"/>
          <w:u w:val="single"/>
        </w:rPr>
      </w:pPr>
    </w:p>
    <w:p w14:paraId="687EEA26" w14:textId="67E9A086" w:rsidR="002C3869" w:rsidRDefault="002C3869" w:rsidP="000461A3">
      <w:pPr>
        <w:autoSpaceDN w:val="0"/>
        <w:spacing w:before="240" w:after="240"/>
        <w:jc w:val="center"/>
        <w:textAlignment w:val="baseline"/>
        <w:rPr>
          <w:rFonts w:ascii="Roboto Light" w:hAnsi="Roboto Light" w:cstheme="majorHAnsi"/>
          <w:b/>
          <w:sz w:val="22"/>
          <w:szCs w:val="22"/>
          <w:u w:val="single"/>
        </w:rPr>
      </w:pPr>
    </w:p>
    <w:p w14:paraId="08C02407" w14:textId="4E32D0DF" w:rsidR="002C3869" w:rsidRDefault="002C3869" w:rsidP="000461A3">
      <w:pPr>
        <w:autoSpaceDN w:val="0"/>
        <w:spacing w:before="240" w:after="240"/>
        <w:jc w:val="center"/>
        <w:textAlignment w:val="baseline"/>
        <w:rPr>
          <w:rFonts w:ascii="Roboto Light" w:hAnsi="Roboto Light" w:cstheme="majorHAnsi"/>
          <w:b/>
          <w:sz w:val="22"/>
          <w:szCs w:val="22"/>
          <w:u w:val="single"/>
        </w:rPr>
      </w:pPr>
    </w:p>
    <w:p w14:paraId="0E83DAEC" w14:textId="73725664" w:rsidR="002C3869" w:rsidRDefault="002C3869" w:rsidP="000461A3">
      <w:pPr>
        <w:autoSpaceDN w:val="0"/>
        <w:spacing w:before="240" w:after="240"/>
        <w:jc w:val="center"/>
        <w:textAlignment w:val="baseline"/>
        <w:rPr>
          <w:rFonts w:ascii="Roboto Light" w:hAnsi="Roboto Light" w:cstheme="majorHAnsi"/>
          <w:b/>
          <w:sz w:val="22"/>
          <w:szCs w:val="22"/>
          <w:u w:val="single"/>
        </w:rPr>
      </w:pPr>
    </w:p>
    <w:p w14:paraId="04691F30" w14:textId="4FDE146E" w:rsidR="002C3869" w:rsidRDefault="002C3869" w:rsidP="000461A3">
      <w:pPr>
        <w:autoSpaceDN w:val="0"/>
        <w:spacing w:before="240" w:after="240"/>
        <w:jc w:val="center"/>
        <w:textAlignment w:val="baseline"/>
        <w:rPr>
          <w:rFonts w:ascii="Roboto Light" w:hAnsi="Roboto Light" w:cstheme="majorHAnsi"/>
          <w:b/>
          <w:sz w:val="22"/>
          <w:szCs w:val="22"/>
          <w:u w:val="single"/>
        </w:rPr>
      </w:pPr>
    </w:p>
    <w:p w14:paraId="15C2AF4F" w14:textId="68CC1A07" w:rsidR="002C3869" w:rsidRDefault="002C3869" w:rsidP="000461A3">
      <w:pPr>
        <w:autoSpaceDN w:val="0"/>
        <w:spacing w:before="240" w:after="240"/>
        <w:jc w:val="center"/>
        <w:textAlignment w:val="baseline"/>
        <w:rPr>
          <w:rFonts w:ascii="Roboto Light" w:hAnsi="Roboto Light" w:cstheme="majorHAnsi"/>
          <w:b/>
          <w:sz w:val="22"/>
          <w:szCs w:val="22"/>
          <w:u w:val="single"/>
        </w:rPr>
      </w:pPr>
    </w:p>
    <w:p w14:paraId="790F5E73" w14:textId="5DA74ECC" w:rsidR="002C3869" w:rsidRDefault="002C3869" w:rsidP="000461A3">
      <w:pPr>
        <w:autoSpaceDN w:val="0"/>
        <w:spacing w:before="240" w:after="240"/>
        <w:jc w:val="center"/>
        <w:textAlignment w:val="baseline"/>
        <w:rPr>
          <w:rFonts w:ascii="Roboto Light" w:hAnsi="Roboto Light" w:cstheme="majorHAnsi"/>
          <w:b/>
          <w:sz w:val="22"/>
          <w:szCs w:val="22"/>
          <w:u w:val="single"/>
        </w:rPr>
      </w:pPr>
    </w:p>
    <w:p w14:paraId="7686CD09" w14:textId="2C74C5CF" w:rsidR="002C3869" w:rsidRDefault="002C3869" w:rsidP="000461A3">
      <w:pPr>
        <w:autoSpaceDN w:val="0"/>
        <w:spacing w:before="240" w:after="240"/>
        <w:jc w:val="center"/>
        <w:textAlignment w:val="baseline"/>
        <w:rPr>
          <w:rFonts w:ascii="Roboto Light" w:hAnsi="Roboto Light" w:cstheme="majorHAnsi"/>
          <w:b/>
          <w:sz w:val="22"/>
          <w:szCs w:val="22"/>
          <w:u w:val="single"/>
        </w:rPr>
      </w:pPr>
    </w:p>
    <w:p w14:paraId="16D573A3" w14:textId="15C1FB1A" w:rsidR="002C3869" w:rsidRDefault="002C3869" w:rsidP="000461A3">
      <w:pPr>
        <w:autoSpaceDN w:val="0"/>
        <w:spacing w:before="240" w:after="240"/>
        <w:jc w:val="center"/>
        <w:textAlignment w:val="baseline"/>
        <w:rPr>
          <w:rFonts w:ascii="Roboto Light" w:hAnsi="Roboto Light" w:cstheme="majorHAnsi"/>
          <w:b/>
          <w:sz w:val="22"/>
          <w:szCs w:val="22"/>
          <w:u w:val="single"/>
        </w:rPr>
      </w:pPr>
    </w:p>
    <w:p w14:paraId="4DCAC17A" w14:textId="766D4586" w:rsidR="002C3869" w:rsidRDefault="002C3869" w:rsidP="000461A3">
      <w:pPr>
        <w:autoSpaceDN w:val="0"/>
        <w:spacing w:before="240" w:after="240"/>
        <w:jc w:val="center"/>
        <w:textAlignment w:val="baseline"/>
        <w:rPr>
          <w:rFonts w:ascii="Roboto Light" w:hAnsi="Roboto Light" w:cstheme="majorHAnsi"/>
          <w:b/>
          <w:sz w:val="22"/>
          <w:szCs w:val="22"/>
          <w:u w:val="single"/>
        </w:rPr>
      </w:pPr>
    </w:p>
    <w:p w14:paraId="59112E93" w14:textId="033491DA" w:rsidR="002C3869" w:rsidRDefault="002C3869" w:rsidP="000461A3">
      <w:pPr>
        <w:autoSpaceDN w:val="0"/>
        <w:spacing w:before="240" w:after="240"/>
        <w:jc w:val="center"/>
        <w:textAlignment w:val="baseline"/>
        <w:rPr>
          <w:rFonts w:ascii="Roboto Light" w:hAnsi="Roboto Light" w:cstheme="majorHAnsi"/>
          <w:b/>
          <w:sz w:val="22"/>
          <w:szCs w:val="22"/>
          <w:u w:val="single"/>
        </w:rPr>
      </w:pPr>
    </w:p>
    <w:p w14:paraId="12CC0083" w14:textId="373C4A6E" w:rsidR="002C3869" w:rsidRDefault="002C3869" w:rsidP="000461A3">
      <w:pPr>
        <w:autoSpaceDN w:val="0"/>
        <w:spacing w:before="240" w:after="240"/>
        <w:jc w:val="center"/>
        <w:textAlignment w:val="baseline"/>
        <w:rPr>
          <w:rFonts w:ascii="Roboto Light" w:hAnsi="Roboto Light" w:cstheme="majorHAnsi"/>
          <w:b/>
          <w:sz w:val="22"/>
          <w:szCs w:val="22"/>
          <w:u w:val="single"/>
        </w:rPr>
      </w:pPr>
    </w:p>
    <w:p w14:paraId="1F002838" w14:textId="6413A00B" w:rsidR="002C3869" w:rsidRDefault="002C3869" w:rsidP="000461A3">
      <w:pPr>
        <w:autoSpaceDN w:val="0"/>
        <w:spacing w:before="240" w:after="240"/>
        <w:jc w:val="center"/>
        <w:textAlignment w:val="baseline"/>
        <w:rPr>
          <w:rFonts w:ascii="Roboto Light" w:hAnsi="Roboto Light" w:cstheme="majorHAnsi"/>
          <w:b/>
          <w:sz w:val="22"/>
          <w:szCs w:val="22"/>
          <w:u w:val="single"/>
        </w:rPr>
      </w:pPr>
    </w:p>
    <w:p w14:paraId="5FEFAC92" w14:textId="08BC506F" w:rsidR="002C3869" w:rsidRDefault="002C3869" w:rsidP="000461A3">
      <w:pPr>
        <w:autoSpaceDN w:val="0"/>
        <w:spacing w:before="240" w:after="240"/>
        <w:jc w:val="center"/>
        <w:textAlignment w:val="baseline"/>
        <w:rPr>
          <w:rFonts w:ascii="Roboto Light" w:hAnsi="Roboto Light" w:cstheme="majorHAnsi"/>
          <w:b/>
          <w:sz w:val="22"/>
          <w:szCs w:val="22"/>
          <w:u w:val="single"/>
        </w:rPr>
      </w:pPr>
    </w:p>
    <w:p w14:paraId="3B665B50" w14:textId="60C9CD40" w:rsidR="002C3869" w:rsidRDefault="002C3869" w:rsidP="000461A3">
      <w:pPr>
        <w:autoSpaceDN w:val="0"/>
        <w:spacing w:before="240" w:after="240"/>
        <w:jc w:val="center"/>
        <w:textAlignment w:val="baseline"/>
        <w:rPr>
          <w:rFonts w:ascii="Roboto Light" w:hAnsi="Roboto Light" w:cstheme="majorHAnsi"/>
          <w:b/>
          <w:sz w:val="22"/>
          <w:szCs w:val="22"/>
          <w:u w:val="single"/>
        </w:rPr>
      </w:pPr>
    </w:p>
    <w:p w14:paraId="38D3EB24" w14:textId="34F08438" w:rsidR="002C3869" w:rsidRDefault="002C3869" w:rsidP="000461A3">
      <w:pPr>
        <w:autoSpaceDN w:val="0"/>
        <w:spacing w:before="240" w:after="240"/>
        <w:jc w:val="center"/>
        <w:textAlignment w:val="baseline"/>
        <w:rPr>
          <w:rFonts w:ascii="Roboto Light" w:hAnsi="Roboto Light" w:cstheme="majorHAnsi"/>
          <w:b/>
          <w:sz w:val="22"/>
          <w:szCs w:val="22"/>
          <w:u w:val="single"/>
        </w:rPr>
      </w:pPr>
    </w:p>
    <w:p w14:paraId="0A0D1E68" w14:textId="77777777" w:rsidR="002C3869" w:rsidRDefault="002C3869" w:rsidP="000461A3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</w:p>
    <w:p w14:paraId="35C6B1AD" w14:textId="229AF86A" w:rsidR="001555AB" w:rsidRDefault="001555AB" w:rsidP="000461A3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</w:p>
    <w:p w14:paraId="489F2968" w14:textId="77777777" w:rsidR="00944652" w:rsidRDefault="00944652" w:rsidP="00997BD5">
      <w:pPr>
        <w:autoSpaceDN w:val="0"/>
        <w:spacing w:before="240" w:after="240"/>
        <w:textAlignment w:val="baseline"/>
        <w:rPr>
          <w:rFonts w:ascii="Roboto Light" w:hAnsi="Roboto Light" w:cs="Arial"/>
          <w:color w:val="000000"/>
          <w:sz w:val="20"/>
          <w:szCs w:val="20"/>
          <w:lang w:eastAsia="ar-SA"/>
        </w:rPr>
      </w:pPr>
    </w:p>
    <w:p w14:paraId="5903CF57" w14:textId="7EF64417" w:rsidR="00997BD5" w:rsidRPr="00997BD5" w:rsidRDefault="00997BD5" w:rsidP="00997BD5">
      <w:pPr>
        <w:autoSpaceDN w:val="0"/>
        <w:spacing w:before="240" w:after="240"/>
        <w:textAlignment w:val="baseline"/>
        <w:rPr>
          <w:rFonts w:ascii="Roboto" w:eastAsia="SimSun" w:hAnsi="Roboto" w:cs="Arial"/>
          <w:caps/>
          <w:kern w:val="3"/>
          <w:sz w:val="28"/>
          <w:szCs w:val="28"/>
          <w:lang w:bidi="hi-IN"/>
        </w:rPr>
      </w:pPr>
      <w:r w:rsidRPr="00B64DF6">
        <w:rPr>
          <w:rFonts w:ascii="Roboto Light" w:hAnsi="Roboto Light" w:cs="Arial"/>
          <w:color w:val="000000"/>
          <w:sz w:val="20"/>
          <w:szCs w:val="20"/>
          <w:lang w:eastAsia="ar-SA"/>
        </w:rPr>
        <w:lastRenderedPageBreak/>
        <w:t xml:space="preserve">Příloha č. </w:t>
      </w:r>
      <w:r>
        <w:rPr>
          <w:rFonts w:ascii="Roboto Light" w:hAnsi="Roboto Light" w:cs="Arial"/>
          <w:color w:val="000000"/>
          <w:sz w:val="20"/>
          <w:szCs w:val="20"/>
          <w:lang w:eastAsia="ar-SA"/>
        </w:rPr>
        <w:t>2</w:t>
      </w:r>
    </w:p>
    <w:p w14:paraId="226042BF" w14:textId="5B7180E8" w:rsidR="00502DF9" w:rsidRPr="00997BD5" w:rsidRDefault="00997BD5" w:rsidP="00997BD5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  <w:r>
        <w:rPr>
          <w:rFonts w:ascii="Roboto" w:eastAsia="SimSun" w:hAnsi="Roboto" w:cs="Arial"/>
          <w:b/>
          <w:bCs/>
          <w:caps/>
          <w:noProof/>
          <w:kern w:val="3"/>
          <w:sz w:val="28"/>
          <w:szCs w:val="28"/>
          <w:lang w:bidi="hi-IN"/>
        </w:rPr>
        <w:drawing>
          <wp:inline distT="0" distB="0" distL="0" distR="0" wp14:anchorId="208B74C8" wp14:editId="78CE94FE">
            <wp:extent cx="4133521" cy="8215409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976" cy="82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DF9" w:rsidRPr="00997BD5" w:rsidSect="00502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D57A" w14:textId="77777777" w:rsidR="00870BB2" w:rsidRDefault="00870BB2">
      <w:r>
        <w:separator/>
      </w:r>
    </w:p>
  </w:endnote>
  <w:endnote w:type="continuationSeparator" w:id="0">
    <w:p w14:paraId="6EF4B2EC" w14:textId="77777777" w:rsidR="00870BB2" w:rsidRDefault="0087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BF3C" w14:textId="77777777" w:rsidR="002E1FC7" w:rsidRDefault="002E1F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46F5" w14:textId="77777777" w:rsidR="002F522E" w:rsidRDefault="002F522E">
    <w:pPr>
      <w:pStyle w:val="Zpat"/>
      <w:tabs>
        <w:tab w:val="clear" w:pos="9072"/>
        <w:tab w:val="left" w:pos="453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7B02DC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\* ARABIC </w:instrText>
    </w:r>
    <w:r>
      <w:rPr>
        <w:rFonts w:ascii="Arial" w:hAnsi="Arial" w:cs="Arial"/>
        <w:sz w:val="18"/>
        <w:szCs w:val="18"/>
      </w:rPr>
      <w:fldChar w:fldCharType="separate"/>
    </w:r>
    <w:r w:rsidR="007B02DC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  <w:p w14:paraId="68FCED02" w14:textId="77777777" w:rsidR="002F522E" w:rsidRDefault="002F522E">
    <w:pPr>
      <w:pStyle w:val="Zpat"/>
      <w:tabs>
        <w:tab w:val="clear" w:pos="9072"/>
        <w:tab w:val="left" w:pos="4536"/>
      </w:tabs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F9DE" w14:textId="77777777" w:rsidR="002E1FC7" w:rsidRDefault="002E1F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CB97" w14:textId="77777777" w:rsidR="00870BB2" w:rsidRDefault="00870BB2">
      <w:r>
        <w:separator/>
      </w:r>
    </w:p>
  </w:footnote>
  <w:footnote w:type="continuationSeparator" w:id="0">
    <w:p w14:paraId="17D0C486" w14:textId="77777777" w:rsidR="00870BB2" w:rsidRDefault="00870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99AD" w14:textId="77777777" w:rsidR="007616BD" w:rsidRDefault="007616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B6F2" w14:textId="08EA47CA" w:rsidR="0076367E" w:rsidRDefault="00AF26D7" w:rsidP="0076367E">
    <w:pPr>
      <w:pStyle w:val="Zhlav"/>
      <w:jc w:val="right"/>
    </w:pPr>
    <w:r>
      <w:rPr>
        <w:noProof/>
      </w:rPr>
      <w:drawing>
        <wp:inline distT="0" distB="0" distL="0" distR="0" wp14:anchorId="1ED0B3FA" wp14:editId="7424A20C">
          <wp:extent cx="1424412" cy="52358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687" cy="548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F4D5" w14:textId="77777777" w:rsidR="007616BD" w:rsidRDefault="007616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9F8D848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lvlText w:val="%1.%2.%3."/>
      <w:lvlJc w:val="left"/>
      <w:pPr>
        <w:tabs>
          <w:tab w:val="num" w:pos="-993"/>
        </w:tabs>
        <w:ind w:left="1276" w:hanging="708"/>
      </w:pPr>
      <w:rPr>
        <w:rFonts w:ascii="Roboto Light" w:hAnsi="Roboto Light" w:cs="Arial"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dpis3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3" w15:restartNumberingAfterBreak="0">
    <w:nsid w:val="00000003"/>
    <w:multiLevelType w:val="multilevel"/>
    <w:tmpl w:val="281C0BEA"/>
    <w:name w:val="WW8Num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Roboto" w:hAnsi="Roboto" w:cs="Arial" w:hint="default"/>
        <w:b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31"/>
        </w:tabs>
        <w:ind w:left="731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31"/>
        </w:tabs>
        <w:ind w:left="731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91"/>
        </w:tabs>
        <w:ind w:left="1091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51"/>
        </w:tabs>
        <w:ind w:left="1451" w:hanging="144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11"/>
        </w:tabs>
        <w:ind w:left="1811" w:hanging="180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11"/>
        </w:tabs>
        <w:ind w:left="1811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71"/>
        </w:tabs>
        <w:ind w:left="2171" w:hanging="216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31"/>
        </w:tabs>
        <w:ind w:left="2531" w:hanging="2520"/>
      </w:pPr>
      <w:rPr>
        <w:rFonts w:ascii="Arial" w:hAnsi="Arial" w:cs="Arial" w:hint="default"/>
        <w:b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Arial" w:hAnsi="Arial" w:cs="Arial"/>
        <w:sz w:val="22"/>
        <w:szCs w:val="22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70"/>
        </w:tabs>
        <w:ind w:left="113" w:hanging="113"/>
      </w:pPr>
      <w:rPr>
        <w:rFonts w:ascii="Symbol" w:hAnsi="Symbol" w:cs="Symbol" w:hint="default"/>
        <w:vanish/>
        <w:color w:val="000000"/>
        <w:sz w:val="22"/>
        <w:szCs w:val="22"/>
        <w:lang w:eastAsia="cs-CZ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EF544B"/>
    <w:multiLevelType w:val="hybridMultilevel"/>
    <w:tmpl w:val="982678B4"/>
    <w:lvl w:ilvl="0" w:tplc="BB58A0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F3F8B"/>
    <w:multiLevelType w:val="multilevel"/>
    <w:tmpl w:val="07B056FC"/>
    <w:lvl w:ilvl="0">
      <w:start w:val="1"/>
      <w:numFmt w:val="decimal"/>
      <w:lvlText w:val="%1."/>
      <w:lvlJc w:val="right"/>
      <w:pPr>
        <w:tabs>
          <w:tab w:val="num" w:pos="5468"/>
        </w:tabs>
        <w:ind w:left="5468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17CD36F8"/>
    <w:multiLevelType w:val="hybridMultilevel"/>
    <w:tmpl w:val="03E021A4"/>
    <w:lvl w:ilvl="0" w:tplc="BB58A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7678F"/>
    <w:multiLevelType w:val="hybridMultilevel"/>
    <w:tmpl w:val="D29675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F9EEEFC">
      <w:numFmt w:val="bullet"/>
      <w:lvlText w:val="-"/>
      <w:lvlJc w:val="left"/>
      <w:pPr>
        <w:ind w:left="2160" w:hanging="360"/>
      </w:pPr>
      <w:rPr>
        <w:rFonts w:ascii="Roboto Light" w:eastAsia="SimSun" w:hAnsi="Roboto Light" w:cs="Aria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F64571"/>
    <w:multiLevelType w:val="hybridMultilevel"/>
    <w:tmpl w:val="8B7ED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80CFE"/>
    <w:multiLevelType w:val="hybridMultilevel"/>
    <w:tmpl w:val="3DAAF68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91A89"/>
    <w:multiLevelType w:val="hybridMultilevel"/>
    <w:tmpl w:val="AE56C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60B70"/>
    <w:multiLevelType w:val="hybridMultilevel"/>
    <w:tmpl w:val="15FCB432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B83C52"/>
    <w:multiLevelType w:val="hybridMultilevel"/>
    <w:tmpl w:val="4EAA5078"/>
    <w:lvl w:ilvl="0" w:tplc="60D892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62B7"/>
    <w:multiLevelType w:val="hybridMultilevel"/>
    <w:tmpl w:val="BFC6A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F55A9"/>
    <w:multiLevelType w:val="hybridMultilevel"/>
    <w:tmpl w:val="FA3A4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E0C8A"/>
    <w:multiLevelType w:val="hybridMultilevel"/>
    <w:tmpl w:val="06262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10080"/>
    <w:multiLevelType w:val="hybridMultilevel"/>
    <w:tmpl w:val="0A72F3A8"/>
    <w:lvl w:ilvl="0" w:tplc="BB58A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F04DD"/>
    <w:multiLevelType w:val="hybridMultilevel"/>
    <w:tmpl w:val="C0089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621A7"/>
    <w:multiLevelType w:val="hybridMultilevel"/>
    <w:tmpl w:val="9014F6C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F3632"/>
    <w:multiLevelType w:val="hybridMultilevel"/>
    <w:tmpl w:val="C4BCFA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61487"/>
    <w:multiLevelType w:val="hybridMultilevel"/>
    <w:tmpl w:val="46C66D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313C7"/>
    <w:multiLevelType w:val="hybridMultilevel"/>
    <w:tmpl w:val="D4427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E503F"/>
    <w:multiLevelType w:val="hybridMultilevel"/>
    <w:tmpl w:val="C0089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A34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83603658">
    <w:abstractNumId w:val="1"/>
  </w:num>
  <w:num w:numId="2" w16cid:durableId="1625111874">
    <w:abstractNumId w:val="2"/>
  </w:num>
  <w:num w:numId="3" w16cid:durableId="154343886">
    <w:abstractNumId w:val="3"/>
  </w:num>
  <w:num w:numId="4" w16cid:durableId="1020010297">
    <w:abstractNumId w:val="4"/>
  </w:num>
  <w:num w:numId="5" w16cid:durableId="380787131">
    <w:abstractNumId w:val="5"/>
  </w:num>
  <w:num w:numId="6" w16cid:durableId="798260035">
    <w:abstractNumId w:val="6"/>
  </w:num>
  <w:num w:numId="7" w16cid:durableId="1556041930">
    <w:abstractNumId w:val="7"/>
  </w:num>
  <w:num w:numId="8" w16cid:durableId="1661344633">
    <w:abstractNumId w:val="8"/>
  </w:num>
  <w:num w:numId="9" w16cid:durableId="1521356762">
    <w:abstractNumId w:val="9"/>
  </w:num>
  <w:num w:numId="10" w16cid:durableId="1934849369">
    <w:abstractNumId w:val="30"/>
  </w:num>
  <w:num w:numId="11" w16cid:durableId="1864244466">
    <w:abstractNumId w:val="10"/>
  </w:num>
  <w:num w:numId="12" w16cid:durableId="632176254">
    <w:abstractNumId w:val="23"/>
  </w:num>
  <w:num w:numId="13" w16cid:durableId="319192246">
    <w:abstractNumId w:val="27"/>
  </w:num>
  <w:num w:numId="14" w16cid:durableId="1907258136">
    <w:abstractNumId w:val="13"/>
  </w:num>
  <w:num w:numId="15" w16cid:durableId="1249657703">
    <w:abstractNumId w:val="19"/>
  </w:num>
  <w:num w:numId="16" w16cid:durableId="1408763454">
    <w:abstractNumId w:val="22"/>
  </w:num>
  <w:num w:numId="17" w16cid:durableId="515846765">
    <w:abstractNumId w:val="21"/>
  </w:num>
  <w:num w:numId="18" w16cid:durableId="1860270078">
    <w:abstractNumId w:val="15"/>
  </w:num>
  <w:num w:numId="19" w16cid:durableId="1394547336">
    <w:abstractNumId w:val="24"/>
  </w:num>
  <w:num w:numId="20" w16cid:durableId="237862562">
    <w:abstractNumId w:val="29"/>
  </w:num>
  <w:num w:numId="21" w16cid:durableId="227810989">
    <w:abstractNumId w:val="20"/>
  </w:num>
  <w:num w:numId="22" w16cid:durableId="387726284">
    <w:abstractNumId w:val="28"/>
  </w:num>
  <w:num w:numId="23" w16cid:durableId="212885052">
    <w:abstractNumId w:val="11"/>
  </w:num>
  <w:num w:numId="24" w16cid:durableId="1032262735">
    <w:abstractNumId w:val="0"/>
  </w:num>
  <w:num w:numId="25" w16cid:durableId="338625978">
    <w:abstractNumId w:val="12"/>
  </w:num>
  <w:num w:numId="26" w16cid:durableId="1998993444">
    <w:abstractNumId w:val="14"/>
  </w:num>
  <w:num w:numId="27" w16cid:durableId="324162918">
    <w:abstractNumId w:val="18"/>
  </w:num>
  <w:num w:numId="28" w16cid:durableId="314649345">
    <w:abstractNumId w:val="25"/>
  </w:num>
  <w:num w:numId="29" w16cid:durableId="160898432">
    <w:abstractNumId w:val="16"/>
  </w:num>
  <w:num w:numId="30" w16cid:durableId="442387143">
    <w:abstractNumId w:val="26"/>
  </w:num>
  <w:num w:numId="31" w16cid:durableId="16587991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89"/>
    <w:rsid w:val="00022935"/>
    <w:rsid w:val="0002380B"/>
    <w:rsid w:val="00026BEA"/>
    <w:rsid w:val="000331AB"/>
    <w:rsid w:val="00043AE7"/>
    <w:rsid w:val="000461A3"/>
    <w:rsid w:val="00051F70"/>
    <w:rsid w:val="00057616"/>
    <w:rsid w:val="000977DE"/>
    <w:rsid w:val="000A0295"/>
    <w:rsid w:val="000A61F8"/>
    <w:rsid w:val="000A701B"/>
    <w:rsid w:val="000D75A7"/>
    <w:rsid w:val="000E418D"/>
    <w:rsid w:val="000F1AEC"/>
    <w:rsid w:val="001221A3"/>
    <w:rsid w:val="0014222B"/>
    <w:rsid w:val="001555AB"/>
    <w:rsid w:val="00162D1A"/>
    <w:rsid w:val="00165170"/>
    <w:rsid w:val="001804CB"/>
    <w:rsid w:val="001A2231"/>
    <w:rsid w:val="001A65E3"/>
    <w:rsid w:val="001C2D36"/>
    <w:rsid w:val="001C5904"/>
    <w:rsid w:val="00200612"/>
    <w:rsid w:val="00253E09"/>
    <w:rsid w:val="002575AC"/>
    <w:rsid w:val="002578C8"/>
    <w:rsid w:val="00294618"/>
    <w:rsid w:val="002B5C2D"/>
    <w:rsid w:val="002B67D4"/>
    <w:rsid w:val="002C3869"/>
    <w:rsid w:val="002D4A43"/>
    <w:rsid w:val="002E1FC7"/>
    <w:rsid w:val="002F2D8F"/>
    <w:rsid w:val="002F522E"/>
    <w:rsid w:val="003049D9"/>
    <w:rsid w:val="00310102"/>
    <w:rsid w:val="00321616"/>
    <w:rsid w:val="00324D21"/>
    <w:rsid w:val="0034243C"/>
    <w:rsid w:val="00367A9B"/>
    <w:rsid w:val="0037482F"/>
    <w:rsid w:val="00375997"/>
    <w:rsid w:val="00382B0C"/>
    <w:rsid w:val="003A7D75"/>
    <w:rsid w:val="003B5F19"/>
    <w:rsid w:val="003F7931"/>
    <w:rsid w:val="00437826"/>
    <w:rsid w:val="004501CA"/>
    <w:rsid w:val="00455441"/>
    <w:rsid w:val="004564E1"/>
    <w:rsid w:val="00461791"/>
    <w:rsid w:val="00464B63"/>
    <w:rsid w:val="0048334E"/>
    <w:rsid w:val="004A3C38"/>
    <w:rsid w:val="004B49FD"/>
    <w:rsid w:val="004D45C9"/>
    <w:rsid w:val="004D6AA2"/>
    <w:rsid w:val="004E05D8"/>
    <w:rsid w:val="004F0067"/>
    <w:rsid w:val="004F74BA"/>
    <w:rsid w:val="00502DF9"/>
    <w:rsid w:val="00517413"/>
    <w:rsid w:val="00517661"/>
    <w:rsid w:val="00533674"/>
    <w:rsid w:val="005345AA"/>
    <w:rsid w:val="005658B5"/>
    <w:rsid w:val="0057425F"/>
    <w:rsid w:val="00575D13"/>
    <w:rsid w:val="005825CC"/>
    <w:rsid w:val="00590396"/>
    <w:rsid w:val="005A3E4E"/>
    <w:rsid w:val="005A6144"/>
    <w:rsid w:val="005C4A5F"/>
    <w:rsid w:val="005C5BEC"/>
    <w:rsid w:val="005D5EF1"/>
    <w:rsid w:val="005F2826"/>
    <w:rsid w:val="006106B5"/>
    <w:rsid w:val="00617FFE"/>
    <w:rsid w:val="0064558D"/>
    <w:rsid w:val="006514D3"/>
    <w:rsid w:val="00653E87"/>
    <w:rsid w:val="00665442"/>
    <w:rsid w:val="00667643"/>
    <w:rsid w:val="006A19DA"/>
    <w:rsid w:val="006D0793"/>
    <w:rsid w:val="006D0E7E"/>
    <w:rsid w:val="006D7729"/>
    <w:rsid w:val="00716CDB"/>
    <w:rsid w:val="007616BD"/>
    <w:rsid w:val="0076367E"/>
    <w:rsid w:val="007720DA"/>
    <w:rsid w:val="00775D0A"/>
    <w:rsid w:val="0079211E"/>
    <w:rsid w:val="007B02DC"/>
    <w:rsid w:val="007C489A"/>
    <w:rsid w:val="007C637C"/>
    <w:rsid w:val="007E60D8"/>
    <w:rsid w:val="00803132"/>
    <w:rsid w:val="008058AD"/>
    <w:rsid w:val="008206D2"/>
    <w:rsid w:val="00837173"/>
    <w:rsid w:val="00861202"/>
    <w:rsid w:val="00870BB2"/>
    <w:rsid w:val="00891843"/>
    <w:rsid w:val="008B14CA"/>
    <w:rsid w:val="008D57A5"/>
    <w:rsid w:val="009064F0"/>
    <w:rsid w:val="0091322C"/>
    <w:rsid w:val="00920EA0"/>
    <w:rsid w:val="00944652"/>
    <w:rsid w:val="00955C6E"/>
    <w:rsid w:val="00967268"/>
    <w:rsid w:val="00972D96"/>
    <w:rsid w:val="00997BD5"/>
    <w:rsid w:val="009A181F"/>
    <w:rsid w:val="009B4CF1"/>
    <w:rsid w:val="009B61F6"/>
    <w:rsid w:val="009C0CFA"/>
    <w:rsid w:val="009C6F2D"/>
    <w:rsid w:val="009D2195"/>
    <w:rsid w:val="009F31B8"/>
    <w:rsid w:val="00A23FBE"/>
    <w:rsid w:val="00A922AC"/>
    <w:rsid w:val="00A94FBA"/>
    <w:rsid w:val="00AA29E6"/>
    <w:rsid w:val="00AB381A"/>
    <w:rsid w:val="00AD1FF9"/>
    <w:rsid w:val="00AE2C24"/>
    <w:rsid w:val="00AE5F17"/>
    <w:rsid w:val="00AF26D7"/>
    <w:rsid w:val="00B02BF9"/>
    <w:rsid w:val="00B03594"/>
    <w:rsid w:val="00B102FD"/>
    <w:rsid w:val="00B14489"/>
    <w:rsid w:val="00B147BD"/>
    <w:rsid w:val="00B25291"/>
    <w:rsid w:val="00B336B9"/>
    <w:rsid w:val="00B415E6"/>
    <w:rsid w:val="00B60D38"/>
    <w:rsid w:val="00B64DF6"/>
    <w:rsid w:val="00B87E41"/>
    <w:rsid w:val="00BB4360"/>
    <w:rsid w:val="00BC1A7B"/>
    <w:rsid w:val="00BC7269"/>
    <w:rsid w:val="00BD7D35"/>
    <w:rsid w:val="00BF5724"/>
    <w:rsid w:val="00C059D3"/>
    <w:rsid w:val="00C173AD"/>
    <w:rsid w:val="00C30AD7"/>
    <w:rsid w:val="00C31089"/>
    <w:rsid w:val="00C374FD"/>
    <w:rsid w:val="00C62E77"/>
    <w:rsid w:val="00C67C53"/>
    <w:rsid w:val="00C70C62"/>
    <w:rsid w:val="00C7735C"/>
    <w:rsid w:val="00C86115"/>
    <w:rsid w:val="00CD32DB"/>
    <w:rsid w:val="00CE4B82"/>
    <w:rsid w:val="00CE523C"/>
    <w:rsid w:val="00CF3492"/>
    <w:rsid w:val="00D06826"/>
    <w:rsid w:val="00D30916"/>
    <w:rsid w:val="00D34B69"/>
    <w:rsid w:val="00D41714"/>
    <w:rsid w:val="00D51D3C"/>
    <w:rsid w:val="00D54DB3"/>
    <w:rsid w:val="00E10096"/>
    <w:rsid w:val="00E12C1A"/>
    <w:rsid w:val="00E13A29"/>
    <w:rsid w:val="00E52B8D"/>
    <w:rsid w:val="00E56EA2"/>
    <w:rsid w:val="00E8722D"/>
    <w:rsid w:val="00E96BBD"/>
    <w:rsid w:val="00EA01CE"/>
    <w:rsid w:val="00EC0487"/>
    <w:rsid w:val="00EC6FF6"/>
    <w:rsid w:val="00F05432"/>
    <w:rsid w:val="00F27D8E"/>
    <w:rsid w:val="00F418B3"/>
    <w:rsid w:val="00F42DE2"/>
    <w:rsid w:val="00F602E2"/>
    <w:rsid w:val="00F625FD"/>
    <w:rsid w:val="00F63628"/>
    <w:rsid w:val="00F645D7"/>
    <w:rsid w:val="00F73406"/>
    <w:rsid w:val="00F831EC"/>
    <w:rsid w:val="00FA0D7C"/>
    <w:rsid w:val="00FA7BDA"/>
    <w:rsid w:val="00FB485E"/>
    <w:rsid w:val="00FC2233"/>
    <w:rsid w:val="00F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84C695"/>
  <w15:chartTrackingRefBased/>
  <w15:docId w15:val="{D7878543-F2E4-4ED5-A25E-71A22C09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432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1314"/>
      </w:tabs>
      <w:spacing w:before="120" w:after="240"/>
      <w:ind w:left="567"/>
      <w:outlineLvl w:val="0"/>
    </w:pPr>
    <w:rPr>
      <w:rFonts w:ascii="Arial" w:eastAsia="Arial Unicode MS" w:hAnsi="Arial" w:cs="Arial"/>
      <w:b/>
      <w:smallCaps/>
      <w:kern w:val="2"/>
      <w:sz w:val="32"/>
      <w:szCs w:val="28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uppressAutoHyphens w:val="0"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next w:val="Normln"/>
    <w:qFormat/>
    <w:pPr>
      <w:keepNext/>
      <w:spacing w:after="120"/>
      <w:jc w:val="both"/>
      <w:outlineLvl w:val="4"/>
    </w:pPr>
    <w:rPr>
      <w:rFonts w:ascii="Arial" w:hAnsi="Arial" w:cs="Arial"/>
      <w:color w:val="000000"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2"/>
      <w:szCs w:val="22"/>
    </w:rPr>
  </w:style>
  <w:style w:type="character" w:customStyle="1" w:styleId="WW8Num3z0">
    <w:name w:val="WW8Num3z0"/>
    <w:rPr>
      <w:rFonts w:ascii="Arial" w:hAnsi="Arial" w:cs="Arial" w:hint="default"/>
      <w:b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2"/>
      <w:szCs w:val="22"/>
    </w:rPr>
  </w:style>
  <w:style w:type="character" w:customStyle="1" w:styleId="WW8Num6z0">
    <w:name w:val="WW8Num6z0"/>
    <w:rPr>
      <w:rFonts w:ascii="Symbol" w:hAnsi="Symbol" w:cs="Symbol" w:hint="default"/>
      <w:vanish/>
      <w:color w:val="000000"/>
      <w:sz w:val="22"/>
      <w:szCs w:val="22"/>
      <w:lang w:eastAsia="cs-CZ"/>
    </w:rPr>
  </w:style>
  <w:style w:type="character" w:customStyle="1" w:styleId="WW8Num7z0">
    <w:name w:val="WW8Num7z0"/>
    <w:rPr>
      <w:rFonts w:ascii="Symbol" w:hAnsi="Symbol" w:cs="Symbol" w:hint="default"/>
      <w:color w:val="000000"/>
      <w:sz w:val="22"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Arial" w:hAnsi="Arial" w:cs="Arial"/>
      <w:i w:val="0"/>
      <w:sz w:val="22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  <w:rPr>
      <w:rFonts w:ascii="Symbol" w:hAnsi="Symbol" w:cs="Symbol" w:hint="default"/>
      <w:vanish/>
      <w:color w:val="000000"/>
      <w:sz w:val="22"/>
      <w:szCs w:val="22"/>
      <w:lang w:eastAsia="cs-CZ"/>
    </w:rPr>
  </w:style>
  <w:style w:type="character" w:customStyle="1" w:styleId="WW8Num9z1">
    <w:name w:val="WW8Num9z1"/>
    <w:rPr>
      <w:rFonts w:ascii="Arial" w:hAnsi="Arial" w:cs="Arial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  <w:sz w:val="22"/>
      <w:szCs w:val="22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Arial" w:hAnsi="Arial" w:cs="Arial"/>
      <w:i w:val="0"/>
      <w:sz w:val="22"/>
      <w:szCs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Standardnpsmoodstavce1">
    <w:name w:val="Standardní písmo odstavce1"/>
  </w:style>
  <w:style w:type="character" w:customStyle="1" w:styleId="CharChar10">
    <w:name w:val="Char Char10"/>
    <w:rPr>
      <w:rFonts w:ascii="Arial" w:eastAsia="Arial Unicode MS" w:hAnsi="Arial" w:cs="Arial"/>
      <w:b/>
      <w:smallCaps/>
      <w:kern w:val="2"/>
      <w:sz w:val="32"/>
      <w:szCs w:val="28"/>
      <w:u w:val="single"/>
    </w:rPr>
  </w:style>
  <w:style w:type="character" w:customStyle="1" w:styleId="CharChar9">
    <w:name w:val="Char Char9"/>
    <w:rPr>
      <w:rFonts w:ascii="Arial" w:hAnsi="Arial" w:cs="Arial"/>
      <w:b/>
      <w:bCs/>
      <w:sz w:val="26"/>
      <w:szCs w:val="26"/>
      <w:lang w:val="cs-CZ" w:bidi="ar-SA"/>
    </w:rPr>
  </w:style>
  <w:style w:type="character" w:customStyle="1" w:styleId="CharChar8">
    <w:name w:val="Char Char8"/>
    <w:rPr>
      <w:rFonts w:ascii="Arial" w:eastAsia="Times New Roman" w:hAnsi="Arial" w:cs="Arial"/>
      <w:b/>
      <w:bCs/>
      <w:sz w:val="20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CharChar7">
    <w:name w:val="Char Char7"/>
    <w:rPr>
      <w:rFonts w:ascii="Times New Roman" w:eastAsia="Times New Roman" w:hAnsi="Times New Roman" w:cs="Arial"/>
      <w:b/>
      <w:sz w:val="28"/>
      <w:szCs w:val="16"/>
    </w:rPr>
  </w:style>
  <w:style w:type="character" w:customStyle="1" w:styleId="CharChar6">
    <w:name w:val="Char Char6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5">
    <w:name w:val="Char Char5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1"/>
  </w:style>
  <w:style w:type="character" w:customStyle="1" w:styleId="CharChar4">
    <w:name w:val="Char Char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3">
    <w:name w:val="Char Char3"/>
    <w:rPr>
      <w:rFonts w:ascii="Arial" w:eastAsia="Times New Roman" w:hAnsi="Arial" w:cs="Arial"/>
      <w:sz w:val="20"/>
      <w:szCs w:val="20"/>
    </w:rPr>
  </w:style>
  <w:style w:type="character" w:customStyle="1" w:styleId="CharChar2">
    <w:name w:val="Char Char2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1">
    <w:name w:val="Char Char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">
    <w:name w:val="Char Char"/>
    <w:rPr>
      <w:rFonts w:ascii="Tahoma" w:eastAsia="Times New Roman" w:hAnsi="Tahoma" w:cs="Tahoma"/>
      <w:sz w:val="16"/>
      <w:szCs w:val="16"/>
    </w:rPr>
  </w:style>
  <w:style w:type="character" w:customStyle="1" w:styleId="CharChar14">
    <w:name w:val="Char Char14"/>
    <w:rPr>
      <w:rFonts w:ascii="Arial" w:hAnsi="Arial" w:cs="Arial"/>
      <w:b/>
      <w:bCs/>
      <w:sz w:val="26"/>
      <w:szCs w:val="26"/>
      <w:lang w:val="cs-CZ" w:bidi="ar-SA"/>
    </w:rPr>
  </w:style>
  <w:style w:type="character" w:customStyle="1" w:styleId="NzevChar">
    <w:name w:val="Název Char"/>
    <w:rPr>
      <w:rFonts w:ascii="Times New Roman" w:eastAsia="Times New Roman" w:hAnsi="Times New Roman" w:cs="Arial"/>
      <w:b/>
      <w:sz w:val="28"/>
      <w:szCs w:val="16"/>
    </w:r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rPr>
      <w:rFonts w:ascii="Arial" w:eastAsia="Times New Roman" w:hAnsi="Arial" w:cs="Arial"/>
      <w:color w:val="000000"/>
      <w:sz w:val="22"/>
      <w:szCs w:val="22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suppressAutoHyphens w:val="0"/>
      <w:jc w:val="center"/>
    </w:pPr>
    <w:rPr>
      <w:rFonts w:cs="Arial"/>
      <w:b/>
      <w:sz w:val="28"/>
      <w:szCs w:val="16"/>
    </w:rPr>
  </w:style>
  <w:style w:type="paragraph" w:styleId="Zkladntext">
    <w:name w:val="Body Text"/>
    <w:basedOn w:val="Normln"/>
    <w:pPr>
      <w:widowControl w:val="0"/>
      <w:spacing w:after="120"/>
    </w:pPr>
    <w:rPr>
      <w:lang w:val="x-none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sz w:val="20"/>
      <w:szCs w:val="20"/>
    </w:rPr>
  </w:style>
  <w:style w:type="paragraph" w:customStyle="1" w:styleId="Obsahtabulky">
    <w:name w:val="Obsah tabulky"/>
    <w:basedOn w:val="Normln"/>
    <w:pPr>
      <w:widowControl w:val="0"/>
      <w:suppressLineNumbers/>
      <w:jc w:val="both"/>
    </w:pPr>
    <w:rPr>
      <w:rFonts w:ascii="Arial" w:hAnsi="Arial" w:cs="Arial"/>
      <w:kern w:val="2"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uppressAutoHyphens w:val="0"/>
      <w:spacing w:before="280" w:after="280"/>
    </w:pPr>
  </w:style>
  <w:style w:type="paragraph" w:styleId="Bezmezer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CharChar1CharCharChar">
    <w:name w:val="Char Char1 Char Char Char"/>
    <w:basedOn w:val="Normln"/>
    <w:p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Nevyeenzmnka">
    <w:name w:val="Unresolved Mention"/>
    <w:uiPriority w:val="99"/>
    <w:semiHidden/>
    <w:unhideWhenUsed/>
    <w:rsid w:val="002D4A43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D417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171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41714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LITOMĚŘICE</vt:lpstr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LITOMĚŘICE</dc:title>
  <dc:subject/>
  <dc:creator>DSAK</dc:creator>
  <cp:keywords/>
  <cp:lastModifiedBy>Petra Zárubová</cp:lastModifiedBy>
  <cp:revision>3</cp:revision>
  <cp:lastPrinted>2021-06-15T06:10:00Z</cp:lastPrinted>
  <dcterms:created xsi:type="dcterms:W3CDTF">2022-11-06T20:17:00Z</dcterms:created>
  <dcterms:modified xsi:type="dcterms:W3CDTF">2022-11-06T20:17:00Z</dcterms:modified>
</cp:coreProperties>
</file>