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rPr>
          <w:szCs w:val="24"/>
        </w:rPr>
      </w:pPr>
      <w:r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3000374</wp:posOffset>
                </wp:positionH>
                <wp:positionV relativeFrom="page">
                  <wp:posOffset>1885950</wp:posOffset>
                </wp:positionV>
                <wp:extent cx="3580765" cy="1440180"/>
                <wp:effectExtent l="0" t="0" r="0" b="762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076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</w:pP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Claritas, s.r.o.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Benešova 610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284 01 Kutná Hora – Hlouška</w:t>
                            </w:r>
                          </w:p>
                          <w:p>
                            <w:pPr>
                              <w:spacing w:before="240"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IČO: 26779536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36.25pt;margin-top:148.5pt;width:281.95pt;height:113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" filled="f" stroked="f">
                <v:textbox>
                  <w:txbxContent>
                    <w:p>
                      <w:pPr>
                        <w:spacing w:after="0"/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</w:pPr>
                    </w:p>
                    <w:p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Claritas, s.r.o.</w:t>
                      </w:r>
                    </w:p>
                    <w:p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Benešova 610</w:t>
                      </w:r>
                    </w:p>
                    <w:p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284 01 Kutná Hora – Hlouška</w:t>
                      </w:r>
                    </w:p>
                    <w:p>
                      <w:pPr>
                        <w:spacing w:before="240"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IČO: 26779536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2262505</wp:posOffset>
                </wp:positionH>
                <wp:positionV relativeFrom="paragraph">
                  <wp:posOffset>-275590</wp:posOffset>
                </wp:positionV>
                <wp:extent cx="3599815" cy="1440180"/>
                <wp:effectExtent l="0" t="0" r="19685" b="26670"/>
                <wp:wrapNone/>
                <wp:docPr id="4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9815" cy="144018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1E9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26E8C0" id="Obdélník 4" o:spid="_x0000_s1026" style="position:absolute;margin-left:178.15pt;margin-top:-21.7pt;width:283.4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" filled="f" fillcolor="white [3201]" strokecolor="#001e96" strokeweight="2pt"/>
            </w:pict>
          </mc:Fallback>
        </mc:AlternateContent>
      </w:r>
    </w:p>
    <w:p/>
    <w:p/>
    <w:p>
      <w:pPr>
        <w:jc w:val="right"/>
      </w:pPr>
    </w:p>
    <w:p>
      <w:pPr>
        <w:spacing w:after="0"/>
        <w:jc w:val="right"/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02"/>
        <w:gridCol w:w="2410"/>
        <w:gridCol w:w="2420"/>
      </w:tblGrid>
      <w:tr>
        <w:trPr>
          <w:trHeight w:val="256"/>
          <w:jc w:val="center"/>
        </w:trPr>
        <w:tc>
          <w:tcPr>
            <w:tcW w:w="2444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Váš dopis značky / ze dne</w:t>
            </w:r>
          </w:p>
        </w:tc>
        <w:tc>
          <w:tcPr>
            <w:tcW w:w="2444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Naše č.j.</w:t>
            </w:r>
          </w:p>
        </w:tc>
        <w:tc>
          <w:tcPr>
            <w:tcW w:w="2445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Vyřizuje</w:t>
            </w:r>
          </w:p>
        </w:tc>
        <w:tc>
          <w:tcPr>
            <w:tcW w:w="2445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 Pardubicích dne</w:t>
            </w:r>
          </w:p>
        </w:tc>
      </w:tr>
      <w:tr>
        <w:trPr>
          <w:trHeight w:val="261"/>
          <w:jc w:val="center"/>
        </w:trPr>
        <w:tc>
          <w:tcPr>
            <w:tcW w:w="2444" w:type="dxa"/>
          </w:tcPr>
          <w:p>
            <w:pPr>
              <w:jc w:val="center"/>
            </w:pPr>
          </w:p>
        </w:tc>
        <w:tc>
          <w:tcPr>
            <w:tcW w:w="2444" w:type="dxa"/>
          </w:tcPr>
          <w:p>
            <w:pPr>
              <w:jc w:val="center"/>
            </w:pPr>
          </w:p>
        </w:tc>
        <w:tc>
          <w:tcPr>
            <w:tcW w:w="2445" w:type="dxa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xxxx/ xxxx</w:t>
            </w:r>
          </w:p>
        </w:tc>
        <w:tc>
          <w:tcPr>
            <w:tcW w:w="2445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listopadu 2022</w:t>
            </w:r>
          </w:p>
        </w:tc>
      </w:tr>
    </w:tbl>
    <w:p>
      <w:pPr>
        <w:tabs>
          <w:tab w:val="left" w:pos="11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Věc:   </w:t>
      </w:r>
      <w:r>
        <w:rPr>
          <w:rFonts w:ascii="Times New Roman" w:hAnsi="Times New Roman" w:cs="Times New Roman"/>
          <w:b/>
        </w:rPr>
        <w:t>Objednávka č. 271/2022</w:t>
      </w:r>
    </w:p>
    <w:p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Na základě Rámcové kupní smlouvy (ID: 18885115) na zajištění dodávek kancelářského papíru u vás objednáváme:</w:t>
      </w:r>
    </w:p>
    <w:p>
      <w:pPr>
        <w:pStyle w:val="Odstavecseseznamem"/>
        <w:numPr>
          <w:ilvl w:val="0"/>
          <w:numId w:val="4"/>
        </w:num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Kancelářský papír xerografický A4-1: 600 balíků</w:t>
      </w:r>
      <w:r>
        <w:rPr>
          <w:rFonts w:ascii="Times New Roman" w:hAnsi="Times New Roman" w:cs="Times New Roman"/>
        </w:rPr>
        <w:t xml:space="preserve"> á xxxx Kč vč. DPH (balení=500 listů)</w:t>
      </w:r>
    </w:p>
    <w:p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Pro nákladové středisko (</w:t>
      </w:r>
      <w:r>
        <w:rPr>
          <w:rFonts w:ascii="Times New Roman" w:hAnsi="Times New Roman" w:cs="Times New Roman"/>
          <w:b/>
          <w:bCs/>
        </w:rPr>
        <w:t>místo dodání</w:t>
      </w:r>
      <w:r>
        <w:rPr>
          <w:rFonts w:ascii="Times New Roman" w:hAnsi="Times New Roman" w:cs="Times New Roman"/>
        </w:rPr>
        <w:t xml:space="preserve">): </w:t>
      </w:r>
      <w:r>
        <w:rPr>
          <w:rFonts w:ascii="Times New Roman" w:hAnsi="Times New Roman" w:cs="Times New Roman"/>
          <w:b/>
          <w:bCs/>
        </w:rPr>
        <w:t>KoP Svitavy, Bezručova 13</w:t>
      </w:r>
    </w:p>
    <w:p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>Kontaktní osoba: xxxx, tel. xxxx</w:t>
      </w:r>
    </w:p>
    <w:p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Předpokládaná cena: </w:t>
      </w:r>
      <w:r>
        <w:rPr>
          <w:rFonts w:ascii="Times New Roman" w:hAnsi="Times New Roman" w:cs="Times New Roman"/>
          <w:b/>
          <w:bCs/>
        </w:rPr>
        <w:t>83.490</w:t>
      </w:r>
      <w:r>
        <w:rPr>
          <w:rFonts w:ascii="Times New Roman" w:hAnsi="Times New Roman" w:cs="Times New Roman"/>
        </w:rPr>
        <w:t>,-  Kč vč. DPH</w:t>
      </w:r>
    </w:p>
    <w:p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Dodací lhůta: </w:t>
      </w:r>
      <w:r>
        <w:rPr>
          <w:rFonts w:ascii="Times New Roman" w:hAnsi="Times New Roman" w:cs="Times New Roman"/>
          <w:b/>
          <w:bCs/>
        </w:rPr>
        <w:t>listopad 2022</w:t>
      </w:r>
      <w:r>
        <w:rPr>
          <w:rFonts w:ascii="Times New Roman" w:hAnsi="Times New Roman" w:cs="Times New Roman"/>
        </w:rPr>
        <w:t xml:space="preserve"> (do 15 pracovních dnů ode dne účinnosti dílčí smlouvy)</w:t>
      </w:r>
    </w:p>
    <w:p>
      <w:pPr>
        <w:tabs>
          <w:tab w:val="left" w:pos="567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  <w:szCs w:val="24"/>
        </w:rPr>
        <w:t>Osoba odpovědná za fakturaci: xxxx, tel. xxxxx</w:t>
      </w:r>
    </w:p>
    <w:p>
      <w:pPr>
        <w:tabs>
          <w:tab w:val="left" w:pos="567"/>
        </w:tabs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Cs w:val="24"/>
        </w:rPr>
        <w:t>Potvrzenou objednávku a fakturu zašlete na adresu: Úřad práce České republiky, krajská pobočka v Pardubicích, Boženy Vikové-Kunětické 2011, 530 02 Pardubice.</w:t>
      </w:r>
      <w:r>
        <w:rPr>
          <w:rFonts w:ascii="Times New Roman" w:hAnsi="Times New Roman" w:cs="Times New Roman"/>
          <w:szCs w:val="24"/>
        </w:rPr>
        <w:tab/>
      </w:r>
    </w:p>
    <w:p>
      <w:pPr>
        <w:tabs>
          <w:tab w:val="left" w:pos="567"/>
        </w:tabs>
        <w:jc w:val="both"/>
        <w:rPr>
          <w:rFonts w:ascii="Times New Roman" w:hAnsi="Times New Roman" w:cs="Times New Roman"/>
          <w:szCs w:val="24"/>
        </w:rPr>
      </w:pPr>
    </w:p>
    <w:p>
      <w:pPr>
        <w:spacing w:after="0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>Ing. Petr Klimpl</w:t>
      </w:r>
    </w:p>
    <w:p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>ředitel krajské pobočky v Pardubicích</w:t>
      </w:r>
    </w:p>
    <w:p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>Úřad práce ČR – krajská pobočka v Pardubicích</w:t>
      </w: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>Vyhotovila: xxxx</w:t>
      </w: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>e-mail: xxxx@xxxx</w:t>
      </w:r>
    </w:p>
    <w:p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2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>Přijetí objednávky.</w:t>
      </w: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  <w:t>Claritas s.r.o.</w:t>
      </w: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>04</w:t>
      </w:r>
      <w:r>
        <w:rPr>
          <w:rFonts w:ascii="Times New Roman" w:eastAsia="Times New Roman" w:hAnsi="Times New Roman" w:cs="Times New Roman"/>
          <w:szCs w:val="20"/>
          <w:lang w:eastAsia="cs-CZ"/>
        </w:rPr>
        <w:t>.</w:t>
      </w:r>
      <w:r>
        <w:rPr>
          <w:rFonts w:ascii="Times New Roman" w:eastAsia="Times New Roman" w:hAnsi="Times New Roman" w:cs="Times New Roman"/>
          <w:szCs w:val="20"/>
          <w:lang w:eastAsia="cs-CZ"/>
        </w:rPr>
        <w:t>11</w:t>
      </w:r>
      <w:r>
        <w:rPr>
          <w:rFonts w:ascii="Times New Roman" w:eastAsia="Times New Roman" w:hAnsi="Times New Roman" w:cs="Times New Roman"/>
          <w:szCs w:val="20"/>
          <w:lang w:eastAsia="cs-CZ"/>
        </w:rPr>
        <w:t>.2022</w:t>
      </w: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  <w:t>Luboš Prokop</w:t>
      </w: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  <w:t>Ing. Marcel Kučera</w:t>
      </w: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sectPr>
      <w:headerReference w:type="default" r:id="rId8"/>
      <w:footerReference w:type="default" r:id="rId9"/>
      <w:pgSz w:w="11906" w:h="16838" w:code="9"/>
      <w:pgMar w:top="3402" w:right="1134" w:bottom="1418" w:left="1134" w:header="1134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Tel.: </w:t>
    </w:r>
    <w:r>
      <w:rPr>
        <w:rStyle w:val="Siln"/>
        <w:rFonts w:ascii="Times New Roman" w:hAnsi="Times New Roman" w:cs="Times New Roman"/>
        <w:b w:val="0"/>
        <w:color w:val="404040" w:themeColor="text1" w:themeTint="BF"/>
        <w:sz w:val="20"/>
        <w:szCs w:val="20"/>
      </w:rPr>
      <w:t>950 144 111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 | DS: 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4p2zpna 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| bankovní spojení: ČNB Hradec Králové  37823561/0710</w:t>
    </w:r>
  </w:p>
  <w:p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e-mail: </w:t>
    </w:r>
    <w:hyperlink r:id="rId1" w:history="1">
      <w:r>
        <w:rPr>
          <w:rStyle w:val="Hypertextovodkaz"/>
          <w:rFonts w:ascii="Times New Roman" w:hAnsi="Times New Roman" w:cs="Times New Roman"/>
          <w:b/>
          <w:sz w:val="20"/>
          <w:szCs w:val="20"/>
          <w:lang w:val="cs-CZ"/>
        </w:rPr>
        <w:t>podatelna.pa@uradprace.cz</w:t>
      </w:r>
    </w:hyperlink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 | www.uradprace.cz | </w:t>
    </w:r>
    <w:r>
      <w:rPr>
        <w:rFonts w:ascii="Times New Roman" w:hAnsi="Times New Roman" w:cs="Times New Roman"/>
        <w:b/>
        <w:noProof/>
        <w:color w:val="404040" w:themeColor="text1" w:themeTint="BF"/>
        <w:sz w:val="20"/>
        <w:szCs w:val="20"/>
        <w:lang w:val="cs-CZ" w:eastAsia="cs-CZ"/>
      </w:rPr>
      <w:drawing>
        <wp:inline distT="0" distB="0" distL="0" distR="0">
          <wp:extent cx="161925" cy="161925"/>
          <wp:effectExtent l="19050" t="0" r="9525" b="0"/>
          <wp:docPr id="3" name="Obrázek 2" descr="fb_ic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b_icon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1912" cy="161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b/>
        <w:color w:val="404040" w:themeColor="text1" w:themeTint="BF"/>
        <w:position w:val="-6"/>
        <w:sz w:val="20"/>
        <w:szCs w:val="20"/>
        <w:lang w:val="cs-CZ"/>
      </w:rPr>
      <w:t xml:space="preserve"> 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facebook.com/uradprace.cr</w:t>
    </w:r>
  </w:p>
  <w:p>
    <w:pPr>
      <w:pStyle w:val="BasicParagraph"/>
      <w:rPr>
        <w:rFonts w:ascii="Calibri" w:hAnsi="Calibri" w:cs="Calibri"/>
        <w:color w:val="302683"/>
        <w:sz w:val="20"/>
        <w:szCs w:val="20"/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2156460</wp:posOffset>
              </wp:positionH>
              <wp:positionV relativeFrom="paragraph">
                <wp:posOffset>-100965</wp:posOffset>
              </wp:positionV>
              <wp:extent cx="4019550" cy="933450"/>
              <wp:effectExtent l="3810" t="381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9550" cy="933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Krajská pobočka v Pardubicích</w:t>
                          </w:r>
                        </w:p>
                        <w:p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Boženy Vikové-Kunětické 2011 | 530 02 Pardubice 2 | IČ: 72 496 991</w:t>
                          </w:r>
                        </w:p>
                      </w:txbxContent>
                    </wps:txbx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style="position:absolute;margin-left:169.8pt;margin-top:-7.95pt;width:316.5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" stroked="f">
              <v:textbox>
                <w:txbxContent>
                  <w:p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Krajská pobočka v Pardubicích</w:t>
                    </w:r>
                  </w:p>
                  <w:p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Boženy Vikové-Kunětické 2011 | 530 02 Pardubice 2 | IČ: 72 496 991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238375" cy="1590675"/>
          <wp:effectExtent l="19050" t="0" r="9525" b="0"/>
          <wp:wrapNone/>
          <wp:docPr id="2" name="Obrázek 1" descr="UP_logo_RGB_hlpap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_logo_RGB_hlpap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8375" cy="1590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9006F"/>
    <w:multiLevelType w:val="hybridMultilevel"/>
    <w:tmpl w:val="99E21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F7DCB"/>
    <w:multiLevelType w:val="hybridMultilevel"/>
    <w:tmpl w:val="3654A1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AA1E3E"/>
    <w:multiLevelType w:val="hybridMultilevel"/>
    <w:tmpl w:val="62CA33C0"/>
    <w:lvl w:ilvl="0" w:tplc="6AB06AA2">
      <w:start w:val="1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753E91"/>
    <w:multiLevelType w:val="hybridMultilevel"/>
    <w:tmpl w:val="DC1471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49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5"/>
    <o:shapelayout v:ext="edit">
      <o:idmap v:ext="edit" data="1"/>
    </o:shapelayout>
  </w:shapeDefaults>
  <w:decimalSymbol w:val=","/>
  <w:listSeparator w:val=";"/>
  <w15:docId w15:val="{C6284AFA-C950-44A7-A752-65797812D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sz w:val="24"/>
    </w:rPr>
  </w:style>
  <w:style w:type="paragraph" w:customStyle="1" w:styleId="BasicParagraph">
    <w:name w:val="[Basic Paragraph]"/>
    <w:basedOn w:val="Normln"/>
    <w:uiPriority w:val="9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Cs w:val="24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sz w:val="24"/>
    </w:rPr>
  </w:style>
  <w:style w:type="character" w:styleId="Hypertextovodkaz">
    <w:name w:val="Hyperlink"/>
    <w:basedOn w:val="Standardnpsmoodstavce"/>
    <w:uiPriority w:val="99"/>
    <w:unhideWhenUsed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6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podatelna.pa@uradpra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511AB-F0DB-481C-8C56-104C08942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UP Pardubice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pacaltoval</dc:creator>
  <cp:lastModifiedBy>Herník Vladimír Mgr. (UPE-KRP)</cp:lastModifiedBy>
  <cp:revision>3</cp:revision>
  <cp:lastPrinted>2022-11-03T11:29:00Z</cp:lastPrinted>
  <dcterms:created xsi:type="dcterms:W3CDTF">2022-11-04T13:38:00Z</dcterms:created>
  <dcterms:modified xsi:type="dcterms:W3CDTF">2022-11-04T13:39:00Z</dcterms:modified>
</cp:coreProperties>
</file>