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CA0E" w14:textId="0262E8AE" w:rsidR="004A2DDB" w:rsidRDefault="005E3D8E" w:rsidP="0051293B">
      <w:pPr>
        <w:pStyle w:val="Podnadpis"/>
        <w:spacing w:after="120"/>
        <w:rPr>
          <w:rFonts w:ascii="Tahoma" w:hAnsi="Tahoma" w:cs="Tahoma"/>
          <w:caps/>
          <w:szCs w:val="28"/>
        </w:rPr>
      </w:pPr>
      <w:r>
        <w:rPr>
          <w:rFonts w:ascii="Tahoma" w:hAnsi="Tahoma" w:cs="Tahoma"/>
          <w:caps/>
          <w:szCs w:val="28"/>
        </w:rPr>
        <w:t>Smlouv</w:t>
      </w:r>
      <w:r w:rsidR="00BF74B0">
        <w:rPr>
          <w:rFonts w:ascii="Tahoma" w:hAnsi="Tahoma" w:cs="Tahoma"/>
          <w:caps/>
          <w:szCs w:val="28"/>
        </w:rPr>
        <w:t>A</w:t>
      </w:r>
      <w:r w:rsidR="005D2F87">
        <w:rPr>
          <w:rFonts w:ascii="Tahoma" w:hAnsi="Tahoma" w:cs="Tahoma"/>
          <w:caps/>
          <w:szCs w:val="28"/>
        </w:rPr>
        <w:t xml:space="preserve"> o </w:t>
      </w:r>
      <w:r w:rsidR="004A2DDB" w:rsidRPr="00A045E6">
        <w:rPr>
          <w:rFonts w:ascii="Tahoma" w:hAnsi="Tahoma" w:cs="Tahoma"/>
          <w:caps/>
          <w:szCs w:val="28"/>
        </w:rPr>
        <w:t>dílo</w:t>
      </w:r>
    </w:p>
    <w:p w14:paraId="27851F53" w14:textId="4FFF702F" w:rsidR="00BF74B0" w:rsidRDefault="00BF74B0" w:rsidP="0051293B">
      <w:pPr>
        <w:pStyle w:val="Podnadpis"/>
        <w:spacing w:after="120"/>
        <w:rPr>
          <w:rFonts w:ascii="Tahoma" w:hAnsi="Tahoma" w:cs="Tahoma"/>
          <w:caps/>
          <w:szCs w:val="28"/>
        </w:rPr>
      </w:pPr>
      <w:r>
        <w:rPr>
          <w:rFonts w:ascii="Tahoma" w:hAnsi="Tahoma" w:cs="Tahoma"/>
          <w:caps/>
          <w:szCs w:val="28"/>
        </w:rPr>
        <w:t>č. 01/2022/KO</w:t>
      </w:r>
    </w:p>
    <w:p w14:paraId="2A3E9E7A" w14:textId="0AE4DEFC" w:rsidR="00A53F5A" w:rsidRDefault="00A53F5A" w:rsidP="0051293B">
      <w:pPr>
        <w:pStyle w:val="Podnadpis"/>
        <w:spacing w:after="120"/>
        <w:rPr>
          <w:rFonts w:ascii="Tahoma" w:hAnsi="Tahoma" w:cs="Tahoma"/>
          <w:caps/>
          <w:szCs w:val="28"/>
        </w:rPr>
      </w:pP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7A4F8F7D" w:rsidR="00467E01" w:rsidRPr="009412AF" w:rsidRDefault="009412AF" w:rsidP="000B58E0">
      <w:pPr>
        <w:numPr>
          <w:ilvl w:val="0"/>
          <w:numId w:val="30"/>
        </w:numPr>
        <w:spacing w:before="240" w:after="120"/>
        <w:ind w:left="357" w:hanging="357"/>
        <w:jc w:val="both"/>
        <w:rPr>
          <w:rFonts w:ascii="Tahoma" w:hAnsi="Tahoma" w:cs="Tahoma"/>
          <w:b/>
          <w:sz w:val="22"/>
          <w:szCs w:val="22"/>
        </w:rPr>
      </w:pPr>
      <w:r w:rsidRPr="009412AF">
        <w:rPr>
          <w:rFonts w:ascii="Tahoma" w:hAnsi="Tahoma" w:cs="Tahoma"/>
          <w:b/>
          <w:sz w:val="22"/>
          <w:szCs w:val="22"/>
        </w:rPr>
        <w:t xml:space="preserve">Domov Březiny, </w:t>
      </w:r>
      <w:r w:rsidR="00A60B84" w:rsidRPr="009412AF">
        <w:rPr>
          <w:rFonts w:ascii="Tahoma" w:hAnsi="Tahoma" w:cs="Tahoma"/>
          <w:b/>
          <w:sz w:val="22"/>
          <w:szCs w:val="22"/>
        </w:rPr>
        <w:t>příspěvkov</w:t>
      </w:r>
      <w:r w:rsidR="000B58E0">
        <w:rPr>
          <w:rFonts w:ascii="Tahoma" w:hAnsi="Tahoma" w:cs="Tahoma"/>
          <w:b/>
          <w:sz w:val="22"/>
          <w:szCs w:val="22"/>
        </w:rPr>
        <w:t>á</w:t>
      </w:r>
      <w:r w:rsidR="00A60B84" w:rsidRPr="009412AF">
        <w:rPr>
          <w:rFonts w:ascii="Tahoma" w:hAnsi="Tahoma" w:cs="Tahoma"/>
          <w:b/>
          <w:sz w:val="22"/>
          <w:szCs w:val="22"/>
        </w:rPr>
        <w:t xml:space="preserve"> organizace</w:t>
      </w:r>
    </w:p>
    <w:p w14:paraId="353B3881" w14:textId="77777777" w:rsidR="009412AF" w:rsidRPr="007C24A0" w:rsidRDefault="009412AF" w:rsidP="009412AF">
      <w:pPr>
        <w:pStyle w:val="Odstavecseseznamem"/>
        <w:numPr>
          <w:ilvl w:val="12"/>
          <w:numId w:val="30"/>
        </w:numPr>
        <w:tabs>
          <w:tab w:val="left" w:pos="2552"/>
        </w:tabs>
        <w:ind w:left="426"/>
        <w:jc w:val="both"/>
        <w:rPr>
          <w:rFonts w:ascii="Tahoma" w:hAnsi="Tahoma" w:cs="Tahoma"/>
          <w:sz w:val="22"/>
          <w:szCs w:val="22"/>
        </w:rPr>
      </w:pPr>
      <w:r w:rsidRPr="007C24A0">
        <w:rPr>
          <w:rFonts w:ascii="Tahoma" w:hAnsi="Tahoma" w:cs="Tahoma"/>
          <w:sz w:val="22"/>
          <w:szCs w:val="22"/>
        </w:rPr>
        <w:t>se sídlem:</w:t>
      </w:r>
      <w:r w:rsidRPr="007C24A0">
        <w:rPr>
          <w:rFonts w:ascii="Tahoma" w:hAnsi="Tahoma" w:cs="Tahoma"/>
          <w:sz w:val="22"/>
          <w:szCs w:val="22"/>
        </w:rPr>
        <w:tab/>
        <w:t>Rychvaldská 531, 735 41 Petřvald</w:t>
      </w:r>
      <w:r w:rsidRPr="007C24A0">
        <w:rPr>
          <w:rFonts w:ascii="Tahoma" w:hAnsi="Tahoma" w:cs="Tahoma"/>
          <w:sz w:val="22"/>
          <w:szCs w:val="22"/>
        </w:rPr>
        <w:tab/>
      </w:r>
    </w:p>
    <w:p w14:paraId="3BF38415" w14:textId="77777777" w:rsidR="009412AF" w:rsidRPr="007C24A0" w:rsidRDefault="009412AF" w:rsidP="009412AF">
      <w:pPr>
        <w:pStyle w:val="Odstavecseseznamem"/>
        <w:numPr>
          <w:ilvl w:val="12"/>
          <w:numId w:val="30"/>
        </w:numPr>
        <w:tabs>
          <w:tab w:val="left" w:pos="2552"/>
        </w:tabs>
        <w:ind w:left="426"/>
        <w:jc w:val="both"/>
        <w:rPr>
          <w:rFonts w:ascii="Tahoma" w:hAnsi="Tahoma" w:cs="Tahoma"/>
          <w:sz w:val="22"/>
          <w:szCs w:val="22"/>
        </w:rPr>
      </w:pPr>
      <w:r w:rsidRPr="007C24A0">
        <w:rPr>
          <w:rFonts w:ascii="Tahoma" w:hAnsi="Tahoma" w:cs="Tahoma"/>
          <w:sz w:val="22"/>
          <w:szCs w:val="22"/>
        </w:rPr>
        <w:t>zastoupena:</w:t>
      </w:r>
      <w:r w:rsidRPr="007C24A0">
        <w:rPr>
          <w:rFonts w:ascii="Tahoma" w:hAnsi="Tahoma" w:cs="Tahoma"/>
          <w:sz w:val="22"/>
          <w:szCs w:val="22"/>
        </w:rPr>
        <w:tab/>
        <w:t>Ing. Pavel Zelek, ředitel</w:t>
      </w:r>
    </w:p>
    <w:p w14:paraId="2327BA08" w14:textId="77777777" w:rsidR="009412AF" w:rsidRPr="007C24A0" w:rsidRDefault="009412AF" w:rsidP="009412AF">
      <w:pPr>
        <w:pStyle w:val="Odstavecseseznamem"/>
        <w:numPr>
          <w:ilvl w:val="12"/>
          <w:numId w:val="30"/>
        </w:numPr>
        <w:tabs>
          <w:tab w:val="left" w:pos="2552"/>
        </w:tabs>
        <w:ind w:left="426"/>
        <w:jc w:val="both"/>
        <w:rPr>
          <w:rFonts w:ascii="Tahoma" w:hAnsi="Tahoma" w:cs="Tahoma"/>
          <w:sz w:val="22"/>
          <w:szCs w:val="22"/>
        </w:rPr>
      </w:pPr>
      <w:r w:rsidRPr="007C24A0">
        <w:rPr>
          <w:rFonts w:ascii="Tahoma" w:hAnsi="Tahoma" w:cs="Tahoma"/>
          <w:sz w:val="22"/>
          <w:szCs w:val="22"/>
        </w:rPr>
        <w:t>IČO:</w:t>
      </w:r>
      <w:r w:rsidRPr="007C24A0">
        <w:rPr>
          <w:rFonts w:ascii="Tahoma" w:hAnsi="Tahoma" w:cs="Tahoma"/>
          <w:sz w:val="22"/>
          <w:szCs w:val="22"/>
        </w:rPr>
        <w:tab/>
        <w:t>00847348</w:t>
      </w:r>
      <w:r w:rsidRPr="007C24A0">
        <w:rPr>
          <w:rFonts w:ascii="Tahoma" w:hAnsi="Tahoma" w:cs="Tahoma"/>
          <w:sz w:val="22"/>
          <w:szCs w:val="22"/>
        </w:rPr>
        <w:tab/>
      </w:r>
    </w:p>
    <w:p w14:paraId="46188605" w14:textId="77777777" w:rsidR="009412AF" w:rsidRPr="007C24A0" w:rsidRDefault="009412AF" w:rsidP="009412AF">
      <w:pPr>
        <w:pStyle w:val="Odstavecseseznamem"/>
        <w:numPr>
          <w:ilvl w:val="12"/>
          <w:numId w:val="30"/>
        </w:numPr>
        <w:tabs>
          <w:tab w:val="left" w:pos="2552"/>
        </w:tabs>
        <w:ind w:left="426"/>
        <w:jc w:val="both"/>
        <w:rPr>
          <w:rFonts w:ascii="Tahoma" w:hAnsi="Tahoma" w:cs="Tahoma"/>
          <w:sz w:val="22"/>
          <w:szCs w:val="22"/>
        </w:rPr>
      </w:pPr>
      <w:r w:rsidRPr="007C24A0">
        <w:rPr>
          <w:rFonts w:ascii="Tahoma" w:hAnsi="Tahoma" w:cs="Tahoma"/>
          <w:sz w:val="22"/>
          <w:szCs w:val="22"/>
        </w:rPr>
        <w:t>DIČ:</w:t>
      </w:r>
      <w:r w:rsidRPr="007C24A0">
        <w:rPr>
          <w:rFonts w:ascii="Tahoma" w:hAnsi="Tahoma" w:cs="Tahoma"/>
          <w:sz w:val="22"/>
          <w:szCs w:val="22"/>
        </w:rPr>
        <w:tab/>
        <w:t>nejsme plátci DPH</w:t>
      </w:r>
    </w:p>
    <w:p w14:paraId="35DA41BD" w14:textId="77777777" w:rsidR="009412AF" w:rsidRPr="007C24A0" w:rsidRDefault="009412AF" w:rsidP="009412AF">
      <w:pPr>
        <w:pStyle w:val="Odstavecseseznamem"/>
        <w:numPr>
          <w:ilvl w:val="12"/>
          <w:numId w:val="30"/>
        </w:numPr>
        <w:tabs>
          <w:tab w:val="left" w:pos="2552"/>
        </w:tabs>
        <w:ind w:left="426"/>
        <w:jc w:val="both"/>
        <w:rPr>
          <w:rFonts w:ascii="Tahoma" w:hAnsi="Tahoma" w:cs="Tahoma"/>
          <w:sz w:val="22"/>
          <w:szCs w:val="22"/>
        </w:rPr>
      </w:pPr>
      <w:r w:rsidRPr="007C24A0">
        <w:rPr>
          <w:rFonts w:ascii="Tahoma" w:hAnsi="Tahoma" w:cs="Tahoma"/>
          <w:sz w:val="22"/>
          <w:szCs w:val="22"/>
        </w:rPr>
        <w:t xml:space="preserve">bankovní spojení: </w:t>
      </w:r>
      <w:r w:rsidRPr="007C24A0">
        <w:rPr>
          <w:rFonts w:ascii="Tahoma" w:hAnsi="Tahoma" w:cs="Tahoma"/>
          <w:sz w:val="22"/>
          <w:szCs w:val="22"/>
        </w:rPr>
        <w:tab/>
        <w:t>UniCredit Bank Czech Republic and Slovakia,</w:t>
      </w:r>
      <w:r w:rsidRPr="007C24A0">
        <w:rPr>
          <w:rFonts w:ascii="Tahoma" w:hAnsi="Tahoma" w:cs="Tahoma"/>
          <w:color w:val="FF0000"/>
          <w:sz w:val="22"/>
          <w:szCs w:val="22"/>
        </w:rPr>
        <w:t xml:space="preserve"> </w:t>
      </w:r>
      <w:r w:rsidRPr="007C24A0">
        <w:rPr>
          <w:rFonts w:ascii="Tahoma" w:hAnsi="Tahoma" w:cs="Tahoma"/>
          <w:sz w:val="22"/>
          <w:szCs w:val="22"/>
        </w:rPr>
        <w:t>a. s.</w:t>
      </w:r>
    </w:p>
    <w:p w14:paraId="1118B3EC" w14:textId="77777777" w:rsidR="009412AF" w:rsidRPr="007C24A0" w:rsidRDefault="009412AF" w:rsidP="009412AF">
      <w:pPr>
        <w:pStyle w:val="Odstavecseseznamem"/>
        <w:numPr>
          <w:ilvl w:val="12"/>
          <w:numId w:val="30"/>
        </w:numPr>
        <w:tabs>
          <w:tab w:val="left" w:pos="2552"/>
        </w:tabs>
        <w:ind w:left="426"/>
        <w:jc w:val="both"/>
        <w:rPr>
          <w:rFonts w:ascii="Tahoma" w:hAnsi="Tahoma" w:cs="Tahoma"/>
          <w:sz w:val="22"/>
          <w:szCs w:val="22"/>
        </w:rPr>
      </w:pPr>
      <w:r w:rsidRPr="007C24A0">
        <w:rPr>
          <w:rFonts w:ascii="Tahoma" w:hAnsi="Tahoma" w:cs="Tahoma"/>
          <w:sz w:val="22"/>
          <w:szCs w:val="22"/>
        </w:rPr>
        <w:t xml:space="preserve">číslo účtu: </w:t>
      </w:r>
      <w:r w:rsidRPr="007C24A0">
        <w:rPr>
          <w:rFonts w:ascii="Tahoma" w:hAnsi="Tahoma" w:cs="Tahoma"/>
          <w:sz w:val="22"/>
          <w:szCs w:val="22"/>
        </w:rPr>
        <w:tab/>
        <w:t>2112545688/2700</w:t>
      </w:r>
    </w:p>
    <w:p w14:paraId="7BBB2A6A" w14:textId="77777777" w:rsidR="009412AF" w:rsidRPr="007C24A0" w:rsidRDefault="009412AF" w:rsidP="009412AF">
      <w:pPr>
        <w:spacing w:before="120"/>
        <w:ind w:left="426"/>
        <w:jc w:val="both"/>
        <w:rPr>
          <w:rFonts w:ascii="Tahoma" w:hAnsi="Tahoma" w:cs="Tahoma"/>
          <w:sz w:val="22"/>
          <w:szCs w:val="22"/>
        </w:rPr>
      </w:pPr>
      <w:r w:rsidRPr="007C24A0">
        <w:rPr>
          <w:rFonts w:ascii="Tahoma" w:hAnsi="Tahoma" w:cs="Tahoma"/>
          <w:sz w:val="22"/>
          <w:szCs w:val="22"/>
        </w:rPr>
        <w:t>Osoba oprávněná jednat ve věcech realizace stavby:</w:t>
      </w:r>
    </w:p>
    <w:p w14:paraId="565721DD" w14:textId="6944760B" w:rsidR="009412AF" w:rsidRPr="007C24A0" w:rsidRDefault="009412AF" w:rsidP="009412AF">
      <w:pPr>
        <w:pStyle w:val="dajeOSmluvnStran"/>
        <w:numPr>
          <w:ilvl w:val="0"/>
          <w:numId w:val="0"/>
        </w:numPr>
        <w:spacing w:before="60"/>
        <w:ind w:left="357"/>
        <w:jc w:val="both"/>
        <w:rPr>
          <w:rFonts w:ascii="Tahoma" w:hAnsi="Tahoma" w:cs="Tahoma"/>
          <w:sz w:val="22"/>
          <w:szCs w:val="22"/>
        </w:rPr>
      </w:pPr>
      <w:r w:rsidRPr="007C24A0">
        <w:rPr>
          <w:rFonts w:ascii="Tahoma" w:hAnsi="Tahoma" w:cs="Tahoma"/>
          <w:sz w:val="22"/>
          <w:szCs w:val="22"/>
        </w:rPr>
        <w:t>ředitel, tel.: 604 562 700</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0A35E667" w:rsidR="004A2DDB" w:rsidRPr="00A60B84" w:rsidRDefault="00213BCB" w:rsidP="000B58E0">
      <w:pPr>
        <w:numPr>
          <w:ilvl w:val="0"/>
          <w:numId w:val="30"/>
        </w:numPr>
        <w:spacing w:before="240" w:after="120"/>
        <w:ind w:left="357" w:hanging="357"/>
        <w:jc w:val="both"/>
        <w:rPr>
          <w:rFonts w:ascii="Tahoma" w:hAnsi="Tahoma" w:cs="Tahoma"/>
          <w:b/>
          <w:sz w:val="22"/>
          <w:szCs w:val="22"/>
        </w:rPr>
      </w:pPr>
      <w:r>
        <w:rPr>
          <w:rFonts w:ascii="Tahoma" w:hAnsi="Tahoma" w:cs="Tahoma"/>
          <w:b/>
          <w:sz w:val="22"/>
          <w:szCs w:val="22"/>
        </w:rPr>
        <w:t>Ridera Stavební a.s.</w:t>
      </w:r>
    </w:p>
    <w:p w14:paraId="6F68717E" w14:textId="6598F9D0" w:rsidR="004A2DDB" w:rsidRPr="00EB1991" w:rsidRDefault="00443DFF" w:rsidP="00521ECD">
      <w:pPr>
        <w:numPr>
          <w:ilvl w:val="12"/>
          <w:numId w:val="0"/>
        </w:numPr>
        <w:tabs>
          <w:tab w:val="left" w:pos="2552"/>
        </w:tabs>
        <w:ind w:left="357"/>
        <w:jc w:val="both"/>
        <w:rPr>
          <w:rFonts w:ascii="Tahoma" w:hAnsi="Tahoma" w:cs="Tahoma"/>
          <w:sz w:val="22"/>
          <w:szCs w:val="22"/>
        </w:rPr>
      </w:pPr>
      <w:r w:rsidRPr="00EB1991">
        <w:rPr>
          <w:rFonts w:ascii="Tahoma" w:hAnsi="Tahoma" w:cs="Tahoma"/>
          <w:sz w:val="22"/>
          <w:szCs w:val="22"/>
        </w:rPr>
        <w:t>s</w:t>
      </w:r>
      <w:r w:rsidR="004A2DDB" w:rsidRPr="00EB1991">
        <w:rPr>
          <w:rFonts w:ascii="Tahoma" w:hAnsi="Tahoma" w:cs="Tahoma"/>
          <w:sz w:val="22"/>
          <w:szCs w:val="22"/>
        </w:rPr>
        <w:t>e sídlem:</w:t>
      </w:r>
      <w:r w:rsidRPr="00EB1991">
        <w:rPr>
          <w:rFonts w:ascii="Tahoma" w:hAnsi="Tahoma" w:cs="Tahoma"/>
          <w:sz w:val="22"/>
          <w:szCs w:val="22"/>
        </w:rPr>
        <w:tab/>
      </w:r>
      <w:r w:rsidR="00521ECD" w:rsidRPr="00EB1991">
        <w:rPr>
          <w:rFonts w:ascii="Tahoma" w:hAnsi="Tahoma" w:cs="Tahoma"/>
          <w:sz w:val="22"/>
          <w:szCs w:val="22"/>
        </w:rPr>
        <w:t>Dělnická 382/32, Poruba, 708 00 Ostrava</w:t>
      </w:r>
    </w:p>
    <w:p w14:paraId="14D6E025" w14:textId="58E69C4B" w:rsidR="004A2DDB" w:rsidRPr="00EB1991" w:rsidRDefault="00443DFF" w:rsidP="00521ECD">
      <w:pPr>
        <w:numPr>
          <w:ilvl w:val="12"/>
          <w:numId w:val="0"/>
        </w:numPr>
        <w:tabs>
          <w:tab w:val="left" w:pos="2552"/>
        </w:tabs>
        <w:ind w:left="357"/>
        <w:jc w:val="both"/>
        <w:rPr>
          <w:rFonts w:ascii="Tahoma" w:hAnsi="Tahoma" w:cs="Tahoma"/>
          <w:sz w:val="22"/>
          <w:szCs w:val="22"/>
        </w:rPr>
      </w:pPr>
      <w:r w:rsidRPr="00EB1991">
        <w:rPr>
          <w:rFonts w:ascii="Tahoma" w:hAnsi="Tahoma" w:cs="Tahoma"/>
          <w:sz w:val="22"/>
          <w:szCs w:val="22"/>
        </w:rPr>
        <w:t>z</w:t>
      </w:r>
      <w:r w:rsidR="004A2DDB" w:rsidRPr="00EB1991">
        <w:rPr>
          <w:rFonts w:ascii="Tahoma" w:hAnsi="Tahoma" w:cs="Tahoma"/>
          <w:sz w:val="22"/>
          <w:szCs w:val="22"/>
        </w:rPr>
        <w:t>astoupena:</w:t>
      </w:r>
      <w:r w:rsidRPr="00EB1991">
        <w:rPr>
          <w:rFonts w:ascii="Tahoma" w:hAnsi="Tahoma" w:cs="Tahoma"/>
          <w:sz w:val="22"/>
          <w:szCs w:val="22"/>
        </w:rPr>
        <w:tab/>
      </w:r>
      <w:r w:rsidR="00521ECD" w:rsidRPr="00EB1991">
        <w:rPr>
          <w:rFonts w:ascii="Tahoma" w:hAnsi="Tahoma" w:cs="Tahoma"/>
          <w:sz w:val="22"/>
          <w:szCs w:val="22"/>
        </w:rPr>
        <w:t>Ing. Vlastimilem Kaňovským, předsedou představenstva</w:t>
      </w:r>
    </w:p>
    <w:p w14:paraId="0945E173" w14:textId="2206C6D5" w:rsidR="00521ECD" w:rsidRPr="00EB1991" w:rsidRDefault="00521ECD" w:rsidP="00521ECD">
      <w:pPr>
        <w:numPr>
          <w:ilvl w:val="12"/>
          <w:numId w:val="0"/>
        </w:numPr>
        <w:tabs>
          <w:tab w:val="left" w:pos="2552"/>
        </w:tabs>
        <w:ind w:left="357"/>
        <w:jc w:val="both"/>
        <w:rPr>
          <w:rFonts w:ascii="Tahoma" w:hAnsi="Tahoma" w:cs="Tahoma"/>
          <w:sz w:val="22"/>
          <w:szCs w:val="22"/>
        </w:rPr>
      </w:pPr>
      <w:r w:rsidRPr="00EB1991">
        <w:rPr>
          <w:rFonts w:ascii="Tahoma" w:hAnsi="Tahoma" w:cs="Tahoma"/>
          <w:sz w:val="22"/>
          <w:szCs w:val="22"/>
        </w:rPr>
        <w:t xml:space="preserve">                                Ing. Lenkou Peškovou, členem představenstva</w:t>
      </w:r>
    </w:p>
    <w:p w14:paraId="1261982D" w14:textId="10172A23" w:rsidR="004A2DDB" w:rsidRPr="00EB1991" w:rsidRDefault="004A2DDB" w:rsidP="00521ECD">
      <w:pPr>
        <w:numPr>
          <w:ilvl w:val="12"/>
          <w:numId w:val="0"/>
        </w:numPr>
        <w:tabs>
          <w:tab w:val="left" w:pos="2552"/>
        </w:tabs>
        <w:ind w:left="357"/>
        <w:jc w:val="both"/>
        <w:rPr>
          <w:rFonts w:ascii="Tahoma" w:hAnsi="Tahoma" w:cs="Tahoma"/>
          <w:sz w:val="22"/>
          <w:szCs w:val="22"/>
        </w:rPr>
      </w:pPr>
      <w:r w:rsidRPr="00EB1991">
        <w:rPr>
          <w:rFonts w:ascii="Tahoma" w:hAnsi="Tahoma" w:cs="Tahoma"/>
          <w:sz w:val="22"/>
          <w:szCs w:val="22"/>
        </w:rPr>
        <w:t>IČ</w:t>
      </w:r>
      <w:r w:rsidR="00511906" w:rsidRPr="00EB1991">
        <w:rPr>
          <w:rFonts w:ascii="Tahoma" w:hAnsi="Tahoma" w:cs="Tahoma"/>
          <w:sz w:val="22"/>
          <w:szCs w:val="22"/>
        </w:rPr>
        <w:t>O</w:t>
      </w:r>
      <w:r w:rsidRPr="00EB1991">
        <w:rPr>
          <w:rFonts w:ascii="Tahoma" w:hAnsi="Tahoma" w:cs="Tahoma"/>
          <w:sz w:val="22"/>
          <w:szCs w:val="22"/>
        </w:rPr>
        <w:t>:</w:t>
      </w:r>
      <w:r w:rsidR="00443DFF" w:rsidRPr="00EB1991">
        <w:rPr>
          <w:rFonts w:ascii="Tahoma" w:hAnsi="Tahoma" w:cs="Tahoma"/>
          <w:sz w:val="22"/>
          <w:szCs w:val="22"/>
        </w:rPr>
        <w:tab/>
      </w:r>
      <w:r w:rsidR="00521ECD" w:rsidRPr="00EB1991">
        <w:rPr>
          <w:rFonts w:ascii="Tahoma" w:hAnsi="Tahoma" w:cs="Tahoma"/>
          <w:sz w:val="22"/>
          <w:szCs w:val="22"/>
        </w:rPr>
        <w:t>45192464</w:t>
      </w:r>
    </w:p>
    <w:p w14:paraId="4517BAAF" w14:textId="75F245E9" w:rsidR="004A2DDB" w:rsidRPr="00EB1991" w:rsidRDefault="004A2DDB" w:rsidP="00521ECD">
      <w:pPr>
        <w:numPr>
          <w:ilvl w:val="12"/>
          <w:numId w:val="0"/>
        </w:numPr>
        <w:tabs>
          <w:tab w:val="left" w:pos="2552"/>
        </w:tabs>
        <w:ind w:left="357"/>
        <w:jc w:val="both"/>
        <w:rPr>
          <w:rFonts w:ascii="Tahoma" w:hAnsi="Tahoma" w:cs="Tahoma"/>
          <w:sz w:val="22"/>
          <w:szCs w:val="22"/>
        </w:rPr>
      </w:pPr>
      <w:r w:rsidRPr="00EB1991">
        <w:rPr>
          <w:rFonts w:ascii="Tahoma" w:hAnsi="Tahoma" w:cs="Tahoma"/>
          <w:sz w:val="22"/>
          <w:szCs w:val="22"/>
        </w:rPr>
        <w:t>DIČ:</w:t>
      </w:r>
      <w:r w:rsidR="00443DFF" w:rsidRPr="00EB1991">
        <w:rPr>
          <w:rFonts w:ascii="Tahoma" w:hAnsi="Tahoma" w:cs="Tahoma"/>
          <w:sz w:val="22"/>
          <w:szCs w:val="22"/>
        </w:rPr>
        <w:tab/>
      </w:r>
      <w:r w:rsidR="00521ECD" w:rsidRPr="00EB1991">
        <w:rPr>
          <w:rFonts w:ascii="Tahoma" w:hAnsi="Tahoma" w:cs="Tahoma"/>
          <w:sz w:val="22"/>
          <w:szCs w:val="22"/>
        </w:rPr>
        <w:t>CZ</w:t>
      </w:r>
      <w:r w:rsidR="00521ECD" w:rsidRPr="00EB1991">
        <w:t xml:space="preserve"> </w:t>
      </w:r>
      <w:r w:rsidR="00521ECD" w:rsidRPr="00EB1991">
        <w:rPr>
          <w:rFonts w:ascii="Tahoma" w:hAnsi="Tahoma" w:cs="Tahoma"/>
          <w:sz w:val="22"/>
          <w:szCs w:val="22"/>
        </w:rPr>
        <w:t>45192464</w:t>
      </w:r>
    </w:p>
    <w:p w14:paraId="3A61983A" w14:textId="56A60B66" w:rsidR="004A2DDB" w:rsidRPr="000D1FCC" w:rsidRDefault="00443DFF" w:rsidP="000D1FCC">
      <w:pPr>
        <w:numPr>
          <w:ilvl w:val="12"/>
          <w:numId w:val="0"/>
        </w:numPr>
        <w:tabs>
          <w:tab w:val="left" w:pos="2552"/>
        </w:tabs>
        <w:ind w:left="357"/>
        <w:jc w:val="both"/>
        <w:rPr>
          <w:rFonts w:ascii="Tahoma" w:hAnsi="Tahoma" w:cs="Tahoma"/>
          <w:sz w:val="22"/>
          <w:szCs w:val="22"/>
        </w:rPr>
      </w:pPr>
      <w:r w:rsidRPr="000D1FCC">
        <w:rPr>
          <w:rFonts w:ascii="Tahoma" w:hAnsi="Tahoma" w:cs="Tahoma"/>
          <w:sz w:val="22"/>
          <w:szCs w:val="22"/>
        </w:rPr>
        <w:t>b</w:t>
      </w:r>
      <w:r w:rsidR="004A2DDB" w:rsidRPr="000D1FCC">
        <w:rPr>
          <w:rFonts w:ascii="Tahoma" w:hAnsi="Tahoma" w:cs="Tahoma"/>
          <w:sz w:val="22"/>
          <w:szCs w:val="22"/>
        </w:rPr>
        <w:t>ankovní spojení:</w:t>
      </w:r>
      <w:r w:rsidRPr="000D1FCC">
        <w:rPr>
          <w:rFonts w:ascii="Tahoma" w:hAnsi="Tahoma" w:cs="Tahoma"/>
          <w:sz w:val="22"/>
          <w:szCs w:val="22"/>
        </w:rPr>
        <w:tab/>
      </w:r>
      <w:proofErr w:type="spellStart"/>
      <w:r w:rsidR="000D1FCC" w:rsidRPr="000D1FCC">
        <w:rPr>
          <w:rFonts w:ascii="Tahoma" w:hAnsi="Tahoma" w:cs="Tahoma"/>
          <w:sz w:val="22"/>
          <w:szCs w:val="22"/>
        </w:rPr>
        <w:t>Reiffeisenbank</w:t>
      </w:r>
      <w:proofErr w:type="spellEnd"/>
      <w:r w:rsidR="000D1FCC" w:rsidRPr="000D1FCC">
        <w:rPr>
          <w:rFonts w:ascii="Tahoma" w:hAnsi="Tahoma" w:cs="Tahoma"/>
          <w:sz w:val="22"/>
          <w:szCs w:val="22"/>
        </w:rPr>
        <w:t xml:space="preserve"> a.s., pobočka Ostrava</w:t>
      </w:r>
    </w:p>
    <w:p w14:paraId="4D19BBF1" w14:textId="2D82155F" w:rsidR="004A2DDB" w:rsidRPr="000D1FCC" w:rsidRDefault="00443DFF" w:rsidP="000D1FCC">
      <w:pPr>
        <w:numPr>
          <w:ilvl w:val="12"/>
          <w:numId w:val="0"/>
        </w:numPr>
        <w:tabs>
          <w:tab w:val="left" w:pos="2552"/>
        </w:tabs>
        <w:ind w:left="357"/>
        <w:jc w:val="both"/>
        <w:rPr>
          <w:rFonts w:ascii="Tahoma" w:hAnsi="Tahoma" w:cs="Tahoma"/>
          <w:sz w:val="22"/>
          <w:szCs w:val="22"/>
        </w:rPr>
      </w:pPr>
      <w:r w:rsidRPr="000D1FCC">
        <w:rPr>
          <w:rFonts w:ascii="Tahoma" w:hAnsi="Tahoma" w:cs="Tahoma"/>
          <w:sz w:val="22"/>
          <w:szCs w:val="22"/>
        </w:rPr>
        <w:t>č</w:t>
      </w:r>
      <w:r w:rsidR="004A2DDB" w:rsidRPr="000D1FCC">
        <w:rPr>
          <w:rFonts w:ascii="Tahoma" w:hAnsi="Tahoma" w:cs="Tahoma"/>
          <w:sz w:val="22"/>
          <w:szCs w:val="22"/>
        </w:rPr>
        <w:t>íslo účtu:</w:t>
      </w:r>
      <w:r w:rsidRPr="000D1FCC">
        <w:rPr>
          <w:rFonts w:ascii="Tahoma" w:hAnsi="Tahoma" w:cs="Tahoma"/>
          <w:sz w:val="22"/>
          <w:szCs w:val="22"/>
        </w:rPr>
        <w:tab/>
      </w:r>
      <w:r w:rsidR="000D1FCC" w:rsidRPr="000D1FCC">
        <w:rPr>
          <w:rFonts w:ascii="Tahoma" w:hAnsi="Tahoma" w:cs="Tahoma"/>
          <w:sz w:val="22"/>
          <w:szCs w:val="22"/>
        </w:rPr>
        <w:t>7558000001/5500</w:t>
      </w:r>
    </w:p>
    <w:p w14:paraId="6F4BE257" w14:textId="04650B7C" w:rsidR="004A2DDB" w:rsidRPr="00D75E89" w:rsidRDefault="004A2DDB" w:rsidP="00A60B84">
      <w:pPr>
        <w:spacing w:before="120"/>
        <w:ind w:left="357"/>
        <w:jc w:val="both"/>
        <w:rPr>
          <w:rFonts w:ascii="Tahoma" w:hAnsi="Tahoma" w:cs="Tahoma"/>
          <w:sz w:val="22"/>
          <w:szCs w:val="22"/>
        </w:rPr>
      </w:pPr>
      <w:r w:rsidRPr="00D75E89">
        <w:rPr>
          <w:rFonts w:ascii="Tahoma" w:hAnsi="Tahoma" w:cs="Tahoma"/>
          <w:sz w:val="22"/>
          <w:szCs w:val="22"/>
        </w:rPr>
        <w:t>Zapsána v</w:t>
      </w:r>
      <w:r w:rsidR="00521ECD" w:rsidRPr="00D75E89">
        <w:rPr>
          <w:rFonts w:ascii="Tahoma" w:hAnsi="Tahoma" w:cs="Tahoma"/>
          <w:sz w:val="22"/>
          <w:szCs w:val="22"/>
        </w:rPr>
        <w:t> obchodním rejstříku vedeném Krajským</w:t>
      </w:r>
      <w:r w:rsidRPr="00D75E89">
        <w:rPr>
          <w:rFonts w:ascii="Tahoma" w:hAnsi="Tahoma" w:cs="Tahoma"/>
          <w:sz w:val="22"/>
          <w:szCs w:val="22"/>
        </w:rPr>
        <w:t xml:space="preserve"> soudem v</w:t>
      </w:r>
      <w:r w:rsidR="00443DFF" w:rsidRPr="00D75E89">
        <w:rPr>
          <w:rFonts w:ascii="Tahoma" w:hAnsi="Tahoma" w:cs="Tahoma"/>
          <w:sz w:val="22"/>
          <w:szCs w:val="22"/>
        </w:rPr>
        <w:t> </w:t>
      </w:r>
      <w:r w:rsidR="00521ECD" w:rsidRPr="00D75E89">
        <w:rPr>
          <w:rFonts w:ascii="Tahoma" w:hAnsi="Tahoma" w:cs="Tahoma"/>
          <w:sz w:val="22"/>
          <w:szCs w:val="22"/>
        </w:rPr>
        <w:t>Ostravě</w:t>
      </w:r>
      <w:r w:rsidRPr="00D75E89">
        <w:rPr>
          <w:rFonts w:ascii="Tahoma" w:hAnsi="Tahoma" w:cs="Tahoma"/>
          <w:sz w:val="22"/>
          <w:szCs w:val="22"/>
        </w:rPr>
        <w:t xml:space="preserve">, </w:t>
      </w:r>
      <w:proofErr w:type="spellStart"/>
      <w:r w:rsidR="00511906" w:rsidRPr="00D75E89">
        <w:rPr>
          <w:rFonts w:ascii="Tahoma" w:hAnsi="Tahoma" w:cs="Tahoma"/>
          <w:sz w:val="22"/>
          <w:szCs w:val="22"/>
        </w:rPr>
        <w:t>sp</w:t>
      </w:r>
      <w:proofErr w:type="spellEnd"/>
      <w:r w:rsidR="00511906" w:rsidRPr="00D75E89">
        <w:rPr>
          <w:rFonts w:ascii="Tahoma" w:hAnsi="Tahoma" w:cs="Tahoma"/>
          <w:sz w:val="22"/>
          <w:szCs w:val="22"/>
        </w:rPr>
        <w:t>. zn.</w:t>
      </w:r>
      <w:r w:rsidR="00443DFF" w:rsidRPr="00D75E89">
        <w:rPr>
          <w:rFonts w:ascii="Tahoma" w:hAnsi="Tahoma" w:cs="Tahoma"/>
          <w:sz w:val="22"/>
          <w:szCs w:val="22"/>
        </w:rPr>
        <w:t> </w:t>
      </w:r>
      <w:r w:rsidR="00521ECD" w:rsidRPr="00D75E89">
        <w:rPr>
          <w:rFonts w:ascii="Tahoma" w:hAnsi="Tahoma" w:cs="Tahoma"/>
          <w:sz w:val="22"/>
          <w:szCs w:val="22"/>
        </w:rPr>
        <w:t>B 408</w:t>
      </w:r>
    </w:p>
    <w:p w14:paraId="4D3722FC" w14:textId="77777777" w:rsidR="004A2DDB" w:rsidRPr="00D75E89" w:rsidRDefault="004A2DDB" w:rsidP="00A60B84">
      <w:pPr>
        <w:spacing w:before="120"/>
        <w:ind w:left="357"/>
        <w:jc w:val="both"/>
        <w:rPr>
          <w:rFonts w:ascii="Tahoma" w:hAnsi="Tahoma" w:cs="Tahoma"/>
          <w:sz w:val="22"/>
          <w:szCs w:val="22"/>
        </w:rPr>
      </w:pPr>
      <w:r w:rsidRPr="00D75E89">
        <w:rPr>
          <w:rFonts w:ascii="Tahoma" w:hAnsi="Tahoma" w:cs="Tahoma"/>
          <w:sz w:val="22"/>
          <w:szCs w:val="22"/>
        </w:rPr>
        <w:t>Osoba oprávněná jednat ve věcech technických a realizace stavby:</w:t>
      </w:r>
    </w:p>
    <w:p w14:paraId="5745EF4B" w14:textId="1A06625C" w:rsidR="004A2DDB" w:rsidRPr="00A045E6" w:rsidRDefault="00521ECD" w:rsidP="00A60B84">
      <w:pPr>
        <w:pStyle w:val="dajeOSmluvnStran"/>
        <w:numPr>
          <w:ilvl w:val="0"/>
          <w:numId w:val="0"/>
        </w:numPr>
        <w:spacing w:before="60"/>
        <w:ind w:left="357"/>
        <w:jc w:val="both"/>
        <w:rPr>
          <w:rFonts w:ascii="Tahoma" w:hAnsi="Tahoma" w:cs="Tahoma"/>
          <w:sz w:val="22"/>
          <w:szCs w:val="22"/>
        </w:rPr>
      </w:pPr>
      <w:r w:rsidRPr="00D75E89">
        <w:rPr>
          <w:rFonts w:ascii="Tahoma" w:hAnsi="Tahoma" w:cs="Tahoma"/>
          <w:sz w:val="22"/>
          <w:szCs w:val="22"/>
        </w:rPr>
        <w:t>Ing. Petr Krejsa</w:t>
      </w:r>
      <w:r w:rsidR="004A2DDB" w:rsidRPr="00D75E89">
        <w:rPr>
          <w:rFonts w:ascii="Tahoma" w:hAnsi="Tahoma" w:cs="Tahoma"/>
          <w:sz w:val="22"/>
          <w:szCs w:val="22"/>
        </w:rPr>
        <w:t>, tel.</w:t>
      </w:r>
      <w:r w:rsidR="00443DFF" w:rsidRPr="00D75E89">
        <w:rPr>
          <w:rFonts w:ascii="Tahoma" w:hAnsi="Tahoma" w:cs="Tahoma"/>
          <w:sz w:val="22"/>
          <w:szCs w:val="22"/>
        </w:rPr>
        <w:t>: </w:t>
      </w:r>
      <w:r w:rsidRPr="00D75E89">
        <w:rPr>
          <w:rFonts w:ascii="Tahoma" w:hAnsi="Tahoma" w:cs="Tahoma"/>
          <w:sz w:val="22"/>
          <w:szCs w:val="22"/>
        </w:rPr>
        <w:t>+420</w:t>
      </w:r>
      <w:r w:rsidR="00D75E89" w:rsidRPr="00D75E89">
        <w:rPr>
          <w:rFonts w:ascii="Tahoma" w:hAnsi="Tahoma" w:cs="Tahoma"/>
          <w:sz w:val="22"/>
          <w:szCs w:val="22"/>
        </w:rPr>
        <w:t> 739 521 372</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BF74B0">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BF74B0">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666D3C63"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bookmarkStart w:id="0" w:name="_Hlk108780283"/>
      <w:r w:rsidR="00D113E4" w:rsidRPr="00D113E4">
        <w:rPr>
          <w:rFonts w:ascii="Tahoma" w:hAnsi="Tahoma" w:cs="Tahoma"/>
          <w:b/>
          <w:bCs/>
          <w:sz w:val="22"/>
          <w:szCs w:val="22"/>
        </w:rPr>
        <w:t>Provedení opravy výtahů v pavilonech E a F v areálu Domova Březiny, p. o</w:t>
      </w:r>
      <w:bookmarkEnd w:id="0"/>
      <w:r w:rsidR="00D113E4" w:rsidRPr="00D113E4">
        <w:rPr>
          <w:rFonts w:ascii="Tahoma" w:hAnsi="Tahoma" w:cs="Tahoma"/>
          <w:b/>
          <w:bCs/>
          <w:sz w:val="22"/>
          <w:szCs w:val="22"/>
        </w:rPr>
        <w:t>.</w:t>
      </w:r>
      <w:r w:rsidR="00D113E4" w:rsidRPr="00A045E6">
        <w:rPr>
          <w:rFonts w:ascii="Tahoma" w:hAnsi="Tahoma" w:cs="Tahoma"/>
          <w:sz w:val="22"/>
          <w:szCs w:val="22"/>
        </w:rPr>
        <w:t xml:space="preserve"> </w:t>
      </w:r>
      <w:r w:rsidRPr="00A045E6">
        <w:rPr>
          <w:rFonts w:ascii="Tahoma" w:hAnsi="Tahoma" w:cs="Tahoma"/>
          <w:sz w:val="22"/>
          <w:szCs w:val="22"/>
        </w:rPr>
        <w:t>(dále jen „stavba“) v rozsahu dle:</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73522143"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w:t>
      </w:r>
      <w:r w:rsidR="00F84903" w:rsidRPr="52E6971A">
        <w:rPr>
          <w:rFonts w:ascii="Tahoma" w:hAnsi="Tahoma" w:cs="Tahoma"/>
          <w:sz w:val="22"/>
          <w:szCs w:val="22"/>
        </w:rPr>
        <w:t>, bude</w:t>
      </w:r>
      <w:r w:rsidR="009B3F75">
        <w:rPr>
          <w:rFonts w:ascii="Tahoma" w:hAnsi="Tahoma" w:cs="Tahoma"/>
          <w:sz w:val="22"/>
          <w:szCs w:val="22"/>
        </w:rPr>
        <w:noBreakHyphen/>
      </w:r>
      <w:r w:rsidR="00F84903" w:rsidRPr="52E6971A">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Projektová dokumentace skutečného provedení stavby a geodetické zaměření stavby budou objednateli dodány také 2x v elektronické podobě, a to na</w:t>
      </w:r>
      <w:r w:rsidR="00281B1F" w:rsidRPr="52E6971A">
        <w:rPr>
          <w:rFonts w:ascii="Tahoma" w:hAnsi="Tahoma" w:cs="Tahoma"/>
          <w:sz w:val="22"/>
          <w:szCs w:val="22"/>
        </w:rPr>
        <w:t> </w:t>
      </w:r>
      <w:r w:rsidRPr="52E6971A">
        <w:rPr>
          <w:rFonts w:ascii="Tahoma" w:hAnsi="Tahoma" w:cs="Tahoma"/>
          <w:sz w:val="22"/>
          <w:szCs w:val="22"/>
        </w:rPr>
        <w:t>CD ROM ve formátu pro texty *.doc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Případné vícetisky budou účtovány zvlášť,</w:t>
      </w:r>
    </w:p>
    <w:p w14:paraId="38F31746" w14:textId="53D9FF84"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zákona 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Sb., 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3CF1AB78"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157F8E06" w:rsidR="004A2DDB" w:rsidRDefault="004A2DDB" w:rsidP="00BF74B0">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313C6310" w14:textId="1F3F158A" w:rsidR="00E94D5B" w:rsidRPr="00E94D5B" w:rsidRDefault="00E94D5B" w:rsidP="00F5380B">
      <w:pPr>
        <w:widowControl w:val="0"/>
        <w:numPr>
          <w:ilvl w:val="0"/>
          <w:numId w:val="17"/>
        </w:numPr>
        <w:tabs>
          <w:tab w:val="clear" w:pos="360"/>
        </w:tabs>
        <w:spacing w:before="120"/>
        <w:ind w:left="357" w:hanging="357"/>
        <w:jc w:val="both"/>
        <w:rPr>
          <w:rFonts w:ascii="Tahoma" w:hAnsi="Tahoma" w:cs="Tahoma"/>
          <w:iCs/>
          <w:sz w:val="22"/>
          <w:szCs w:val="22"/>
        </w:rPr>
      </w:pPr>
      <w:r>
        <w:rPr>
          <w:rFonts w:ascii="Tahoma" w:hAnsi="Tahoma" w:cs="Tahoma"/>
          <w:iCs/>
          <w:sz w:val="22"/>
          <w:szCs w:val="22"/>
        </w:rPr>
        <w:t>Objednatel vyzve zhotovitele k převzetí staveniště v době, kdy bude možné provézt dílo, tzn. až budou objekty pro realizaci stavebně připravené. Realizace díla se předpokládá ve II/IV 2023.</w:t>
      </w:r>
      <w:r w:rsidR="009B2578">
        <w:rPr>
          <w:rFonts w:ascii="Tahoma" w:hAnsi="Tahoma" w:cs="Tahoma"/>
          <w:iCs/>
          <w:sz w:val="22"/>
          <w:szCs w:val="22"/>
        </w:rPr>
        <w:t xml:space="preserve"> </w:t>
      </w:r>
    </w:p>
    <w:p w14:paraId="6AA903C7" w14:textId="12E93A10"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Pr="00D9156B">
        <w:rPr>
          <w:rFonts w:ascii="Tahoma" w:hAnsi="Tahoma" w:cs="Tahoma"/>
          <w:sz w:val="22"/>
          <w:szCs w:val="22"/>
        </w:rPr>
        <w:t>do</w:t>
      </w:r>
      <w:r w:rsidR="00281B1F" w:rsidRPr="00D9156B">
        <w:rPr>
          <w:rFonts w:ascii="Tahoma" w:hAnsi="Tahoma" w:cs="Tahoma"/>
          <w:sz w:val="22"/>
          <w:szCs w:val="22"/>
        </w:rPr>
        <w:t> </w:t>
      </w:r>
      <w:r w:rsidR="00D9156B" w:rsidRPr="00D9156B">
        <w:rPr>
          <w:rFonts w:ascii="Tahoma" w:hAnsi="Tahoma" w:cs="Tahoma"/>
          <w:sz w:val="22"/>
          <w:szCs w:val="22"/>
        </w:rPr>
        <w:t>242</w:t>
      </w:r>
      <w:r w:rsidRPr="00D9156B">
        <w:rPr>
          <w:rFonts w:ascii="Tahoma" w:hAnsi="Tahoma" w:cs="Tahoma"/>
          <w:sz w:val="22"/>
          <w:szCs w:val="22"/>
        </w:rPr>
        <w:t xml:space="preserve"> dnů</w:t>
      </w:r>
      <w:r w:rsidRPr="00A045E6">
        <w:rPr>
          <w:rFonts w:ascii="Tahoma" w:hAnsi="Tahoma" w:cs="Tahoma"/>
          <w:sz w:val="22"/>
          <w:szCs w:val="22"/>
        </w:rPr>
        <w:t xml:space="preserve">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7FFEE1EC"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466C80">
        <w:rPr>
          <w:rFonts w:ascii="Tahoma" w:hAnsi="Tahoma" w:cs="Tahoma"/>
          <w:bCs/>
          <w:sz w:val="22"/>
          <w:szCs w:val="22"/>
        </w:rPr>
        <w:t>areál Domova Březiny, p. o., Rychvaldská 531, 735 41 Petřvald</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lastRenderedPageBreak/>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BF74B0">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01F20595" w:rsidR="000A4E91" w:rsidRPr="005A2A4B" w:rsidRDefault="002D502C" w:rsidP="000A4E91">
      <w:pPr>
        <w:tabs>
          <w:tab w:val="left" w:pos="3402"/>
        </w:tabs>
        <w:spacing w:before="120"/>
        <w:ind w:left="357"/>
        <w:jc w:val="both"/>
        <w:rPr>
          <w:rFonts w:ascii="Tahoma" w:hAnsi="Tahoma" w:cs="Tahoma"/>
          <w:sz w:val="22"/>
          <w:szCs w:val="22"/>
        </w:rPr>
      </w:pPr>
      <w:r w:rsidRPr="005A2A4B">
        <w:rPr>
          <w:rFonts w:ascii="Tahoma" w:hAnsi="Tahoma" w:cs="Tahoma"/>
          <w:sz w:val="22"/>
          <w:szCs w:val="22"/>
        </w:rPr>
        <w:t>Cena bez DPH</w:t>
      </w:r>
      <w:r w:rsidRPr="005A2A4B">
        <w:rPr>
          <w:rFonts w:ascii="Tahoma" w:hAnsi="Tahoma" w:cs="Tahoma"/>
          <w:sz w:val="22"/>
          <w:szCs w:val="22"/>
        </w:rPr>
        <w:tab/>
        <w:t>454.963,00</w:t>
      </w:r>
      <w:r w:rsidR="000A4E91" w:rsidRPr="005A2A4B">
        <w:rPr>
          <w:rFonts w:ascii="Tahoma" w:hAnsi="Tahoma" w:cs="Tahoma"/>
          <w:sz w:val="22"/>
          <w:szCs w:val="22"/>
        </w:rPr>
        <w:t> Kč</w:t>
      </w:r>
    </w:p>
    <w:p w14:paraId="7D4D3771" w14:textId="501E45A3" w:rsidR="000A4E91" w:rsidRPr="005A2A4B" w:rsidRDefault="002D502C" w:rsidP="000A4E91">
      <w:pPr>
        <w:tabs>
          <w:tab w:val="left" w:pos="3402"/>
        </w:tabs>
        <w:spacing w:before="120"/>
        <w:ind w:left="357"/>
        <w:jc w:val="both"/>
        <w:rPr>
          <w:rFonts w:ascii="Tahoma" w:hAnsi="Tahoma" w:cs="Tahoma"/>
          <w:sz w:val="22"/>
          <w:szCs w:val="22"/>
        </w:rPr>
      </w:pPr>
      <w:r w:rsidRPr="005A2A4B">
        <w:rPr>
          <w:rFonts w:ascii="Tahoma" w:hAnsi="Tahoma" w:cs="Tahoma"/>
          <w:sz w:val="22"/>
          <w:szCs w:val="22"/>
        </w:rPr>
        <w:t>DPH 15 %</w:t>
      </w:r>
      <w:r w:rsidRPr="005A2A4B">
        <w:rPr>
          <w:rFonts w:ascii="Tahoma" w:hAnsi="Tahoma" w:cs="Tahoma"/>
          <w:sz w:val="22"/>
          <w:szCs w:val="22"/>
        </w:rPr>
        <w:tab/>
      </w:r>
      <w:r w:rsidR="00581182">
        <w:rPr>
          <w:rFonts w:ascii="Tahoma" w:hAnsi="Tahoma" w:cs="Tahoma"/>
          <w:sz w:val="22"/>
          <w:szCs w:val="22"/>
        </w:rPr>
        <w:t xml:space="preserve">  </w:t>
      </w:r>
      <w:r w:rsidRPr="005A2A4B">
        <w:rPr>
          <w:rFonts w:ascii="Tahoma" w:hAnsi="Tahoma" w:cs="Tahoma"/>
          <w:sz w:val="22"/>
          <w:szCs w:val="22"/>
        </w:rPr>
        <w:t>68.244,45</w:t>
      </w:r>
      <w:r w:rsidR="000A4E91" w:rsidRPr="005A2A4B">
        <w:rPr>
          <w:rFonts w:ascii="Tahoma" w:hAnsi="Tahoma" w:cs="Tahoma"/>
          <w:sz w:val="22"/>
          <w:szCs w:val="22"/>
        </w:rPr>
        <w:t> Kč</w:t>
      </w:r>
    </w:p>
    <w:p w14:paraId="1654F126" w14:textId="63B10162" w:rsidR="00010AB2" w:rsidRPr="005A2A4B" w:rsidRDefault="000A4E91" w:rsidP="000A4E91">
      <w:pPr>
        <w:spacing w:before="120" w:after="240"/>
        <w:ind w:left="357"/>
        <w:jc w:val="both"/>
        <w:rPr>
          <w:rFonts w:ascii="Tahoma" w:hAnsi="Tahoma" w:cs="Tahoma"/>
          <w:sz w:val="22"/>
          <w:szCs w:val="22"/>
        </w:rPr>
      </w:pPr>
      <w:r w:rsidRPr="005A2A4B">
        <w:rPr>
          <w:rFonts w:ascii="Tahoma" w:hAnsi="Tahoma" w:cs="Tahoma"/>
          <w:sz w:val="22"/>
          <w:szCs w:val="22"/>
        </w:rPr>
        <w:t>Cena včetně DPH</w:t>
      </w:r>
      <w:r w:rsidRPr="005A2A4B">
        <w:rPr>
          <w:rFonts w:ascii="Tahoma" w:hAnsi="Tahoma" w:cs="Tahoma"/>
          <w:sz w:val="22"/>
          <w:szCs w:val="22"/>
        </w:rPr>
        <w:tab/>
      </w:r>
      <w:r w:rsidRPr="005A2A4B">
        <w:rPr>
          <w:rFonts w:ascii="Tahoma" w:hAnsi="Tahoma" w:cs="Tahoma"/>
          <w:sz w:val="22"/>
          <w:szCs w:val="22"/>
        </w:rPr>
        <w:tab/>
      </w:r>
      <w:r w:rsidR="002D502C" w:rsidRPr="005A2A4B">
        <w:rPr>
          <w:rFonts w:ascii="Tahoma" w:hAnsi="Tahoma" w:cs="Tahoma"/>
          <w:sz w:val="22"/>
          <w:szCs w:val="22"/>
        </w:rPr>
        <w:t xml:space="preserve">        523.207,45</w:t>
      </w:r>
      <w:r w:rsidRPr="005A2A4B">
        <w:rPr>
          <w:rFonts w:ascii="Tahoma" w:hAnsi="Tahoma" w:cs="Tahoma"/>
          <w:sz w:val="22"/>
          <w:szCs w:val="22"/>
        </w:rPr>
        <w:t xml:space="preserve"> Kč </w:t>
      </w:r>
    </w:p>
    <w:p w14:paraId="53B40576" w14:textId="1AAE528D" w:rsidR="009B03FE" w:rsidRPr="00436290" w:rsidRDefault="009B03FE" w:rsidP="00436290">
      <w:pPr>
        <w:pStyle w:val="Smlouva-slo0"/>
        <w:widowControl/>
        <w:spacing w:line="240" w:lineRule="auto"/>
        <w:ind w:left="340"/>
        <w:rPr>
          <w:rFonts w:ascii="Tahoma" w:hAnsi="Tahoma" w:cs="Tahoma"/>
          <w:sz w:val="22"/>
          <w:szCs w:val="22"/>
        </w:rPr>
      </w:pPr>
      <w:r w:rsidRPr="00436290">
        <w:rPr>
          <w:rFonts w:ascii="Tahoma" w:hAnsi="Tahoma" w:cs="Tahoma"/>
          <w:sz w:val="22"/>
          <w:szCs w:val="22"/>
        </w:rPr>
        <w:t>Sou</w:t>
      </w:r>
      <w:r w:rsidR="00436290" w:rsidRPr="00436290">
        <w:rPr>
          <w:rFonts w:ascii="Tahoma" w:hAnsi="Tahoma" w:cs="Tahoma"/>
          <w:sz w:val="22"/>
          <w:szCs w:val="22"/>
        </w:rPr>
        <w:t>pis prací</w:t>
      </w:r>
      <w:r w:rsidRPr="00436290">
        <w:rPr>
          <w:rFonts w:ascii="Tahoma" w:hAnsi="Tahoma" w:cs="Tahoma"/>
          <w:sz w:val="22"/>
          <w:szCs w:val="22"/>
        </w:rPr>
        <w:t xml:space="preserve"> je nedílnou přílohou č. 1 této smlouvy</w:t>
      </w:r>
      <w:r w:rsidR="0085515F" w:rsidRPr="00436290">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436290">
        <w:rPr>
          <w:rFonts w:ascii="Tahoma" w:hAnsi="Tahoma" w:cs="Tahoma"/>
          <w:snapToGrid w:val="0"/>
          <w:sz w:val="22"/>
          <w:szCs w:val="22"/>
        </w:rPr>
        <w:t>Součástí sjednané ceny jsou veškeré práce a dodávky, poplatky, náklady zhotovitele nutné</w:t>
      </w:r>
      <w:r w:rsidRPr="00AA3365">
        <w:rPr>
          <w:rFonts w:ascii="Tahoma" w:hAnsi="Tahoma" w:cs="Tahoma"/>
          <w:sz w:val="22"/>
          <w:szCs w:val="22"/>
        </w:rPr>
        <w:t xml:space="preserve">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w:t>
      </w:r>
      <w:r w:rsidRPr="008C63A0">
        <w:rPr>
          <w:rFonts w:ascii="Tahoma" w:hAnsi="Tahoma" w:cs="Tahoma"/>
          <w:snapToGrid w:val="0"/>
          <w:sz w:val="22"/>
          <w:szCs w:val="22"/>
        </w:rPr>
        <w:lastRenderedPageBreak/>
        <w:t>Výsledná jednotková cena u takové položky bude potom stanovena použitím nižší jednotkové ceny z tohoto porovnání.</w:t>
      </w:r>
    </w:p>
    <w:p w14:paraId="735AF612" w14:textId="311669AC"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F26425" w:rsidRPr="00F26425">
        <w:rPr>
          <w:rFonts w:ascii="Tahoma" w:hAnsi="Tahoma" w:cs="Tahoma"/>
          <w:snapToGrid w:val="0"/>
          <w:sz w:val="22"/>
          <w:szCs w:val="22"/>
        </w:rPr>
        <w:t>RTS</w:t>
      </w:r>
      <w:r w:rsidRPr="00F26425">
        <w:rPr>
          <w:rFonts w:ascii="Tahoma" w:hAnsi="Tahoma" w:cs="Tahoma"/>
          <w:snapToGrid w:val="0"/>
          <w:color w:val="FF0000"/>
          <w:sz w:val="22"/>
          <w:szCs w:val="22"/>
        </w:rPr>
        <w:t xml:space="preserve"> </w:t>
      </w:r>
      <w:r w:rsidRPr="00F26425">
        <w:rPr>
          <w:rFonts w:ascii="Tahoma" w:hAnsi="Tahoma" w:cs="Tahoma"/>
          <w:snapToGrid w:val="0"/>
          <w:sz w:val="22"/>
          <w:szCs w:val="22"/>
        </w:rPr>
        <w:t>v její aktuální</w:t>
      </w:r>
      <w:r w:rsidRPr="008C63A0">
        <w:rPr>
          <w:rFonts w:ascii="Tahoma" w:hAnsi="Tahoma" w:cs="Tahoma"/>
          <w:snapToGrid w:val="0"/>
          <w:sz w:val="22"/>
          <w:szCs w:val="22"/>
        </w:rPr>
        <w:t xml:space="preserve">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7B3F6A">
      <w:pPr>
        <w:spacing w:before="120"/>
        <w:ind w:left="56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21AF941F"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w:t>
      </w:r>
      <w:r w:rsidR="00466C80" w:rsidRPr="00AA3365">
        <w:rPr>
          <w:rFonts w:ascii="Tahoma" w:hAnsi="Tahoma" w:cs="Tahoma"/>
          <w:sz w:val="22"/>
          <w:szCs w:val="22"/>
        </w:rPr>
        <w:t xml:space="preserve">stavby </w:t>
      </w:r>
      <w:r w:rsidR="00466C80">
        <w:rPr>
          <w:rFonts w:ascii="Tahoma" w:hAnsi="Tahoma" w:cs="Tahoma"/>
          <w:sz w:val="22"/>
          <w:szCs w:val="22"/>
        </w:rPr>
        <w:t xml:space="preserve">– </w:t>
      </w:r>
      <w:r w:rsidR="00466C80" w:rsidRPr="00466C80">
        <w:rPr>
          <w:rFonts w:ascii="Tahoma" w:hAnsi="Tahoma" w:cs="Tahoma"/>
          <w:b/>
          <w:bCs/>
          <w:sz w:val="22"/>
          <w:szCs w:val="22"/>
        </w:rPr>
        <w:t>Provedení</w:t>
      </w:r>
      <w:r w:rsidR="00466C80" w:rsidRPr="00D113E4">
        <w:rPr>
          <w:rFonts w:ascii="Tahoma" w:hAnsi="Tahoma" w:cs="Tahoma"/>
          <w:b/>
          <w:bCs/>
          <w:sz w:val="22"/>
          <w:szCs w:val="22"/>
        </w:rPr>
        <w:t xml:space="preserve"> opravy výtahů v pavilonech E a F v areálu Domova Březiny, p. o.</w:t>
      </w:r>
      <w:r w:rsidR="00466C80">
        <w:rPr>
          <w:rFonts w:ascii="Tahoma" w:hAnsi="Tahoma" w:cs="Tahoma"/>
          <w:b/>
          <w:bCs/>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w:t>
      </w:r>
      <w:r w:rsidRPr="0088498F">
        <w:rPr>
          <w:rFonts w:ascii="Tahoma" w:hAnsi="Tahoma" w:cs="Tahoma"/>
          <w:sz w:val="22"/>
          <w:szCs w:val="22"/>
        </w:rPr>
        <w:lastRenderedPageBreak/>
        <w:t>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467E3E" w:rsidRDefault="00546CB5" w:rsidP="00F5380B">
      <w:pPr>
        <w:numPr>
          <w:ilvl w:val="0"/>
          <w:numId w:val="28"/>
        </w:numPr>
        <w:spacing w:before="60"/>
        <w:ind w:left="714" w:hanging="357"/>
        <w:jc w:val="both"/>
        <w:rPr>
          <w:rFonts w:ascii="Tahoma" w:hAnsi="Tahoma" w:cs="Tahoma"/>
          <w:sz w:val="22"/>
          <w:szCs w:val="22"/>
        </w:rPr>
      </w:pPr>
      <w:r w:rsidRPr="00467E3E">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lastRenderedPageBreak/>
        <w:t>VII.</w:t>
      </w:r>
      <w:r w:rsidR="008A01DE">
        <w:rPr>
          <w:rFonts w:ascii="Tahoma" w:hAnsi="Tahoma" w:cs="Tahoma"/>
          <w:b/>
          <w:sz w:val="22"/>
          <w:szCs w:val="22"/>
        </w:rPr>
        <w:br/>
      </w:r>
      <w:r w:rsidRPr="00F73FEB">
        <w:rPr>
          <w:rFonts w:ascii="Tahoma" w:hAnsi="Tahoma" w:cs="Tahoma"/>
          <w:b/>
          <w:sz w:val="22"/>
          <w:szCs w:val="22"/>
        </w:rPr>
        <w:t>Jakost díla</w:t>
      </w:r>
    </w:p>
    <w:p w14:paraId="3E05B553" w14:textId="70A19CE4"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007725BB" w:rsidRPr="007725BB">
        <w:rPr>
          <w:rFonts w:ascii="Tahoma" w:hAnsi="Tahoma" w:cs="Tahoma"/>
          <w:bCs/>
          <w:sz w:val="22"/>
          <w:szCs w:val="22"/>
        </w:rPr>
        <w:t>,</w:t>
      </w:r>
      <w:r w:rsidR="007725BB">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639DDBC1"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7725BB">
        <w:rPr>
          <w:rFonts w:ascii="Tahoma" w:hAnsi="Tahoma" w:cs="Tahoma"/>
          <w:sz w:val="22"/>
          <w:szCs w:val="22"/>
        </w:rPr>
        <w:t>tří</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6FBA00D4"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Pr="007725B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7725BB">
        <w:rPr>
          <w:rFonts w:ascii="Tahoma" w:hAnsi="Tahoma" w:cs="Tahoma"/>
          <w:sz w:val="22"/>
          <w:szCs w:val="22"/>
        </w:rPr>
        <w:t>Vodné, stočné, elektrickou energii a</w:t>
      </w:r>
      <w:r w:rsidR="0051293B" w:rsidRPr="007725BB">
        <w:rPr>
          <w:rFonts w:ascii="Tahoma" w:hAnsi="Tahoma" w:cs="Tahoma"/>
          <w:sz w:val="22"/>
          <w:szCs w:val="22"/>
        </w:rPr>
        <w:t> </w:t>
      </w:r>
      <w:r w:rsidRPr="007725BB">
        <w:rPr>
          <w:rFonts w:ascii="Tahoma" w:hAnsi="Tahoma" w:cs="Tahoma"/>
          <w:sz w:val="22"/>
          <w:szCs w:val="22"/>
        </w:rPr>
        <w:t>další média odebraná při</w:t>
      </w:r>
      <w:r w:rsidR="0051293B" w:rsidRPr="007725BB">
        <w:rPr>
          <w:rFonts w:ascii="Tahoma" w:hAnsi="Tahoma" w:cs="Tahoma"/>
          <w:sz w:val="22"/>
          <w:szCs w:val="22"/>
        </w:rPr>
        <w:t> </w:t>
      </w:r>
      <w:r w:rsidRPr="007725BB">
        <w:rPr>
          <w:rFonts w:ascii="Tahoma" w:hAnsi="Tahoma" w:cs="Tahoma"/>
          <w:sz w:val="22"/>
          <w:szCs w:val="22"/>
        </w:rPr>
        <w:t>provádění díla hradí zhotovitel. Zhotovitel zabezpečí na</w:t>
      </w:r>
      <w:r w:rsidR="0051293B" w:rsidRPr="007725BB">
        <w:rPr>
          <w:rFonts w:ascii="Tahoma" w:hAnsi="Tahoma" w:cs="Tahoma"/>
          <w:sz w:val="22"/>
          <w:szCs w:val="22"/>
        </w:rPr>
        <w:t> </w:t>
      </w:r>
      <w:r w:rsidRPr="007725BB">
        <w:rPr>
          <w:rFonts w:ascii="Tahoma" w:hAnsi="Tahoma" w:cs="Tahoma"/>
          <w:sz w:val="22"/>
          <w:szCs w:val="22"/>
        </w:rPr>
        <w:t>své náklady odběrné místo a</w:t>
      </w:r>
      <w:r w:rsidR="0051293B" w:rsidRPr="007725BB">
        <w:rPr>
          <w:rFonts w:ascii="Tahoma" w:hAnsi="Tahoma" w:cs="Tahoma"/>
          <w:sz w:val="22"/>
          <w:szCs w:val="22"/>
        </w:rPr>
        <w:t> </w:t>
      </w:r>
      <w:r w:rsidRPr="007725BB">
        <w:rPr>
          <w:rFonts w:ascii="Tahoma" w:hAnsi="Tahoma" w:cs="Tahoma"/>
          <w:sz w:val="22"/>
          <w:szCs w:val="22"/>
        </w:rPr>
        <w:t>měření odběr</w:t>
      </w:r>
      <w:r w:rsidR="0051293B" w:rsidRPr="007725BB">
        <w:rPr>
          <w:rFonts w:ascii="Tahoma" w:hAnsi="Tahoma" w:cs="Tahoma"/>
          <w:sz w:val="22"/>
          <w:szCs w:val="22"/>
        </w:rPr>
        <w:t>u médií. Odběrná místa budou po </w:t>
      </w:r>
      <w:r w:rsidRPr="007725BB">
        <w:rPr>
          <w:rFonts w:ascii="Tahoma" w:hAnsi="Tahoma" w:cs="Tahoma"/>
          <w:sz w:val="22"/>
          <w:szCs w:val="22"/>
        </w:rPr>
        <w:t>celou dobu výstavby přístupná objednateli a</w:t>
      </w:r>
      <w:r w:rsidR="0051293B" w:rsidRPr="007725BB">
        <w:rPr>
          <w:rFonts w:ascii="Tahoma" w:hAnsi="Tahoma" w:cs="Tahoma"/>
          <w:sz w:val="22"/>
          <w:szCs w:val="22"/>
        </w:rPr>
        <w:t> </w:t>
      </w:r>
      <w:r w:rsidRPr="007725BB">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BF74B0">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75D362C1"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467E3E">
        <w:rPr>
          <w:rFonts w:ascii="Tahoma" w:hAnsi="Tahoma" w:cs="Tahoma"/>
          <w:sz w:val="22"/>
          <w:szCs w:val="22"/>
        </w:rPr>
        <w:t xml:space="preserve">: </w:t>
      </w:r>
      <w:hyperlink r:id="rId11" w:history="1">
        <w:r w:rsidR="00467E3E" w:rsidRPr="00467E3E">
          <w:rPr>
            <w:rFonts w:ascii="Tahoma" w:hAnsi="Tahoma" w:cs="Tahoma"/>
            <w:sz w:val="22"/>
            <w:szCs w:val="22"/>
          </w:rPr>
          <w:t>domovbreziny@domovbreziny.cz</w:t>
        </w:r>
      </w:hyperlink>
      <w:r w:rsidR="00467E3E" w:rsidRPr="00467E3E">
        <w:rPr>
          <w:rFonts w:ascii="Tahoma" w:hAnsi="Tahoma" w:cs="Tahoma"/>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 xml:space="preserve">právem chráněných zájmů vlastníků </w:t>
      </w:r>
      <w:r w:rsidRPr="004F5D2D">
        <w:rPr>
          <w:rFonts w:ascii="Tahoma" w:hAnsi="Tahoma" w:cs="Tahoma"/>
          <w:sz w:val="22"/>
          <w:szCs w:val="22"/>
        </w:rPr>
        <w:lastRenderedPageBreak/>
        <w:t>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506E962F"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3D846CE1"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1C51CB7B"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lastRenderedPageBreak/>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510519D0"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57D28DEE"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w:t>
      </w:r>
    </w:p>
    <w:p w14:paraId="410A9A7A" w14:textId="113A19E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60115374" w14:textId="4CA757EA"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pořizovány zápisy</w:t>
      </w:r>
      <w:r w:rsidR="0087725D" w:rsidRPr="004F5D2D">
        <w:rPr>
          <w:rFonts w:ascii="Tahoma" w:hAnsi="Tahoma" w:cs="Tahoma"/>
          <w:sz w:val="22"/>
          <w:szCs w:val="22"/>
        </w:rPr>
        <w:t xml:space="preserve">, které </w:t>
      </w:r>
      <w:r w:rsidR="009A4EA5" w:rsidRPr="004F5D2D">
        <w:rPr>
          <w:rFonts w:ascii="Tahoma" w:hAnsi="Tahoma" w:cs="Tahoma"/>
          <w:sz w:val="22"/>
          <w:szCs w:val="22"/>
        </w:rPr>
        <w:t>zhotovitel</w:t>
      </w:r>
      <w:r w:rsidR="0087725D" w:rsidRPr="004F5D2D">
        <w:rPr>
          <w:rFonts w:ascii="Tahoma" w:hAnsi="Tahoma" w:cs="Tahoma"/>
          <w:sz w:val="22"/>
          <w:szCs w:val="22"/>
        </w:rPr>
        <w:t xml:space="preserve"> za</w:t>
      </w:r>
      <w:r w:rsidR="009A4EA5">
        <w:rPr>
          <w:rFonts w:ascii="Tahoma" w:hAnsi="Tahoma" w:cs="Tahoma"/>
          <w:sz w:val="22"/>
          <w:szCs w:val="22"/>
        </w:rPr>
        <w:t>šle objednateli</w:t>
      </w:r>
      <w:r w:rsidR="0087725D" w:rsidRPr="004F5D2D">
        <w:rPr>
          <w:rFonts w:ascii="Tahoma" w:hAnsi="Tahoma" w:cs="Tahoma"/>
          <w:sz w:val="22"/>
          <w:szCs w:val="22"/>
        </w:rPr>
        <w:t xml:space="preserve"> v elektronické podobě.</w:t>
      </w:r>
    </w:p>
    <w:p w14:paraId="13BB660E" w14:textId="3226C00F"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vyzve </w:t>
      </w:r>
      <w:r w:rsidR="009A4EA5">
        <w:rPr>
          <w:rFonts w:ascii="Tahoma" w:hAnsi="Tahoma" w:cs="Tahoma"/>
          <w:sz w:val="22"/>
          <w:szCs w:val="22"/>
        </w:rPr>
        <w:t>objednatele</w:t>
      </w:r>
      <w:r w:rsidRPr="004F5D2D">
        <w:rPr>
          <w:rFonts w:ascii="Tahoma" w:hAnsi="Tahoma" w:cs="Tahoma"/>
          <w:sz w:val="22"/>
          <w:szCs w:val="22"/>
        </w:rPr>
        <w:t xml:space="preserve">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278B99FE" w14:textId="77777777" w:rsidR="004A2DDB" w:rsidRPr="004F5D2D" w:rsidRDefault="004A2DDB" w:rsidP="00BF74B0">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lastRenderedPageBreak/>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BF74B0">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7725BB">
        <w:rPr>
          <w:rFonts w:ascii="Tahoma" w:hAnsi="Tahoma" w:cs="Tahoma"/>
          <w:sz w:val="22"/>
          <w:szCs w:val="22"/>
        </w:rPr>
        <w:t xml:space="preserve">10 </w:t>
      </w:r>
      <w:r w:rsidR="00CF5F93" w:rsidRPr="007725BB">
        <w:rPr>
          <w:rFonts w:ascii="Tahoma" w:hAnsi="Tahoma" w:cs="Tahoma"/>
          <w:sz w:val="22"/>
          <w:szCs w:val="22"/>
        </w:rPr>
        <w:t xml:space="preserve">pracovních </w:t>
      </w:r>
      <w:r w:rsidR="009B2259" w:rsidRPr="007725BB">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277117CE"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F5476A">
        <w:rPr>
          <w:rFonts w:ascii="Tahoma" w:hAnsi="Tahoma" w:cs="Tahoma"/>
          <w:sz w:val="22"/>
          <w:szCs w:val="22"/>
        </w:rPr>
        <w:t>zhotovitel</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4A537D81" w:rsidR="004A2DDB" w:rsidRPr="004F5D2D" w:rsidRDefault="00017CD9" w:rsidP="00E5242A">
      <w:pPr>
        <w:pStyle w:val="Smlouva-slo0"/>
        <w:numPr>
          <w:ilvl w:val="2"/>
          <w:numId w:val="10"/>
        </w:numPr>
        <w:tabs>
          <w:tab w:val="clear" w:pos="737"/>
          <w:tab w:val="left" w:pos="709"/>
        </w:tabs>
        <w:spacing w:before="60" w:line="240" w:lineRule="auto"/>
        <w:ind w:left="709" w:hanging="352"/>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F5476A">
        <w:rPr>
          <w:rFonts w:ascii="Tahoma" w:hAnsi="Tahoma" w:cs="Tahoma"/>
          <w:sz w:val="22"/>
          <w:szCs w:val="22"/>
        </w:rPr>
        <w:t xml:space="preserve"> a</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F5476A">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32C2371A"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w:t>
      </w:r>
    </w:p>
    <w:p w14:paraId="78DEB997" w14:textId="77777777" w:rsidR="004A2DDB" w:rsidRPr="004F5D2D" w:rsidRDefault="004A2DDB" w:rsidP="00BF74B0">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1A7ED1C7" w14:textId="1630637A" w:rsidR="004A2DDB" w:rsidRPr="00D05E69" w:rsidRDefault="004A2DDB" w:rsidP="00D05E69">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w:t>
      </w:r>
      <w:r w:rsidR="00D05E69">
        <w:rPr>
          <w:rFonts w:ascii="Tahoma" w:hAnsi="Tahoma" w:cs="Tahoma"/>
          <w:sz w:val="22"/>
          <w:szCs w:val="22"/>
        </w:rPr>
        <w:t xml:space="preserve">tel bude vady díla oznamovat </w:t>
      </w:r>
      <w:r w:rsidR="00D05E69" w:rsidRPr="00D05E69">
        <w:rPr>
          <w:rFonts w:ascii="Tahoma" w:hAnsi="Tahoma" w:cs="Tahoma"/>
          <w:sz w:val="22"/>
          <w:szCs w:val="22"/>
        </w:rPr>
        <w:t xml:space="preserve">na </w:t>
      </w:r>
      <w:r w:rsidR="00667E05" w:rsidRPr="00D05E69">
        <w:rPr>
          <w:rFonts w:ascii="Tahoma" w:hAnsi="Tahoma" w:cs="Tahoma"/>
          <w:sz w:val="22"/>
          <w:szCs w:val="22"/>
        </w:rPr>
        <w:t>e</w:t>
      </w:r>
      <w:r w:rsidR="00667E05" w:rsidRPr="00D05E69">
        <w:rPr>
          <w:rFonts w:ascii="Tahoma" w:hAnsi="Tahoma" w:cs="Tahoma"/>
          <w:sz w:val="22"/>
          <w:szCs w:val="22"/>
        </w:rPr>
        <w:noBreakHyphen/>
      </w:r>
      <w:r w:rsidRPr="00D05E69">
        <w:rPr>
          <w:rFonts w:ascii="Tahoma" w:hAnsi="Tahoma" w:cs="Tahoma"/>
          <w:bCs/>
          <w:sz w:val="22"/>
          <w:szCs w:val="22"/>
        </w:rPr>
        <w:t>mail</w:t>
      </w:r>
      <w:r w:rsidRPr="00D05E69">
        <w:rPr>
          <w:rFonts w:ascii="Tahoma" w:hAnsi="Tahoma" w:cs="Tahoma"/>
          <w:sz w:val="22"/>
          <w:szCs w:val="22"/>
        </w:rPr>
        <w:t>:</w:t>
      </w:r>
      <w:r w:rsidR="00D05E69" w:rsidRPr="00D05E69">
        <w:rPr>
          <w:rFonts w:ascii="Tahoma" w:hAnsi="Tahoma" w:cs="Tahoma"/>
          <w:sz w:val="22"/>
          <w:szCs w:val="22"/>
        </w:rPr>
        <w:t xml:space="preserve"> smelik@ridera-stavebni.cz.</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BF74B0">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povinen učinit veškerá opatření potřebná k odvrácení škody nebo k jejímu </w:t>
      </w:r>
      <w:r w:rsidRPr="004F5D2D">
        <w:rPr>
          <w:rFonts w:ascii="Tahoma" w:hAnsi="Tahoma" w:cs="Tahoma"/>
          <w:sz w:val="22"/>
          <w:szCs w:val="22"/>
        </w:rPr>
        <w:lastRenderedPageBreak/>
        <w:t>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3B3BD52B"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FC2948">
        <w:rPr>
          <w:rFonts w:ascii="Tahoma" w:hAnsi="Tahoma" w:cs="Tahoma"/>
          <w:sz w:val="22"/>
          <w:szCs w:val="22"/>
        </w:rPr>
        <w:t>.</w:t>
      </w:r>
      <w:r w:rsidR="0067451E" w:rsidRPr="00FC2948">
        <w:rPr>
          <w:rFonts w:ascii="Tahoma" w:hAnsi="Tahoma" w:cs="Tahoma"/>
          <w:sz w:val="22"/>
          <w:szCs w:val="22"/>
        </w:rPr>
        <w:t xml:space="preserve"> 5</w:t>
      </w:r>
      <w:r w:rsidR="00E742B4" w:rsidRPr="00FC2948">
        <w:rPr>
          <w:rFonts w:ascii="Tahoma" w:hAnsi="Tahoma" w:cs="Tahoma"/>
          <w:sz w:val="22"/>
          <w:szCs w:val="22"/>
        </w:rPr>
        <w:t xml:space="preserve"> </w:t>
      </w:r>
      <w:r w:rsidR="0067451E" w:rsidRPr="00FC2948">
        <w:rPr>
          <w:rFonts w:ascii="Tahoma" w:hAnsi="Tahoma" w:cs="Tahoma"/>
          <w:sz w:val="22"/>
          <w:szCs w:val="22"/>
        </w:rPr>
        <w:t>pět</w:t>
      </w:r>
      <w:r w:rsidR="00CF0249" w:rsidRPr="00FC2948">
        <w:rPr>
          <w:rFonts w:ascii="Tahoma" w:hAnsi="Tahoma" w:cs="Tahoma"/>
          <w:sz w:val="22"/>
          <w:szCs w:val="22"/>
        </w:rPr>
        <w:t xml:space="preserve"> </w:t>
      </w:r>
      <w:r w:rsidR="00F23DF3" w:rsidRPr="00FC2948">
        <w:rPr>
          <w:rFonts w:ascii="Tahoma" w:hAnsi="Tahoma" w:cs="Tahoma"/>
          <w:sz w:val="22"/>
          <w:szCs w:val="22"/>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BF74B0">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A6281C">
        <w:rPr>
          <w:rFonts w:ascii="Tahoma" w:eastAsia="Tahoma" w:hAnsi="Tahoma" w:cs="Tahoma"/>
          <w:snapToGrid w:val="0"/>
          <w:sz w:val="22"/>
          <w:szCs w:val="22"/>
        </w:rPr>
        <w:t>výši 0,05</w:t>
      </w:r>
      <w:r w:rsidR="001B4AF4" w:rsidRPr="00A6281C">
        <w:rPr>
          <w:rFonts w:ascii="Tahoma" w:eastAsia="Tahoma" w:hAnsi="Tahoma" w:cs="Tahoma"/>
          <w:snapToGrid w:val="0"/>
          <w:sz w:val="22"/>
          <w:szCs w:val="22"/>
        </w:rPr>
        <w:t> </w:t>
      </w:r>
      <w:r w:rsidR="004A2DDB" w:rsidRPr="00A6281C">
        <w:rPr>
          <w:rFonts w:ascii="Tahoma" w:eastAsia="Tahoma" w:hAnsi="Tahoma" w:cs="Tahoma"/>
          <w:snapToGrid w:val="0"/>
          <w:sz w:val="22"/>
          <w:szCs w:val="22"/>
        </w:rPr>
        <w:t>%</w:t>
      </w:r>
      <w:r w:rsidR="004A2DDB" w:rsidRPr="002D1B49">
        <w:rPr>
          <w:rFonts w:ascii="Tahoma" w:hAnsi="Tahoma" w:cs="Tahoma"/>
          <w:color w:val="FF00FF"/>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A6281C">
        <w:rPr>
          <w:rFonts w:ascii="Tahoma" w:eastAsia="Tahoma" w:hAnsi="Tahoma" w:cs="Tahoma"/>
          <w:snapToGrid w:val="0"/>
          <w:sz w:val="22"/>
          <w:szCs w:val="22"/>
        </w:rPr>
        <w:t>výši 0,0</w:t>
      </w:r>
      <w:r w:rsidR="007B5B9E" w:rsidRPr="00A6281C">
        <w:rPr>
          <w:rFonts w:ascii="Tahoma" w:eastAsia="Tahoma" w:hAnsi="Tahoma" w:cs="Tahoma"/>
          <w:snapToGrid w:val="0"/>
          <w:sz w:val="22"/>
          <w:szCs w:val="22"/>
        </w:rPr>
        <w:t>1</w:t>
      </w:r>
      <w:r w:rsidR="003C5DE1" w:rsidRPr="00A6281C">
        <w:rPr>
          <w:rFonts w:ascii="Tahoma" w:eastAsia="Tahoma" w:hAnsi="Tahoma" w:cs="Tahoma"/>
          <w:snapToGrid w:val="0"/>
          <w:sz w:val="22"/>
          <w:szCs w:val="22"/>
        </w:rPr>
        <w:t> </w:t>
      </w:r>
      <w:r w:rsidRPr="00A6281C">
        <w:rPr>
          <w:rFonts w:ascii="Tahoma" w:eastAsia="Tahoma" w:hAnsi="Tahoma" w:cs="Tahoma"/>
          <w:snapToGrid w:val="0"/>
          <w:sz w:val="22"/>
          <w:szCs w:val="22"/>
        </w:rPr>
        <w:t>% z</w:t>
      </w:r>
      <w:r w:rsidRPr="00571479">
        <w:rPr>
          <w:rFonts w:ascii="Tahoma" w:hAnsi="Tahoma" w:cs="Tahoma"/>
          <w:sz w:val="22"/>
          <w:szCs w:val="22"/>
        </w:rPr>
        <w:t>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w:t>
      </w:r>
      <w:r w:rsidRPr="00A6281C">
        <w:rPr>
          <w:rFonts w:ascii="Tahoma" w:eastAsia="Tahoma" w:hAnsi="Tahoma" w:cs="Tahoma"/>
          <w:snapToGrid w:val="0"/>
          <w:sz w:val="22"/>
          <w:szCs w:val="22"/>
        </w:rPr>
        <w:t>smluvní pokutu ve</w:t>
      </w:r>
      <w:r w:rsidR="003C5DE1" w:rsidRPr="00A6281C">
        <w:rPr>
          <w:rFonts w:ascii="Tahoma" w:eastAsia="Tahoma" w:hAnsi="Tahoma" w:cs="Tahoma"/>
          <w:snapToGrid w:val="0"/>
          <w:sz w:val="22"/>
          <w:szCs w:val="22"/>
        </w:rPr>
        <w:t> </w:t>
      </w:r>
      <w:r w:rsidRPr="00A6281C">
        <w:rPr>
          <w:rFonts w:ascii="Tahoma" w:eastAsia="Tahoma" w:hAnsi="Tahoma" w:cs="Tahoma"/>
          <w:snapToGrid w:val="0"/>
          <w:sz w:val="22"/>
          <w:szCs w:val="22"/>
        </w:rPr>
        <w:t>výši 0,05</w:t>
      </w:r>
      <w:r w:rsidR="003C5DE1" w:rsidRPr="00A6281C">
        <w:rPr>
          <w:rFonts w:ascii="Tahoma" w:eastAsia="Tahoma" w:hAnsi="Tahoma" w:cs="Tahoma"/>
          <w:snapToGrid w:val="0"/>
          <w:sz w:val="22"/>
          <w:szCs w:val="22"/>
        </w:rPr>
        <w:t> % z ceny</w:t>
      </w:r>
      <w:r w:rsidR="003C5DE1" w:rsidRPr="00C00633">
        <w:rPr>
          <w:rFonts w:ascii="Tahoma" w:hAnsi="Tahoma" w:cs="Tahoma"/>
          <w:sz w:val="22"/>
          <w:szCs w:val="22"/>
        </w:rPr>
        <w:t xml:space="preserve">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561426CC"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zhotovitele plnit</w:t>
      </w:r>
      <w:r w:rsidR="00F17172" w:rsidRPr="007B5B9E">
        <w:rPr>
          <w:rFonts w:ascii="Tahoma" w:hAnsi="Tahoma" w:cs="Tahoma"/>
          <w:color w:val="0000FF"/>
          <w:sz w:val="22"/>
          <w:szCs w:val="22"/>
        </w:rPr>
        <w:t xml:space="preserve"> </w:t>
      </w:r>
      <w:r w:rsidR="00F17172" w:rsidRPr="00F17172">
        <w:rPr>
          <w:rFonts w:ascii="Tahoma" w:hAnsi="Tahoma" w:cs="Tahoma"/>
          <w:sz w:val="22"/>
          <w:szCs w:val="22"/>
        </w:rPr>
        <w:t xml:space="preserve">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 xml:space="preserve">výši </w:t>
      </w:r>
      <w:r w:rsidRPr="00A6281C">
        <w:rPr>
          <w:rFonts w:ascii="Tahoma" w:eastAsia="Tahoma" w:hAnsi="Tahoma" w:cs="Tahoma"/>
          <w:snapToGrid w:val="0"/>
          <w:sz w:val="22"/>
          <w:szCs w:val="22"/>
        </w:rPr>
        <w:t>0,01</w:t>
      </w:r>
      <w:r w:rsidR="001B4AF4" w:rsidRPr="00A6281C">
        <w:rPr>
          <w:rFonts w:ascii="Tahoma" w:eastAsia="Tahoma" w:hAnsi="Tahoma" w:cs="Tahoma"/>
          <w:snapToGrid w:val="0"/>
          <w:sz w:val="22"/>
          <w:szCs w:val="22"/>
        </w:rPr>
        <w:t> </w:t>
      </w:r>
      <w:r w:rsidR="00837912" w:rsidRPr="00A6281C">
        <w:rPr>
          <w:rFonts w:ascii="Tahoma" w:eastAsia="Tahoma" w:hAnsi="Tahoma" w:cs="Tahoma"/>
          <w:snapToGrid w:val="0"/>
          <w:sz w:val="22"/>
          <w:szCs w:val="22"/>
        </w:rPr>
        <w:t>% z ceny</w:t>
      </w:r>
      <w:r w:rsidR="00837912" w:rsidRPr="00F17172">
        <w:rPr>
          <w:rFonts w:ascii="Tahoma" w:hAnsi="Tahoma" w:cs="Tahoma"/>
          <w:sz w:val="22"/>
          <w:szCs w:val="22"/>
        </w:rPr>
        <w:t xml:space="preserve">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w:t>
      </w:r>
      <w:r w:rsidRPr="00A6281C">
        <w:rPr>
          <w:rFonts w:ascii="Tahoma" w:eastAsia="Tahoma" w:hAnsi="Tahoma" w:cs="Tahoma"/>
          <w:snapToGrid w:val="0"/>
          <w:sz w:val="22"/>
          <w:szCs w:val="22"/>
        </w:rPr>
        <w:t>osob vyskytujících se na</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staveništi je zhotovitel povinen zaplatit objednateli smluvní pokutu ve</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výši 3.000</w:t>
      </w:r>
      <w:r w:rsidR="00837912" w:rsidRPr="00A6281C">
        <w:rPr>
          <w:rFonts w:ascii="Tahoma" w:eastAsia="Tahoma" w:hAnsi="Tahoma" w:cs="Tahoma"/>
          <w:snapToGrid w:val="0"/>
          <w:sz w:val="22"/>
          <w:szCs w:val="22"/>
        </w:rPr>
        <w:t xml:space="preserve"> Kč </w:t>
      </w:r>
      <w:r w:rsidR="00837912">
        <w:rPr>
          <w:rFonts w:ascii="Tahoma" w:hAnsi="Tahoma" w:cs="Tahoma"/>
          <w:sz w:val="22"/>
          <w:szCs w:val="22"/>
        </w:rPr>
        <w:t>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C431155" w14:textId="77777777" w:rsidR="004A2DDB" w:rsidRPr="00837912" w:rsidRDefault="004A2DDB" w:rsidP="00F5380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A6281C">
        <w:rPr>
          <w:rFonts w:ascii="Tahoma" w:eastAsia="Tahoma" w:hAnsi="Tahoma" w:cs="Tahoma"/>
          <w:snapToGrid w:val="0"/>
          <w:sz w:val="22"/>
          <w:szCs w:val="22"/>
        </w:rPr>
        <w:t xml:space="preserve">výši </w:t>
      </w:r>
      <w:r w:rsidR="00F7575D" w:rsidRPr="00A6281C">
        <w:rPr>
          <w:rFonts w:ascii="Tahoma" w:eastAsia="Tahoma" w:hAnsi="Tahoma" w:cs="Tahoma"/>
          <w:snapToGrid w:val="0"/>
          <w:sz w:val="22"/>
          <w:szCs w:val="22"/>
        </w:rPr>
        <w:t>0,05 % z</w:t>
      </w:r>
      <w:r w:rsidR="00F7575D" w:rsidRPr="008A4359">
        <w:rPr>
          <w:rFonts w:ascii="Tahoma" w:hAnsi="Tahoma" w:cs="Tahoma"/>
          <w:sz w:val="22"/>
          <w:szCs w:val="22"/>
        </w:rPr>
        <w:t>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03FCB3E9"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sidRPr="00A6281C">
        <w:rPr>
          <w:rFonts w:ascii="Tahoma" w:eastAsia="Tahoma" w:hAnsi="Tahoma" w:cs="Tahoma"/>
          <w:snapToGrid w:val="0"/>
          <w:sz w:val="22"/>
          <w:szCs w:val="22"/>
        </w:rPr>
        <w:t xml:space="preserve">je </w:t>
      </w:r>
      <w:r w:rsidRPr="00A6281C">
        <w:rPr>
          <w:rFonts w:ascii="Tahoma" w:eastAsia="Tahoma" w:hAnsi="Tahoma" w:cs="Tahoma"/>
          <w:snapToGrid w:val="0"/>
          <w:sz w:val="22"/>
          <w:szCs w:val="22"/>
        </w:rPr>
        <w:t xml:space="preserve">zhotovitel </w:t>
      </w:r>
      <w:r w:rsidR="00B63DE5" w:rsidRPr="00A6281C">
        <w:rPr>
          <w:rFonts w:ascii="Tahoma" w:eastAsia="Tahoma" w:hAnsi="Tahoma" w:cs="Tahoma"/>
          <w:snapToGrid w:val="0"/>
          <w:sz w:val="22"/>
          <w:szCs w:val="22"/>
        </w:rPr>
        <w:t>povinen zaplatit objednateli</w:t>
      </w:r>
      <w:r w:rsidRPr="00A6281C">
        <w:rPr>
          <w:rFonts w:ascii="Tahoma" w:eastAsia="Tahoma" w:hAnsi="Tahoma" w:cs="Tahoma"/>
          <w:snapToGrid w:val="0"/>
          <w:sz w:val="22"/>
          <w:szCs w:val="22"/>
        </w:rPr>
        <w:t xml:space="preserve"> smluvní pokut</w:t>
      </w:r>
      <w:r w:rsidR="00B63DE5" w:rsidRPr="00A6281C">
        <w:rPr>
          <w:rFonts w:ascii="Tahoma" w:eastAsia="Tahoma" w:hAnsi="Tahoma" w:cs="Tahoma"/>
          <w:snapToGrid w:val="0"/>
          <w:sz w:val="22"/>
          <w:szCs w:val="22"/>
        </w:rPr>
        <w:t>u</w:t>
      </w:r>
      <w:r w:rsidRPr="00A6281C">
        <w:rPr>
          <w:rFonts w:ascii="Tahoma" w:eastAsia="Tahoma" w:hAnsi="Tahoma" w:cs="Tahoma"/>
          <w:snapToGrid w:val="0"/>
          <w:sz w:val="22"/>
          <w:szCs w:val="22"/>
        </w:rPr>
        <w:t xml:space="preserve"> ve</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 xml:space="preserve">výši </w:t>
      </w:r>
      <w:r w:rsidR="00F7575D" w:rsidRPr="00A6281C">
        <w:rPr>
          <w:rFonts w:ascii="Tahoma" w:eastAsia="Tahoma" w:hAnsi="Tahoma" w:cs="Tahoma"/>
          <w:snapToGrid w:val="0"/>
          <w:sz w:val="22"/>
          <w:szCs w:val="22"/>
        </w:rPr>
        <w:t>0,05 %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77777777" w:rsidR="00CF7EC4" w:rsidRPr="00A6281C" w:rsidRDefault="00CF7EC4" w:rsidP="00F5380B">
      <w:pPr>
        <w:numPr>
          <w:ilvl w:val="0"/>
          <w:numId w:val="14"/>
        </w:numPr>
        <w:tabs>
          <w:tab w:val="clear" w:pos="360"/>
        </w:tabs>
        <w:spacing w:before="120"/>
        <w:jc w:val="both"/>
        <w:rPr>
          <w:rFonts w:ascii="Tahoma" w:eastAsia="Tahoma" w:hAnsi="Tahoma" w:cs="Tahoma"/>
          <w:snapToGrid w:val="0"/>
          <w:sz w:val="22"/>
          <w:szCs w:val="22"/>
        </w:rPr>
      </w:pPr>
      <w:r w:rsidRPr="00E9143C">
        <w:rPr>
          <w:rFonts w:ascii="Tahoma" w:hAnsi="Tahoma" w:cs="Tahoma"/>
          <w:sz w:val="22"/>
          <w:szCs w:val="22"/>
        </w:rPr>
        <w:lastRenderedPageBreak/>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w:t>
      </w:r>
      <w:r w:rsidR="00837912" w:rsidRPr="00A6281C">
        <w:rPr>
          <w:rFonts w:ascii="Tahoma" w:eastAsia="Tahoma" w:hAnsi="Tahoma" w:cs="Tahoma"/>
          <w:snapToGrid w:val="0"/>
          <w:sz w:val="22"/>
          <w:szCs w:val="22"/>
        </w:rPr>
        <w:t>ve </w:t>
      </w:r>
      <w:r w:rsidRPr="00A6281C">
        <w:rPr>
          <w:rFonts w:ascii="Tahoma" w:eastAsia="Tahoma" w:hAnsi="Tahoma" w:cs="Tahoma"/>
          <w:snapToGrid w:val="0"/>
          <w:sz w:val="22"/>
          <w:szCs w:val="22"/>
        </w:rPr>
        <w:t xml:space="preserve">výši </w:t>
      </w:r>
      <w:r w:rsidR="00E9143C" w:rsidRPr="00A6281C">
        <w:rPr>
          <w:rFonts w:ascii="Tahoma" w:eastAsia="Tahoma" w:hAnsi="Tahoma" w:cs="Tahoma"/>
          <w:snapToGrid w:val="0"/>
          <w:sz w:val="22"/>
          <w:szCs w:val="22"/>
        </w:rPr>
        <w:t>5</w:t>
      </w:r>
      <w:r w:rsidRPr="00A6281C">
        <w:rPr>
          <w:rFonts w:ascii="Tahoma" w:eastAsia="Tahoma" w:hAnsi="Tahoma" w:cs="Tahoma"/>
          <w:snapToGrid w:val="0"/>
          <w:sz w:val="22"/>
          <w:szCs w:val="22"/>
        </w:rPr>
        <w:t>.000</w:t>
      </w:r>
      <w:r w:rsidR="00837912" w:rsidRPr="00A6281C">
        <w:rPr>
          <w:rFonts w:ascii="Tahoma" w:eastAsia="Tahoma" w:hAnsi="Tahoma" w:cs="Tahoma"/>
          <w:snapToGrid w:val="0"/>
          <w:sz w:val="22"/>
          <w:szCs w:val="22"/>
        </w:rPr>
        <w:t> Kč za každý zjištěný případ a </w:t>
      </w:r>
      <w:r w:rsidRPr="00A6281C">
        <w:rPr>
          <w:rFonts w:ascii="Tahoma" w:eastAsia="Tahoma" w:hAnsi="Tahoma" w:cs="Tahoma"/>
          <w:snapToGrid w:val="0"/>
          <w:sz w:val="22"/>
          <w:szCs w:val="22"/>
        </w:rPr>
        <w:t>každý den prodlení.</w:t>
      </w:r>
    </w:p>
    <w:p w14:paraId="4E07C96A" w14:textId="77777777" w:rsidR="00B36AFE" w:rsidRPr="00A6281C" w:rsidRDefault="00B36AFE" w:rsidP="00F5380B">
      <w:pPr>
        <w:numPr>
          <w:ilvl w:val="0"/>
          <w:numId w:val="14"/>
        </w:numPr>
        <w:tabs>
          <w:tab w:val="clear" w:pos="360"/>
        </w:tabs>
        <w:spacing w:before="120"/>
        <w:jc w:val="both"/>
        <w:rPr>
          <w:rFonts w:ascii="Tahoma" w:eastAsia="Tahoma" w:hAnsi="Tahoma" w:cs="Tahoma"/>
          <w:snapToGrid w:val="0"/>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 xml:space="preserve">svou </w:t>
      </w:r>
      <w:r w:rsidRPr="00A6281C">
        <w:rPr>
          <w:rFonts w:ascii="Tahoma" w:eastAsia="Tahoma" w:hAnsi="Tahoma" w:cs="Tahoma"/>
          <w:snapToGrid w:val="0"/>
          <w:sz w:val="22"/>
          <w:szCs w:val="22"/>
        </w:rPr>
        <w:t>povinnost stanovenou v čl.</w:t>
      </w:r>
      <w:r w:rsidR="00837912" w:rsidRPr="00A6281C">
        <w:rPr>
          <w:rFonts w:ascii="Tahoma" w:eastAsia="Tahoma" w:hAnsi="Tahoma" w:cs="Tahoma"/>
          <w:snapToGrid w:val="0"/>
          <w:sz w:val="22"/>
          <w:szCs w:val="22"/>
        </w:rPr>
        <w:t> </w:t>
      </w:r>
      <w:r w:rsidR="00CC35F4" w:rsidRPr="00A6281C">
        <w:rPr>
          <w:rFonts w:ascii="Tahoma" w:eastAsia="Tahoma" w:hAnsi="Tahoma" w:cs="Tahoma"/>
          <w:snapToGrid w:val="0"/>
          <w:sz w:val="22"/>
          <w:szCs w:val="22"/>
        </w:rPr>
        <w:t>I</w:t>
      </w:r>
      <w:r w:rsidRPr="00A6281C">
        <w:rPr>
          <w:rFonts w:ascii="Tahoma" w:eastAsia="Tahoma" w:hAnsi="Tahoma" w:cs="Tahoma"/>
          <w:snapToGrid w:val="0"/>
          <w:sz w:val="22"/>
          <w:szCs w:val="22"/>
        </w:rPr>
        <w:t>X odst.</w:t>
      </w:r>
      <w:r w:rsidR="00837912" w:rsidRPr="00A6281C">
        <w:rPr>
          <w:rFonts w:ascii="Tahoma" w:eastAsia="Tahoma" w:hAnsi="Tahoma" w:cs="Tahoma"/>
          <w:snapToGrid w:val="0"/>
          <w:sz w:val="22"/>
          <w:szCs w:val="22"/>
        </w:rPr>
        <w:t> </w:t>
      </w:r>
      <w:r w:rsidR="00B02222" w:rsidRPr="00A6281C">
        <w:rPr>
          <w:rFonts w:ascii="Tahoma" w:eastAsia="Tahoma" w:hAnsi="Tahoma" w:cs="Tahoma"/>
          <w:snapToGrid w:val="0"/>
          <w:sz w:val="22"/>
          <w:szCs w:val="22"/>
        </w:rPr>
        <w:t>9</w:t>
      </w:r>
      <w:r w:rsidR="00CC35F4" w:rsidRPr="00A6281C">
        <w:rPr>
          <w:rFonts w:ascii="Tahoma" w:eastAsia="Tahoma" w:hAnsi="Tahoma" w:cs="Tahoma"/>
          <w:snapToGrid w:val="0"/>
          <w:sz w:val="22"/>
          <w:szCs w:val="22"/>
        </w:rPr>
        <w:t xml:space="preserve"> nebo </w:t>
      </w:r>
      <w:r w:rsidR="000B6880" w:rsidRPr="00A6281C">
        <w:rPr>
          <w:rFonts w:ascii="Tahoma" w:eastAsia="Tahoma" w:hAnsi="Tahoma" w:cs="Tahoma"/>
          <w:snapToGrid w:val="0"/>
          <w:sz w:val="22"/>
          <w:szCs w:val="22"/>
        </w:rPr>
        <w:t>1</w:t>
      </w:r>
      <w:r w:rsidR="00B02222" w:rsidRPr="00A6281C">
        <w:rPr>
          <w:rFonts w:ascii="Tahoma" w:eastAsia="Tahoma" w:hAnsi="Tahoma" w:cs="Tahoma"/>
          <w:snapToGrid w:val="0"/>
          <w:sz w:val="22"/>
          <w:szCs w:val="22"/>
        </w:rPr>
        <w:t>0</w:t>
      </w:r>
      <w:r w:rsidR="00CC35F4" w:rsidRPr="00A6281C">
        <w:rPr>
          <w:rFonts w:ascii="Tahoma" w:eastAsia="Tahoma" w:hAnsi="Tahoma" w:cs="Tahoma"/>
          <w:snapToGrid w:val="0"/>
          <w:sz w:val="22"/>
          <w:szCs w:val="22"/>
        </w:rPr>
        <w:t xml:space="preserve"> nebo 2</w:t>
      </w:r>
      <w:r w:rsidR="002671E2" w:rsidRPr="00A6281C">
        <w:rPr>
          <w:rFonts w:ascii="Tahoma" w:eastAsia="Tahoma" w:hAnsi="Tahoma" w:cs="Tahoma"/>
          <w:snapToGrid w:val="0"/>
          <w:sz w:val="22"/>
          <w:szCs w:val="22"/>
        </w:rPr>
        <w:t>7</w:t>
      </w:r>
      <w:r w:rsidRPr="00A6281C">
        <w:rPr>
          <w:rFonts w:ascii="Tahoma" w:eastAsia="Tahoma" w:hAnsi="Tahoma" w:cs="Tahoma"/>
          <w:snapToGrid w:val="0"/>
          <w:sz w:val="22"/>
          <w:szCs w:val="22"/>
        </w:rPr>
        <w:t xml:space="preserve"> této smlouvy, </w:t>
      </w:r>
      <w:r w:rsidR="004D6269" w:rsidRPr="00A6281C">
        <w:rPr>
          <w:rFonts w:ascii="Tahoma" w:eastAsia="Tahoma" w:hAnsi="Tahoma" w:cs="Tahoma"/>
          <w:snapToGrid w:val="0"/>
          <w:sz w:val="22"/>
          <w:szCs w:val="22"/>
        </w:rPr>
        <w:t>je povinen zaplatit objednateli</w:t>
      </w:r>
      <w:r w:rsidRPr="00A6281C">
        <w:rPr>
          <w:rFonts w:ascii="Tahoma" w:eastAsia="Tahoma" w:hAnsi="Tahoma" w:cs="Tahoma"/>
          <w:snapToGrid w:val="0"/>
          <w:sz w:val="22"/>
          <w:szCs w:val="22"/>
        </w:rPr>
        <w:t xml:space="preserve"> smluvní pokut</w:t>
      </w:r>
      <w:r w:rsidR="004D6269" w:rsidRPr="00A6281C">
        <w:rPr>
          <w:rFonts w:ascii="Tahoma" w:eastAsia="Tahoma" w:hAnsi="Tahoma" w:cs="Tahoma"/>
          <w:snapToGrid w:val="0"/>
          <w:sz w:val="22"/>
          <w:szCs w:val="22"/>
        </w:rPr>
        <w:t>u</w:t>
      </w:r>
      <w:r w:rsidRPr="00A6281C">
        <w:rPr>
          <w:rFonts w:ascii="Tahoma" w:eastAsia="Tahoma" w:hAnsi="Tahoma" w:cs="Tahoma"/>
          <w:snapToGrid w:val="0"/>
          <w:sz w:val="22"/>
          <w:szCs w:val="22"/>
        </w:rPr>
        <w:t xml:space="preserve"> ve</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 xml:space="preserve">výši </w:t>
      </w:r>
      <w:r w:rsidR="008D7A9E" w:rsidRPr="00A6281C">
        <w:rPr>
          <w:rFonts w:ascii="Tahoma" w:eastAsia="Tahoma" w:hAnsi="Tahoma" w:cs="Tahoma"/>
          <w:snapToGrid w:val="0"/>
          <w:sz w:val="22"/>
          <w:szCs w:val="22"/>
        </w:rPr>
        <w:t>10</w:t>
      </w:r>
      <w:r w:rsidRPr="00A6281C">
        <w:rPr>
          <w:rFonts w:ascii="Tahoma" w:eastAsia="Tahoma" w:hAnsi="Tahoma" w:cs="Tahoma"/>
          <w:snapToGrid w:val="0"/>
          <w:sz w:val="22"/>
          <w:szCs w:val="22"/>
        </w:rPr>
        <w:t>.000</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Kč za</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každý zjištěný případ.</w:t>
      </w:r>
    </w:p>
    <w:p w14:paraId="1BC6B36A" w14:textId="29B3554D" w:rsidR="004A2DDB" w:rsidRPr="00E9143C" w:rsidRDefault="004A2DDB"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svou povinnost </w:t>
      </w:r>
      <w:r w:rsidRPr="00A6281C">
        <w:rPr>
          <w:rFonts w:ascii="Tahoma" w:eastAsia="Tahoma" w:hAnsi="Tahoma" w:cs="Tahoma"/>
          <w:snapToGrid w:val="0"/>
          <w:sz w:val="22"/>
          <w:szCs w:val="22"/>
        </w:rPr>
        <w:t>stanovenou v čl.</w:t>
      </w:r>
      <w:r w:rsidR="00837912" w:rsidRPr="00A6281C">
        <w:rPr>
          <w:rFonts w:ascii="Tahoma" w:eastAsia="Tahoma" w:hAnsi="Tahoma" w:cs="Tahoma"/>
          <w:snapToGrid w:val="0"/>
          <w:sz w:val="22"/>
          <w:szCs w:val="22"/>
        </w:rPr>
        <w:t> </w:t>
      </w:r>
      <w:r w:rsidR="00A30F79" w:rsidRPr="00A6281C">
        <w:rPr>
          <w:rFonts w:ascii="Tahoma" w:eastAsia="Tahoma" w:hAnsi="Tahoma" w:cs="Tahoma"/>
          <w:snapToGrid w:val="0"/>
          <w:sz w:val="22"/>
          <w:szCs w:val="22"/>
        </w:rPr>
        <w:t>I</w:t>
      </w:r>
      <w:r w:rsidR="00837912" w:rsidRPr="00A6281C">
        <w:rPr>
          <w:rFonts w:ascii="Tahoma" w:eastAsia="Tahoma" w:hAnsi="Tahoma" w:cs="Tahoma"/>
          <w:snapToGrid w:val="0"/>
          <w:sz w:val="22"/>
          <w:szCs w:val="22"/>
        </w:rPr>
        <w:t>X odst. </w:t>
      </w:r>
      <w:r w:rsidR="00B36AFE" w:rsidRPr="00A6281C">
        <w:rPr>
          <w:rFonts w:ascii="Tahoma" w:eastAsia="Tahoma" w:hAnsi="Tahoma" w:cs="Tahoma"/>
          <w:snapToGrid w:val="0"/>
          <w:sz w:val="22"/>
          <w:szCs w:val="22"/>
        </w:rPr>
        <w:t>1</w:t>
      </w:r>
      <w:r w:rsidR="002E5A10" w:rsidRPr="00A6281C">
        <w:rPr>
          <w:rFonts w:ascii="Tahoma" w:eastAsia="Tahoma" w:hAnsi="Tahoma" w:cs="Tahoma"/>
          <w:snapToGrid w:val="0"/>
          <w:sz w:val="22"/>
          <w:szCs w:val="22"/>
        </w:rPr>
        <w:t>2</w:t>
      </w:r>
      <w:r w:rsidR="00B36AFE" w:rsidRPr="00A6281C">
        <w:rPr>
          <w:rFonts w:ascii="Tahoma" w:eastAsia="Tahoma" w:hAnsi="Tahoma" w:cs="Tahoma"/>
          <w:snapToGrid w:val="0"/>
          <w:sz w:val="22"/>
          <w:szCs w:val="22"/>
        </w:rPr>
        <w:t xml:space="preserve"> </w:t>
      </w:r>
      <w:r w:rsidRPr="00A6281C">
        <w:rPr>
          <w:rFonts w:ascii="Tahoma" w:eastAsia="Tahoma" w:hAnsi="Tahoma" w:cs="Tahoma"/>
          <w:snapToGrid w:val="0"/>
          <w:sz w:val="22"/>
          <w:szCs w:val="22"/>
        </w:rPr>
        <w:t xml:space="preserve">této smlouvy, </w:t>
      </w:r>
      <w:r w:rsidR="004D6269" w:rsidRPr="00A6281C">
        <w:rPr>
          <w:rFonts w:ascii="Tahoma" w:eastAsia="Tahoma" w:hAnsi="Tahoma" w:cs="Tahoma"/>
          <w:snapToGrid w:val="0"/>
          <w:sz w:val="22"/>
          <w:szCs w:val="22"/>
        </w:rPr>
        <w:t>je povinen zaplatit objednateli</w:t>
      </w:r>
      <w:r w:rsidRPr="00A6281C">
        <w:rPr>
          <w:rFonts w:ascii="Tahoma" w:eastAsia="Tahoma" w:hAnsi="Tahoma" w:cs="Tahoma"/>
          <w:snapToGrid w:val="0"/>
          <w:sz w:val="22"/>
          <w:szCs w:val="22"/>
        </w:rPr>
        <w:t xml:space="preserve"> smluvní pokut</w:t>
      </w:r>
      <w:r w:rsidR="004D6269" w:rsidRPr="00A6281C">
        <w:rPr>
          <w:rFonts w:ascii="Tahoma" w:eastAsia="Tahoma" w:hAnsi="Tahoma" w:cs="Tahoma"/>
          <w:snapToGrid w:val="0"/>
          <w:sz w:val="22"/>
          <w:szCs w:val="22"/>
        </w:rPr>
        <w:t>u</w:t>
      </w:r>
      <w:r w:rsidRPr="00A6281C">
        <w:rPr>
          <w:rFonts w:ascii="Tahoma" w:eastAsia="Tahoma" w:hAnsi="Tahoma" w:cs="Tahoma"/>
          <w:snapToGrid w:val="0"/>
          <w:sz w:val="22"/>
          <w:szCs w:val="22"/>
        </w:rPr>
        <w:t xml:space="preserve"> ve</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 xml:space="preserve">výši </w:t>
      </w:r>
      <w:r w:rsidR="00E9143C" w:rsidRPr="00A6281C">
        <w:rPr>
          <w:rFonts w:ascii="Tahoma" w:eastAsia="Tahoma" w:hAnsi="Tahoma" w:cs="Tahoma"/>
          <w:snapToGrid w:val="0"/>
          <w:sz w:val="22"/>
          <w:szCs w:val="22"/>
        </w:rPr>
        <w:t>2</w:t>
      </w:r>
      <w:r w:rsidRPr="00A6281C">
        <w:rPr>
          <w:rFonts w:ascii="Tahoma" w:eastAsia="Tahoma" w:hAnsi="Tahoma" w:cs="Tahoma"/>
          <w:snapToGrid w:val="0"/>
          <w:sz w:val="22"/>
          <w:szCs w:val="22"/>
        </w:rPr>
        <w:t>.000</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30DD9D0F" w14:textId="209EED5B" w:rsidR="00E0756F" w:rsidRPr="00F755E9" w:rsidRDefault="00E0756F"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se zhotovitel opakovaně (za</w:t>
      </w:r>
      <w:r w:rsidR="00837912" w:rsidRPr="52E6971A">
        <w:rPr>
          <w:rFonts w:ascii="Tahoma" w:hAnsi="Tahoma" w:cs="Tahoma"/>
          <w:sz w:val="22"/>
          <w:szCs w:val="22"/>
        </w:rPr>
        <w:t> </w:t>
      </w:r>
      <w:r w:rsidRPr="52E6971A">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52E6971A">
        <w:rPr>
          <w:rFonts w:ascii="Tahoma" w:hAnsi="Tahoma" w:cs="Tahoma"/>
          <w:sz w:val="22"/>
          <w:szCs w:val="22"/>
        </w:rPr>
        <w:t> </w:t>
      </w:r>
      <w:r w:rsidRPr="52E6971A">
        <w:rPr>
          <w:rFonts w:ascii="Tahoma" w:hAnsi="Tahoma" w:cs="Tahoma"/>
          <w:sz w:val="22"/>
          <w:szCs w:val="22"/>
        </w:rPr>
        <w:t>stavebním deníku), nebo objednateli neposkytne požadovanou dokumentaci a</w:t>
      </w:r>
      <w:r w:rsidR="000431D2" w:rsidRPr="52E6971A">
        <w:rPr>
          <w:rFonts w:ascii="Tahoma" w:hAnsi="Tahoma" w:cs="Tahoma"/>
          <w:sz w:val="22"/>
          <w:szCs w:val="22"/>
        </w:rPr>
        <w:t> </w:t>
      </w:r>
      <w:r w:rsidRPr="52E6971A">
        <w:rPr>
          <w:rFonts w:ascii="Tahoma" w:hAnsi="Tahoma" w:cs="Tahoma"/>
          <w:sz w:val="22"/>
          <w:szCs w:val="22"/>
        </w:rPr>
        <w:t xml:space="preserve">informace, </w:t>
      </w:r>
      <w:r w:rsidR="004D6269" w:rsidRPr="52E6971A">
        <w:rPr>
          <w:rFonts w:ascii="Tahoma" w:hAnsi="Tahoma" w:cs="Tahoma"/>
          <w:sz w:val="22"/>
          <w:szCs w:val="22"/>
        </w:rPr>
        <w:t>je povinen zaplatit objednateli</w:t>
      </w:r>
      <w:r w:rsidRPr="52E6971A">
        <w:rPr>
          <w:rFonts w:ascii="Tahoma" w:hAnsi="Tahoma" w:cs="Tahoma"/>
          <w:sz w:val="22"/>
          <w:szCs w:val="22"/>
        </w:rPr>
        <w:t xml:space="preserve"> smluvní pokut</w:t>
      </w:r>
      <w:r w:rsidR="004D6269" w:rsidRPr="52E6971A">
        <w:rPr>
          <w:rFonts w:ascii="Tahoma" w:hAnsi="Tahoma" w:cs="Tahoma"/>
          <w:sz w:val="22"/>
          <w:szCs w:val="22"/>
        </w:rPr>
        <w:t>u</w:t>
      </w:r>
      <w:r w:rsidRPr="52E6971A">
        <w:rPr>
          <w:rFonts w:ascii="Tahoma" w:hAnsi="Tahoma" w:cs="Tahoma"/>
          <w:sz w:val="22"/>
          <w:szCs w:val="22"/>
        </w:rPr>
        <w:t xml:space="preserve"> ve</w:t>
      </w:r>
      <w:r w:rsidR="000431D2" w:rsidRPr="52E6971A">
        <w:rPr>
          <w:rFonts w:ascii="Tahoma" w:hAnsi="Tahoma" w:cs="Tahoma"/>
          <w:sz w:val="22"/>
          <w:szCs w:val="22"/>
        </w:rPr>
        <w:t> </w:t>
      </w:r>
      <w:r w:rsidRPr="00A6281C">
        <w:rPr>
          <w:rFonts w:ascii="Tahoma" w:eastAsia="Tahoma" w:hAnsi="Tahoma" w:cs="Tahoma"/>
          <w:snapToGrid w:val="0"/>
          <w:sz w:val="22"/>
          <w:szCs w:val="22"/>
        </w:rPr>
        <w:t xml:space="preserve">výši </w:t>
      </w:r>
      <w:r w:rsidR="006002AF" w:rsidRPr="00A6281C">
        <w:rPr>
          <w:rFonts w:ascii="Tahoma" w:eastAsia="Tahoma" w:hAnsi="Tahoma" w:cs="Tahoma"/>
          <w:snapToGrid w:val="0"/>
          <w:sz w:val="22"/>
          <w:szCs w:val="22"/>
        </w:rPr>
        <w:t>2.000</w:t>
      </w:r>
      <w:r w:rsidR="000431D2" w:rsidRPr="00A6281C">
        <w:rPr>
          <w:rFonts w:ascii="Tahoma" w:eastAsia="Tahoma" w:hAnsi="Tahoma" w:cs="Tahoma"/>
          <w:snapToGrid w:val="0"/>
          <w:sz w:val="22"/>
          <w:szCs w:val="22"/>
        </w:rPr>
        <w:t> </w:t>
      </w:r>
      <w:r w:rsidRPr="00A6281C">
        <w:rPr>
          <w:rFonts w:ascii="Tahoma" w:eastAsia="Tahoma" w:hAnsi="Tahoma" w:cs="Tahoma"/>
          <w:snapToGrid w:val="0"/>
          <w:sz w:val="22"/>
          <w:szCs w:val="22"/>
        </w:rPr>
        <w:t>Kč za</w:t>
      </w:r>
      <w:r w:rsidR="000431D2" w:rsidRPr="00A6281C">
        <w:rPr>
          <w:rFonts w:ascii="Tahoma" w:eastAsia="Tahoma" w:hAnsi="Tahoma" w:cs="Tahoma"/>
          <w:snapToGrid w:val="0"/>
          <w:sz w:val="22"/>
          <w:szCs w:val="22"/>
        </w:rPr>
        <w:t> </w:t>
      </w:r>
      <w:r w:rsidRPr="00A6281C">
        <w:rPr>
          <w:rFonts w:ascii="Tahoma" w:eastAsia="Tahoma" w:hAnsi="Tahoma" w:cs="Tahoma"/>
          <w:snapToGrid w:val="0"/>
          <w:sz w:val="22"/>
          <w:szCs w:val="22"/>
        </w:rPr>
        <w:t>každý</w:t>
      </w:r>
      <w:r w:rsidRPr="52E6971A">
        <w:rPr>
          <w:rFonts w:ascii="Tahoma" w:hAnsi="Tahoma" w:cs="Tahoma"/>
          <w:sz w:val="22"/>
          <w:szCs w:val="22"/>
        </w:rPr>
        <w:t xml:space="preserve"> zjištěný případ</w:t>
      </w:r>
      <w:r w:rsidR="00CA3F12" w:rsidRPr="52E6971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BF74B0">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6FE91BC" w14:textId="64019BEB"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F35B82">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sidR="00F35B82">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5F29A054" w14:textId="6927EB6C"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5AF897D9" w14:textId="7CB67041" w:rsidR="00D172BC" w:rsidRPr="00F35B82"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sidR="00F35B82">
        <w:rPr>
          <w:rFonts w:ascii="Tahoma" w:hAnsi="Tahoma" w:cs="Tahoma"/>
          <w:sz w:val="22"/>
          <w:szCs w:val="22"/>
        </w:rPr>
        <w:t> </w:t>
      </w:r>
      <w:r w:rsidRPr="007434F0">
        <w:rPr>
          <w:rFonts w:ascii="Tahoma" w:hAnsi="Tahoma" w:cs="Tahoma"/>
          <w:sz w:val="22"/>
          <w:szCs w:val="22"/>
        </w:rPr>
        <w:t>plněním dle této smlouvy.</w:t>
      </w:r>
    </w:p>
    <w:p w14:paraId="7489F077" w14:textId="51E06A33" w:rsidR="00F35B82" w:rsidRPr="00F35B82" w:rsidRDefault="00F35B82"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ve výši </w:t>
      </w:r>
      <w:r w:rsidRPr="00A6281C">
        <w:rPr>
          <w:rFonts w:ascii="Tahoma" w:eastAsia="Tahoma" w:hAnsi="Tahoma" w:cs="Tahoma"/>
          <w:sz w:val="22"/>
          <w:szCs w:val="22"/>
        </w:rPr>
        <w:t>100.000 </w:t>
      </w:r>
      <w:r w:rsidRPr="52E6971A">
        <w:rPr>
          <w:rFonts w:ascii="Tahoma" w:eastAsia="Tahoma" w:hAnsi="Tahoma" w:cs="Tahoma"/>
          <w:sz w:val="22"/>
          <w:szCs w:val="22"/>
        </w:rPr>
        <w:t>Kč, a to za každý jednotlivý případ porušení.</w:t>
      </w:r>
    </w:p>
    <w:p w14:paraId="738BB3CC" w14:textId="295715F3" w:rsidR="004A2DDB" w:rsidRPr="004F5D2D" w:rsidRDefault="004A2DDB" w:rsidP="00BF74B0">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lastRenderedPageBreak/>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BF74B0">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5666939D" w14:textId="2C6D42FF" w:rsidR="00AB082E" w:rsidRPr="00A6281C" w:rsidRDefault="00AB082E" w:rsidP="00A6281C">
      <w:pPr>
        <w:pStyle w:val="Smlouva-slo0"/>
        <w:numPr>
          <w:ilvl w:val="0"/>
          <w:numId w:val="15"/>
        </w:numPr>
        <w:spacing w:line="240" w:lineRule="auto"/>
        <w:rPr>
          <w:rFonts w:ascii="Tahoma" w:hAnsi="Tahoma" w:cs="Tahoma"/>
          <w:sz w:val="22"/>
          <w:szCs w:val="22"/>
        </w:rPr>
      </w:pPr>
      <w:r w:rsidRPr="00A6281C">
        <w:rPr>
          <w:rFonts w:ascii="Tahoma" w:hAnsi="Tahoma" w:cs="Tahoma"/>
          <w:sz w:val="22"/>
          <w:szCs w:val="22"/>
        </w:rPr>
        <w:t>Tato smlouva je uzavírána elektronicky.</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w:t>
      </w:r>
      <w:r w:rsidRPr="52E6971A">
        <w:rPr>
          <w:rFonts w:ascii="Tahoma" w:hAnsi="Tahoma" w:cs="Tahoma"/>
          <w:sz w:val="22"/>
          <w:szCs w:val="22"/>
        </w:rPr>
        <w:lastRenderedPageBreak/>
        <w:t>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125CB083"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2" w:history="1">
        <w:r w:rsidR="00FC2948" w:rsidRPr="00FC2948">
          <w:rPr>
            <w:rFonts w:ascii="Tahoma" w:hAnsi="Tahoma" w:cs="Tahoma"/>
            <w:sz w:val="22"/>
            <w:szCs w:val="22"/>
          </w:rPr>
          <w:t>www.domovbreziny.cz</w:t>
        </w:r>
      </w:hyperlink>
      <w:r w:rsidRPr="52E6971A">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E5242A" w:rsidRDefault="00EA771A" w:rsidP="00EA771A">
      <w:pPr>
        <w:pStyle w:val="Smlouva-slo0"/>
        <w:tabs>
          <w:tab w:val="left" w:pos="1701"/>
        </w:tabs>
        <w:spacing w:line="240" w:lineRule="auto"/>
        <w:ind w:left="357"/>
        <w:rPr>
          <w:rFonts w:ascii="Tahoma" w:hAnsi="Tahoma" w:cs="Tahoma"/>
          <w:sz w:val="22"/>
          <w:szCs w:val="22"/>
        </w:rPr>
      </w:pPr>
      <w:r w:rsidRPr="00E5242A">
        <w:rPr>
          <w:rFonts w:ascii="Tahoma" w:hAnsi="Tahoma" w:cs="Tahoma"/>
          <w:bCs/>
          <w:sz w:val="22"/>
          <w:szCs w:val="22"/>
        </w:rPr>
        <w:t>Příloha č. 1:</w:t>
      </w:r>
      <w:r w:rsidRPr="00E5242A">
        <w:rPr>
          <w:rFonts w:ascii="Tahoma" w:hAnsi="Tahoma" w:cs="Tahoma"/>
          <w:bCs/>
          <w:sz w:val="22"/>
          <w:szCs w:val="22"/>
        </w:rPr>
        <w:tab/>
      </w:r>
      <w:r w:rsidR="004A2DDB" w:rsidRPr="00E5242A">
        <w:rPr>
          <w:rFonts w:ascii="Tahoma" w:hAnsi="Tahoma" w:cs="Tahoma"/>
          <w:sz w:val="22"/>
          <w:szCs w:val="22"/>
        </w:rPr>
        <w:t>Souhrnný rozpočet stavby</w:t>
      </w:r>
    </w:p>
    <w:tbl>
      <w:tblPr>
        <w:tblW w:w="0" w:type="auto"/>
        <w:tblInd w:w="70" w:type="dxa"/>
        <w:tblCellMar>
          <w:left w:w="70" w:type="dxa"/>
          <w:right w:w="70" w:type="dxa"/>
        </w:tblCellMar>
        <w:tblLook w:val="0000" w:firstRow="0" w:lastRow="0" w:firstColumn="0" w:lastColumn="0" w:noHBand="0" w:noVBand="0"/>
      </w:tblPr>
      <w:tblGrid>
        <w:gridCol w:w="3537"/>
        <w:gridCol w:w="1292"/>
        <w:gridCol w:w="4171"/>
      </w:tblGrid>
      <w:tr w:rsidR="004A2DDB" w:rsidRPr="004F5D2D" w14:paraId="05D27F7F" w14:textId="77777777" w:rsidTr="00FC2948">
        <w:tc>
          <w:tcPr>
            <w:tcW w:w="3537" w:type="dxa"/>
          </w:tcPr>
          <w:p w14:paraId="3A88B072" w14:textId="77777777" w:rsidR="00FC2948" w:rsidRDefault="00FC2948" w:rsidP="0051293B">
            <w:pPr>
              <w:rPr>
                <w:rFonts w:ascii="Tahoma" w:hAnsi="Tahoma" w:cs="Tahoma"/>
                <w:sz w:val="22"/>
                <w:szCs w:val="22"/>
              </w:rPr>
            </w:pPr>
          </w:p>
          <w:p w14:paraId="5FB42035" w14:textId="77777777" w:rsidR="00A6281C" w:rsidRDefault="00A6281C" w:rsidP="0051293B"/>
          <w:p w14:paraId="47B9513A" w14:textId="0134CED9" w:rsidR="004A2DDB" w:rsidRDefault="004A2DDB" w:rsidP="0051293B">
            <w:pPr>
              <w:rPr>
                <w:rFonts w:ascii="Tahoma" w:hAnsi="Tahoma" w:cs="Tahoma"/>
                <w:sz w:val="22"/>
                <w:szCs w:val="22"/>
              </w:rPr>
            </w:pPr>
            <w:r w:rsidRPr="004F5D2D">
              <w:rPr>
                <w:rFonts w:ascii="Tahoma" w:hAnsi="Tahoma" w:cs="Tahoma"/>
                <w:sz w:val="22"/>
                <w:szCs w:val="22"/>
              </w:rPr>
              <w:t>V </w:t>
            </w:r>
            <w:r w:rsidR="00CA4835">
              <w:rPr>
                <w:rFonts w:ascii="Tahoma" w:hAnsi="Tahoma" w:cs="Tahoma"/>
                <w:sz w:val="22"/>
                <w:szCs w:val="22"/>
              </w:rPr>
              <w:t>Orlové</w:t>
            </w:r>
            <w:r w:rsidRPr="004F5D2D">
              <w:rPr>
                <w:rFonts w:ascii="Tahoma" w:hAnsi="Tahoma" w:cs="Tahoma"/>
                <w:sz w:val="22"/>
                <w:szCs w:val="22"/>
              </w:rPr>
              <w:t xml:space="preserve"> dne</w:t>
            </w:r>
            <w:r w:rsidR="00CA4835">
              <w:rPr>
                <w:rFonts w:ascii="Tahoma" w:hAnsi="Tahoma" w:cs="Tahoma"/>
                <w:sz w:val="22"/>
                <w:szCs w:val="22"/>
              </w:rPr>
              <w:t>:</w:t>
            </w:r>
            <w:r w:rsidRPr="004F5D2D">
              <w:rPr>
                <w:rFonts w:ascii="Tahoma" w:hAnsi="Tahoma" w:cs="Tahoma"/>
                <w:sz w:val="22"/>
                <w:szCs w:val="22"/>
              </w:rPr>
              <w:t xml:space="preserv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39413E67" w14:textId="77777777" w:rsidR="00226411" w:rsidRDefault="00226411" w:rsidP="0051293B">
            <w:pPr>
              <w:rPr>
                <w:rFonts w:ascii="Tahoma" w:hAnsi="Tahoma" w:cs="Tahoma"/>
                <w:sz w:val="22"/>
                <w:szCs w:val="22"/>
              </w:rPr>
            </w:pPr>
          </w:p>
          <w:p w14:paraId="52ED806F" w14:textId="77777777" w:rsidR="00226411" w:rsidRDefault="00226411" w:rsidP="0051293B">
            <w:pPr>
              <w:rPr>
                <w:rFonts w:ascii="Tahoma" w:hAnsi="Tahoma" w:cs="Tahoma"/>
                <w:sz w:val="22"/>
                <w:szCs w:val="22"/>
              </w:rPr>
            </w:pPr>
          </w:p>
          <w:p w14:paraId="71E1ACF5" w14:textId="77777777" w:rsidR="007F466D" w:rsidRDefault="007F466D"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68953E58" w:rsidR="000A4FF3" w:rsidRDefault="000A4FF3" w:rsidP="0051293B">
            <w:pPr>
              <w:rPr>
                <w:rFonts w:ascii="Tahoma" w:hAnsi="Tahoma" w:cs="Tahoma"/>
                <w:sz w:val="22"/>
                <w:szCs w:val="22"/>
              </w:rPr>
            </w:pPr>
            <w:r>
              <w:rPr>
                <w:rFonts w:ascii="Tahoma" w:hAnsi="Tahoma" w:cs="Tahoma"/>
                <w:sz w:val="22"/>
                <w:szCs w:val="22"/>
              </w:rPr>
              <w:t>za objednatele</w:t>
            </w:r>
          </w:p>
          <w:p w14:paraId="5E4F6142" w14:textId="6EEEB01F" w:rsidR="00FC2948" w:rsidRPr="00960AB7" w:rsidRDefault="00FC2948" w:rsidP="00CA4835">
            <w:pPr>
              <w:spacing w:before="120"/>
              <w:jc w:val="both"/>
              <w:rPr>
                <w:rFonts w:ascii="Tahoma" w:eastAsia="Calibri" w:hAnsi="Tahoma" w:cs="Tahoma"/>
                <w:sz w:val="22"/>
                <w:szCs w:val="22"/>
                <w:lang w:eastAsia="en-US"/>
              </w:rPr>
            </w:pPr>
            <w:r w:rsidRPr="00960AB7">
              <w:rPr>
                <w:rFonts w:ascii="Tahoma" w:eastAsia="Calibri" w:hAnsi="Tahoma" w:cs="Tahoma"/>
                <w:sz w:val="22"/>
                <w:szCs w:val="22"/>
                <w:lang w:eastAsia="en-US"/>
              </w:rPr>
              <w:t>Ing. Pavel Zelek</w:t>
            </w:r>
          </w:p>
          <w:p w14:paraId="42BEAFD2" w14:textId="71288F8F" w:rsidR="00AB082E" w:rsidRPr="004F5D2D" w:rsidRDefault="00FC2948" w:rsidP="00FC2948">
            <w:pPr>
              <w:ind w:left="716" w:hanging="716"/>
              <w:rPr>
                <w:rFonts w:ascii="Tahoma" w:hAnsi="Tahoma" w:cs="Tahoma"/>
                <w:sz w:val="22"/>
                <w:szCs w:val="22"/>
              </w:rPr>
            </w:pPr>
            <w:r w:rsidRPr="00960AB7">
              <w:rPr>
                <w:rFonts w:ascii="Tahoma" w:hAnsi="Tahoma" w:cs="Tahoma"/>
                <w:sz w:val="22"/>
                <w:szCs w:val="22"/>
              </w:rPr>
              <w:t>ředitel</w:t>
            </w:r>
          </w:p>
        </w:tc>
        <w:tc>
          <w:tcPr>
            <w:tcW w:w="1292" w:type="dxa"/>
          </w:tcPr>
          <w:p w14:paraId="286BD3BF" w14:textId="77777777" w:rsidR="004A2DDB" w:rsidRPr="004F5D2D" w:rsidRDefault="004A2DDB" w:rsidP="0051293B">
            <w:pPr>
              <w:rPr>
                <w:rFonts w:ascii="Tahoma" w:hAnsi="Tahoma" w:cs="Tahoma"/>
                <w:sz w:val="22"/>
                <w:szCs w:val="22"/>
              </w:rPr>
            </w:pPr>
          </w:p>
        </w:tc>
        <w:tc>
          <w:tcPr>
            <w:tcW w:w="4171" w:type="dxa"/>
          </w:tcPr>
          <w:p w14:paraId="711CCA06" w14:textId="77777777" w:rsidR="00FC2948" w:rsidRDefault="00FC2948" w:rsidP="0051293B">
            <w:pPr>
              <w:rPr>
                <w:rFonts w:ascii="Tahoma" w:hAnsi="Tahoma" w:cs="Tahoma"/>
                <w:sz w:val="22"/>
                <w:szCs w:val="22"/>
              </w:rPr>
            </w:pPr>
          </w:p>
          <w:p w14:paraId="44D5171C" w14:textId="77777777" w:rsidR="00FC2948" w:rsidRDefault="00FC2948" w:rsidP="0051293B"/>
          <w:p w14:paraId="4BA712AA" w14:textId="53C04315" w:rsidR="004A2DDB" w:rsidRDefault="00226411" w:rsidP="0051293B">
            <w:pPr>
              <w:rPr>
                <w:rFonts w:ascii="Tahoma" w:hAnsi="Tahoma" w:cs="Tahoma"/>
                <w:sz w:val="22"/>
                <w:szCs w:val="22"/>
              </w:rPr>
            </w:pPr>
            <w:r>
              <w:rPr>
                <w:rFonts w:ascii="Tahoma" w:hAnsi="Tahoma" w:cs="Tahoma"/>
                <w:sz w:val="22"/>
                <w:szCs w:val="22"/>
              </w:rPr>
              <w:t>V Ostravě</w:t>
            </w:r>
            <w:r w:rsidR="004A2DDB" w:rsidRPr="004F5D2D">
              <w:rPr>
                <w:rFonts w:ascii="Tahoma" w:hAnsi="Tahoma" w:cs="Tahoma"/>
                <w:sz w:val="22"/>
                <w:szCs w:val="22"/>
              </w:rPr>
              <w:t xml:space="preserve"> dne</w:t>
            </w:r>
            <w:r w:rsidR="00CA4835">
              <w:rPr>
                <w:rFonts w:ascii="Tahoma" w:hAnsi="Tahoma" w:cs="Tahoma"/>
                <w:sz w:val="22"/>
                <w:szCs w:val="22"/>
              </w:rPr>
              <w:t>:</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1A553C0D" w14:textId="77777777" w:rsidR="00226411" w:rsidRDefault="00226411" w:rsidP="0051293B">
            <w:pPr>
              <w:rPr>
                <w:rFonts w:ascii="Tahoma" w:hAnsi="Tahoma" w:cs="Tahoma"/>
                <w:sz w:val="22"/>
                <w:szCs w:val="22"/>
              </w:rPr>
            </w:pPr>
          </w:p>
          <w:p w14:paraId="3F18E620" w14:textId="77777777" w:rsidR="00226411" w:rsidRDefault="00226411" w:rsidP="0051293B">
            <w:pPr>
              <w:rPr>
                <w:rFonts w:ascii="Tahoma" w:hAnsi="Tahoma" w:cs="Tahoma"/>
                <w:sz w:val="22"/>
                <w:szCs w:val="22"/>
              </w:rPr>
            </w:pPr>
          </w:p>
          <w:p w14:paraId="58C3FD85" w14:textId="77777777" w:rsidR="007F466D" w:rsidRDefault="007F466D"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49A4FB6" w:rsidR="000A4FF3" w:rsidRDefault="000A4FF3" w:rsidP="0051293B">
            <w:pPr>
              <w:rPr>
                <w:rFonts w:ascii="Tahoma" w:hAnsi="Tahoma" w:cs="Tahoma"/>
                <w:sz w:val="22"/>
                <w:szCs w:val="22"/>
              </w:rPr>
            </w:pPr>
            <w:r>
              <w:rPr>
                <w:rFonts w:ascii="Tahoma" w:hAnsi="Tahoma" w:cs="Tahoma"/>
                <w:sz w:val="22"/>
                <w:szCs w:val="22"/>
              </w:rPr>
              <w:t>……………………</w:t>
            </w:r>
            <w:r w:rsidR="00226411">
              <w:rPr>
                <w:rFonts w:ascii="Tahoma" w:hAnsi="Tahoma" w:cs="Tahoma"/>
                <w:sz w:val="22"/>
                <w:szCs w:val="22"/>
              </w:rPr>
              <w:t>…….</w:t>
            </w: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77D5B70" w14:textId="77777777" w:rsidR="000A4FF3" w:rsidRDefault="00226411" w:rsidP="00226411">
            <w:pPr>
              <w:rPr>
                <w:rFonts w:ascii="Tahoma" w:hAnsi="Tahoma" w:cs="Tahoma"/>
                <w:sz w:val="22"/>
                <w:szCs w:val="22"/>
              </w:rPr>
            </w:pPr>
            <w:r>
              <w:rPr>
                <w:rFonts w:ascii="Tahoma" w:hAnsi="Tahoma" w:cs="Tahoma"/>
                <w:sz w:val="22"/>
                <w:szCs w:val="22"/>
              </w:rPr>
              <w:t>Ing. Vlastimil Kaňovský</w:t>
            </w:r>
          </w:p>
          <w:p w14:paraId="76827514" w14:textId="5E9F24D7" w:rsidR="00226411" w:rsidRPr="00226411" w:rsidRDefault="00226411" w:rsidP="00226411">
            <w:pPr>
              <w:rPr>
                <w:rFonts w:ascii="Tahoma" w:hAnsi="Tahoma" w:cs="Tahoma"/>
                <w:sz w:val="22"/>
                <w:szCs w:val="22"/>
              </w:rPr>
            </w:pPr>
            <w:r>
              <w:rPr>
                <w:rFonts w:ascii="Tahoma" w:hAnsi="Tahoma" w:cs="Tahoma"/>
                <w:sz w:val="22"/>
                <w:szCs w:val="22"/>
              </w:rPr>
              <w:t>předseda představenstva</w:t>
            </w:r>
          </w:p>
        </w:tc>
      </w:tr>
      <w:tr w:rsidR="007F466D" w:rsidRPr="004F5D2D" w14:paraId="68814030" w14:textId="77777777" w:rsidTr="007F466D">
        <w:trPr>
          <w:trHeight w:val="2759"/>
        </w:trPr>
        <w:tc>
          <w:tcPr>
            <w:tcW w:w="3537" w:type="dxa"/>
          </w:tcPr>
          <w:p w14:paraId="20CF33B2" w14:textId="77777777" w:rsidR="007F466D" w:rsidRDefault="007F466D" w:rsidP="0051293B">
            <w:pPr>
              <w:rPr>
                <w:rFonts w:ascii="Tahoma" w:hAnsi="Tahoma" w:cs="Tahoma"/>
                <w:sz w:val="22"/>
                <w:szCs w:val="22"/>
              </w:rPr>
            </w:pPr>
          </w:p>
        </w:tc>
        <w:tc>
          <w:tcPr>
            <w:tcW w:w="1292" w:type="dxa"/>
          </w:tcPr>
          <w:p w14:paraId="47FEEDF5" w14:textId="77777777" w:rsidR="007F466D" w:rsidRPr="004F5D2D" w:rsidRDefault="007F466D" w:rsidP="0051293B">
            <w:pPr>
              <w:rPr>
                <w:rFonts w:ascii="Tahoma" w:hAnsi="Tahoma" w:cs="Tahoma"/>
                <w:sz w:val="22"/>
                <w:szCs w:val="22"/>
              </w:rPr>
            </w:pPr>
          </w:p>
        </w:tc>
        <w:tc>
          <w:tcPr>
            <w:tcW w:w="4171" w:type="dxa"/>
          </w:tcPr>
          <w:p w14:paraId="57484E63" w14:textId="77777777" w:rsidR="007F466D" w:rsidRDefault="007F466D" w:rsidP="0051293B">
            <w:pPr>
              <w:rPr>
                <w:rFonts w:ascii="Tahoma" w:hAnsi="Tahoma" w:cs="Tahoma"/>
                <w:sz w:val="22"/>
                <w:szCs w:val="22"/>
              </w:rPr>
            </w:pPr>
          </w:p>
          <w:p w14:paraId="0BF40821" w14:textId="77777777" w:rsidR="007F466D" w:rsidRDefault="007F466D" w:rsidP="0051293B">
            <w:pPr>
              <w:rPr>
                <w:rFonts w:ascii="Tahoma" w:hAnsi="Tahoma" w:cs="Tahoma"/>
                <w:sz w:val="22"/>
                <w:szCs w:val="22"/>
              </w:rPr>
            </w:pPr>
          </w:p>
          <w:p w14:paraId="2BE89D80" w14:textId="77777777" w:rsidR="007F466D" w:rsidRDefault="007F466D" w:rsidP="0051293B">
            <w:pPr>
              <w:rPr>
                <w:rFonts w:ascii="Tahoma" w:hAnsi="Tahoma" w:cs="Tahoma"/>
                <w:sz w:val="22"/>
                <w:szCs w:val="22"/>
              </w:rPr>
            </w:pPr>
          </w:p>
          <w:p w14:paraId="15EF043B" w14:textId="77777777" w:rsidR="007F466D" w:rsidRDefault="007F466D" w:rsidP="0051293B">
            <w:pPr>
              <w:rPr>
                <w:rFonts w:ascii="Tahoma" w:hAnsi="Tahoma" w:cs="Tahoma"/>
                <w:sz w:val="22"/>
                <w:szCs w:val="22"/>
              </w:rPr>
            </w:pPr>
          </w:p>
          <w:p w14:paraId="1669315B" w14:textId="77777777" w:rsidR="00F060A6" w:rsidRDefault="00F060A6" w:rsidP="0051293B">
            <w:pPr>
              <w:rPr>
                <w:rFonts w:ascii="Tahoma" w:hAnsi="Tahoma" w:cs="Tahoma"/>
                <w:sz w:val="22"/>
                <w:szCs w:val="22"/>
              </w:rPr>
            </w:pPr>
          </w:p>
          <w:p w14:paraId="0D81FEEA" w14:textId="77777777" w:rsidR="007F466D" w:rsidRDefault="007F466D" w:rsidP="0051293B">
            <w:pPr>
              <w:rPr>
                <w:rFonts w:ascii="Tahoma" w:hAnsi="Tahoma" w:cs="Tahoma"/>
                <w:sz w:val="22"/>
                <w:szCs w:val="22"/>
              </w:rPr>
            </w:pPr>
          </w:p>
          <w:p w14:paraId="2EE83E27" w14:textId="77777777" w:rsidR="007F466D" w:rsidRDefault="007F466D" w:rsidP="007F466D">
            <w:pPr>
              <w:rPr>
                <w:rFonts w:ascii="Tahoma" w:hAnsi="Tahoma" w:cs="Tahoma"/>
                <w:sz w:val="22"/>
                <w:szCs w:val="22"/>
              </w:rPr>
            </w:pPr>
            <w:r>
              <w:rPr>
                <w:rFonts w:ascii="Tahoma" w:hAnsi="Tahoma" w:cs="Tahoma"/>
                <w:sz w:val="22"/>
                <w:szCs w:val="22"/>
              </w:rPr>
              <w:t>………………………….………..</w:t>
            </w:r>
          </w:p>
          <w:p w14:paraId="1EA529EC" w14:textId="77777777" w:rsidR="007F466D" w:rsidRDefault="007F466D" w:rsidP="007F466D">
            <w:pPr>
              <w:rPr>
                <w:rFonts w:ascii="Tahoma" w:hAnsi="Tahoma" w:cs="Tahoma"/>
                <w:sz w:val="22"/>
                <w:szCs w:val="22"/>
              </w:rPr>
            </w:pPr>
            <w:r>
              <w:rPr>
                <w:rFonts w:ascii="Tahoma" w:hAnsi="Tahoma" w:cs="Tahoma"/>
                <w:sz w:val="22"/>
                <w:szCs w:val="22"/>
              </w:rPr>
              <w:t>za zhotovitele</w:t>
            </w:r>
          </w:p>
          <w:p w14:paraId="41460EB6" w14:textId="0FAB86CC" w:rsidR="007F466D" w:rsidRDefault="005E457A" w:rsidP="007F466D">
            <w:pPr>
              <w:rPr>
                <w:rFonts w:ascii="Tahoma" w:hAnsi="Tahoma" w:cs="Tahoma"/>
                <w:sz w:val="22"/>
                <w:szCs w:val="22"/>
              </w:rPr>
            </w:pPr>
            <w:r>
              <w:rPr>
                <w:rFonts w:ascii="Tahoma" w:hAnsi="Tahoma" w:cs="Tahoma"/>
                <w:sz w:val="22"/>
                <w:szCs w:val="22"/>
              </w:rPr>
              <w:t>Ing. Lenka Pešková</w:t>
            </w:r>
          </w:p>
          <w:p w14:paraId="19FBB5FC" w14:textId="4F29995F" w:rsidR="007F466D" w:rsidRDefault="005E457A" w:rsidP="007F466D">
            <w:pPr>
              <w:rPr>
                <w:rFonts w:ascii="Tahoma" w:hAnsi="Tahoma" w:cs="Tahoma"/>
                <w:sz w:val="22"/>
                <w:szCs w:val="22"/>
              </w:rPr>
            </w:pPr>
            <w:r>
              <w:rPr>
                <w:rFonts w:ascii="Tahoma" w:hAnsi="Tahoma" w:cs="Tahoma"/>
                <w:sz w:val="22"/>
                <w:szCs w:val="22"/>
              </w:rPr>
              <w:t>člen</w:t>
            </w:r>
            <w:r w:rsidR="007F466D">
              <w:rPr>
                <w:rFonts w:ascii="Tahoma" w:hAnsi="Tahoma" w:cs="Tahoma"/>
                <w:sz w:val="22"/>
                <w:szCs w:val="22"/>
              </w:rPr>
              <w:t xml:space="preserve"> představenstva</w:t>
            </w:r>
          </w:p>
        </w:tc>
      </w:tr>
    </w:tbl>
    <w:p w14:paraId="6E1318F0" w14:textId="199E2B96" w:rsidR="00594679" w:rsidRPr="001149A5" w:rsidRDefault="00594679" w:rsidP="00FC2948">
      <w:pPr>
        <w:pStyle w:val="Smlouva-slo0"/>
        <w:spacing w:before="720" w:line="240" w:lineRule="auto"/>
        <w:rPr>
          <w:rFonts w:ascii="Tahoma" w:hAnsi="Tahoma" w:cs="Tahoma"/>
          <w:snapToGrid/>
          <w:color w:val="0000FF"/>
          <w:sz w:val="22"/>
          <w:szCs w:val="22"/>
        </w:rPr>
      </w:pPr>
    </w:p>
    <w:sectPr w:rsidR="00594679" w:rsidRPr="001149A5" w:rsidSect="00FC2948">
      <w:footerReference w:type="default" r:id="rId13"/>
      <w:footerReference w:type="first" r:id="rId14"/>
      <w:type w:val="continuous"/>
      <w:pgSz w:w="11906" w:h="16838" w:code="9"/>
      <w:pgMar w:top="1276"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6821" w14:textId="77777777" w:rsidR="000E453A" w:rsidRDefault="000E453A">
      <w:r>
        <w:separator/>
      </w:r>
    </w:p>
  </w:endnote>
  <w:endnote w:type="continuationSeparator" w:id="0">
    <w:p w14:paraId="587ED651" w14:textId="77777777" w:rsidR="000E453A" w:rsidRDefault="000E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C0A" w14:textId="432981AD"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w:t>
    </w:r>
    <w:r w:rsidR="00D113E4">
      <w:rPr>
        <w:rFonts w:ascii="Tahoma" w:hAnsi="Tahoma" w:cs="Tahoma"/>
        <w:sz w:val="18"/>
        <w:szCs w:val="18"/>
      </w:rPr>
      <w:t>:</w:t>
    </w:r>
    <w:r w:rsidRPr="005D2F87">
      <w:rPr>
        <w:rFonts w:ascii="Tahoma" w:hAnsi="Tahoma" w:cs="Tahoma"/>
        <w:sz w:val="18"/>
        <w:szCs w:val="18"/>
      </w:rPr>
      <w:t xml:space="preserve"> </w:t>
    </w:r>
    <w:r w:rsidR="00D113E4">
      <w:rPr>
        <w:rFonts w:ascii="Tahoma" w:hAnsi="Tahoma" w:cs="Tahoma"/>
        <w:sz w:val="18"/>
        <w:szCs w:val="18"/>
      </w:rPr>
      <w:t xml:space="preserve">Provedení opravy výtahů v pavilonech E a F </w:t>
    </w:r>
    <w:r w:rsidR="006E3D77">
      <w:rPr>
        <w:rFonts w:ascii="Tahoma" w:hAnsi="Tahoma" w:cs="Tahoma"/>
        <w:sz w:val="18"/>
        <w:szCs w:val="18"/>
      </w:rPr>
      <w:t xml:space="preserve">v </w:t>
    </w:r>
    <w:r w:rsidR="00D113E4">
      <w:rPr>
        <w:rFonts w:ascii="Tahoma" w:hAnsi="Tahoma" w:cs="Tahoma"/>
        <w:sz w:val="18"/>
        <w:szCs w:val="18"/>
      </w:rPr>
      <w:t>areálu Domova Březiny, p. o.</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5E457A">
      <w:rPr>
        <w:rStyle w:val="slostrnky"/>
        <w:rFonts w:ascii="Tahoma" w:hAnsi="Tahoma" w:cs="Tahoma"/>
        <w:noProof/>
        <w:sz w:val="18"/>
        <w:szCs w:val="18"/>
      </w:rPr>
      <w:t>15</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56E7" w14:textId="08BFD345"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Smlouva o dílo na stavbu</w:t>
    </w:r>
    <w:r w:rsidR="000B58E0">
      <w:rPr>
        <w:rFonts w:ascii="Tahoma" w:hAnsi="Tahoma" w:cs="Tahoma"/>
        <w:sz w:val="18"/>
        <w:szCs w:val="18"/>
      </w:rPr>
      <w:t xml:space="preserve">: Provedení opravy výtahů v pavilonech E a F </w:t>
    </w:r>
    <w:r w:rsidR="006E3D77">
      <w:rPr>
        <w:rFonts w:ascii="Tahoma" w:hAnsi="Tahoma" w:cs="Tahoma"/>
        <w:sz w:val="18"/>
        <w:szCs w:val="18"/>
      </w:rPr>
      <w:t>v</w:t>
    </w:r>
    <w:r w:rsidR="000B58E0">
      <w:rPr>
        <w:rFonts w:ascii="Tahoma" w:hAnsi="Tahoma" w:cs="Tahoma"/>
        <w:sz w:val="18"/>
        <w:szCs w:val="18"/>
      </w:rPr>
      <w:t xml:space="preserve"> areálu Domova Březiny, p. o.</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BFAC" w14:textId="77777777" w:rsidR="000E453A" w:rsidRDefault="000E453A">
      <w:r>
        <w:separator/>
      </w:r>
    </w:p>
  </w:footnote>
  <w:footnote w:type="continuationSeparator" w:id="0">
    <w:p w14:paraId="00A227FA" w14:textId="77777777" w:rsidR="000E453A" w:rsidRDefault="000E4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480463024">
    <w:abstractNumId w:val="26"/>
  </w:num>
  <w:num w:numId="2" w16cid:durableId="700664008">
    <w:abstractNumId w:val="0"/>
  </w:num>
  <w:num w:numId="3" w16cid:durableId="1107240781">
    <w:abstractNumId w:val="1"/>
  </w:num>
  <w:num w:numId="4" w16cid:durableId="1115906410">
    <w:abstractNumId w:val="19"/>
  </w:num>
  <w:num w:numId="5" w16cid:durableId="128406262">
    <w:abstractNumId w:val="27"/>
  </w:num>
  <w:num w:numId="6" w16cid:durableId="469204151">
    <w:abstractNumId w:val="21"/>
  </w:num>
  <w:num w:numId="7" w16cid:durableId="1472864625">
    <w:abstractNumId w:val="12"/>
  </w:num>
  <w:num w:numId="8" w16cid:durableId="696740610">
    <w:abstractNumId w:val="28"/>
  </w:num>
  <w:num w:numId="9" w16cid:durableId="1541747217">
    <w:abstractNumId w:val="4"/>
  </w:num>
  <w:num w:numId="10" w16cid:durableId="2052681284">
    <w:abstractNumId w:val="18"/>
  </w:num>
  <w:num w:numId="11" w16cid:durableId="1130175096">
    <w:abstractNumId w:val="6"/>
  </w:num>
  <w:num w:numId="12" w16cid:durableId="1330057119">
    <w:abstractNumId w:val="22"/>
  </w:num>
  <w:num w:numId="13" w16cid:durableId="1876313694">
    <w:abstractNumId w:val="5"/>
  </w:num>
  <w:num w:numId="14" w16cid:durableId="111050557">
    <w:abstractNumId w:val="10"/>
  </w:num>
  <w:num w:numId="15" w16cid:durableId="1683975986">
    <w:abstractNumId w:val="7"/>
  </w:num>
  <w:num w:numId="16" w16cid:durableId="1037006024">
    <w:abstractNumId w:val="31"/>
  </w:num>
  <w:num w:numId="17" w16cid:durableId="1910191201">
    <w:abstractNumId w:val="8"/>
  </w:num>
  <w:num w:numId="18" w16cid:durableId="1029063599">
    <w:abstractNumId w:val="15"/>
  </w:num>
  <w:num w:numId="19" w16cid:durableId="591554109">
    <w:abstractNumId w:val="20"/>
  </w:num>
  <w:num w:numId="20" w16cid:durableId="1607422348">
    <w:abstractNumId w:val="24"/>
  </w:num>
  <w:num w:numId="21" w16cid:durableId="1327126246">
    <w:abstractNumId w:val="25"/>
  </w:num>
  <w:num w:numId="22" w16cid:durableId="1043095095">
    <w:abstractNumId w:val="32"/>
  </w:num>
  <w:num w:numId="23" w16cid:durableId="2089959046">
    <w:abstractNumId w:val="13"/>
  </w:num>
  <w:num w:numId="24" w16cid:durableId="1665280921">
    <w:abstractNumId w:val="11"/>
  </w:num>
  <w:num w:numId="25" w16cid:durableId="174851056">
    <w:abstractNumId w:val="3"/>
  </w:num>
  <w:num w:numId="26" w16cid:durableId="858592419">
    <w:abstractNumId w:val="30"/>
  </w:num>
  <w:num w:numId="27" w16cid:durableId="2046904414">
    <w:abstractNumId w:val="14"/>
  </w:num>
  <w:num w:numId="28" w16cid:durableId="297226980">
    <w:abstractNumId w:val="16"/>
  </w:num>
  <w:num w:numId="29" w16cid:durableId="953437924">
    <w:abstractNumId w:val="17"/>
  </w:num>
  <w:num w:numId="30" w16cid:durableId="267812244">
    <w:abstractNumId w:val="29"/>
  </w:num>
  <w:num w:numId="31" w16cid:durableId="1997220911">
    <w:abstractNumId w:val="23"/>
  </w:num>
  <w:num w:numId="32" w16cid:durableId="1152138354">
    <w:abstractNumId w:val="9"/>
  </w:num>
  <w:num w:numId="33" w16cid:durableId="699403391">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58E0"/>
    <w:rsid w:val="000B6113"/>
    <w:rsid w:val="000B6880"/>
    <w:rsid w:val="000B7AE1"/>
    <w:rsid w:val="000C33B3"/>
    <w:rsid w:val="000C3A5B"/>
    <w:rsid w:val="000C446D"/>
    <w:rsid w:val="000C46B7"/>
    <w:rsid w:val="000C47A9"/>
    <w:rsid w:val="000C50AC"/>
    <w:rsid w:val="000C57C8"/>
    <w:rsid w:val="000D1FCC"/>
    <w:rsid w:val="000D574B"/>
    <w:rsid w:val="000E0045"/>
    <w:rsid w:val="000E1ABB"/>
    <w:rsid w:val="000E2323"/>
    <w:rsid w:val="000E39C5"/>
    <w:rsid w:val="000E453A"/>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3BCB"/>
    <w:rsid w:val="00214102"/>
    <w:rsid w:val="00215560"/>
    <w:rsid w:val="00216885"/>
    <w:rsid w:val="00217618"/>
    <w:rsid w:val="0022087C"/>
    <w:rsid w:val="002229FA"/>
    <w:rsid w:val="00226411"/>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C3E50"/>
    <w:rsid w:val="002D1B49"/>
    <w:rsid w:val="002D3290"/>
    <w:rsid w:val="002D502C"/>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37F4"/>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0281"/>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290"/>
    <w:rsid w:val="004365FE"/>
    <w:rsid w:val="00436DBF"/>
    <w:rsid w:val="00441241"/>
    <w:rsid w:val="00441296"/>
    <w:rsid w:val="0044165C"/>
    <w:rsid w:val="004419E1"/>
    <w:rsid w:val="00442BFC"/>
    <w:rsid w:val="00443DFF"/>
    <w:rsid w:val="00444CC6"/>
    <w:rsid w:val="00445678"/>
    <w:rsid w:val="0045331E"/>
    <w:rsid w:val="00453B2F"/>
    <w:rsid w:val="004550FC"/>
    <w:rsid w:val="00457CA2"/>
    <w:rsid w:val="00463244"/>
    <w:rsid w:val="0046525D"/>
    <w:rsid w:val="00466C80"/>
    <w:rsid w:val="00467C95"/>
    <w:rsid w:val="00467E01"/>
    <w:rsid w:val="00467E3E"/>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359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1ECD"/>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1182"/>
    <w:rsid w:val="0058389B"/>
    <w:rsid w:val="00583E2E"/>
    <w:rsid w:val="0058465E"/>
    <w:rsid w:val="005849A7"/>
    <w:rsid w:val="00584F31"/>
    <w:rsid w:val="005923F3"/>
    <w:rsid w:val="00592867"/>
    <w:rsid w:val="0059438B"/>
    <w:rsid w:val="00594679"/>
    <w:rsid w:val="00594AD8"/>
    <w:rsid w:val="005A0090"/>
    <w:rsid w:val="005A1DB9"/>
    <w:rsid w:val="005A2A4B"/>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3D8E"/>
    <w:rsid w:val="005E457A"/>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451E"/>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3D77"/>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5BB"/>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3F6A"/>
    <w:rsid w:val="007B5100"/>
    <w:rsid w:val="007B5B9E"/>
    <w:rsid w:val="007B6200"/>
    <w:rsid w:val="007B67B4"/>
    <w:rsid w:val="007C24A0"/>
    <w:rsid w:val="007C33D9"/>
    <w:rsid w:val="007D2EA0"/>
    <w:rsid w:val="007D336E"/>
    <w:rsid w:val="007D5D10"/>
    <w:rsid w:val="007D6AC6"/>
    <w:rsid w:val="007E27BE"/>
    <w:rsid w:val="007E6753"/>
    <w:rsid w:val="007F36AC"/>
    <w:rsid w:val="007F45D4"/>
    <w:rsid w:val="007F466D"/>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2AF"/>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4EA5"/>
    <w:rsid w:val="009A5625"/>
    <w:rsid w:val="009B03FE"/>
    <w:rsid w:val="009B0A7E"/>
    <w:rsid w:val="009B0C75"/>
    <w:rsid w:val="009B12F5"/>
    <w:rsid w:val="009B184F"/>
    <w:rsid w:val="009B2259"/>
    <w:rsid w:val="009B2578"/>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17ED7"/>
    <w:rsid w:val="00A2047A"/>
    <w:rsid w:val="00A24517"/>
    <w:rsid w:val="00A25520"/>
    <w:rsid w:val="00A26434"/>
    <w:rsid w:val="00A30F79"/>
    <w:rsid w:val="00A31BD8"/>
    <w:rsid w:val="00A32312"/>
    <w:rsid w:val="00A35819"/>
    <w:rsid w:val="00A44050"/>
    <w:rsid w:val="00A44529"/>
    <w:rsid w:val="00A51498"/>
    <w:rsid w:val="00A51C9F"/>
    <w:rsid w:val="00A52086"/>
    <w:rsid w:val="00A53F5A"/>
    <w:rsid w:val="00A556A7"/>
    <w:rsid w:val="00A60B84"/>
    <w:rsid w:val="00A61FDC"/>
    <w:rsid w:val="00A6281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0C54"/>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3D41"/>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BF74B0"/>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4835"/>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5E69"/>
    <w:rsid w:val="00D064E9"/>
    <w:rsid w:val="00D06DE7"/>
    <w:rsid w:val="00D06F3F"/>
    <w:rsid w:val="00D11268"/>
    <w:rsid w:val="00D113E4"/>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1777"/>
    <w:rsid w:val="00D627E7"/>
    <w:rsid w:val="00D63794"/>
    <w:rsid w:val="00D64B58"/>
    <w:rsid w:val="00D64FD6"/>
    <w:rsid w:val="00D67E87"/>
    <w:rsid w:val="00D67F19"/>
    <w:rsid w:val="00D70C70"/>
    <w:rsid w:val="00D75E89"/>
    <w:rsid w:val="00D7662D"/>
    <w:rsid w:val="00D80334"/>
    <w:rsid w:val="00D8085A"/>
    <w:rsid w:val="00D8204E"/>
    <w:rsid w:val="00D85B0B"/>
    <w:rsid w:val="00D85ED1"/>
    <w:rsid w:val="00D9156B"/>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0FD"/>
    <w:rsid w:val="00E43E40"/>
    <w:rsid w:val="00E46A76"/>
    <w:rsid w:val="00E46F7B"/>
    <w:rsid w:val="00E519E5"/>
    <w:rsid w:val="00E5242A"/>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4D5B"/>
    <w:rsid w:val="00E97572"/>
    <w:rsid w:val="00E97B5F"/>
    <w:rsid w:val="00EA243D"/>
    <w:rsid w:val="00EA2683"/>
    <w:rsid w:val="00EA3EBA"/>
    <w:rsid w:val="00EA49EA"/>
    <w:rsid w:val="00EA771A"/>
    <w:rsid w:val="00EB184F"/>
    <w:rsid w:val="00EB1991"/>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0A6"/>
    <w:rsid w:val="00F06723"/>
    <w:rsid w:val="00F12C9F"/>
    <w:rsid w:val="00F12DFC"/>
    <w:rsid w:val="00F12E90"/>
    <w:rsid w:val="00F13A88"/>
    <w:rsid w:val="00F13D77"/>
    <w:rsid w:val="00F13D93"/>
    <w:rsid w:val="00F1433E"/>
    <w:rsid w:val="00F144F4"/>
    <w:rsid w:val="00F1477D"/>
    <w:rsid w:val="00F1579E"/>
    <w:rsid w:val="00F17172"/>
    <w:rsid w:val="00F23DF3"/>
    <w:rsid w:val="00F26425"/>
    <w:rsid w:val="00F27E9B"/>
    <w:rsid w:val="00F32081"/>
    <w:rsid w:val="00F323CB"/>
    <w:rsid w:val="00F32A16"/>
    <w:rsid w:val="00F34D81"/>
    <w:rsid w:val="00F35B82"/>
    <w:rsid w:val="00F361E3"/>
    <w:rsid w:val="00F41874"/>
    <w:rsid w:val="00F4369D"/>
    <w:rsid w:val="00F44B09"/>
    <w:rsid w:val="00F45279"/>
    <w:rsid w:val="00F5380B"/>
    <w:rsid w:val="00F5476A"/>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2948"/>
    <w:rsid w:val="00FC55A4"/>
    <w:rsid w:val="00FC587C"/>
    <w:rsid w:val="00FC596E"/>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466D"/>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rsid w:val="009412AF"/>
    <w:pPr>
      <w:ind w:left="720"/>
      <w:contextualSpacing/>
    </w:pPr>
  </w:style>
  <w:style w:type="character" w:customStyle="1" w:styleId="Nevyeenzmnka1">
    <w:name w:val="Nevyřešená zmínka1"/>
    <w:basedOn w:val="Standardnpsmoodstavce"/>
    <w:uiPriority w:val="99"/>
    <w:semiHidden/>
    <w:unhideWhenUsed/>
    <w:rsid w:val="00467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movbrezin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ovbreziny@domovbrezin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36506C-D35B-4F90-9DC7-277FFEF46A4A}">
  <ds:schemaRefs>
    <ds:schemaRef ds:uri="http://schemas.openxmlformats.org/officeDocument/2006/bibliography"/>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E2683D74-EB50-46AC-9AD3-CD60227E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6754</Words>
  <Characters>39760</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Jaroslav Stočes</cp:lastModifiedBy>
  <cp:revision>4</cp:revision>
  <cp:lastPrinted>2019-06-12T07:09:00Z</cp:lastPrinted>
  <dcterms:created xsi:type="dcterms:W3CDTF">2022-09-16T11:08:00Z</dcterms:created>
  <dcterms:modified xsi:type="dcterms:W3CDTF">2022-09-21T12:35:00Z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