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0" w:rsidRPr="00F341F5" w:rsidRDefault="00507410" w:rsidP="00507410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č. 1 k</w:t>
      </w:r>
    </w:p>
    <w:p w:rsidR="00507410" w:rsidRDefault="00507410" w:rsidP="00507410">
      <w:pPr>
        <w:jc w:val="center"/>
        <w:rPr>
          <w:sz w:val="28"/>
          <w:szCs w:val="28"/>
        </w:rPr>
      </w:pPr>
      <w:r w:rsidRPr="00F341F5">
        <w:rPr>
          <w:sz w:val="28"/>
          <w:szCs w:val="28"/>
        </w:rPr>
        <w:t>Smlouvě o dílo č. 1/2017</w:t>
      </w:r>
      <w:r>
        <w:rPr>
          <w:sz w:val="28"/>
          <w:szCs w:val="28"/>
        </w:rPr>
        <w:t xml:space="preserve"> ze dne 7. 4. 2017</w:t>
      </w:r>
    </w:p>
    <w:p w:rsidR="00507410" w:rsidRDefault="00507410" w:rsidP="00507410">
      <w:pPr>
        <w:jc w:val="center"/>
        <w:rPr>
          <w:sz w:val="28"/>
          <w:szCs w:val="28"/>
        </w:rPr>
      </w:pPr>
    </w:p>
    <w:p w:rsidR="00507410" w:rsidRDefault="00507410" w:rsidP="0050741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Středisko volného času Vítkov, příspěvková organizace</w:t>
      </w:r>
    </w:p>
    <w:p w:rsidR="00507410" w:rsidRDefault="00507410" w:rsidP="0050741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sídlem: Vítkov, Bezručova 585, PSČ 749 01</w:t>
      </w:r>
    </w:p>
    <w:p w:rsidR="00507410" w:rsidRDefault="00507410" w:rsidP="0050741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zastoupen: ředitelkou Ing. Šárkou Medunovou</w:t>
      </w:r>
    </w:p>
    <w:p w:rsidR="00507410" w:rsidRDefault="00507410" w:rsidP="0050741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 věcech technických: Bc. Josef Jakubec</w:t>
      </w:r>
    </w:p>
    <w:p w:rsidR="00507410" w:rsidRDefault="00507410" w:rsidP="0050741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zapsán v obchodním rejstříku vedeném u Krajského soudu v Ostravě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</w:rPr>
        <w:t xml:space="preserve"> 1114</w:t>
      </w:r>
    </w:p>
    <w:p w:rsidR="00507410" w:rsidRDefault="00507410" w:rsidP="00507410">
      <w:pPr>
        <w:tabs>
          <w:tab w:val="left" w:pos="709"/>
        </w:tabs>
        <w:ind w:left="72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73214892</w:t>
      </w:r>
    </w:p>
    <w:p w:rsidR="00507410" w:rsidRDefault="00507410" w:rsidP="00507410">
      <w:pPr>
        <w:tabs>
          <w:tab w:val="left" w:pos="709"/>
        </w:tabs>
        <w:ind w:left="72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CZ73214892</w:t>
      </w:r>
    </w:p>
    <w:p w:rsidR="00507410" w:rsidRDefault="00507410" w:rsidP="00507410">
      <w:pPr>
        <w:tabs>
          <w:tab w:val="left" w:pos="709"/>
        </w:tabs>
        <w:ind w:left="72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Peněžní ústav: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Komerční banka – expozitura Vítkov</w:t>
      </w:r>
      <w:r>
        <w:rPr>
          <w:rFonts w:ascii="Calibri" w:hAnsi="Calibri"/>
          <w:sz w:val="24"/>
          <w:szCs w:val="24"/>
        </w:rPr>
        <w:tab/>
      </w:r>
    </w:p>
    <w:p w:rsidR="00507410" w:rsidRDefault="00507410" w:rsidP="005074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Číslo účtu: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107-1422010297/0100</w:t>
      </w:r>
    </w:p>
    <w:p w:rsidR="00507410" w:rsidRDefault="00507410" w:rsidP="005074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 „Objednatel“)</w:t>
      </w:r>
    </w:p>
    <w:p w:rsidR="00507410" w:rsidRDefault="00507410" w:rsidP="00507410">
      <w:pPr>
        <w:jc w:val="both"/>
        <w:rPr>
          <w:sz w:val="24"/>
          <w:szCs w:val="24"/>
        </w:rPr>
      </w:pPr>
    </w:p>
    <w:p w:rsidR="00507410" w:rsidRDefault="00507410" w:rsidP="00507410">
      <w:pPr>
        <w:pStyle w:val="Default"/>
      </w:pPr>
      <w:r>
        <w:t>a</w:t>
      </w:r>
    </w:p>
    <w:p w:rsidR="00507410" w:rsidRPr="00AA286F" w:rsidRDefault="00507410" w:rsidP="00507410">
      <w:pPr>
        <w:pStyle w:val="Default"/>
      </w:pPr>
    </w:p>
    <w:p w:rsidR="00507410" w:rsidRPr="00AA286F" w:rsidRDefault="00507410" w:rsidP="00507410">
      <w:pPr>
        <w:pStyle w:val="Default"/>
      </w:pPr>
      <w:r w:rsidRPr="00AA286F">
        <w:rPr>
          <w:b/>
          <w:bCs/>
        </w:rPr>
        <w:t xml:space="preserve">WISCONSIN </w:t>
      </w:r>
      <w:proofErr w:type="spellStart"/>
      <w:r w:rsidRPr="00AA286F">
        <w:rPr>
          <w:b/>
          <w:bCs/>
        </w:rPr>
        <w:t>Engineering</w:t>
      </w:r>
      <w:proofErr w:type="spellEnd"/>
      <w:r w:rsidRPr="00AA286F">
        <w:rPr>
          <w:b/>
          <w:bCs/>
        </w:rPr>
        <w:t xml:space="preserve"> CZ, s.r.o., </w:t>
      </w:r>
    </w:p>
    <w:p w:rsidR="00507410" w:rsidRPr="00AA286F" w:rsidRDefault="00507410" w:rsidP="00507410">
      <w:pPr>
        <w:pStyle w:val="Default"/>
      </w:pPr>
      <w:r w:rsidRPr="00AA286F">
        <w:t xml:space="preserve">se sídlem: Praha 9 - Kbely, Vrchlabská 145/6, PSČ 197 00 </w:t>
      </w:r>
    </w:p>
    <w:p w:rsidR="00507410" w:rsidRPr="00AA286F" w:rsidRDefault="00507410" w:rsidP="00507410">
      <w:pPr>
        <w:pStyle w:val="Default"/>
      </w:pPr>
      <w:r w:rsidRPr="00AA286F">
        <w:t xml:space="preserve">zastoupen: Richardem </w:t>
      </w:r>
      <w:proofErr w:type="spellStart"/>
      <w:r w:rsidRPr="00AA286F">
        <w:t>Olmrem</w:t>
      </w:r>
      <w:proofErr w:type="spellEnd"/>
      <w:r w:rsidRPr="00AA286F">
        <w:t xml:space="preserve">, jednatelem společnosti </w:t>
      </w:r>
    </w:p>
    <w:p w:rsidR="00507410" w:rsidRPr="00AA286F" w:rsidRDefault="00507410" w:rsidP="00507410">
      <w:pPr>
        <w:pStyle w:val="Default"/>
      </w:pPr>
      <w:r w:rsidRPr="00AA286F">
        <w:t xml:space="preserve">zapsaná v obchodním rejstříku vedeným Městským soudem v Praze oddíl C vložka 76301 </w:t>
      </w:r>
    </w:p>
    <w:p w:rsidR="00507410" w:rsidRPr="00AA286F" w:rsidRDefault="00507410" w:rsidP="00507410">
      <w:pPr>
        <w:pStyle w:val="Default"/>
      </w:pPr>
      <w:r w:rsidRPr="00AA286F">
        <w:t xml:space="preserve">IČ: 25565010 </w:t>
      </w:r>
    </w:p>
    <w:p w:rsidR="00507410" w:rsidRPr="00AA286F" w:rsidRDefault="00507410" w:rsidP="00507410">
      <w:pPr>
        <w:pStyle w:val="Default"/>
      </w:pPr>
      <w:r w:rsidRPr="00AA286F">
        <w:t xml:space="preserve">DIČ: CZ25565010 </w:t>
      </w:r>
    </w:p>
    <w:p w:rsidR="00507410" w:rsidRPr="00AA286F" w:rsidRDefault="00507410" w:rsidP="00507410">
      <w:pPr>
        <w:pStyle w:val="Default"/>
      </w:pPr>
      <w:r w:rsidRPr="00AA286F">
        <w:t xml:space="preserve">Peněžní ústav: Česká spořitelna </w:t>
      </w:r>
    </w:p>
    <w:p w:rsidR="00507410" w:rsidRPr="00AA286F" w:rsidRDefault="00507410" w:rsidP="00507410">
      <w:pPr>
        <w:pStyle w:val="Default"/>
      </w:pPr>
      <w:r w:rsidRPr="00AA286F">
        <w:t xml:space="preserve">Číslo účtu: </w:t>
      </w:r>
      <w:r w:rsidR="007D5536">
        <w:t>XXXXXXXXXXXXX</w:t>
      </w:r>
      <w:bookmarkStart w:id="0" w:name="_GoBack"/>
      <w:bookmarkEnd w:id="0"/>
      <w:r w:rsidRPr="00AA286F">
        <w:t xml:space="preserve"> </w:t>
      </w:r>
    </w:p>
    <w:p w:rsidR="00507410" w:rsidRPr="00AA286F" w:rsidRDefault="00507410" w:rsidP="00507410">
      <w:pPr>
        <w:pStyle w:val="Default"/>
      </w:pPr>
      <w:r w:rsidRPr="00AA286F">
        <w:t xml:space="preserve">(dále jen „Zhotovitel“) </w:t>
      </w:r>
    </w:p>
    <w:p w:rsidR="00507410" w:rsidRPr="00AA286F" w:rsidRDefault="00507410" w:rsidP="0050741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A286F">
        <w:rPr>
          <w:rFonts w:asciiTheme="minorHAnsi" w:hAnsiTheme="minorHAnsi" w:cstheme="minorHAnsi"/>
          <w:iCs/>
          <w:sz w:val="24"/>
          <w:szCs w:val="24"/>
        </w:rPr>
        <w:t>(obě strany společně dále též jako „</w:t>
      </w:r>
      <w:r w:rsidRPr="00AA286F">
        <w:rPr>
          <w:rFonts w:asciiTheme="minorHAnsi" w:hAnsiTheme="minorHAnsi" w:cstheme="minorHAnsi"/>
          <w:b/>
          <w:bCs/>
          <w:iCs/>
          <w:sz w:val="24"/>
          <w:szCs w:val="24"/>
        </w:rPr>
        <w:t>Smluvní strany</w:t>
      </w:r>
      <w:r w:rsidRPr="00AA286F">
        <w:rPr>
          <w:rFonts w:asciiTheme="minorHAnsi" w:hAnsiTheme="minorHAnsi" w:cstheme="minorHAnsi"/>
          <w:iCs/>
          <w:sz w:val="24"/>
          <w:szCs w:val="24"/>
        </w:rPr>
        <w:t>“)</w:t>
      </w:r>
    </w:p>
    <w:p w:rsidR="00507410" w:rsidRPr="00AA286F" w:rsidRDefault="00507410" w:rsidP="0050741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07410" w:rsidRPr="00AA286F" w:rsidRDefault="00507410" w:rsidP="00507410">
      <w:pPr>
        <w:jc w:val="center"/>
        <w:rPr>
          <w:rFonts w:asciiTheme="minorHAnsi" w:hAnsiTheme="minorHAnsi" w:cstheme="minorHAnsi"/>
          <w:iCs/>
          <w:sz w:val="24"/>
          <w:szCs w:val="24"/>
        </w:rPr>
      </w:pPr>
      <w:proofErr w:type="gramStart"/>
      <w:r w:rsidRPr="00AA286F">
        <w:rPr>
          <w:rFonts w:asciiTheme="minorHAnsi" w:hAnsiTheme="minorHAnsi" w:cstheme="minorHAnsi"/>
          <w:iCs/>
          <w:sz w:val="24"/>
          <w:szCs w:val="24"/>
        </w:rPr>
        <w:t>se dohodli</w:t>
      </w:r>
      <w:proofErr w:type="gramEnd"/>
    </w:p>
    <w:p w:rsidR="00507410" w:rsidRPr="00AA286F" w:rsidRDefault="00507410" w:rsidP="0050741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A286F">
        <w:rPr>
          <w:rFonts w:asciiTheme="minorHAnsi" w:hAnsiTheme="minorHAnsi" w:cstheme="minorHAnsi"/>
          <w:iCs/>
          <w:sz w:val="24"/>
          <w:szCs w:val="24"/>
        </w:rPr>
        <w:t xml:space="preserve">na změně </w:t>
      </w:r>
      <w:proofErr w:type="gramStart"/>
      <w:r w:rsidRPr="00AA286F">
        <w:rPr>
          <w:rFonts w:asciiTheme="minorHAnsi" w:hAnsiTheme="minorHAnsi" w:cstheme="minorHAnsi"/>
          <w:iCs/>
          <w:sz w:val="24"/>
          <w:szCs w:val="24"/>
        </w:rPr>
        <w:t>čl. 3 , takto</w:t>
      </w:r>
      <w:proofErr w:type="gramEnd"/>
      <w:r w:rsidRPr="00AA286F">
        <w:rPr>
          <w:rFonts w:asciiTheme="minorHAnsi" w:hAnsiTheme="minorHAnsi" w:cstheme="minorHAnsi"/>
          <w:iCs/>
          <w:sz w:val="24"/>
          <w:szCs w:val="24"/>
        </w:rPr>
        <w:t>:</w:t>
      </w:r>
    </w:p>
    <w:p w:rsidR="00507410" w:rsidRPr="00AA286F" w:rsidRDefault="00507410" w:rsidP="00507410">
      <w:pPr>
        <w:spacing w:line="276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AA286F">
        <w:rPr>
          <w:rFonts w:asciiTheme="minorHAnsi" w:hAnsiTheme="minorHAnsi" w:cstheme="minorHAnsi"/>
          <w:iCs/>
          <w:sz w:val="24"/>
          <w:szCs w:val="24"/>
        </w:rPr>
        <w:t xml:space="preserve">3.1  </w:t>
      </w:r>
      <w:r w:rsidRPr="00AA286F">
        <w:rPr>
          <w:rFonts w:ascii="Calibri" w:hAnsi="Calibri"/>
          <w:sz w:val="24"/>
          <w:szCs w:val="24"/>
        </w:rPr>
        <w:t>Cena</w:t>
      </w:r>
      <w:proofErr w:type="gramEnd"/>
      <w:r w:rsidRPr="00AA286F">
        <w:rPr>
          <w:rFonts w:ascii="Calibri" w:hAnsi="Calibri"/>
          <w:sz w:val="24"/>
          <w:szCs w:val="24"/>
        </w:rPr>
        <w:t xml:space="preserve"> celkem za provedení díla činí: </w:t>
      </w:r>
      <w:r>
        <w:rPr>
          <w:rFonts w:ascii="Calibri" w:hAnsi="Calibri"/>
          <w:sz w:val="24"/>
          <w:szCs w:val="24"/>
        </w:rPr>
        <w:tab/>
        <w:t>388.060,00 Kč</w:t>
      </w:r>
      <w:r w:rsidRPr="00AA286F">
        <w:rPr>
          <w:rFonts w:ascii="Calibri" w:hAnsi="Calibri"/>
          <w:sz w:val="24"/>
          <w:szCs w:val="24"/>
        </w:rPr>
        <w:t xml:space="preserve"> bez DPH      </w:t>
      </w:r>
    </w:p>
    <w:p w:rsidR="00507410" w:rsidRDefault="00507410" w:rsidP="00507410">
      <w:pPr>
        <w:spacing w:line="276" w:lineRule="auto"/>
        <w:ind w:left="360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AA286F">
        <w:rPr>
          <w:rFonts w:ascii="Calibri" w:hAnsi="Calibri"/>
          <w:sz w:val="24"/>
          <w:szCs w:val="24"/>
        </w:rPr>
        <w:t xml:space="preserve"> </w:t>
      </w:r>
      <w:r w:rsidRPr="00AA286F">
        <w:rPr>
          <w:rFonts w:ascii="Calibri" w:hAnsi="Calibri"/>
          <w:b/>
          <w:bCs/>
          <w:sz w:val="24"/>
          <w:szCs w:val="24"/>
        </w:rPr>
        <w:t>Cena díla činí:</w:t>
      </w:r>
      <w:r w:rsidRPr="00AA286F">
        <w:rPr>
          <w:rFonts w:ascii="Calibri" w:hAnsi="Calibri"/>
          <w:b/>
          <w:bCs/>
          <w:sz w:val="24"/>
          <w:szCs w:val="24"/>
        </w:rPr>
        <w:tab/>
      </w:r>
      <w:r w:rsidRPr="00AA286F">
        <w:rPr>
          <w:rFonts w:ascii="Calibri" w:hAnsi="Calibri"/>
          <w:b/>
          <w:bCs/>
          <w:sz w:val="24"/>
          <w:szCs w:val="24"/>
        </w:rPr>
        <w:tab/>
      </w:r>
      <w:r w:rsidRPr="00AA286F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 xml:space="preserve">      </w:t>
      </w:r>
      <w:r w:rsidRPr="00AA286F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469.552,60 Kč</w:t>
      </w:r>
      <w:r w:rsidRPr="00AA286F">
        <w:rPr>
          <w:rFonts w:ascii="Calibri" w:hAnsi="Calibri"/>
          <w:b/>
          <w:bCs/>
          <w:sz w:val="24"/>
          <w:szCs w:val="24"/>
        </w:rPr>
        <w:t xml:space="preserve"> včetně DPH</w:t>
      </w:r>
    </w:p>
    <w:p w:rsidR="00507410" w:rsidRDefault="00507410" w:rsidP="00507410">
      <w:pPr>
        <w:spacing w:line="276" w:lineRule="auto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FF7881">
        <w:rPr>
          <w:rFonts w:ascii="Calibri" w:hAnsi="Calibri"/>
          <w:bCs/>
          <w:sz w:val="24"/>
          <w:szCs w:val="24"/>
        </w:rPr>
        <w:t xml:space="preserve">3.2 </w:t>
      </w:r>
      <w:r w:rsidRPr="00AA286F">
        <w:rPr>
          <w:rFonts w:ascii="Calibri" w:hAnsi="Calibri"/>
          <w:sz w:val="24"/>
          <w:szCs w:val="24"/>
        </w:rPr>
        <w:t>Cena obsahuje veškeré náklady dodavatele nutné k realizaci díla</w:t>
      </w:r>
      <w:r>
        <w:rPr>
          <w:rFonts w:ascii="Calibri" w:hAnsi="Calibri"/>
          <w:sz w:val="24"/>
          <w:szCs w:val="24"/>
        </w:rPr>
        <w:t xml:space="preserve"> vymezeného předmětem smlouvy a v zadávací dokumentaci, </w:t>
      </w:r>
      <w:r w:rsidRPr="005A1EFF">
        <w:rPr>
          <w:rFonts w:ascii="Calibri" w:hAnsi="Calibri"/>
          <w:sz w:val="24"/>
          <w:szCs w:val="24"/>
          <w:u w:val="single"/>
        </w:rPr>
        <w:t>bez provzdušňovacího válce komunálního a zahradního válce.</w:t>
      </w:r>
      <w:r>
        <w:rPr>
          <w:rFonts w:ascii="Calibri" w:hAnsi="Calibri"/>
          <w:sz w:val="24"/>
          <w:szCs w:val="24"/>
        </w:rPr>
        <w:t xml:space="preserve"> Nabídková cena obsahuje předpokládaný vývoj cen na trhu až do konce její platnosti, rovněž obsahuje i předpokládaný vývoj kurzů české koruny k zahraničním měnám až do konce její platnosti. Nabídková cena musí být stanovena jako nejvýše přípustná, kterou není možné překročit nebo změnit.</w:t>
      </w:r>
    </w:p>
    <w:p w:rsidR="00507410" w:rsidRPr="005A1EFF" w:rsidRDefault="00507410" w:rsidP="00507410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5A1EFF">
        <w:rPr>
          <w:rFonts w:ascii="Calibri" w:hAnsi="Calibri"/>
          <w:sz w:val="24"/>
          <w:szCs w:val="24"/>
        </w:rPr>
        <w:t>Nabídková cena rovněž zahrnuje cenu za dovoz Předmětu s</w:t>
      </w:r>
      <w:r>
        <w:rPr>
          <w:rFonts w:ascii="Calibri" w:hAnsi="Calibri"/>
          <w:sz w:val="24"/>
          <w:szCs w:val="24"/>
        </w:rPr>
        <w:t>mlouvy na adresu uvedenou Objed</w:t>
      </w:r>
      <w:r w:rsidRPr="005A1EFF">
        <w:rPr>
          <w:rFonts w:ascii="Calibri" w:hAnsi="Calibri"/>
          <w:sz w:val="24"/>
          <w:szCs w:val="24"/>
        </w:rPr>
        <w:t>natelem.</w:t>
      </w:r>
    </w:p>
    <w:p w:rsidR="00507410" w:rsidRPr="005A1EFF" w:rsidRDefault="00507410" w:rsidP="00507410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5A1EFF">
        <w:rPr>
          <w:rFonts w:ascii="Calibri" w:hAnsi="Calibri"/>
          <w:sz w:val="24"/>
          <w:szCs w:val="24"/>
        </w:rPr>
        <w:t>Cena dodávek a prací bude uvedena v nabídkovém rozpočtu dodavatele,</w:t>
      </w:r>
      <w:r>
        <w:rPr>
          <w:rFonts w:ascii="Calibri" w:hAnsi="Calibri"/>
          <w:sz w:val="24"/>
          <w:szCs w:val="24"/>
        </w:rPr>
        <w:t xml:space="preserve"> který zhotovitel upraví po vzájemné dohodě Smluvních stran o položky uvedené v čl. 3, bodu 3.2</w:t>
      </w:r>
      <w:r w:rsidRPr="005A1EFF">
        <w:rPr>
          <w:rFonts w:ascii="Calibri" w:hAnsi="Calibri"/>
          <w:sz w:val="24"/>
          <w:szCs w:val="24"/>
        </w:rPr>
        <w:t xml:space="preserve"> a tento bude předložen v rámci nabídky uchazeče (dodavatele) jako příloha </w:t>
      </w:r>
      <w:r>
        <w:rPr>
          <w:rFonts w:ascii="Calibri" w:hAnsi="Calibri"/>
          <w:sz w:val="24"/>
          <w:szCs w:val="24"/>
        </w:rPr>
        <w:t>dodatku k </w:t>
      </w:r>
      <w:proofErr w:type="gramStart"/>
      <w:r w:rsidRPr="005A1EFF">
        <w:rPr>
          <w:rFonts w:ascii="Calibri" w:hAnsi="Calibri"/>
          <w:sz w:val="24"/>
          <w:szCs w:val="24"/>
        </w:rPr>
        <w:t>SOD</w:t>
      </w:r>
      <w:proofErr w:type="gramEnd"/>
      <w:r>
        <w:rPr>
          <w:rFonts w:ascii="Calibri" w:hAnsi="Calibri"/>
          <w:sz w:val="24"/>
          <w:szCs w:val="24"/>
        </w:rPr>
        <w:t xml:space="preserve"> č. 1/2017 ze dne 7. 4. 2017</w:t>
      </w:r>
      <w:r w:rsidRPr="005A1EFF">
        <w:rPr>
          <w:rFonts w:ascii="Calibri" w:hAnsi="Calibri"/>
          <w:sz w:val="24"/>
          <w:szCs w:val="24"/>
        </w:rPr>
        <w:t>.</w:t>
      </w:r>
    </w:p>
    <w:p w:rsidR="00507410" w:rsidRDefault="00507410" w:rsidP="00507410">
      <w:pPr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Objednatel, který zdanitelné plnění přijímá, vystupuje u daného plnění jako osoba nepovinná k dani a u plnění nebude uplatněn režim přenesení daňové povinnosti dle </w:t>
      </w:r>
      <w:proofErr w:type="spellStart"/>
      <w:r>
        <w:rPr>
          <w:rFonts w:ascii="Calibri" w:hAnsi="Calibri"/>
          <w:sz w:val="24"/>
          <w:szCs w:val="24"/>
        </w:rPr>
        <w:t>ust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lastRenderedPageBreak/>
        <w:t>§ 92 e) zákona o DPH v platném znění. DPH na výstupu bude u tohoto plnění odvedeno dodavatelem (zhotovitelem).</w:t>
      </w:r>
    </w:p>
    <w:p w:rsidR="00507410" w:rsidRDefault="00507410" w:rsidP="00507410">
      <w:pPr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:rsidR="00507410" w:rsidRDefault="00507410" w:rsidP="00507410">
      <w:pPr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V ostatním ujednání zůstává smlouva nezměněna</w:t>
      </w:r>
    </w:p>
    <w:p w:rsidR="00507410" w:rsidRPr="005A1EFF" w:rsidRDefault="00507410" w:rsidP="00507410">
      <w:pPr>
        <w:spacing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Ke změně dochází po vzájemné dohodě a shodě, kdy Objednatel snížil o nepodstatnou část rozsah veřejné zakázky malého rozsahu z důvodu snížení investičního příspěvku na pořízení předmětu SOD.</w:t>
      </w:r>
    </w:p>
    <w:p w:rsidR="00507410" w:rsidRDefault="00507410" w:rsidP="00507410"/>
    <w:p w:rsidR="00507410" w:rsidRDefault="00507410" w:rsidP="00507410"/>
    <w:p w:rsidR="00507410" w:rsidRDefault="00507410" w:rsidP="00507410"/>
    <w:p w:rsidR="00507410" w:rsidRDefault="00507410" w:rsidP="00507410"/>
    <w:p w:rsidR="00507410" w:rsidRPr="00B570BF" w:rsidRDefault="00507410" w:rsidP="00507410">
      <w:pPr>
        <w:rPr>
          <w:rFonts w:asciiTheme="minorHAnsi" w:hAnsiTheme="minorHAnsi" w:cstheme="minorHAnsi"/>
        </w:rPr>
      </w:pP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  <w:r w:rsidRPr="00B570BF">
        <w:rPr>
          <w:rFonts w:asciiTheme="minorHAnsi" w:hAnsiTheme="minorHAnsi" w:cstheme="minorHAnsi"/>
          <w:sz w:val="24"/>
          <w:szCs w:val="24"/>
        </w:rPr>
        <w:t xml:space="preserve">Ve Vítkově dne </w:t>
      </w:r>
      <w:r w:rsidR="006C5D93">
        <w:rPr>
          <w:rFonts w:asciiTheme="minorHAnsi" w:hAnsiTheme="minorHAnsi" w:cstheme="minorHAnsi"/>
          <w:sz w:val="24"/>
          <w:szCs w:val="24"/>
        </w:rPr>
        <w:t>27. 4. 2017</w:t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  <w:t>V ……</w:t>
      </w:r>
      <w:proofErr w:type="gramStart"/>
      <w:r w:rsidRPr="00B570BF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B570BF">
        <w:rPr>
          <w:rFonts w:asciiTheme="minorHAnsi" w:hAnsiTheme="minorHAnsi" w:cstheme="minorHAnsi"/>
          <w:sz w:val="24"/>
          <w:szCs w:val="24"/>
        </w:rPr>
        <w:t xml:space="preserve">. </w:t>
      </w:r>
      <w:r w:rsidR="00BD4CD1">
        <w:rPr>
          <w:rFonts w:asciiTheme="minorHAnsi" w:hAnsiTheme="minorHAnsi" w:cstheme="minorHAnsi"/>
          <w:sz w:val="24"/>
          <w:szCs w:val="24"/>
        </w:rPr>
        <w:t xml:space="preserve">         </w:t>
      </w:r>
      <w:proofErr w:type="gramStart"/>
      <w:r w:rsidR="00BD4CD1">
        <w:rPr>
          <w:rFonts w:asciiTheme="minorHAnsi" w:hAnsiTheme="minorHAnsi" w:cstheme="minorHAnsi"/>
          <w:sz w:val="24"/>
          <w:szCs w:val="24"/>
        </w:rPr>
        <w:t>d</w:t>
      </w:r>
      <w:r w:rsidRPr="00B570BF">
        <w:rPr>
          <w:rFonts w:asciiTheme="minorHAnsi" w:hAnsiTheme="minorHAnsi" w:cstheme="minorHAnsi"/>
          <w:sz w:val="24"/>
          <w:szCs w:val="24"/>
        </w:rPr>
        <w:t>ne</w:t>
      </w:r>
      <w:proofErr w:type="gramEnd"/>
      <w:r w:rsidRPr="00B570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  <w:r w:rsidRPr="00B570BF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="00BD4CD1">
        <w:rPr>
          <w:rFonts w:asciiTheme="minorHAnsi" w:hAnsiTheme="minorHAnsi" w:cstheme="minorHAnsi"/>
          <w:sz w:val="24"/>
          <w:szCs w:val="24"/>
        </w:rPr>
        <w:tab/>
      </w:r>
      <w:r w:rsidR="00BD4CD1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  <w:r w:rsidRPr="00B570BF">
        <w:rPr>
          <w:rFonts w:asciiTheme="minorHAnsi" w:hAnsiTheme="minorHAnsi" w:cstheme="minorHAnsi"/>
          <w:sz w:val="24"/>
          <w:szCs w:val="24"/>
        </w:rPr>
        <w:t>Za objednatele:</w:t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</w:r>
      <w:r w:rsidRPr="00B570BF">
        <w:rPr>
          <w:rFonts w:asciiTheme="minorHAnsi" w:hAnsiTheme="minorHAnsi" w:cstheme="minorHAnsi"/>
          <w:sz w:val="24"/>
          <w:szCs w:val="24"/>
        </w:rPr>
        <w:tab/>
        <w:t>Za zhotovitele:</w:t>
      </w: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07410" w:rsidRPr="00B570BF" w:rsidRDefault="00507410" w:rsidP="005074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07410" w:rsidRPr="00B570BF" w:rsidRDefault="00507410" w:rsidP="00507410">
      <w:pPr>
        <w:rPr>
          <w:rFonts w:asciiTheme="minorHAnsi" w:hAnsiTheme="minorHAnsi" w:cstheme="minorHAnsi"/>
        </w:rPr>
      </w:pPr>
    </w:p>
    <w:p w:rsidR="000F61B8" w:rsidRDefault="000F61B8"/>
    <w:sectPr w:rsidR="000F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512E"/>
    <w:multiLevelType w:val="multilevel"/>
    <w:tmpl w:val="313E8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19"/>
    <w:rsid w:val="000F61B8"/>
    <w:rsid w:val="00467419"/>
    <w:rsid w:val="00507410"/>
    <w:rsid w:val="006C5D93"/>
    <w:rsid w:val="007D5536"/>
    <w:rsid w:val="00B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</dc:creator>
  <cp:keywords/>
  <dc:description/>
  <cp:lastModifiedBy>Stanice</cp:lastModifiedBy>
  <cp:revision>4</cp:revision>
  <dcterms:created xsi:type="dcterms:W3CDTF">2017-04-27T08:53:00Z</dcterms:created>
  <dcterms:modified xsi:type="dcterms:W3CDTF">2017-05-17T11:06:00Z</dcterms:modified>
</cp:coreProperties>
</file>