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E74BC" w:rsidRDefault="00555966">
      <w:pPr>
        <w:pStyle w:val="Nzev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Smlouva o dílo</w:t>
      </w:r>
    </w:p>
    <w:p w14:paraId="00000002" w14:textId="77777777" w:rsidR="00FE74BC" w:rsidRDefault="00555966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00000003" w14:textId="77777777" w:rsidR="00FE74BC" w:rsidRDefault="0055596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Smluvní strany</w:t>
      </w:r>
    </w:p>
    <w:p w14:paraId="00000004" w14:textId="77777777" w:rsidR="00FE74BC" w:rsidRDefault="00555966">
      <w:pPr>
        <w:pStyle w:val="Nadpis6"/>
        <w:spacing w:before="360"/>
        <w:ind w:left="907" w:hanging="623"/>
        <w:jc w:val="both"/>
        <w:rPr>
          <w:i w:val="0"/>
        </w:rPr>
      </w:pPr>
      <w:r>
        <w:rPr>
          <w:rFonts w:ascii="Arial" w:eastAsia="Arial" w:hAnsi="Arial" w:cs="Arial"/>
          <w:i w:val="0"/>
        </w:rPr>
        <w:t>A)</w:t>
      </w:r>
      <w:r>
        <w:rPr>
          <w:rFonts w:ascii="Arial" w:eastAsia="Arial" w:hAnsi="Arial" w:cs="Arial"/>
          <w:i w:val="0"/>
        </w:rPr>
        <w:tab/>
      </w:r>
      <w:r>
        <w:rPr>
          <w:rFonts w:ascii="Arial" w:eastAsia="Arial" w:hAnsi="Arial" w:cs="Arial"/>
          <w:i w:val="0"/>
          <w:color w:val="FF0000"/>
        </w:rPr>
        <w:t>Základní škola a Mateřská škola Nýřany, příspěvková organizace, Školní 901, Nýřany 330 23</w:t>
      </w:r>
    </w:p>
    <w:p w14:paraId="00000005" w14:textId="77777777" w:rsidR="00FE74BC" w:rsidRDefault="00555966">
      <w:pPr>
        <w:pStyle w:val="Nadpis6"/>
        <w:ind w:left="284" w:firstLine="0"/>
        <w:rPr>
          <w:rFonts w:ascii="Arial" w:eastAsia="Arial" w:hAnsi="Arial" w:cs="Arial"/>
          <w:b w:val="0"/>
          <w:i w:val="0"/>
        </w:rPr>
      </w:pPr>
      <w:r>
        <w:rPr>
          <w:rFonts w:ascii="Arial" w:eastAsia="Arial" w:hAnsi="Arial" w:cs="Arial"/>
          <w:b w:val="0"/>
        </w:rPr>
        <w:t xml:space="preserve">          </w:t>
      </w:r>
      <w:r>
        <w:rPr>
          <w:rFonts w:ascii="Arial" w:eastAsia="Arial" w:hAnsi="Arial" w:cs="Arial"/>
          <w:b w:val="0"/>
          <w:i w:val="0"/>
        </w:rPr>
        <w:t xml:space="preserve">IČ:  </w:t>
      </w:r>
      <w:r>
        <w:rPr>
          <w:rFonts w:ascii="Arial" w:eastAsia="Arial" w:hAnsi="Arial" w:cs="Arial"/>
          <w:b w:val="0"/>
          <w:i w:val="0"/>
          <w:color w:val="FF0000"/>
        </w:rPr>
        <w:t>606 11 880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Arial" w:hAnsi="Arial" w:cs="Arial"/>
          <w:b w:val="0"/>
          <w:i w:val="0"/>
        </w:rPr>
        <w:t xml:space="preserve">   </w:t>
      </w:r>
      <w:r>
        <w:rPr>
          <w:rFonts w:ascii="Arial" w:eastAsia="Arial" w:hAnsi="Arial" w:cs="Arial"/>
          <w:b w:val="0"/>
          <w:i w:val="0"/>
        </w:rPr>
        <w:tab/>
        <w:t xml:space="preserve">       DIČ:       </w:t>
      </w:r>
      <w:r>
        <w:rPr>
          <w:rFonts w:ascii="Arial" w:eastAsia="Arial" w:hAnsi="Arial" w:cs="Arial"/>
          <w:b w:val="0"/>
          <w:i w:val="0"/>
          <w:color w:val="FF0000"/>
          <w:sz w:val="22"/>
          <w:szCs w:val="22"/>
        </w:rPr>
        <w:t>CZ606 11 880</w:t>
      </w:r>
      <w:r>
        <w:rPr>
          <w:rFonts w:ascii="Arial" w:eastAsia="Arial" w:hAnsi="Arial" w:cs="Arial"/>
          <w:b w:val="0"/>
          <w:i w:val="0"/>
          <w:color w:val="FF0000"/>
        </w:rPr>
        <w:t xml:space="preserve"> </w:t>
      </w:r>
    </w:p>
    <w:p w14:paraId="00000006" w14:textId="77777777" w:rsidR="00FE74BC" w:rsidRDefault="00555966">
      <w:pPr>
        <w:pStyle w:val="Nadpis6"/>
        <w:ind w:left="284" w:firstLine="0"/>
        <w:rPr>
          <w:sz w:val="18"/>
          <w:szCs w:val="18"/>
        </w:rPr>
      </w:pPr>
      <w:r>
        <w:rPr>
          <w:rFonts w:ascii="Arial" w:eastAsia="Arial" w:hAnsi="Arial" w:cs="Arial"/>
          <w:b w:val="0"/>
          <w:i w:val="0"/>
        </w:rPr>
        <w:t xml:space="preserve"> </w:t>
      </w:r>
      <w:r>
        <w:rPr>
          <w:rFonts w:ascii="Arial" w:eastAsia="Arial" w:hAnsi="Arial" w:cs="Arial"/>
          <w:b w:val="0"/>
          <w:i w:val="0"/>
        </w:rPr>
        <w:tab/>
      </w:r>
      <w:r>
        <w:rPr>
          <w:rFonts w:ascii="Arial" w:eastAsia="Arial" w:hAnsi="Arial" w:cs="Arial"/>
          <w:sz w:val="22"/>
          <w:szCs w:val="22"/>
        </w:rPr>
        <w:t xml:space="preserve"> Bankovní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spojení:          </w:t>
      </w:r>
      <w:r>
        <w:rPr>
          <w:rFonts w:ascii="Arial" w:eastAsia="Arial" w:hAnsi="Arial" w:cs="Arial"/>
          <w:b w:val="0"/>
          <w:i w:val="0"/>
          <w:color w:val="FF0000"/>
          <w:sz w:val="22"/>
          <w:szCs w:val="22"/>
        </w:rPr>
        <w:t>27</w:t>
      </w:r>
      <w:proofErr w:type="gramEnd"/>
      <w:r>
        <w:rPr>
          <w:rFonts w:ascii="Arial" w:eastAsia="Arial" w:hAnsi="Arial" w:cs="Arial"/>
          <w:b w:val="0"/>
          <w:i w:val="0"/>
          <w:color w:val="FF0000"/>
          <w:sz w:val="22"/>
          <w:szCs w:val="22"/>
        </w:rPr>
        <w:t>-9178190287/0100</w:t>
      </w:r>
    </w:p>
    <w:p w14:paraId="00000007" w14:textId="77777777" w:rsidR="00FE74BC" w:rsidRDefault="00555966">
      <w:pPr>
        <w:spacing w:before="40"/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Zastoupení:    </w:t>
      </w:r>
      <w:r>
        <w:rPr>
          <w:rFonts w:ascii="Arial" w:eastAsia="Arial" w:hAnsi="Arial" w:cs="Arial"/>
          <w:sz w:val="22"/>
          <w:szCs w:val="22"/>
        </w:rPr>
        <w:tab/>
      </w:r>
    </w:p>
    <w:p w14:paraId="00000008" w14:textId="77777777" w:rsidR="00FE74BC" w:rsidRDefault="00555966">
      <w:pPr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ve věcech smluvních:   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Mgr. Jiří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Loritz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>, ředitel ZŠ a MŠ Nýřany</w:t>
      </w:r>
    </w:p>
    <w:p w14:paraId="00000009" w14:textId="77777777" w:rsidR="00FE74BC" w:rsidRDefault="00555966">
      <w:pPr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tel.:  </w:t>
      </w:r>
      <w:r>
        <w:rPr>
          <w:rFonts w:ascii="Arial" w:eastAsia="Arial" w:hAnsi="Arial" w:cs="Arial"/>
          <w:color w:val="FF0000"/>
          <w:sz w:val="22"/>
          <w:szCs w:val="22"/>
        </w:rPr>
        <w:t>377931661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e-mail: </w:t>
      </w:r>
      <w:r>
        <w:rPr>
          <w:rFonts w:ascii="Arial" w:eastAsia="Arial" w:hAnsi="Arial" w:cs="Arial"/>
          <w:color w:val="FF0000"/>
          <w:sz w:val="22"/>
          <w:szCs w:val="22"/>
        </w:rPr>
        <w:t>škola@zsnyrany.cz</w:t>
      </w:r>
    </w:p>
    <w:p w14:paraId="0000000A" w14:textId="77777777" w:rsidR="00FE74BC" w:rsidRDefault="00555966">
      <w:pPr>
        <w:numPr>
          <w:ilvl w:val="2"/>
          <w:numId w:val="1"/>
        </w:numPr>
        <w:tabs>
          <w:tab w:val="left" w:pos="851"/>
        </w:tabs>
        <w:spacing w:before="120"/>
        <w:ind w:hanging="454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jako objednatel na straně jedné  (dále jen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objednatel )</w:t>
      </w:r>
      <w:proofErr w:type="gramEnd"/>
    </w:p>
    <w:p w14:paraId="0000000B" w14:textId="77777777" w:rsidR="00FE74BC" w:rsidRDefault="00555966">
      <w:pPr>
        <w:spacing w:before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</w:p>
    <w:p w14:paraId="0000000C" w14:textId="141D0171" w:rsidR="00FE74BC" w:rsidRDefault="00555966">
      <w:pPr>
        <w:spacing w:before="36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B).          </w:t>
      </w:r>
      <w:r w:rsidR="0095205B">
        <w:rPr>
          <w:rFonts w:ascii="Arial" w:eastAsia="Arial" w:hAnsi="Arial" w:cs="Arial"/>
          <w:b/>
          <w:color w:val="FF0000"/>
          <w:sz w:val="24"/>
          <w:szCs w:val="24"/>
        </w:rPr>
        <w:t>Název</w:t>
      </w:r>
      <w:proofErr w:type="gramEnd"/>
      <w:r w:rsidR="0095205B">
        <w:rPr>
          <w:rFonts w:ascii="Arial" w:eastAsia="Arial" w:hAnsi="Arial" w:cs="Arial"/>
          <w:b/>
          <w:color w:val="FF0000"/>
          <w:sz w:val="24"/>
          <w:szCs w:val="24"/>
        </w:rPr>
        <w:t xml:space="preserve"> firmy</w:t>
      </w:r>
      <w:r w:rsidR="00185054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185054">
        <w:rPr>
          <w:rFonts w:ascii="Arial" w:eastAsia="Arial" w:hAnsi="Arial" w:cs="Arial"/>
          <w:b/>
          <w:color w:val="FF0000"/>
          <w:sz w:val="24"/>
          <w:szCs w:val="24"/>
        </w:rPr>
        <w:t>Fidoz</w:t>
      </w:r>
      <w:proofErr w:type="spellEnd"/>
      <w:r w:rsidR="00185054">
        <w:rPr>
          <w:rFonts w:ascii="Arial" w:eastAsia="Arial" w:hAnsi="Arial" w:cs="Arial"/>
          <w:b/>
          <w:color w:val="FF0000"/>
          <w:sz w:val="24"/>
          <w:szCs w:val="24"/>
        </w:rPr>
        <w:t xml:space="preserve"> Alfa s.r.o.</w:t>
      </w:r>
    </w:p>
    <w:p w14:paraId="0000000E" w14:textId="5D80EECD" w:rsidR="00FE74BC" w:rsidRDefault="00FB5CC8">
      <w:pPr>
        <w:numPr>
          <w:ilvl w:val="2"/>
          <w:numId w:val="1"/>
        </w:numPr>
        <w:ind w:hanging="45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</w:t>
      </w:r>
      <w:r w:rsidR="00EB2902">
        <w:rPr>
          <w:rFonts w:ascii="Arial" w:eastAsia="Arial" w:hAnsi="Arial" w:cs="Arial"/>
          <w:sz w:val="22"/>
          <w:szCs w:val="22"/>
        </w:rPr>
        <w:t xml:space="preserve"> </w:t>
      </w:r>
      <w:r w:rsidR="00185054">
        <w:rPr>
          <w:rFonts w:ascii="Arial" w:eastAsia="Arial" w:hAnsi="Arial" w:cs="Arial"/>
          <w:sz w:val="22"/>
          <w:szCs w:val="22"/>
        </w:rPr>
        <w:t>25240480</w:t>
      </w:r>
      <w:r w:rsidR="00555966">
        <w:rPr>
          <w:rFonts w:ascii="Arial" w:eastAsia="Arial" w:hAnsi="Arial" w:cs="Arial"/>
          <w:color w:val="FF0000"/>
          <w:sz w:val="22"/>
          <w:szCs w:val="22"/>
        </w:rPr>
        <w:t>………</w:t>
      </w:r>
      <w:r w:rsidR="00EB2902">
        <w:rPr>
          <w:rFonts w:ascii="Arial" w:eastAsia="Arial" w:hAnsi="Arial" w:cs="Arial"/>
          <w:sz w:val="22"/>
          <w:szCs w:val="22"/>
        </w:rPr>
        <w:tab/>
        <w:t xml:space="preserve">           DIČ</w:t>
      </w:r>
      <w:r w:rsidR="00185054">
        <w:rPr>
          <w:rFonts w:ascii="Arial" w:eastAsia="Arial" w:hAnsi="Arial" w:cs="Arial"/>
          <w:sz w:val="22"/>
          <w:szCs w:val="22"/>
        </w:rPr>
        <w:t xml:space="preserve"> CZ25240480</w:t>
      </w:r>
      <w:r w:rsidR="00EB2902">
        <w:rPr>
          <w:rFonts w:ascii="Arial" w:eastAsia="Arial" w:hAnsi="Arial" w:cs="Arial"/>
          <w:sz w:val="22"/>
          <w:szCs w:val="22"/>
        </w:rPr>
        <w:t xml:space="preserve"> </w:t>
      </w:r>
      <w:r w:rsidR="00555966">
        <w:rPr>
          <w:rFonts w:ascii="Arial" w:eastAsia="Arial" w:hAnsi="Arial" w:cs="Arial"/>
          <w:color w:val="FF0000"/>
          <w:sz w:val="22"/>
          <w:szCs w:val="22"/>
        </w:rPr>
        <w:t>……………</w:t>
      </w:r>
      <w:proofErr w:type="gramStart"/>
      <w:r w:rsidR="00555966">
        <w:rPr>
          <w:rFonts w:ascii="Arial" w:eastAsia="Arial" w:hAnsi="Arial" w:cs="Arial"/>
          <w:color w:val="FF0000"/>
          <w:sz w:val="22"/>
          <w:szCs w:val="22"/>
        </w:rPr>
        <w:t>…..</w:t>
      </w:r>
      <w:proofErr w:type="gramEnd"/>
    </w:p>
    <w:p w14:paraId="0000000F" w14:textId="174F39B7" w:rsidR="00FE74BC" w:rsidRDefault="00555966">
      <w:pPr>
        <w:ind w:firstLine="964"/>
        <w:jc w:val="both"/>
        <w:rPr>
          <w:rFonts w:ascii="Arial" w:eastAsia="Arial" w:hAnsi="Arial" w:cs="Arial"/>
          <w:color w:val="FF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Bank.spojení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………… </w:t>
      </w:r>
      <w:r>
        <w:rPr>
          <w:rFonts w:ascii="Arial" w:eastAsia="Arial" w:hAnsi="Arial" w:cs="Arial"/>
          <w:sz w:val="22"/>
          <w:szCs w:val="22"/>
        </w:rPr>
        <w:t xml:space="preserve"> - účet číslo: </w:t>
      </w:r>
      <w:r>
        <w:rPr>
          <w:rFonts w:ascii="Arial" w:eastAsia="Arial" w:hAnsi="Arial" w:cs="Arial"/>
          <w:color w:val="FF0000"/>
          <w:sz w:val="22"/>
          <w:szCs w:val="22"/>
        </w:rPr>
        <w:t>………………….</w:t>
      </w:r>
    </w:p>
    <w:p w14:paraId="00000010" w14:textId="1274BCF6" w:rsidR="00FE74BC" w:rsidRDefault="00555966">
      <w:pPr>
        <w:ind w:firstLine="96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…………….</w:t>
      </w:r>
    </w:p>
    <w:p w14:paraId="00000011" w14:textId="77777777" w:rsidR="00FE74BC" w:rsidRDefault="00555966">
      <w:pPr>
        <w:numPr>
          <w:ilvl w:val="2"/>
          <w:numId w:val="1"/>
        </w:numPr>
        <w:ind w:hanging="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Zastoupení:</w:t>
      </w:r>
    </w:p>
    <w:p w14:paraId="00000012" w14:textId="0E5FB168" w:rsidR="00FE74BC" w:rsidRDefault="00555966">
      <w:pPr>
        <w:numPr>
          <w:ilvl w:val="2"/>
          <w:numId w:val="1"/>
        </w:numPr>
        <w:ind w:hanging="45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 věcech smluvních:     </w:t>
      </w:r>
      <w:r w:rsidR="00185054">
        <w:rPr>
          <w:rFonts w:ascii="Arial" w:eastAsia="Arial" w:hAnsi="Arial" w:cs="Arial"/>
          <w:sz w:val="22"/>
          <w:szCs w:val="22"/>
        </w:rPr>
        <w:t xml:space="preserve">Václav </w:t>
      </w:r>
      <w:proofErr w:type="gramStart"/>
      <w:r w:rsidR="00185054">
        <w:rPr>
          <w:rFonts w:ascii="Arial" w:eastAsia="Arial" w:hAnsi="Arial" w:cs="Arial"/>
          <w:sz w:val="22"/>
          <w:szCs w:val="22"/>
        </w:rPr>
        <w:t>Fišar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color w:val="FF0000"/>
          <w:sz w:val="22"/>
          <w:szCs w:val="22"/>
        </w:rPr>
        <w:t>…</w:t>
      </w:r>
      <w:proofErr w:type="gramEnd"/>
      <w:r>
        <w:rPr>
          <w:rFonts w:ascii="Arial" w:eastAsia="Arial" w:hAnsi="Arial" w:cs="Arial"/>
          <w:color w:val="FF0000"/>
          <w:sz w:val="22"/>
          <w:szCs w:val="22"/>
        </w:rPr>
        <w:t>……………….</w:t>
      </w:r>
    </w:p>
    <w:p w14:paraId="00000013" w14:textId="1295870F" w:rsidR="00FE74BC" w:rsidRDefault="00555966">
      <w:pPr>
        <w:ind w:left="964" w:hanging="45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ve věcech technických:   </w:t>
      </w:r>
      <w:r w:rsidR="00185054">
        <w:rPr>
          <w:rFonts w:ascii="Arial" w:eastAsia="Arial" w:hAnsi="Arial" w:cs="Arial"/>
          <w:sz w:val="22"/>
          <w:szCs w:val="22"/>
        </w:rPr>
        <w:t>Václav Fišar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………………</w:t>
      </w:r>
      <w:proofErr w:type="gramStart"/>
      <w:r>
        <w:rPr>
          <w:rFonts w:ascii="Arial" w:eastAsia="Arial" w:hAnsi="Arial" w:cs="Arial"/>
          <w:color w:val="FF0000"/>
          <w:sz w:val="22"/>
          <w:szCs w:val="22"/>
        </w:rPr>
        <w:t>… .</w:t>
      </w:r>
      <w:proofErr w:type="gramEnd"/>
    </w:p>
    <w:p w14:paraId="00000014" w14:textId="77777777" w:rsidR="00FE74BC" w:rsidRDefault="00555966">
      <w:pPr>
        <w:ind w:left="964" w:hanging="45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mobil:  </w:t>
      </w:r>
      <w:r>
        <w:rPr>
          <w:rFonts w:ascii="Arial" w:eastAsia="Arial" w:hAnsi="Arial" w:cs="Arial"/>
          <w:color w:val="FF0000"/>
          <w:sz w:val="22"/>
          <w:szCs w:val="22"/>
        </w:rPr>
        <w:t>………………</w:t>
      </w:r>
      <w:proofErr w:type="gramStart"/>
      <w:r>
        <w:rPr>
          <w:rFonts w:ascii="Arial" w:eastAsia="Arial" w:hAnsi="Arial" w:cs="Arial"/>
          <w:color w:val="FF0000"/>
          <w:sz w:val="22"/>
          <w:szCs w:val="22"/>
        </w:rPr>
        <w:t>…..</w:t>
      </w:r>
      <w:proofErr w:type="gramEnd"/>
    </w:p>
    <w:p w14:paraId="00000015" w14:textId="77777777" w:rsidR="00FE74BC" w:rsidRDefault="00555966">
      <w:pPr>
        <w:numPr>
          <w:ilvl w:val="2"/>
          <w:numId w:val="1"/>
        </w:numPr>
        <w:spacing w:before="120"/>
        <w:ind w:hanging="454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jako zhotovitel na straně druhé  (dále jen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zhotovitel )</w:t>
      </w:r>
      <w:proofErr w:type="gramEnd"/>
    </w:p>
    <w:p w14:paraId="00000016" w14:textId="77777777" w:rsidR="00FE74BC" w:rsidRDefault="00FE74BC">
      <w:pPr>
        <w:jc w:val="both"/>
        <w:rPr>
          <w:rFonts w:ascii="Arial" w:eastAsia="Arial" w:hAnsi="Arial" w:cs="Arial"/>
        </w:rPr>
      </w:pPr>
    </w:p>
    <w:p w14:paraId="00000017" w14:textId="77777777" w:rsidR="00FE74BC" w:rsidRDefault="00FE74BC">
      <w:pPr>
        <w:jc w:val="both"/>
        <w:rPr>
          <w:rFonts w:ascii="Arial" w:eastAsia="Arial" w:hAnsi="Arial" w:cs="Arial"/>
        </w:rPr>
      </w:pPr>
    </w:p>
    <w:p w14:paraId="00000018" w14:textId="77777777" w:rsidR="00FE74BC" w:rsidRDefault="00555966">
      <w:pPr>
        <w:numPr>
          <w:ilvl w:val="0"/>
          <w:numId w:val="1"/>
        </w:num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Předmět plnění</w:t>
      </w:r>
    </w:p>
    <w:p w14:paraId="0000001A" w14:textId="7B09FF01" w:rsidR="00FE74BC" w:rsidRDefault="005865EE">
      <w:p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</w:t>
      </w:r>
      <w:r w:rsidR="00185054">
        <w:rPr>
          <w:rFonts w:ascii="Arial" w:eastAsia="Arial" w:hAnsi="Arial" w:cs="Arial"/>
          <w:sz w:val="22"/>
          <w:szCs w:val="22"/>
        </w:rPr>
        <w:t xml:space="preserve">Výroba zábrany </w:t>
      </w:r>
      <w:r>
        <w:rPr>
          <w:rFonts w:ascii="Arial" w:eastAsia="Arial" w:hAnsi="Arial" w:cs="Arial"/>
          <w:sz w:val="22"/>
          <w:szCs w:val="22"/>
        </w:rPr>
        <w:t xml:space="preserve">do oken MŠII , </w:t>
      </w:r>
      <w:proofErr w:type="gramStart"/>
      <w:r>
        <w:rPr>
          <w:rFonts w:ascii="Arial" w:eastAsia="Arial" w:hAnsi="Arial" w:cs="Arial"/>
          <w:sz w:val="22"/>
          <w:szCs w:val="22"/>
        </w:rPr>
        <w:t>K.H.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Máchy 1050, Nýřany</w:t>
      </w:r>
    </w:p>
    <w:p w14:paraId="0000001B" w14:textId="77777777" w:rsidR="00FE74BC" w:rsidRDefault="00FE74BC">
      <w:pPr>
        <w:spacing w:before="240"/>
        <w:jc w:val="both"/>
        <w:rPr>
          <w:rFonts w:ascii="Arial" w:eastAsia="Arial" w:hAnsi="Arial" w:cs="Arial"/>
          <w:sz w:val="22"/>
          <w:szCs w:val="22"/>
        </w:rPr>
      </w:pPr>
    </w:p>
    <w:p w14:paraId="0000001C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240"/>
        <w:ind w:left="1191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Místo:       Základní škola Nýřany</w:t>
      </w:r>
    </w:p>
    <w:p w14:paraId="0000001D" w14:textId="1FB9AEC1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95205B">
        <w:rPr>
          <w:rFonts w:ascii="Arial" w:eastAsia="Arial" w:hAnsi="Arial" w:cs="Arial"/>
          <w:color w:val="000000"/>
          <w:sz w:val="22"/>
          <w:szCs w:val="22"/>
        </w:rPr>
        <w:t xml:space="preserve">                      MŠ II K. H. Máchy 1050</w:t>
      </w:r>
    </w:p>
    <w:p w14:paraId="0000001E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Nýřany 330 23</w:t>
      </w:r>
    </w:p>
    <w:p w14:paraId="0000001F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</w:t>
      </w:r>
    </w:p>
    <w:p w14:paraId="00000020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2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3" w14:textId="77777777" w:rsidR="00FE74BC" w:rsidRDefault="00FE74BC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7774E27" w14:textId="77777777" w:rsidR="0035248D" w:rsidRDefault="0035248D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4" w14:textId="77777777" w:rsidR="00FE74BC" w:rsidRDefault="0055596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Závazky objednatele, podmiňující plnění zhotovitele</w:t>
      </w:r>
    </w:p>
    <w:p w14:paraId="00000029" w14:textId="427156F9" w:rsidR="00FE74BC" w:rsidRPr="0035248D" w:rsidRDefault="00555966" w:rsidP="0035248D">
      <w:pPr>
        <w:numPr>
          <w:ilvl w:val="4"/>
          <w:numId w:val="1"/>
        </w:numPr>
        <w:spacing w:before="360"/>
        <w:jc w:val="both"/>
        <w:rPr>
          <w:rFonts w:ascii="Arial" w:eastAsia="Arial" w:hAnsi="Arial" w:cs="Arial"/>
          <w:b/>
        </w:rPr>
      </w:pPr>
      <w:r w:rsidRPr="0035248D">
        <w:rPr>
          <w:rFonts w:ascii="Arial" w:eastAsia="Arial" w:hAnsi="Arial" w:cs="Arial"/>
          <w:sz w:val="22"/>
          <w:szCs w:val="22"/>
        </w:rPr>
        <w:t xml:space="preserve">Odsouhlasený nabídkový položkový rozpočet </w:t>
      </w:r>
      <w:r w:rsidRPr="0035248D">
        <w:rPr>
          <w:rFonts w:ascii="Arial" w:eastAsia="Arial" w:hAnsi="Arial" w:cs="Arial"/>
          <w:b/>
        </w:rPr>
        <w:t>Doba plnění</w:t>
      </w:r>
    </w:p>
    <w:p w14:paraId="0000002A" w14:textId="77777777" w:rsidR="00FE74BC" w:rsidRDefault="00555966">
      <w:pPr>
        <w:spacing w:before="24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1.Termín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plnění předmětu smlouvy podle čl. II. je následující :</w:t>
      </w:r>
    </w:p>
    <w:p w14:paraId="0000002B" w14:textId="7A9F0B69" w:rsidR="00FE74BC" w:rsidRDefault="00555966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 w:rsidR="00CC6910">
        <w:rPr>
          <w:rFonts w:ascii="Arial" w:eastAsia="Arial" w:hAnsi="Arial" w:cs="Arial"/>
          <w:sz w:val="22"/>
          <w:szCs w:val="22"/>
        </w:rPr>
        <w:t xml:space="preserve"> </w:t>
      </w:r>
      <w:r w:rsidR="00515313">
        <w:rPr>
          <w:rFonts w:ascii="Arial" w:eastAsia="Arial" w:hAnsi="Arial" w:cs="Arial"/>
          <w:sz w:val="22"/>
          <w:szCs w:val="22"/>
        </w:rPr>
        <w:t xml:space="preserve">           Termín zahájení : </w:t>
      </w:r>
      <w:r w:rsidR="00515313">
        <w:rPr>
          <w:rFonts w:ascii="Arial" w:eastAsia="Arial" w:hAnsi="Arial" w:cs="Arial"/>
          <w:sz w:val="22"/>
          <w:szCs w:val="22"/>
        </w:rPr>
        <w:tab/>
      </w:r>
      <w:r w:rsidR="002E6322" w:rsidRPr="002E6322">
        <w:rPr>
          <w:rFonts w:ascii="Arial" w:eastAsia="Arial" w:hAnsi="Arial" w:cs="Arial"/>
          <w:b/>
          <w:color w:val="FF0000"/>
          <w:sz w:val="28"/>
          <w:szCs w:val="28"/>
        </w:rPr>
        <w:t xml:space="preserve">   </w:t>
      </w:r>
      <w:proofErr w:type="gramStart"/>
      <w:r w:rsidR="0035248D">
        <w:rPr>
          <w:rFonts w:ascii="Arial" w:eastAsia="Arial" w:hAnsi="Arial" w:cs="Arial"/>
          <w:b/>
          <w:color w:val="FF0000"/>
          <w:sz w:val="28"/>
          <w:szCs w:val="28"/>
        </w:rPr>
        <w:t>20.11.2022</w:t>
      </w:r>
      <w:proofErr w:type="gramEnd"/>
      <w:r w:rsidR="002E6322" w:rsidRPr="002E6322">
        <w:rPr>
          <w:rFonts w:ascii="Arial" w:eastAsia="Arial" w:hAnsi="Arial" w:cs="Arial"/>
          <w:b/>
          <w:color w:val="FF0000"/>
          <w:sz w:val="28"/>
          <w:szCs w:val="28"/>
        </w:rPr>
        <w:t xml:space="preserve">  </w:t>
      </w:r>
      <w:r w:rsidR="002E6322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 w:rsidR="002E6322" w:rsidRPr="002E6322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</w:p>
    <w:p w14:paraId="0000002C" w14:textId="4285C550" w:rsidR="00FE74BC" w:rsidRDefault="002E6322">
      <w:pPr>
        <w:spacing w:before="120"/>
        <w:ind w:left="1701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22"/>
          <w:szCs w:val="22"/>
        </w:rPr>
        <w:t>Termín dokončení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:   </w:t>
      </w:r>
      <w:proofErr w:type="gramStart"/>
      <w:r w:rsidR="0035248D">
        <w:rPr>
          <w:rFonts w:ascii="Arial" w:eastAsia="Arial" w:hAnsi="Arial" w:cs="Arial"/>
          <w:b/>
          <w:color w:val="FF0000"/>
          <w:sz w:val="28"/>
          <w:szCs w:val="28"/>
        </w:rPr>
        <w:t>15.12.2022</w:t>
      </w:r>
      <w:proofErr w:type="gramEnd"/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    </w:t>
      </w:r>
      <w:r w:rsidRPr="002E6322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</w:p>
    <w:p w14:paraId="0000002D" w14:textId="77777777" w:rsidR="00FE74BC" w:rsidRDefault="00555966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   Termín zahájení i dokončení se může po vzájemné písemné dohodě obou smluvních stran posunout.</w:t>
      </w:r>
    </w:p>
    <w:p w14:paraId="0000002E" w14:textId="77777777" w:rsidR="00FE74BC" w:rsidRDefault="00555966">
      <w:pPr>
        <w:pStyle w:val="Nadpis2"/>
        <w:spacing w:before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 za dílo</w:t>
      </w:r>
    </w:p>
    <w:p w14:paraId="0000002F" w14:textId="77777777" w:rsidR="00FE74BC" w:rsidRDefault="00555966">
      <w:pPr>
        <w:spacing w:before="240"/>
        <w:ind w:left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se zavazuje řádně dokončené dílo převzít a zaplatit za jeho zhotovení smluvní cenu.</w:t>
      </w:r>
    </w:p>
    <w:p w14:paraId="00000030" w14:textId="77777777" w:rsidR="00FE74BC" w:rsidRDefault="00555966">
      <w:pPr>
        <w:spacing w:before="120"/>
        <w:ind w:left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prohlašuje, že má zajištěno finanční krytí díla.</w:t>
      </w:r>
    </w:p>
    <w:p w14:paraId="00000031" w14:textId="77777777" w:rsidR="00FE74BC" w:rsidRDefault="00555966">
      <w:pPr>
        <w:spacing w:before="120"/>
        <w:ind w:left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Cena za dílo se sjednává na částku:</w:t>
      </w:r>
    </w:p>
    <w:p w14:paraId="00000032" w14:textId="052736F5" w:rsidR="00FE74BC" w:rsidRPr="002E6322" w:rsidRDefault="00555966">
      <w:pPr>
        <w:keepNext/>
        <w:pBdr>
          <w:top w:val="nil"/>
          <w:left w:val="nil"/>
          <w:bottom w:val="nil"/>
          <w:right w:val="nil"/>
          <w:between w:val="nil"/>
        </w:pBdr>
        <w:spacing w:before="360"/>
        <w:ind w:left="1276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Cena celkem bez </w:t>
      </w:r>
      <w:proofErr w:type="gramStart"/>
      <w:r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DPH  </w:t>
      </w:r>
      <w:r w:rsidR="002E6322"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     </w:t>
      </w:r>
      <w:r w:rsidR="005865EE">
        <w:rPr>
          <w:rFonts w:ascii="Arial" w:eastAsia="Arial" w:hAnsi="Arial" w:cs="Arial"/>
          <w:b/>
          <w:color w:val="FF0000"/>
          <w:sz w:val="24"/>
          <w:szCs w:val="24"/>
        </w:rPr>
        <w:t>66.115,</w:t>
      </w:r>
      <w:proofErr w:type="gramEnd"/>
      <w:r w:rsidR="005865EE">
        <w:rPr>
          <w:rFonts w:ascii="Arial" w:eastAsia="Arial" w:hAnsi="Arial" w:cs="Arial"/>
          <w:b/>
          <w:color w:val="FF0000"/>
          <w:sz w:val="24"/>
          <w:szCs w:val="24"/>
        </w:rPr>
        <w:t xml:space="preserve">- </w:t>
      </w:r>
      <w:r w:rsidR="00FB5CC8" w:rsidRPr="002E6322">
        <w:rPr>
          <w:rFonts w:ascii="Arial" w:eastAsia="Arial" w:hAnsi="Arial" w:cs="Arial"/>
          <w:b/>
          <w:color w:val="FF0000"/>
          <w:sz w:val="24"/>
          <w:szCs w:val="24"/>
        </w:rPr>
        <w:t>Kč</w:t>
      </w:r>
    </w:p>
    <w:p w14:paraId="00000033" w14:textId="77C2E636" w:rsidR="00FE74BC" w:rsidRPr="002E6322" w:rsidRDefault="00555966">
      <w:pPr>
        <w:keepNext/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Arial" w:eastAsia="Arial" w:hAnsi="Arial" w:cs="Arial"/>
          <w:color w:val="FF0000"/>
          <w:sz w:val="24"/>
          <w:szCs w:val="24"/>
          <w:u w:val="single"/>
        </w:rPr>
      </w:pPr>
      <w:r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2E6322">
        <w:rPr>
          <w:rFonts w:ascii="Arial" w:eastAsia="Arial" w:hAnsi="Arial" w:cs="Arial"/>
          <w:color w:val="FF0000"/>
          <w:sz w:val="24"/>
          <w:szCs w:val="24"/>
          <w:u w:val="single"/>
        </w:rPr>
        <w:t>DPH 21%</w:t>
      </w:r>
      <w:r w:rsidRPr="002E6322">
        <w:rPr>
          <w:rFonts w:ascii="Arial" w:eastAsia="Arial" w:hAnsi="Arial" w:cs="Arial"/>
          <w:color w:val="FF0000"/>
          <w:sz w:val="24"/>
          <w:szCs w:val="24"/>
          <w:u w:val="single"/>
        </w:rPr>
        <w:tab/>
      </w:r>
      <w:r w:rsidRPr="002E6322">
        <w:rPr>
          <w:rFonts w:ascii="Arial" w:eastAsia="Arial" w:hAnsi="Arial" w:cs="Arial"/>
          <w:color w:val="FF0000"/>
          <w:sz w:val="24"/>
          <w:szCs w:val="24"/>
          <w:u w:val="single"/>
        </w:rPr>
        <w:tab/>
      </w:r>
      <w:r w:rsidRPr="002E6322">
        <w:rPr>
          <w:rFonts w:ascii="Arial" w:eastAsia="Arial" w:hAnsi="Arial" w:cs="Arial"/>
          <w:color w:val="FF0000"/>
          <w:sz w:val="24"/>
          <w:szCs w:val="24"/>
          <w:u w:val="single"/>
        </w:rPr>
        <w:tab/>
      </w:r>
      <w:r w:rsidR="0035248D"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 </w:t>
      </w:r>
      <w:r w:rsidR="005865EE"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17.885,- </w:t>
      </w:r>
      <w:r w:rsidR="002E6322" w:rsidRPr="002E6322">
        <w:rPr>
          <w:rFonts w:ascii="Arial" w:eastAsia="Arial" w:hAnsi="Arial" w:cs="Arial"/>
          <w:color w:val="FF0000"/>
          <w:sz w:val="24"/>
          <w:szCs w:val="24"/>
          <w:u w:val="single"/>
        </w:rPr>
        <w:t>Kč</w:t>
      </w:r>
      <w:r w:rsidRPr="002E6322"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     </w:t>
      </w:r>
    </w:p>
    <w:p w14:paraId="00000034" w14:textId="0B068F58" w:rsidR="00FE74BC" w:rsidRPr="002E6322" w:rsidRDefault="00555966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before="120"/>
        <w:ind w:left="1276" w:hanging="708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Cena celkem vč. DPH </w:t>
      </w:r>
      <w:proofErr w:type="gramStart"/>
      <w:r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21%   </w:t>
      </w:r>
      <w:r w:rsidR="002E6322"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95205B"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="005865EE">
        <w:rPr>
          <w:rFonts w:ascii="Arial" w:eastAsia="Arial" w:hAnsi="Arial" w:cs="Arial"/>
          <w:b/>
          <w:color w:val="FF0000"/>
          <w:sz w:val="24"/>
          <w:szCs w:val="24"/>
        </w:rPr>
        <w:t>84.00</w:t>
      </w:r>
      <w:r w:rsidR="0035248D">
        <w:rPr>
          <w:rFonts w:ascii="Arial" w:eastAsia="Arial" w:hAnsi="Arial" w:cs="Arial"/>
          <w:b/>
          <w:color w:val="FF0000"/>
          <w:sz w:val="24"/>
          <w:szCs w:val="24"/>
        </w:rPr>
        <w:t>0</w:t>
      </w:r>
      <w:bookmarkStart w:id="0" w:name="_GoBack"/>
      <w:bookmarkEnd w:id="0"/>
      <w:r w:rsidRPr="002E6322">
        <w:rPr>
          <w:rFonts w:ascii="Arial" w:eastAsia="Arial" w:hAnsi="Arial" w:cs="Arial"/>
          <w:b/>
          <w:color w:val="FF0000"/>
          <w:sz w:val="24"/>
          <w:szCs w:val="24"/>
        </w:rPr>
        <w:t>,</w:t>
      </w:r>
      <w:proofErr w:type="gramEnd"/>
      <w:r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- Kč   </w:t>
      </w:r>
    </w:p>
    <w:p w14:paraId="00000035" w14:textId="77777777" w:rsidR="00FE74BC" w:rsidRPr="002E6322" w:rsidRDefault="00555966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before="120"/>
        <w:ind w:left="1276" w:hanging="708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</w:p>
    <w:p w14:paraId="00000036" w14:textId="77777777" w:rsidR="00FE74BC" w:rsidRDefault="00555966">
      <w:pPr>
        <w:pStyle w:val="Nadpis2"/>
        <w:spacing w:before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Platební podmínky</w:t>
      </w:r>
    </w:p>
    <w:p w14:paraId="00000037" w14:textId="77777777" w:rsidR="00FE74BC" w:rsidRDefault="00555966">
      <w:pPr>
        <w:spacing w:before="120"/>
        <w:ind w:left="113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1.Objednatel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neposkytuje zálohové platby. </w:t>
      </w:r>
    </w:p>
    <w:p w14:paraId="00000038" w14:textId="77777777" w:rsidR="00FE74BC" w:rsidRDefault="00555966">
      <w:pPr>
        <w:spacing w:before="120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Provedené práce budou hrazeny průběžně 1 x v kalendářním měsíci </w:t>
      </w:r>
      <w:proofErr w:type="gramStart"/>
      <w:r>
        <w:rPr>
          <w:rFonts w:ascii="Arial" w:eastAsia="Arial" w:hAnsi="Arial" w:cs="Arial"/>
          <w:sz w:val="22"/>
          <w:szCs w:val="22"/>
        </w:rPr>
        <w:t>na               základě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odsouhlaseného soupisu provedených prací či nákupů. Konečná faktura bude vystavena při předání a převzetí díla a bude uhrazena až po odstranění poslední vady, či nedodělku zapsaného v protokolu o předání a převzetí. Splatnost faktur bude minimálně 14 dní. Případné vícepráce bránící v realizaci zakázky, či další požadavky zadavatele nad rámec zakázky, budou hrazeny až po vzájemném odsouhlasení.</w:t>
      </w:r>
    </w:p>
    <w:p w14:paraId="00000039" w14:textId="77777777" w:rsidR="00FE74BC" w:rsidRDefault="00555966">
      <w:pPr>
        <w:spacing w:before="120"/>
        <w:ind w:left="567"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Daň odvede zhotovitel</w:t>
      </w:r>
    </w:p>
    <w:p w14:paraId="0000003A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Konečné vyúčtování ceny díla (tzv. konečnou fakturu) je zhotovitel oprávněn provést pouze na základě předávacího protokolu odsouhlaseného a potvrzeného oběma smluvními stranami.</w:t>
      </w:r>
    </w:p>
    <w:p w14:paraId="0000003B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 písemném odsouhlasení soupisu prací /příp. předávacího protokolu/ vystaví zhotovitel do 14 dnů fakturu s těmito náležitostmi:</w:t>
      </w:r>
    </w:p>
    <w:p w14:paraId="0000003C" w14:textId="77777777" w:rsidR="00FE74BC" w:rsidRDefault="00555966">
      <w:pPr>
        <w:numPr>
          <w:ilvl w:val="5"/>
          <w:numId w:val="1"/>
        </w:numPr>
        <w:ind w:left="2127" w:hanging="284"/>
        <w:jc w:val="both"/>
      </w:pPr>
      <w:r>
        <w:rPr>
          <w:rFonts w:ascii="Arial" w:eastAsia="Arial" w:hAnsi="Arial" w:cs="Arial"/>
        </w:rPr>
        <w:t xml:space="preserve">označení faktury a číslo </w:t>
      </w:r>
    </w:p>
    <w:p w14:paraId="0000003D" w14:textId="77777777" w:rsidR="00FE74BC" w:rsidRDefault="00555966">
      <w:pPr>
        <w:numPr>
          <w:ilvl w:val="5"/>
          <w:numId w:val="1"/>
        </w:numPr>
        <w:ind w:left="2127" w:hanging="284"/>
        <w:jc w:val="both"/>
      </w:pPr>
      <w:r>
        <w:rPr>
          <w:rFonts w:ascii="Arial" w:eastAsia="Arial" w:hAnsi="Arial" w:cs="Arial"/>
        </w:rPr>
        <w:t>název a sídlo zhotovitele a objednatele</w:t>
      </w:r>
    </w:p>
    <w:p w14:paraId="0000003E" w14:textId="77777777" w:rsidR="00FE74BC" w:rsidRDefault="00555966">
      <w:pPr>
        <w:numPr>
          <w:ilvl w:val="5"/>
          <w:numId w:val="1"/>
        </w:numPr>
        <w:ind w:left="2127" w:hanging="284"/>
        <w:jc w:val="both"/>
      </w:pPr>
      <w:r>
        <w:rPr>
          <w:rFonts w:ascii="Arial" w:eastAsia="Arial" w:hAnsi="Arial" w:cs="Arial"/>
        </w:rPr>
        <w:t>předmět plnění</w:t>
      </w:r>
    </w:p>
    <w:p w14:paraId="0000003F" w14:textId="77777777" w:rsidR="00FE74BC" w:rsidRDefault="00555966">
      <w:pPr>
        <w:numPr>
          <w:ilvl w:val="5"/>
          <w:numId w:val="1"/>
        </w:numPr>
        <w:ind w:left="2127" w:hanging="284"/>
        <w:jc w:val="both"/>
      </w:pPr>
      <w:r>
        <w:rPr>
          <w:rFonts w:ascii="Arial" w:eastAsia="Arial" w:hAnsi="Arial" w:cs="Arial"/>
        </w:rPr>
        <w:t>částky k fakturaci</w:t>
      </w:r>
    </w:p>
    <w:p w14:paraId="00000040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se zavazuje zaplatit fakturu </w:t>
      </w:r>
      <w:r>
        <w:rPr>
          <w:rFonts w:ascii="Arial" w:eastAsia="Arial" w:hAnsi="Arial" w:cs="Arial"/>
          <w:b/>
          <w:sz w:val="22"/>
          <w:szCs w:val="22"/>
        </w:rPr>
        <w:t>do 14 dnů</w:t>
      </w:r>
      <w:r>
        <w:rPr>
          <w:rFonts w:ascii="Arial" w:eastAsia="Arial" w:hAnsi="Arial" w:cs="Arial"/>
          <w:sz w:val="22"/>
          <w:szCs w:val="22"/>
        </w:rPr>
        <w:t xml:space="preserve"> od jejího obdržení.</w:t>
      </w:r>
    </w:p>
    <w:p w14:paraId="00000041" w14:textId="77777777" w:rsidR="00FE74BC" w:rsidRDefault="00555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fakturu vrátit pouze tehdy, jestliže obsahuje nesprávné anebo neúplné údaje.</w:t>
      </w:r>
    </w:p>
    <w:p w14:paraId="00000042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musí fakturu vrátit do data její splatnosti, jinak je v prodlení s placením částky, která měla být fakturována správně.</w:t>
      </w:r>
    </w:p>
    <w:p w14:paraId="00000043" w14:textId="77777777" w:rsidR="00FE74BC" w:rsidRDefault="00555966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Záruční doba odpovědnost za vady</w:t>
      </w:r>
    </w:p>
    <w:p w14:paraId="00000044" w14:textId="77777777" w:rsidR="00FE74BC" w:rsidRDefault="00555966">
      <w:pPr>
        <w:numPr>
          <w:ilvl w:val="3"/>
          <w:numId w:val="1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odpovídá za to, že předmět této smlouvy je zhotovený podle podmínek smlouvy a že bude mít vlastnosti dohodnuté v této smlouvě, stanovené obecně závaznými předpisy a normami.</w:t>
      </w:r>
    </w:p>
    <w:p w14:paraId="00000045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Záruční doba za dílo v rozsahu uvedeném v čl. </w:t>
      </w:r>
      <w:proofErr w:type="gramStart"/>
      <w:r>
        <w:rPr>
          <w:rFonts w:ascii="Arial" w:eastAsia="Arial" w:hAnsi="Arial" w:cs="Arial"/>
          <w:sz w:val="22"/>
          <w:szCs w:val="22"/>
        </w:rPr>
        <w:t>II.  je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stanovena na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60 </w:t>
      </w:r>
      <w:r>
        <w:rPr>
          <w:rFonts w:ascii="Arial" w:eastAsia="Arial" w:hAnsi="Arial" w:cs="Arial"/>
          <w:b/>
          <w:sz w:val="22"/>
          <w:szCs w:val="22"/>
        </w:rPr>
        <w:t>měsíců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46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Záruční doba začíná běžet dnem protokolárního předání a převzetí díla.</w:t>
      </w:r>
    </w:p>
    <w:p w14:paraId="00000047" w14:textId="77777777" w:rsidR="00FE74BC" w:rsidRDefault="00555966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4.      objednatel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je povinen vady reklamovat bez zbytečného odkladu a v reklamaci               uvést své konkrétní požadavky.</w:t>
      </w:r>
    </w:p>
    <w:p w14:paraId="00000048" w14:textId="77777777" w:rsidR="00FE74BC" w:rsidRDefault="00555966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Podmínky provedení díla</w:t>
      </w:r>
    </w:p>
    <w:p w14:paraId="00000049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provede dílo na svůj náklad a na své nebezpečí ve sjednané době.</w:t>
      </w:r>
    </w:p>
    <w:p w14:paraId="0000004A" w14:textId="77777777" w:rsidR="00FE74BC" w:rsidRDefault="00555966">
      <w:pPr>
        <w:spacing w:before="60"/>
        <w:ind w:left="1135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0000004B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zodpovídá za bezpečnost a ochranu zdraví vlastních pracovníků.</w:t>
      </w:r>
    </w:p>
    <w:p w14:paraId="0000004C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případě, že v průběhu realizace předmětu plnění dle odst. II. bodu č. 1. dojde ze strany objednatele k požadavku na dočasné přerušení prací, zavazuje se tímto k úhradě prokazatelných nákladů spojených s přesunem mechanizmů zhotovitele.</w:t>
      </w:r>
    </w:p>
    <w:p w14:paraId="0000004D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Dojde</w:t>
      </w:r>
      <w:proofErr w:type="gramEnd"/>
      <w:r>
        <w:rPr>
          <w:rFonts w:ascii="Arial" w:eastAsia="Arial" w:hAnsi="Arial" w:cs="Arial"/>
          <w:sz w:val="22"/>
          <w:szCs w:val="22"/>
        </w:rPr>
        <w:t>–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li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k zastavení prací z důvodů vyšší moci, uhradí objednatel zhotoviteli provedené práce. Další postup prací (ukončení, provedení náhradního </w:t>
      </w:r>
      <w:proofErr w:type="gramStart"/>
      <w:r>
        <w:rPr>
          <w:rFonts w:ascii="Arial" w:eastAsia="Arial" w:hAnsi="Arial" w:cs="Arial"/>
          <w:sz w:val="22"/>
          <w:szCs w:val="22"/>
        </w:rPr>
        <w:t>řešení a pod.) bude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stranami dohodnut a zachycen v dodatku k této smlouvě.</w:t>
      </w:r>
    </w:p>
    <w:p w14:paraId="0000004E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je povinen do 5 dnů od vyzvání dílo převzít, nebo uvést výslovně závažné důvody, pro které dílo nepřebírá. </w:t>
      </w:r>
    </w:p>
    <w:p w14:paraId="0000004F" w14:textId="77777777" w:rsidR="00FE74BC" w:rsidRDefault="00FE74BC">
      <w:pPr>
        <w:tabs>
          <w:tab w:val="left" w:pos="993"/>
        </w:tabs>
        <w:spacing w:before="120"/>
        <w:ind w:left="2042"/>
        <w:jc w:val="both"/>
        <w:rPr>
          <w:rFonts w:ascii="Arial" w:eastAsia="Arial" w:hAnsi="Arial" w:cs="Arial"/>
          <w:sz w:val="22"/>
          <w:szCs w:val="22"/>
        </w:rPr>
      </w:pPr>
    </w:p>
    <w:p w14:paraId="00000050" w14:textId="77777777" w:rsidR="00FE74BC" w:rsidRDefault="00FE74BC">
      <w:pPr>
        <w:numPr>
          <w:ilvl w:val="2"/>
          <w:numId w:val="1"/>
        </w:numPr>
        <w:spacing w:before="120"/>
        <w:ind w:hanging="454"/>
        <w:jc w:val="both"/>
        <w:rPr>
          <w:rFonts w:ascii="Arial" w:eastAsia="Arial" w:hAnsi="Arial" w:cs="Arial"/>
          <w:sz w:val="22"/>
          <w:szCs w:val="22"/>
        </w:rPr>
      </w:pPr>
    </w:p>
    <w:p w14:paraId="00000051" w14:textId="77777777" w:rsidR="00FE74BC" w:rsidRDefault="00555966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Smluvní pokuty</w:t>
      </w:r>
    </w:p>
    <w:p w14:paraId="00000052" w14:textId="77777777" w:rsidR="00FE74BC" w:rsidRDefault="00555966">
      <w:pPr>
        <w:numPr>
          <w:ilvl w:val="3"/>
          <w:numId w:val="1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Jestliže zhotovitel odevzdá dílo, uvedené v čl. II. po termínu, uvedeném v čl. IV., bodu 1., zaplatí smluvní pokutu ve výši 0,05 % z celkové ceny díla za každý den prodlení.</w:t>
      </w:r>
    </w:p>
    <w:p w14:paraId="00000053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Pokud objednatel nedodrží termín splatnosti u splátky, bude povinen uhradit za každý den prodlení částku ve </w:t>
      </w:r>
      <w:proofErr w:type="gramStart"/>
      <w:r>
        <w:rPr>
          <w:rFonts w:ascii="Arial" w:eastAsia="Arial" w:hAnsi="Arial" w:cs="Arial"/>
          <w:sz w:val="22"/>
          <w:szCs w:val="22"/>
        </w:rPr>
        <w:t>výši  0,05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% z dlužné částky.   </w:t>
      </w:r>
    </w:p>
    <w:p w14:paraId="00000054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Splatnost smluvních pokut se sjednává na 14 dní ode dne doručení jejich vyčíslení druhé smluvní straně.      </w:t>
      </w:r>
    </w:p>
    <w:p w14:paraId="00000055" w14:textId="77777777" w:rsidR="00FE74BC" w:rsidRDefault="00555966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Ostatní ujednání</w:t>
      </w:r>
    </w:p>
    <w:p w14:paraId="00000056" w14:textId="17CC537F" w:rsidR="00FE74BC" w:rsidRDefault="00555966">
      <w:pPr>
        <w:numPr>
          <w:ilvl w:val="3"/>
          <w:numId w:val="1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při plnění předmětu této  smlouvy  postupovat  s  </w:t>
      </w:r>
      <w:proofErr w:type="gramStart"/>
      <w:r>
        <w:rPr>
          <w:rFonts w:ascii="Arial" w:eastAsia="Arial" w:hAnsi="Arial" w:cs="Arial"/>
          <w:sz w:val="22"/>
          <w:szCs w:val="22"/>
        </w:rPr>
        <w:t>odbornou  péčí</w:t>
      </w:r>
      <w:proofErr w:type="gramEnd"/>
      <w:r>
        <w:rPr>
          <w:rFonts w:ascii="Arial" w:eastAsia="Arial" w:hAnsi="Arial" w:cs="Arial"/>
          <w:sz w:val="22"/>
          <w:szCs w:val="22"/>
        </w:rPr>
        <w:t>. Z</w:t>
      </w:r>
      <w:r w:rsidR="005865EE">
        <w:rPr>
          <w:rFonts w:ascii="Arial" w:eastAsia="Arial" w:hAnsi="Arial" w:cs="Arial"/>
          <w:sz w:val="22"/>
          <w:szCs w:val="22"/>
        </w:rPr>
        <w:t xml:space="preserve">avazuje se dodržovat všeobecně </w:t>
      </w:r>
      <w:r>
        <w:rPr>
          <w:rFonts w:ascii="Arial" w:eastAsia="Arial" w:hAnsi="Arial" w:cs="Arial"/>
          <w:sz w:val="22"/>
          <w:szCs w:val="22"/>
        </w:rPr>
        <w:t>závazné předpisy, te</w:t>
      </w:r>
      <w:r w:rsidR="005865EE">
        <w:rPr>
          <w:rFonts w:ascii="Arial" w:eastAsia="Arial" w:hAnsi="Arial" w:cs="Arial"/>
          <w:sz w:val="22"/>
          <w:szCs w:val="22"/>
        </w:rPr>
        <w:t xml:space="preserve">chnické normy a podmínky této smlouvy. Zhotovitel se bude </w:t>
      </w:r>
      <w:proofErr w:type="gramStart"/>
      <w:r>
        <w:rPr>
          <w:rFonts w:ascii="Arial" w:eastAsia="Arial" w:hAnsi="Arial" w:cs="Arial"/>
          <w:sz w:val="22"/>
          <w:szCs w:val="22"/>
        </w:rPr>
        <w:t>řídit  výchozími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podklady  objednatele  jeho pokyny, zápisy a dohodami, rozhodnutími a vyjádřeními dotčených orgánů  státní  správy a správců sítí.</w:t>
      </w:r>
    </w:p>
    <w:p w14:paraId="00000057" w14:textId="77777777" w:rsidR="00FE74BC" w:rsidRDefault="00FE74BC">
      <w:pPr>
        <w:spacing w:before="120"/>
        <w:ind w:left="568"/>
        <w:jc w:val="both"/>
        <w:rPr>
          <w:rFonts w:ascii="Arial" w:eastAsia="Arial" w:hAnsi="Arial" w:cs="Arial"/>
          <w:sz w:val="22"/>
          <w:szCs w:val="22"/>
        </w:rPr>
      </w:pPr>
    </w:p>
    <w:p w14:paraId="00000058" w14:textId="030BE902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Jestliže dohody uzavřené na základě bodu X.2  mají vliv na termín nebo cenu díla musí  být  součástí  této  dohody  i způsob úpravy ceny  nebo  termínu,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jinak  </w:t>
      </w:r>
      <w:r>
        <w:rPr>
          <w:rFonts w:ascii="Arial" w:eastAsia="Arial" w:hAnsi="Arial" w:cs="Arial"/>
          <w:sz w:val="22"/>
          <w:szCs w:val="22"/>
        </w:rPr>
        <w:lastRenderedPageBreak/>
        <w:t>pla</w:t>
      </w:r>
      <w:r w:rsidR="005865EE">
        <w:rPr>
          <w:rFonts w:ascii="Arial" w:eastAsia="Arial" w:hAnsi="Arial" w:cs="Arial"/>
          <w:sz w:val="22"/>
          <w:szCs w:val="22"/>
        </w:rPr>
        <w:t>tí</w:t>
      </w:r>
      <w:proofErr w:type="gramEnd"/>
      <w:r w:rsidR="005865EE">
        <w:rPr>
          <w:rFonts w:ascii="Arial" w:eastAsia="Arial" w:hAnsi="Arial" w:cs="Arial"/>
          <w:sz w:val="22"/>
          <w:szCs w:val="22"/>
        </w:rPr>
        <w:t xml:space="preserve"> původně   sjednané. Taková </w:t>
      </w:r>
      <w:proofErr w:type="gramStart"/>
      <w:r>
        <w:rPr>
          <w:rFonts w:ascii="Arial" w:eastAsia="Arial" w:hAnsi="Arial" w:cs="Arial"/>
          <w:sz w:val="22"/>
          <w:szCs w:val="22"/>
        </w:rPr>
        <w:t>dohoda  je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podkladem  pro  vypracování dodatkové smlouvy o dílo. </w:t>
      </w:r>
    </w:p>
    <w:p w14:paraId="00000059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Zadavatel si vyhrazuje právo zrušit stavební akci bez možnosti finančních náhrad nákladů uchazečů nebo změnit objem zakázky v závislosti na finančních možnostech města.</w:t>
      </w:r>
    </w:p>
    <w:p w14:paraId="0000005A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prohlašuje že v současné době není veden v evidenci finančního ředitelství jako nespolehlivý plátce DPH a pokud dojde ke změně tohoto stavu v době platnosti této smlouvy  neprodleně nahlásí zadavateli změnu v plnění odvodu </w:t>
      </w:r>
      <w:proofErr w:type="gramStart"/>
      <w:r>
        <w:rPr>
          <w:rFonts w:ascii="Arial" w:eastAsia="Arial" w:hAnsi="Arial" w:cs="Arial"/>
          <w:sz w:val="22"/>
          <w:szCs w:val="22"/>
        </w:rPr>
        <w:t>DPH .</w:t>
      </w:r>
      <w:proofErr w:type="gramEnd"/>
    </w:p>
    <w:p w14:paraId="0000005B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souhlasí s uveřejněním dat v registru smluv – str. ministerstva vnitra.</w:t>
      </w:r>
    </w:p>
    <w:p w14:paraId="0000005C" w14:textId="77777777" w:rsidR="00FE74BC" w:rsidRDefault="00FE74BC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0000005F" w14:textId="77777777" w:rsidR="00FE74BC" w:rsidRDefault="00555966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ustanovení</w:t>
      </w:r>
    </w:p>
    <w:p w14:paraId="00000060" w14:textId="6537B607" w:rsidR="00FE74BC" w:rsidRDefault="00555966">
      <w:pPr>
        <w:numPr>
          <w:ilvl w:val="3"/>
          <w:numId w:val="1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Pokud nebylo ve smlouvě stanoveno jinak, řídí se právní poměry</w:t>
      </w:r>
      <w:r w:rsidR="005865EE">
        <w:rPr>
          <w:rFonts w:ascii="Arial" w:eastAsia="Arial" w:hAnsi="Arial" w:cs="Arial"/>
          <w:sz w:val="22"/>
          <w:szCs w:val="22"/>
        </w:rPr>
        <w:t xml:space="preserve"> z ní vyplývající a vznikající </w:t>
      </w:r>
      <w:r>
        <w:rPr>
          <w:rFonts w:ascii="Arial" w:eastAsia="Arial" w:hAnsi="Arial" w:cs="Arial"/>
          <w:sz w:val="22"/>
          <w:szCs w:val="22"/>
        </w:rPr>
        <w:t>občanským zákoníkem.</w:t>
      </w:r>
    </w:p>
    <w:p w14:paraId="00000061" w14:textId="77777777" w:rsidR="00FE74BC" w:rsidRDefault="00555966">
      <w:pPr>
        <w:numPr>
          <w:ilvl w:val="3"/>
          <w:numId w:val="1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případě neplatnosti kteréhokoli ujednání smlouvy nemá tato neplatnost vliv na ujednání ostatní. Smluvní strany se zavazují případné neplatné ujednání bezodkladně nahradit formou písemného dodatku ujednáním platným.</w:t>
      </w:r>
    </w:p>
    <w:p w14:paraId="00000062" w14:textId="77777777" w:rsidR="00FE74BC" w:rsidRDefault="00555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Měnit nebo doplňovat text této smlouvy je možné jen formou písemných dodatků.</w:t>
      </w:r>
    </w:p>
    <w:p w14:paraId="00000063" w14:textId="77777777" w:rsidR="00FE74BC" w:rsidRDefault="00555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 návrhu dodatků se smluvní strany zavazují vyjádřit písemně, ve lhůtě do 3 dnů od doručení návrhu druhé straně. Po tuto dobu je tímto návrhem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vázána  strana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 která jej podala.</w:t>
      </w:r>
    </w:p>
    <w:p w14:paraId="00000064" w14:textId="77777777" w:rsidR="00FE74BC" w:rsidRDefault="00555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Tato smlouva je vypracována ve dvou vyhotoveních, z nichž po jedné obdrží objednatel a po jedné zhotovitel.</w:t>
      </w:r>
    </w:p>
    <w:p w14:paraId="00000065" w14:textId="77777777" w:rsidR="00FE74BC" w:rsidRDefault="00555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Smluvní strany prohlašují, že si tuto smlouvu před jejím podpisem přečetly, že byla uzavřena po vzájemném  projednání  podle jejich pravé 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svobodné  vůle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určitě, vážně a srozumitelně, nikoli v tísni nebo za nápadně nevýhodných  podmínek.          Smluvní strany se dohodly na celém obsahu smlouvy a její autentičnost potvrzují svým podpisem.</w:t>
      </w:r>
    </w:p>
    <w:p w14:paraId="00000066" w14:textId="77777777" w:rsidR="00FE74BC" w:rsidRDefault="00555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nabývá účinnosti dnem podpisu obou smluvních stran.</w:t>
      </w:r>
    </w:p>
    <w:p w14:paraId="00000067" w14:textId="77777777" w:rsidR="00FE74BC" w:rsidRDefault="00FE74BC">
      <w:pPr>
        <w:pBdr>
          <w:top w:val="nil"/>
          <w:left w:val="nil"/>
          <w:bottom w:val="nil"/>
          <w:right w:val="nil"/>
          <w:between w:val="nil"/>
        </w:pBdr>
        <w:spacing w:before="120"/>
        <w:ind w:left="1191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8" w14:textId="1B215E37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120"/>
        <w:ind w:left="1191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 Nýřanech dne: </w:t>
      </w:r>
      <w:r w:rsidR="0035248D">
        <w:rPr>
          <w:rFonts w:ascii="Arial" w:eastAsia="Arial" w:hAnsi="Arial" w:cs="Arial"/>
          <w:color w:val="000000"/>
          <w:sz w:val="22"/>
          <w:szCs w:val="22"/>
        </w:rPr>
        <w:t xml:space="preserve">         </w:t>
      </w:r>
      <w:proofErr w:type="gramStart"/>
      <w:r w:rsidR="0035248D">
        <w:rPr>
          <w:rFonts w:ascii="Arial" w:eastAsia="Arial" w:hAnsi="Arial" w:cs="Arial"/>
          <w:color w:val="000000"/>
          <w:sz w:val="22"/>
          <w:szCs w:val="22"/>
        </w:rPr>
        <w:t>03.11.2022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……………….</w:t>
      </w:r>
    </w:p>
    <w:p w14:paraId="00000069" w14:textId="77777777" w:rsidR="00FE74BC" w:rsidRDefault="00FE74BC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A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ind w:left="567" w:hanging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Zhotovitel :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Objednatel 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6B" w14:textId="77777777" w:rsidR="00FE74BC" w:rsidRDefault="00FE74BC">
      <w:pPr>
        <w:pBdr>
          <w:top w:val="nil"/>
          <w:left w:val="nil"/>
          <w:bottom w:val="nil"/>
          <w:right w:val="nil"/>
          <w:between w:val="nil"/>
        </w:pBdr>
        <w:ind w:hanging="709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6C" w14:textId="77777777" w:rsidR="00FE74BC" w:rsidRDefault="00FE74BC">
      <w:pPr>
        <w:pBdr>
          <w:top w:val="nil"/>
          <w:left w:val="nil"/>
          <w:bottom w:val="nil"/>
          <w:right w:val="nil"/>
          <w:between w:val="nil"/>
        </w:pBdr>
        <w:ind w:hanging="709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6D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tabs>
          <w:tab w:val="center" w:pos="2410"/>
          <w:tab w:val="center" w:pos="6804"/>
        </w:tabs>
        <w:ind w:hanging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</w:p>
    <w:p w14:paraId="0000006E" w14:textId="77777777" w:rsidR="00FE74BC" w:rsidRDefault="00FE74BC">
      <w:pPr>
        <w:pBdr>
          <w:top w:val="nil"/>
          <w:left w:val="nil"/>
          <w:bottom w:val="nil"/>
          <w:right w:val="nil"/>
          <w:between w:val="nil"/>
        </w:pBdr>
        <w:ind w:hanging="70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6F" w14:textId="77777777" w:rsidR="00FE74BC" w:rsidRDefault="00FE74BC"/>
    <w:sectPr w:rsidR="00FE74B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C38"/>
    <w:multiLevelType w:val="multilevel"/>
    <w:tmpl w:val="BE7E5800"/>
    <w:lvl w:ilvl="0">
      <w:start w:val="1"/>
      <w:numFmt w:val="upperRoman"/>
      <w:lvlText w:val="%1."/>
      <w:lvlJc w:val="left"/>
      <w:pPr>
        <w:ind w:left="340" w:hanging="340"/>
      </w:pPr>
    </w:lvl>
    <w:lvl w:ilvl="1">
      <w:start w:val="1"/>
      <w:numFmt w:val="upperLetter"/>
      <w:lvlText w:val="%2)"/>
      <w:lvlJc w:val="left"/>
      <w:pPr>
        <w:ind w:left="907" w:hanging="623"/>
      </w:pPr>
    </w:lvl>
    <w:lvl w:ilvl="2">
      <w:start w:val="1"/>
      <w:numFmt w:val="decimal"/>
      <w:lvlText w:val=""/>
      <w:lvlJc w:val="left"/>
      <w:pPr>
        <w:ind w:left="964" w:hanging="452"/>
      </w:pPr>
    </w:lvl>
    <w:lvl w:ilvl="3">
      <w:start w:val="1"/>
      <w:numFmt w:val="decimal"/>
      <w:lvlText w:val="%4."/>
      <w:lvlJc w:val="left"/>
      <w:pPr>
        <w:ind w:left="1192" w:hanging="624"/>
      </w:pPr>
    </w:lvl>
    <w:lvl w:ilvl="4">
      <w:start w:val="1"/>
      <w:numFmt w:val="lowerLetter"/>
      <w:lvlText w:val="%5)"/>
      <w:lvlJc w:val="left"/>
      <w:pPr>
        <w:ind w:left="2098" w:hanging="680"/>
      </w:pPr>
    </w:lvl>
    <w:lvl w:ilvl="5">
      <w:start w:val="1"/>
      <w:numFmt w:val="bullet"/>
      <w:lvlText w:val="●"/>
      <w:lvlJc w:val="left"/>
      <w:pPr>
        <w:ind w:left="2495" w:hanging="69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E74BC"/>
    <w:rsid w:val="00185054"/>
    <w:rsid w:val="002E6322"/>
    <w:rsid w:val="0035248D"/>
    <w:rsid w:val="003F5971"/>
    <w:rsid w:val="00515313"/>
    <w:rsid w:val="00555966"/>
    <w:rsid w:val="005865EE"/>
    <w:rsid w:val="0095205B"/>
    <w:rsid w:val="00B575B4"/>
    <w:rsid w:val="00CC6910"/>
    <w:rsid w:val="00EB2902"/>
    <w:rsid w:val="00FB5CC8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ind w:left="340" w:hanging="34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unhideWhenUsed/>
    <w:qFormat/>
    <w:pPr>
      <w:keepNext/>
      <w:ind w:left="708" w:firstLine="708"/>
      <w:outlineLvl w:val="5"/>
    </w:pPr>
    <w:rPr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before="120"/>
      <w:jc w:val="center"/>
    </w:pPr>
    <w:rPr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ind w:left="340" w:hanging="34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unhideWhenUsed/>
    <w:qFormat/>
    <w:pPr>
      <w:keepNext/>
      <w:ind w:left="708" w:firstLine="708"/>
      <w:outlineLvl w:val="5"/>
    </w:pPr>
    <w:rPr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before="120"/>
      <w:jc w:val="center"/>
    </w:pPr>
    <w:rPr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yYiXqu9kfLyLOKsHZU8M5UpLUw==">AMUW2mUvwKDprY35tSmgEiF9COL3paFU8/VATrvnf7Mqe6I+mA1X5byGnOBpWmTY3AxV6wF3KmG87vs9cE2+iX1Bh0R89NTciUtaXhCL6qHtB3vbKhZRbesvAQjHAvr5c3KvgxUsvsgi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1029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Bahelková</dc:creator>
  <cp:lastModifiedBy>Jana Bahelková</cp:lastModifiedBy>
  <cp:revision>3</cp:revision>
  <cp:lastPrinted>2022-08-30T06:02:00Z</cp:lastPrinted>
  <dcterms:created xsi:type="dcterms:W3CDTF">2022-11-03T12:15:00Z</dcterms:created>
  <dcterms:modified xsi:type="dcterms:W3CDTF">2022-11-03T12:20:00Z</dcterms:modified>
</cp:coreProperties>
</file>