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36" w:rsidRDefault="00225599">
      <w:pPr>
        <w:pStyle w:val="Zkladntext30"/>
        <w:framePr w:w="2467" w:h="1532" w:hRule="exact" w:wrap="none" w:vAnchor="page" w:hAnchor="page" w:x="890" w:y="20"/>
        <w:shd w:val="clear" w:color="auto" w:fill="auto"/>
        <w:ind w:left="620"/>
      </w:pPr>
      <w:r>
        <w:rPr>
          <w:lang w:val="de-DE" w:eastAsia="de-DE" w:bidi="de-DE"/>
        </w:rPr>
        <w:t>äpr?'</w:t>
      </w:r>
      <w:r>
        <w:t xml:space="preserve">c </w:t>
      </w:r>
      <w:r>
        <w:rPr>
          <w:rStyle w:val="Zkladntext3dkovn0pt"/>
        </w:rPr>
        <w:t xml:space="preserve">TcrSbA </w:t>
      </w:r>
      <w:r>
        <w:rPr>
          <w:rStyle w:val="Zkladntext3Arial75ptdkovn0pt"/>
        </w:rPr>
        <w:t xml:space="preserve">-Tüf </w:t>
      </w:r>
      <w:r>
        <w:rPr>
          <w:rStyle w:val="Zkladntext3Arial75ptdkovn0pt"/>
          <w:lang w:val="cs-CZ" w:eastAsia="cs-CZ" w:bidi="cs-CZ"/>
        </w:rPr>
        <w:t>V-</w:t>
      </w:r>
    </w:p>
    <w:p w:rsidR="00477F36" w:rsidRDefault="00225599">
      <w:pPr>
        <w:pStyle w:val="Zkladntext40"/>
        <w:framePr w:w="2467" w:h="1532" w:hRule="exact" w:wrap="none" w:vAnchor="page" w:hAnchor="page" w:x="890" w:y="20"/>
        <w:shd w:val="clear" w:color="auto" w:fill="auto"/>
        <w:ind w:left="280"/>
      </w:pPr>
      <w:r>
        <w:t>:ir</w:t>
      </w:r>
      <w:r>
        <w:rPr>
          <w:rStyle w:val="Zkladntext4Malpsmena"/>
        </w:rPr>
        <w:t>í</w:t>
      </w:r>
      <w:r>
        <w:t xml:space="preserve"> 'ěvKOVtí</w:t>
      </w:r>
    </w:p>
    <w:p w:rsidR="00477F36" w:rsidRDefault="00225599">
      <w:pPr>
        <w:pStyle w:val="Zkladntext50"/>
        <w:framePr w:w="2467" w:h="1532" w:hRule="exact" w:wrap="none" w:vAnchor="page" w:hAnchor="page" w:x="890" w:y="20"/>
        <w:shd w:val="clear" w:color="auto" w:fill="auto"/>
        <w:spacing w:after="294"/>
      </w:pPr>
      <w:r>
        <w:rPr>
          <w:rStyle w:val="Zkladntext5CenturyGothicdkovn0pt"/>
        </w:rPr>
        <w:t xml:space="preserve">:;so^k. T22/if.. Í8f. O’ lihiava </w:t>
      </w:r>
      <w:r>
        <w:t xml:space="preserve">O- </w:t>
      </w:r>
      <w:r>
        <w:rPr>
          <w:lang w:val="de-DE" w:eastAsia="de-DE" w:bidi="de-DE"/>
        </w:rPr>
        <w:t xml:space="preserve">Güi XM5Ü, </w:t>
      </w:r>
      <w:r>
        <w:t>t-'l : 5í&gt;7 117 TI 1</w:t>
      </w:r>
    </w:p>
    <w:p w:rsidR="00477F36" w:rsidRDefault="00225599">
      <w:pPr>
        <w:pStyle w:val="Zkladntext60"/>
        <w:framePr w:w="2467" w:h="1532" w:hRule="exact" w:wrap="none" w:vAnchor="page" w:hAnchor="page" w:x="890" w:y="20"/>
        <w:shd w:val="clear" w:color="auto" w:fill="auto"/>
        <w:spacing w:before="0" w:line="130" w:lineRule="exact"/>
        <w:ind w:left="280" w:firstLine="0"/>
      </w:pPr>
      <w:r>
        <w:t>Smlouva o dílo</w:t>
      </w:r>
    </w:p>
    <w:p w:rsidR="00477F36" w:rsidRDefault="00225599">
      <w:pPr>
        <w:pStyle w:val="Zkladntext60"/>
        <w:framePr w:w="3331" w:h="1103" w:hRule="exact" w:wrap="none" w:vAnchor="page" w:hAnchor="page" w:x="5186" w:y="308"/>
        <w:shd w:val="clear" w:color="auto" w:fill="auto"/>
        <w:spacing w:before="0" w:after="213" w:line="202" w:lineRule="exact"/>
        <w:ind w:firstLine="0"/>
      </w:pPr>
      <w:r>
        <w:t xml:space="preserve">KRAJSKÁ SRRÁVA A ÚDRŽBA SILNIC VYSOČINY </w:t>
      </w:r>
      <w:r>
        <w:rPr>
          <w:rStyle w:val="Zkladntext6Candara8ptNetun"/>
        </w:rPr>
        <w:t xml:space="preserve">příspěvkové orsenizacG </w:t>
      </w:r>
      <w:r>
        <w:t>SMLOUVA REGISTROVÁNA</w:t>
      </w:r>
    </w:p>
    <w:p w:rsidR="00477F36" w:rsidRDefault="00225599">
      <w:pPr>
        <w:pStyle w:val="Zkladntext70"/>
        <w:framePr w:w="3331" w:h="1103" w:hRule="exact" w:wrap="none" w:vAnchor="page" w:hAnchor="page" w:x="5186" w:y="308"/>
        <w:shd w:val="clear" w:color="auto" w:fill="auto"/>
        <w:spacing w:before="0" w:line="160" w:lineRule="exact"/>
      </w:pPr>
      <w:r>
        <w:rPr>
          <w:rStyle w:val="Zkladntext71"/>
        </w:rPr>
        <w:t>pod čí</w:t>
      </w:r>
      <w:r>
        <w:t>slem:</w:t>
      </w:r>
    </w:p>
    <w:p w:rsidR="00477F36" w:rsidRDefault="00225599">
      <w:pPr>
        <w:framePr w:wrap="none" w:vAnchor="page" w:hAnchor="page" w:x="8988" w:y="4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523875"/>
            <wp:effectExtent l="0" t="0" r="9525" b="9525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36" w:rsidRDefault="00225599">
      <w:pPr>
        <w:pStyle w:val="Titulekobrzku20"/>
        <w:framePr w:wrap="none" w:vAnchor="page" w:hAnchor="page" w:x="8791" w:y="1286"/>
        <w:shd w:val="clear" w:color="auto" w:fill="auto"/>
        <w:spacing w:line="140" w:lineRule="exact"/>
      </w:pPr>
      <w:r>
        <w:rPr>
          <w:lang w:val="fr-FR" w:eastAsia="fr-FR" w:bidi="fr-FR"/>
        </w:rPr>
        <w:t xml:space="preserve">ÎNEKON </w:t>
      </w:r>
      <w:r>
        <w:t>SYSTEMS</w:t>
      </w:r>
    </w:p>
    <w:p w:rsidR="00477F36" w:rsidRDefault="00225599">
      <w:pPr>
        <w:pStyle w:val="Nadpis10"/>
        <w:framePr w:w="7944" w:h="1437" w:hRule="exact" w:wrap="none" w:vAnchor="page" w:hAnchor="page" w:x="1543" w:y="2085"/>
        <w:shd w:val="clear" w:color="auto" w:fill="auto"/>
        <w:spacing w:after="226"/>
      </w:pPr>
      <w:bookmarkStart w:id="0" w:name="bookmark0"/>
      <w:r>
        <w:t>Smlouva o dílo na realizaci rozvoje systému BNS</w:t>
      </w:r>
      <w:r>
        <w:br/>
        <w:t>na platformě SQL Serveru</w:t>
      </w:r>
      <w:bookmarkEnd w:id="0"/>
    </w:p>
    <w:p w:rsidR="00477F36" w:rsidRDefault="00225599">
      <w:pPr>
        <w:pStyle w:val="Nadpis30"/>
        <w:framePr w:w="7944" w:h="1437" w:hRule="exact" w:wrap="none" w:vAnchor="page" w:hAnchor="page" w:x="1543" w:y="2085"/>
        <w:shd w:val="clear" w:color="auto" w:fill="auto"/>
        <w:spacing w:before="0" w:line="280" w:lineRule="exact"/>
      </w:pPr>
      <w:bookmarkStart w:id="1" w:name="bookmark1"/>
      <w:r>
        <w:t>č. 0915/Z/06</w:t>
      </w:r>
      <w:bookmarkEnd w:id="1"/>
    </w:p>
    <w:p w:rsidR="00477F36" w:rsidRDefault="00225599">
      <w:pPr>
        <w:pStyle w:val="Nadpis40"/>
        <w:framePr w:wrap="none" w:vAnchor="page" w:hAnchor="page" w:x="1183" w:y="3788"/>
        <w:shd w:val="clear" w:color="auto" w:fill="auto"/>
        <w:spacing w:line="220" w:lineRule="exact"/>
      </w:pPr>
      <w:bookmarkStart w:id="2" w:name="bookmark2"/>
      <w:r>
        <w:t xml:space="preserve">uzavřená podle ust. § 2586 a </w:t>
      </w:r>
      <w:r>
        <w:t>násl. zákona č. 89/2012 Sb., občanského zákoníku</w:t>
      </w:r>
      <w:bookmarkEnd w:id="2"/>
    </w:p>
    <w:p w:rsidR="00477F36" w:rsidRDefault="00225599">
      <w:pPr>
        <w:pStyle w:val="Nadpis40"/>
        <w:framePr w:wrap="none" w:vAnchor="page" w:hAnchor="page" w:x="4596" w:y="4465"/>
        <w:shd w:val="clear" w:color="auto" w:fill="auto"/>
        <w:spacing w:line="220" w:lineRule="exact"/>
      </w:pPr>
      <w:bookmarkStart w:id="3" w:name="bookmark3"/>
      <w:r>
        <w:rPr>
          <w:rStyle w:val="Nadpis41"/>
          <w:b/>
          <w:bCs/>
        </w:rPr>
        <w:t>I. Smluvní strany</w:t>
      </w:r>
      <w:bookmarkEnd w:id="3"/>
    </w:p>
    <w:p w:rsidR="00477F36" w:rsidRDefault="00225599">
      <w:pPr>
        <w:pStyle w:val="Zkladntext60"/>
        <w:framePr w:w="1056" w:h="322" w:hRule="exact" w:wrap="none" w:vAnchor="page" w:hAnchor="page" w:x="8940" w:y="4543"/>
        <w:shd w:val="clear" w:color="auto" w:fill="auto"/>
        <w:spacing w:before="0" w:line="130" w:lineRule="exact"/>
        <w:ind w:firstLine="0"/>
        <w:jc w:val="right"/>
      </w:pPr>
      <w:r>
        <w:rPr>
          <w:rStyle w:val="Zkladntext6dkovn2pt"/>
          <w:b/>
          <w:bCs/>
        </w:rPr>
        <w:t>Kr^,;T, .</w:t>
      </w:r>
    </w:p>
    <w:p w:rsidR="00477F36" w:rsidRDefault="00477F36">
      <w:pPr>
        <w:framePr w:wrap="none" w:vAnchor="page" w:hAnchor="page" w:x="8719" w:y="4305"/>
      </w:pPr>
    </w:p>
    <w:p w:rsidR="00477F36" w:rsidRDefault="00225599">
      <w:pPr>
        <w:pStyle w:val="Zkladntext20"/>
        <w:framePr w:w="2266" w:h="2342" w:hRule="exact" w:wrap="none" w:vAnchor="page" w:hAnchor="page" w:x="1058" w:y="4962"/>
        <w:shd w:val="clear" w:color="auto" w:fill="auto"/>
        <w:ind w:firstLine="0"/>
      </w:pPr>
      <w:r>
        <w:t>1) Zhotovitel:</w:t>
      </w:r>
    </w:p>
    <w:p w:rsidR="00477F36" w:rsidRDefault="00225599">
      <w:pPr>
        <w:pStyle w:val="Zkladntext20"/>
        <w:framePr w:w="2266" w:h="2342" w:hRule="exact" w:wrap="none" w:vAnchor="page" w:hAnchor="page" w:x="1058" w:y="4962"/>
        <w:shd w:val="clear" w:color="auto" w:fill="auto"/>
        <w:ind w:firstLine="0"/>
      </w:pPr>
      <w:r>
        <w:t>Firma:</w:t>
      </w:r>
    </w:p>
    <w:p w:rsidR="00477F36" w:rsidRDefault="00225599">
      <w:pPr>
        <w:pStyle w:val="Zkladntext20"/>
        <w:framePr w:w="2266" w:h="2342" w:hRule="exact" w:wrap="none" w:vAnchor="page" w:hAnchor="page" w:x="1058" w:y="4962"/>
        <w:shd w:val="clear" w:color="auto" w:fill="auto"/>
        <w:ind w:firstLine="0"/>
      </w:pPr>
      <w:r>
        <w:t>Sídlo:</w:t>
      </w:r>
    </w:p>
    <w:p w:rsidR="00477F36" w:rsidRDefault="00225599">
      <w:pPr>
        <w:pStyle w:val="Zkladntext20"/>
        <w:framePr w:w="2266" w:h="2342" w:hRule="exact" w:wrap="none" w:vAnchor="page" w:hAnchor="page" w:x="1058" w:y="4962"/>
        <w:shd w:val="clear" w:color="auto" w:fill="auto"/>
        <w:ind w:firstLine="0"/>
      </w:pPr>
      <w:r>
        <w:t>Jednající:</w:t>
      </w:r>
    </w:p>
    <w:p w:rsidR="00477F36" w:rsidRDefault="00225599">
      <w:pPr>
        <w:pStyle w:val="Zkladntext20"/>
        <w:framePr w:w="2266" w:h="2342" w:hRule="exact" w:wrap="none" w:vAnchor="page" w:hAnchor="page" w:x="1058" w:y="4962"/>
        <w:shd w:val="clear" w:color="auto" w:fill="auto"/>
        <w:spacing w:after="184"/>
        <w:ind w:firstLine="0"/>
      </w:pPr>
      <w:r>
        <w:t>Bankovní spojení:</w:t>
      </w:r>
    </w:p>
    <w:p w:rsidR="00477F36" w:rsidRDefault="00225599">
      <w:pPr>
        <w:pStyle w:val="Zkladntext20"/>
        <w:framePr w:w="2266" w:h="2342" w:hRule="exact" w:wrap="none" w:vAnchor="page" w:hAnchor="page" w:x="1058" w:y="4962"/>
        <w:shd w:val="clear" w:color="auto" w:fill="auto"/>
        <w:spacing w:line="250" w:lineRule="exact"/>
        <w:ind w:firstLine="0"/>
      </w:pPr>
      <w:r>
        <w:t>IČO:</w:t>
      </w:r>
    </w:p>
    <w:p w:rsidR="00477F36" w:rsidRDefault="00225599">
      <w:pPr>
        <w:pStyle w:val="Zkladntext20"/>
        <w:framePr w:w="2266" w:h="2342" w:hRule="exact" w:wrap="none" w:vAnchor="page" w:hAnchor="page" w:x="1058" w:y="4962"/>
        <w:shd w:val="clear" w:color="auto" w:fill="auto"/>
        <w:spacing w:line="250" w:lineRule="exact"/>
        <w:ind w:firstLine="0"/>
      </w:pPr>
      <w:r>
        <w:t>DIČ :</w:t>
      </w:r>
    </w:p>
    <w:p w:rsidR="00477F36" w:rsidRDefault="00225599">
      <w:pPr>
        <w:pStyle w:val="Zkladntext20"/>
        <w:framePr w:w="2266" w:h="2342" w:hRule="exact" w:wrap="none" w:vAnchor="page" w:hAnchor="page" w:x="1058" w:y="4962"/>
        <w:shd w:val="clear" w:color="auto" w:fill="auto"/>
        <w:spacing w:line="250" w:lineRule="exact"/>
        <w:ind w:firstLine="0"/>
      </w:pPr>
      <w:r>
        <w:t>Společnost je zapsaná</w:t>
      </w:r>
    </w:p>
    <w:p w:rsidR="00477F36" w:rsidRDefault="00225599">
      <w:pPr>
        <w:pStyle w:val="Zkladntext80"/>
        <w:framePr w:w="7330" w:h="2124" w:hRule="exact" w:wrap="none" w:vAnchor="page" w:hAnchor="page" w:x="3343" w:y="5170"/>
        <w:shd w:val="clear" w:color="auto" w:fill="auto"/>
        <w:tabs>
          <w:tab w:val="left" w:pos="5486"/>
          <w:tab w:val="left" w:pos="5957"/>
        </w:tabs>
      </w:pPr>
      <w:r>
        <w:rPr>
          <w:lang w:val="en-US" w:eastAsia="en-US" w:bidi="en-US"/>
        </w:rPr>
        <w:t>INEKONSYSTEMSs.ro.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"</w:t>
      </w:r>
      <w:r>
        <w:rPr>
          <w:lang w:val="de-DE" w:eastAsia="de-DE" w:bidi="de-DE"/>
        </w:rPr>
        <w:tab/>
      </w:r>
      <w:r>
        <w:t>‘ 3 ~C5- 20V</w:t>
      </w:r>
    </w:p>
    <w:p w:rsidR="00477F36" w:rsidRDefault="00225599">
      <w:pPr>
        <w:pStyle w:val="Zkladntext20"/>
        <w:framePr w:w="7330" w:h="2124" w:hRule="exact" w:wrap="none" w:vAnchor="page" w:hAnchor="page" w:x="3343" w:y="5170"/>
        <w:shd w:val="clear" w:color="auto" w:fill="auto"/>
        <w:tabs>
          <w:tab w:val="left" w:pos="5232"/>
          <w:tab w:val="left" w:pos="6456"/>
          <w:tab w:val="left" w:leader="dot" w:pos="7210"/>
        </w:tabs>
        <w:spacing w:line="250" w:lineRule="exact"/>
        <w:ind w:firstLine="0"/>
        <w:jc w:val="both"/>
      </w:pPr>
      <w:r>
        <w:t>Dělnická 1324/9, Holešovice, 170 00 Praha 7</w:t>
      </w:r>
      <w:r>
        <w:tab/>
        <w:t>t</w:t>
      </w:r>
      <w:r>
        <w:tab/>
        <w:t>—</w:t>
      </w:r>
      <w:r>
        <w:tab/>
      </w:r>
    </w:p>
    <w:p w:rsidR="00477F36" w:rsidRDefault="00225599">
      <w:pPr>
        <w:pStyle w:val="Zkladntext20"/>
        <w:framePr w:w="7330" w:h="2124" w:hRule="exact" w:wrap="none" w:vAnchor="page" w:hAnchor="page" w:x="3343" w:y="5170"/>
        <w:shd w:val="clear" w:color="auto" w:fill="auto"/>
        <w:tabs>
          <w:tab w:val="left" w:pos="5198"/>
        </w:tabs>
        <w:spacing w:line="250" w:lineRule="exact"/>
        <w:ind w:firstLine="0"/>
        <w:jc w:val="both"/>
      </w:pPr>
      <w:r>
        <w:t>xxxxxxxxxxxx</w:t>
      </w:r>
      <w:r>
        <w:t xml:space="preserve"> jednatel</w:t>
      </w:r>
      <w:r>
        <w:tab/>
        <w:t>/čj.</w:t>
      </w:r>
      <w:r>
        <w:rPr>
          <w:vertAlign w:val="subscript"/>
        </w:rPr>
        <w:t>:</w:t>
      </w:r>
      <w:r>
        <w:t xml:space="preserve"> </w:t>
      </w:r>
      <w:r>
        <w:rPr>
          <w:rStyle w:val="Zkladntext2Kurzvadkovn3pt"/>
        </w:rPr>
        <w:t xml:space="preserve">'í j </w:t>
      </w:r>
      <w:r>
        <w:rPr>
          <w:rStyle w:val="Zkladntext2Kurzvadkovn3pt"/>
          <w:vertAlign w:val="subscript"/>
        </w:rPr>
        <w:t>u}</w:t>
      </w:r>
    </w:p>
    <w:p w:rsidR="00477F36" w:rsidRDefault="00225599">
      <w:pPr>
        <w:pStyle w:val="Zkladntext20"/>
        <w:framePr w:w="7330" w:h="2124" w:hRule="exact" w:wrap="none" w:vAnchor="page" w:hAnchor="page" w:x="3343" w:y="5170"/>
        <w:shd w:val="clear" w:color="auto" w:fill="auto"/>
        <w:tabs>
          <w:tab w:val="left" w:pos="5203"/>
          <w:tab w:val="left" w:pos="5818"/>
          <w:tab w:val="left" w:leader="dot" w:pos="6096"/>
        </w:tabs>
        <w:spacing w:line="250" w:lineRule="exact"/>
        <w:ind w:firstLine="0"/>
        <w:jc w:val="both"/>
      </w:pPr>
      <w:r>
        <w:rPr>
          <w:lang w:val="de-DE" w:eastAsia="de-DE" w:bidi="de-DE"/>
        </w:rPr>
        <w:t xml:space="preserve">Raiffeisenbank </w:t>
      </w:r>
      <w:r>
        <w:t>a.s., Praha</w:t>
      </w:r>
      <w:r>
        <w:tab/>
      </w:r>
      <w:r>
        <w:rPr>
          <w:vertAlign w:val="superscript"/>
        </w:rPr>
        <w:t>L</w:t>
      </w:r>
      <w:r>
        <w:t>”'</w:t>
      </w:r>
      <w:r>
        <w:tab/>
      </w:r>
      <w:r>
        <w:tab/>
        <w:t>-</w:t>
      </w:r>
    </w:p>
    <w:p w:rsidR="00477F36" w:rsidRDefault="00225599">
      <w:pPr>
        <w:pStyle w:val="Zkladntext20"/>
        <w:framePr w:w="7330" w:h="2124" w:hRule="exact" w:wrap="none" w:vAnchor="page" w:hAnchor="page" w:x="3343" w:y="5170"/>
        <w:shd w:val="clear" w:color="auto" w:fill="auto"/>
        <w:spacing w:line="250" w:lineRule="exact"/>
        <w:ind w:firstLine="0"/>
        <w:jc w:val="both"/>
      </w:pPr>
      <w:r>
        <w:t>xxxxxxxx</w:t>
      </w:r>
    </w:p>
    <w:p w:rsidR="00477F36" w:rsidRDefault="00225599">
      <w:pPr>
        <w:pStyle w:val="Zkladntext20"/>
        <w:framePr w:w="7330" w:h="2124" w:hRule="exact" w:wrap="none" w:vAnchor="page" w:hAnchor="page" w:x="3343" w:y="5170"/>
        <w:shd w:val="clear" w:color="auto" w:fill="auto"/>
        <w:spacing w:line="250" w:lineRule="exact"/>
        <w:ind w:firstLine="0"/>
        <w:jc w:val="both"/>
      </w:pPr>
      <w:r>
        <w:t>27252167</w:t>
      </w:r>
    </w:p>
    <w:p w:rsidR="00477F36" w:rsidRDefault="00225599">
      <w:pPr>
        <w:pStyle w:val="Zkladntext20"/>
        <w:framePr w:w="7330" w:h="2124" w:hRule="exact" w:wrap="none" w:vAnchor="page" w:hAnchor="page" w:x="3343" w:y="5170"/>
        <w:shd w:val="clear" w:color="auto" w:fill="auto"/>
        <w:spacing w:line="250" w:lineRule="exact"/>
        <w:ind w:firstLine="0"/>
        <w:jc w:val="both"/>
      </w:pPr>
      <w:r>
        <w:t>CZ27252167</w:t>
      </w:r>
    </w:p>
    <w:p w:rsidR="00477F36" w:rsidRDefault="00225599">
      <w:pPr>
        <w:pStyle w:val="Zkladntext20"/>
        <w:framePr w:w="7330" w:h="2124" w:hRule="exact" w:wrap="none" w:vAnchor="page" w:hAnchor="page" w:x="3343" w:y="5170"/>
        <w:shd w:val="clear" w:color="auto" w:fill="auto"/>
        <w:spacing w:line="250" w:lineRule="exact"/>
        <w:ind w:firstLine="0"/>
        <w:jc w:val="both"/>
      </w:pPr>
      <w:r>
        <w:t>v OR vedeném Městským soudem v Praze, sp. zn. C 107766</w:t>
      </w:r>
    </w:p>
    <w:p w:rsidR="00477F36" w:rsidRDefault="00225599">
      <w:pPr>
        <w:pStyle w:val="Zkladntext20"/>
        <w:framePr w:wrap="none" w:vAnchor="page" w:hAnchor="page" w:x="1058" w:y="7519"/>
        <w:shd w:val="clear" w:color="auto" w:fill="auto"/>
        <w:spacing w:line="220" w:lineRule="exact"/>
        <w:ind w:firstLine="0"/>
      </w:pPr>
      <w:r>
        <w:t>(dále jen „Zhotovitel")</w:t>
      </w:r>
    </w:p>
    <w:p w:rsidR="00477F36" w:rsidRDefault="00225599">
      <w:pPr>
        <w:pStyle w:val="Zkladntext20"/>
        <w:framePr w:wrap="none" w:vAnchor="page" w:hAnchor="page" w:x="1058" w:y="8028"/>
        <w:shd w:val="clear" w:color="auto" w:fill="auto"/>
        <w:spacing w:line="220" w:lineRule="exact"/>
        <w:ind w:firstLine="0"/>
      </w:pPr>
      <w:r>
        <w:t>2) Objednatel:</w:t>
      </w:r>
    </w:p>
    <w:p w:rsidR="00477F36" w:rsidRDefault="00225599">
      <w:pPr>
        <w:pStyle w:val="Zkladntext20"/>
        <w:framePr w:w="1781" w:h="1075" w:hRule="exact" w:wrap="none" w:vAnchor="page" w:hAnchor="page" w:x="1058" w:y="8505"/>
        <w:shd w:val="clear" w:color="auto" w:fill="auto"/>
        <w:ind w:firstLine="0"/>
      </w:pPr>
      <w:r>
        <w:t>Firma:</w:t>
      </w:r>
    </w:p>
    <w:p w:rsidR="00477F36" w:rsidRDefault="00225599">
      <w:pPr>
        <w:pStyle w:val="Zkladntext20"/>
        <w:framePr w:w="1781" w:h="1075" w:hRule="exact" w:wrap="none" w:vAnchor="page" w:hAnchor="page" w:x="1058" w:y="8505"/>
        <w:shd w:val="clear" w:color="auto" w:fill="auto"/>
        <w:ind w:firstLine="0"/>
      </w:pPr>
      <w:r>
        <w:t>Sídlo:</w:t>
      </w:r>
    </w:p>
    <w:p w:rsidR="00477F36" w:rsidRDefault="00225599">
      <w:pPr>
        <w:pStyle w:val="Zkladntext20"/>
        <w:framePr w:w="1781" w:h="1075" w:hRule="exact" w:wrap="none" w:vAnchor="page" w:hAnchor="page" w:x="1058" w:y="8505"/>
        <w:shd w:val="clear" w:color="auto" w:fill="auto"/>
        <w:ind w:firstLine="0"/>
      </w:pPr>
      <w:r>
        <w:t>Zastoupena: Bankovní spojení:</w:t>
      </w:r>
    </w:p>
    <w:p w:rsidR="00477F36" w:rsidRDefault="00225599">
      <w:pPr>
        <w:pStyle w:val="Zkladntext80"/>
        <w:framePr w:w="6936" w:h="1583" w:hRule="exact" w:wrap="none" w:vAnchor="page" w:hAnchor="page" w:x="3012" w:y="8491"/>
        <w:shd w:val="clear" w:color="auto" w:fill="auto"/>
        <w:spacing w:line="254" w:lineRule="exact"/>
        <w:jc w:val="left"/>
      </w:pPr>
      <w:r>
        <w:t>Krajská správa a údržba silnic Vysočiny, příspěvková organizace</w:t>
      </w:r>
    </w:p>
    <w:p w:rsidR="00477F36" w:rsidRDefault="00225599">
      <w:pPr>
        <w:pStyle w:val="Zkladntext20"/>
        <w:framePr w:w="6936" w:h="1583" w:hRule="exact" w:wrap="none" w:vAnchor="page" w:hAnchor="page" w:x="3012" w:y="8491"/>
        <w:shd w:val="clear" w:color="auto" w:fill="auto"/>
        <w:ind w:firstLine="0"/>
      </w:pPr>
      <w:r>
        <w:t>Jihlava, Kosovská 1122/16, PSČ 586 xxxxxxxxx</w:t>
      </w:r>
      <w:r>
        <w:t xml:space="preserve"> ředitelem organizace Komerční banka, a.s., Jihlava Č. ú.: xxxxxxxx</w:t>
      </w:r>
      <w:r>
        <w:t xml:space="preserve"> IČ: 00090450, DIČ: CZ00090450</w:t>
      </w:r>
    </w:p>
    <w:p w:rsidR="00477F36" w:rsidRDefault="00225599">
      <w:pPr>
        <w:pStyle w:val="Zkladntext20"/>
        <w:framePr w:w="4949" w:h="795" w:hRule="exact" w:wrap="none" w:vAnchor="page" w:hAnchor="page" w:x="1058" w:y="10303"/>
        <w:shd w:val="clear" w:color="auto" w:fill="auto"/>
        <w:spacing w:after="248" w:line="220" w:lineRule="exact"/>
        <w:ind w:firstLine="0"/>
      </w:pPr>
      <w:r>
        <w:t>(dále jen „Objednatel“)</w:t>
      </w:r>
    </w:p>
    <w:p w:rsidR="00477F36" w:rsidRDefault="00225599">
      <w:pPr>
        <w:pStyle w:val="Zkladntext20"/>
        <w:framePr w:w="4949" w:h="795" w:hRule="exact" w:wrap="none" w:vAnchor="page" w:hAnchor="page" w:x="1058" w:y="10303"/>
        <w:shd w:val="clear" w:color="auto" w:fill="auto"/>
        <w:spacing w:line="220" w:lineRule="exact"/>
        <w:ind w:firstLine="0"/>
      </w:pPr>
      <w:r>
        <w:t xml:space="preserve">(dále </w:t>
      </w:r>
      <w:r>
        <w:t>společně označovány jako „smluvní strany“).</w:t>
      </w:r>
    </w:p>
    <w:p w:rsidR="00477F36" w:rsidRDefault="00225599">
      <w:pPr>
        <w:pStyle w:val="Zkladntext20"/>
        <w:framePr w:w="8534" w:h="2429" w:hRule="exact" w:wrap="none" w:vAnchor="page" w:hAnchor="page" w:x="1433" w:y="11671"/>
        <w:shd w:val="clear" w:color="auto" w:fill="auto"/>
        <w:spacing w:after="104" w:line="220" w:lineRule="exact"/>
        <w:ind w:left="3100" w:firstLine="0"/>
      </w:pPr>
      <w:r>
        <w:rPr>
          <w:rStyle w:val="Zkladntext21"/>
        </w:rPr>
        <w:t>II. Předmět smlouvy</w:t>
      </w:r>
    </w:p>
    <w:p w:rsidR="00477F36" w:rsidRDefault="00225599">
      <w:pPr>
        <w:pStyle w:val="Zkladntext20"/>
        <w:framePr w:w="8534" w:h="2429" w:hRule="exact" w:wrap="none" w:vAnchor="page" w:hAnchor="page" w:x="1433" w:y="11671"/>
        <w:shd w:val="clear" w:color="auto" w:fill="auto"/>
        <w:spacing w:line="250" w:lineRule="exact"/>
        <w:ind w:left="380" w:hanging="380"/>
        <w:jc w:val="both"/>
      </w:pPr>
      <w:r>
        <w:t xml:space="preserve">1) Zhotovitel se zavazuje k provedení rozšíření BNS v rozsahu Navigační koncepce - analýza úprav BNS verze </w:t>
      </w:r>
      <w:r>
        <w:rPr>
          <w:rStyle w:val="Zkladntext2dkovn1pt"/>
        </w:rPr>
        <w:t>1.1.</w:t>
      </w:r>
      <w:r>
        <w:t xml:space="preserve"> (dále jen „dílo“), a objednatel k jeho převzetí a zaplacení ceny za jeho provedení, a to vše za podmínek ve smlouvě uvedených. Veškeré úpravy jsou implementovány v rozsahu a za podmínek uvedených v Navigační koncepci - analýza úprav BNS verze 1.1 vypracov</w:t>
      </w:r>
      <w:r>
        <w:t xml:space="preserve">ané Zhotovitelem a schválené Objednatelem dne 3. 3. 2017 v příloze č. 1 této Smlouvy, která je jediným zadáním projektu implementace a v </w:t>
      </w:r>
      <w:r>
        <w:rPr>
          <w:rStyle w:val="Zkladntext2Kurzva"/>
        </w:rPr>
        <w:t xml:space="preserve">Implementačních podmínkách BNS </w:t>
      </w:r>
      <w:r>
        <w:t>v duchu předchozí implementace systému BNS.</w:t>
      </w:r>
    </w:p>
    <w:p w:rsidR="00477F36" w:rsidRDefault="00225599">
      <w:pPr>
        <w:pStyle w:val="ZhlavneboZpat0"/>
        <w:framePr w:wrap="none" w:vAnchor="page" w:hAnchor="page" w:x="1068" w:y="15985"/>
        <w:shd w:val="clear" w:color="auto" w:fill="auto"/>
        <w:spacing w:line="160" w:lineRule="exact"/>
      </w:pPr>
      <w:r>
        <w:t>Číslo smlouvy: 0915/Z/06</w:t>
      </w:r>
    </w:p>
    <w:p w:rsidR="00477F36" w:rsidRDefault="00225599">
      <w:pPr>
        <w:pStyle w:val="ZhlavneboZpat0"/>
        <w:framePr w:wrap="none" w:vAnchor="page" w:hAnchor="page" w:x="5301" w:y="15999"/>
        <w:shd w:val="clear" w:color="auto" w:fill="auto"/>
        <w:spacing w:line="160" w:lineRule="exact"/>
      </w:pPr>
      <w:r>
        <w:t>Strana 1</w:t>
      </w:r>
    </w:p>
    <w:p w:rsidR="00477F36" w:rsidRDefault="00477F36">
      <w:pPr>
        <w:rPr>
          <w:sz w:val="2"/>
          <w:szCs w:val="2"/>
        </w:rPr>
        <w:sectPr w:rsidR="0047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F36" w:rsidRDefault="0022559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10017760</wp:posOffset>
                </wp:positionV>
                <wp:extent cx="5559425" cy="0"/>
                <wp:effectExtent l="5080" t="6985" r="7620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59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4.65pt;margin-top:788.8pt;width:437.7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77F36" w:rsidRDefault="00225599">
      <w:pPr>
        <w:pStyle w:val="ZhlavneboZpat20"/>
        <w:framePr w:wrap="none" w:vAnchor="page" w:hAnchor="page" w:y="61"/>
        <w:shd w:val="clear" w:color="auto" w:fill="auto"/>
        <w:spacing w:line="140" w:lineRule="exact"/>
      </w:pPr>
      <w:r>
        <w:rPr>
          <w:lang w:val="en-US" w:eastAsia="en-US" w:bidi="en-US"/>
        </w:rPr>
        <w:t>I</w:t>
      </w:r>
    </w:p>
    <w:p w:rsidR="00477F36" w:rsidRDefault="00225599">
      <w:pPr>
        <w:pStyle w:val="Zkladntext60"/>
        <w:framePr w:wrap="none" w:vAnchor="page" w:hAnchor="page" w:x="1393" w:y="1339"/>
        <w:shd w:val="clear" w:color="auto" w:fill="auto"/>
        <w:spacing w:before="0" w:line="130" w:lineRule="exact"/>
        <w:ind w:left="691" w:right="7709"/>
        <w:jc w:val="both"/>
      </w:pPr>
      <w:r>
        <w:t>Smlouva o dílo</w:t>
      </w:r>
    </w:p>
    <w:p w:rsidR="00477F36" w:rsidRDefault="00225599">
      <w:pPr>
        <w:framePr w:wrap="none" w:vAnchor="page" w:hAnchor="page" w:x="9323" w:y="4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4825" cy="523875"/>
            <wp:effectExtent l="0" t="0" r="9525" b="9525"/>
            <wp:docPr id="2" name="obrázek 2" descr="C:\Users\DANKOV~1.KS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~1.KS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36" w:rsidRDefault="00225599">
      <w:pPr>
        <w:pStyle w:val="Titulekobrzku30"/>
        <w:framePr w:wrap="none" w:vAnchor="page" w:hAnchor="page" w:x="9131" w:y="1291"/>
        <w:shd w:val="clear" w:color="auto" w:fill="auto"/>
        <w:spacing w:line="140" w:lineRule="exact"/>
      </w:pPr>
      <w:r>
        <w:t>INEKON SYSTEMS</w:t>
      </w:r>
    </w:p>
    <w:p w:rsidR="00477F36" w:rsidRDefault="00225599">
      <w:pPr>
        <w:pStyle w:val="Zkladntext20"/>
        <w:framePr w:w="8904" w:h="2402" w:hRule="exact" w:wrap="none" w:vAnchor="page" w:hAnchor="page" w:x="1393" w:y="1869"/>
        <w:numPr>
          <w:ilvl w:val="0"/>
          <w:numId w:val="1"/>
        </w:numPr>
        <w:shd w:val="clear" w:color="auto" w:fill="auto"/>
        <w:tabs>
          <w:tab w:val="left" w:pos="3279"/>
        </w:tabs>
        <w:spacing w:after="162" w:line="220" w:lineRule="exact"/>
        <w:ind w:left="2920" w:firstLine="0"/>
        <w:jc w:val="both"/>
      </w:pPr>
      <w:r>
        <w:rPr>
          <w:rStyle w:val="Zkladntext21"/>
        </w:rPr>
        <w:t>Místo, doba a způsob plnění</w:t>
      </w:r>
    </w:p>
    <w:p w:rsidR="00477F36" w:rsidRDefault="00225599">
      <w:pPr>
        <w:pStyle w:val="Zkladntext20"/>
        <w:framePr w:w="8904" w:h="2402" w:hRule="exact" w:wrap="none" w:vAnchor="page" w:hAnchor="page" w:x="1393" w:y="1869"/>
        <w:numPr>
          <w:ilvl w:val="0"/>
          <w:numId w:val="2"/>
        </w:numPr>
        <w:shd w:val="clear" w:color="auto" w:fill="auto"/>
        <w:tabs>
          <w:tab w:val="left" w:pos="552"/>
        </w:tabs>
        <w:spacing w:after="226" w:line="220" w:lineRule="exact"/>
        <w:ind w:left="600"/>
        <w:jc w:val="both"/>
      </w:pPr>
      <w:r>
        <w:t xml:space="preserve">Místem plnění díla je sídlo Objednatele: </w:t>
      </w:r>
      <w:r>
        <w:t>Jihlava, Kosovská 1122/16, PSČ 586 01</w:t>
      </w:r>
    </w:p>
    <w:p w:rsidR="00477F36" w:rsidRDefault="00225599">
      <w:pPr>
        <w:pStyle w:val="Zkladntext20"/>
        <w:framePr w:w="8904" w:h="2402" w:hRule="exact" w:wrap="none" w:vAnchor="page" w:hAnchor="page" w:x="1393" w:y="1869"/>
        <w:numPr>
          <w:ilvl w:val="0"/>
          <w:numId w:val="2"/>
        </w:numPr>
        <w:shd w:val="clear" w:color="auto" w:fill="auto"/>
        <w:tabs>
          <w:tab w:val="left" w:pos="552"/>
        </w:tabs>
        <w:spacing w:after="180"/>
        <w:ind w:left="600"/>
        <w:jc w:val="both"/>
      </w:pPr>
      <w:r>
        <w:t>Předmět plnění dle článku II. odst. 1 bude realizován do 31. 5. 2017. Případný posun termínu může být upraven písemnou dohodou obou smluvních stran.</w:t>
      </w:r>
    </w:p>
    <w:p w:rsidR="00477F36" w:rsidRDefault="00225599">
      <w:pPr>
        <w:pStyle w:val="Zkladntext20"/>
        <w:framePr w:w="8904" w:h="2402" w:hRule="exact" w:wrap="none" w:vAnchor="page" w:hAnchor="page" w:x="1393" w:y="1869"/>
        <w:numPr>
          <w:ilvl w:val="0"/>
          <w:numId w:val="2"/>
        </w:numPr>
        <w:shd w:val="clear" w:color="auto" w:fill="auto"/>
        <w:tabs>
          <w:tab w:val="left" w:pos="552"/>
        </w:tabs>
        <w:ind w:left="600"/>
        <w:jc w:val="both"/>
      </w:pPr>
      <w:r>
        <w:t>Předmět smlouvy uvedený v čl. II, odst. 1 Smlouvy bude předán na zákl</w:t>
      </w:r>
      <w:r>
        <w:t>adě předávacího protokolu. Předávací protokol je podkladem pro následnou fakturaci předmětu plnění.</w:t>
      </w:r>
    </w:p>
    <w:p w:rsidR="00477F36" w:rsidRDefault="00225599">
      <w:pPr>
        <w:pStyle w:val="Zkladntext20"/>
        <w:framePr w:w="8904" w:h="908" w:hRule="exact" w:wrap="none" w:vAnchor="page" w:hAnchor="page" w:x="1393" w:y="4840"/>
        <w:numPr>
          <w:ilvl w:val="0"/>
          <w:numId w:val="1"/>
        </w:numPr>
        <w:shd w:val="clear" w:color="auto" w:fill="auto"/>
        <w:tabs>
          <w:tab w:val="left" w:pos="3483"/>
        </w:tabs>
        <w:spacing w:after="109" w:line="220" w:lineRule="exact"/>
        <w:ind w:left="3100" w:firstLine="0"/>
        <w:jc w:val="both"/>
      </w:pPr>
      <w:r>
        <w:rPr>
          <w:rStyle w:val="Zkladntext21"/>
        </w:rPr>
        <w:t>Cena předmětu smlouvy</w:t>
      </w:r>
    </w:p>
    <w:p w:rsidR="00477F36" w:rsidRDefault="00225599">
      <w:pPr>
        <w:pStyle w:val="Zkladntext20"/>
        <w:framePr w:w="8904" w:h="908" w:hRule="exact" w:wrap="none" w:vAnchor="page" w:hAnchor="page" w:x="1393" w:y="4840"/>
        <w:numPr>
          <w:ilvl w:val="0"/>
          <w:numId w:val="3"/>
        </w:numPr>
        <w:shd w:val="clear" w:color="auto" w:fill="auto"/>
        <w:tabs>
          <w:tab w:val="left" w:pos="552"/>
        </w:tabs>
        <w:spacing w:line="250" w:lineRule="exact"/>
        <w:ind w:left="600"/>
        <w:jc w:val="both"/>
      </w:pPr>
      <w:r>
        <w:t>Celková cena za splnění předmětu této Smlouvy dle článku II., odst. 1) je cenou pevnou a činí 120.000,- Kč. Cena je uvedena bez DPH.</w:t>
      </w:r>
    </w:p>
    <w:p w:rsidR="00477F36" w:rsidRDefault="00225599">
      <w:pPr>
        <w:pStyle w:val="Zkladntext20"/>
        <w:framePr w:w="8904" w:h="2165" w:hRule="exact" w:wrap="none" w:vAnchor="page" w:hAnchor="page" w:x="1393" w:y="6318"/>
        <w:numPr>
          <w:ilvl w:val="0"/>
          <w:numId w:val="1"/>
        </w:numPr>
        <w:shd w:val="clear" w:color="auto" w:fill="auto"/>
        <w:tabs>
          <w:tab w:val="left" w:pos="3735"/>
        </w:tabs>
        <w:spacing w:after="104" w:line="220" w:lineRule="exact"/>
        <w:ind w:left="3400" w:firstLine="0"/>
        <w:jc w:val="both"/>
      </w:pPr>
      <w:r>
        <w:rPr>
          <w:rStyle w:val="Zkladntext21"/>
        </w:rPr>
        <w:t>Platební podmínky</w:t>
      </w:r>
    </w:p>
    <w:p w:rsidR="00477F36" w:rsidRDefault="00225599">
      <w:pPr>
        <w:pStyle w:val="Zkladntext20"/>
        <w:framePr w:w="8904" w:h="2165" w:hRule="exact" w:wrap="none" w:vAnchor="page" w:hAnchor="page" w:x="1393" w:y="6318"/>
        <w:numPr>
          <w:ilvl w:val="0"/>
          <w:numId w:val="4"/>
        </w:numPr>
        <w:shd w:val="clear" w:color="auto" w:fill="auto"/>
        <w:tabs>
          <w:tab w:val="left" w:pos="552"/>
        </w:tabs>
        <w:spacing w:line="250" w:lineRule="exact"/>
        <w:ind w:left="600"/>
        <w:jc w:val="both"/>
      </w:pPr>
      <w:r>
        <w:t xml:space="preserve">Smluvní strany se dohodly, že cenu za předmět Smlouvy dle čl. IV, odst. 1 uhradí Objednatel Zhotoviteli po předání díla na základě faktury. Faktura bude mít splatnost 15 kalendářních dnů a bude vystavena v souladu s občanským zákoníkem a </w:t>
      </w:r>
      <w:r>
        <w:t>zákonem o dani z přidané hodnoty, bude obsahovat označení faktury a její číslo, název a sídlo zhotovitele a objednatele s jejich dalšími identifikačními údaji, označení smlouvy a částku k fakturaci a další údaje povinné podle příslušných právních předpisů.</w:t>
      </w:r>
    </w:p>
    <w:p w:rsidR="00477F36" w:rsidRDefault="00225599">
      <w:pPr>
        <w:pStyle w:val="Zkladntext20"/>
        <w:framePr w:w="8904" w:h="4416" w:hRule="exact" w:wrap="none" w:vAnchor="page" w:hAnchor="page" w:x="1393" w:y="9059"/>
        <w:numPr>
          <w:ilvl w:val="0"/>
          <w:numId w:val="1"/>
        </w:numPr>
        <w:shd w:val="clear" w:color="auto" w:fill="auto"/>
        <w:tabs>
          <w:tab w:val="left" w:pos="3318"/>
        </w:tabs>
        <w:spacing w:after="101" w:line="220" w:lineRule="exact"/>
        <w:ind w:left="2920" w:firstLine="0"/>
        <w:jc w:val="both"/>
      </w:pPr>
      <w:r>
        <w:rPr>
          <w:rStyle w:val="Zkladntext21"/>
        </w:rPr>
        <w:t>Smluvní pokuty a vyšší moc</w:t>
      </w:r>
    </w:p>
    <w:p w:rsidR="00477F36" w:rsidRDefault="00225599">
      <w:pPr>
        <w:pStyle w:val="Zkladntext20"/>
        <w:framePr w:w="8904" w:h="4416" w:hRule="exact" w:wrap="none" w:vAnchor="page" w:hAnchor="page" w:x="1393" w:y="9059"/>
        <w:numPr>
          <w:ilvl w:val="0"/>
          <w:numId w:val="5"/>
        </w:numPr>
        <w:shd w:val="clear" w:color="auto" w:fill="auto"/>
        <w:tabs>
          <w:tab w:val="left" w:pos="552"/>
        </w:tabs>
        <w:spacing w:after="180"/>
        <w:ind w:left="600"/>
        <w:jc w:val="both"/>
      </w:pPr>
      <w:r>
        <w:t>Pro případ prodlení Objednatele s placením jakékoli sjednané ceny dle této smlouvy nebo její části zaplatí Objednatel Zhotoviteli úrok z prodlení v zákonné výši.</w:t>
      </w:r>
    </w:p>
    <w:p w:rsidR="00477F36" w:rsidRDefault="00225599">
      <w:pPr>
        <w:pStyle w:val="Zkladntext20"/>
        <w:framePr w:w="8904" w:h="4416" w:hRule="exact" w:wrap="none" w:vAnchor="page" w:hAnchor="page" w:x="1393" w:y="9059"/>
        <w:numPr>
          <w:ilvl w:val="0"/>
          <w:numId w:val="5"/>
        </w:numPr>
        <w:shd w:val="clear" w:color="auto" w:fill="auto"/>
        <w:tabs>
          <w:tab w:val="left" w:pos="552"/>
        </w:tabs>
        <w:spacing w:after="184"/>
        <w:ind w:left="600"/>
        <w:jc w:val="both"/>
      </w:pPr>
      <w:r>
        <w:t>V případě, že je Zhotovitel v prodlení se splněním termínu plnění,</w:t>
      </w:r>
      <w:r>
        <w:t xml:space="preserve"> zavazuje se zaplatit Objednateli, smluvní pokutu ve výši 0,05% z ceny nesplněného plnění za každý, i započatý, den prodlení.</w:t>
      </w:r>
    </w:p>
    <w:p w:rsidR="00477F36" w:rsidRDefault="00225599">
      <w:pPr>
        <w:pStyle w:val="Zkladntext20"/>
        <w:framePr w:w="8904" w:h="4416" w:hRule="exact" w:wrap="none" w:vAnchor="page" w:hAnchor="page" w:x="1393" w:y="9059"/>
        <w:numPr>
          <w:ilvl w:val="0"/>
          <w:numId w:val="5"/>
        </w:numPr>
        <w:shd w:val="clear" w:color="auto" w:fill="auto"/>
        <w:tabs>
          <w:tab w:val="left" w:pos="552"/>
        </w:tabs>
        <w:spacing w:after="180" w:line="250" w:lineRule="exact"/>
        <w:ind w:left="600"/>
        <w:jc w:val="both"/>
      </w:pPr>
      <w:r>
        <w:t>Splatnost výše uvedených sankcí činí 30 dnů po obdržení daňového dokladu s vyčíslením sankce a doložením nároku na smluvní pokutu,</w:t>
      </w:r>
      <w:r>
        <w:t xml:space="preserve"> bezhotovostním způsobem, převodem na účet uvedený v příslušném daňovém dokladu.</w:t>
      </w:r>
    </w:p>
    <w:p w:rsidR="00477F36" w:rsidRDefault="00225599">
      <w:pPr>
        <w:pStyle w:val="Zkladntext20"/>
        <w:framePr w:w="8904" w:h="4416" w:hRule="exact" w:wrap="none" w:vAnchor="page" w:hAnchor="page" w:x="1393" w:y="9059"/>
        <w:numPr>
          <w:ilvl w:val="0"/>
          <w:numId w:val="5"/>
        </w:numPr>
        <w:shd w:val="clear" w:color="auto" w:fill="auto"/>
        <w:tabs>
          <w:tab w:val="left" w:pos="552"/>
        </w:tabs>
        <w:spacing w:line="250" w:lineRule="exact"/>
        <w:ind w:left="600"/>
        <w:jc w:val="both"/>
      </w:pPr>
      <w:r>
        <w:t xml:space="preserve">Jestliže z důvodů vyšší moci či neplnění povinností součinnosti Objednatele, resp. osob pověřených Objednatelem bude Zhotoviteli zabráněno v plnění jeho smluvních povinností, </w:t>
      </w:r>
      <w:r>
        <w:t>má Zhotovitel, bez uplatnění ujednání o smluvní pokutě ze strany Objednatele, právo přiměřeně prodloužit sjednanou dobu realizace předmětu smlouvy, tj. v takovémto případě nemá Objednatel nárok na úhradu smluvní pokuty.</w:t>
      </w:r>
    </w:p>
    <w:p w:rsidR="00477F36" w:rsidRDefault="00225599">
      <w:pPr>
        <w:pStyle w:val="Zkladntext20"/>
        <w:framePr w:w="8904" w:h="1195" w:hRule="exact" w:wrap="none" w:vAnchor="page" w:hAnchor="page" w:x="1393" w:y="14016"/>
        <w:numPr>
          <w:ilvl w:val="0"/>
          <w:numId w:val="1"/>
        </w:numPr>
        <w:shd w:val="clear" w:color="auto" w:fill="auto"/>
        <w:tabs>
          <w:tab w:val="left" w:pos="4020"/>
        </w:tabs>
        <w:spacing w:after="101" w:line="220" w:lineRule="exact"/>
        <w:ind w:left="3560" w:firstLine="0"/>
        <w:jc w:val="both"/>
      </w:pPr>
      <w:r>
        <w:rPr>
          <w:rStyle w:val="Zkladntext21"/>
        </w:rPr>
        <w:t>Řešení sporů</w:t>
      </w:r>
    </w:p>
    <w:p w:rsidR="00477F36" w:rsidRDefault="00225599">
      <w:pPr>
        <w:pStyle w:val="Zkladntext20"/>
        <w:framePr w:w="8904" w:h="1195" w:hRule="exact" w:wrap="none" w:vAnchor="page" w:hAnchor="page" w:x="1393" w:y="14016"/>
        <w:shd w:val="clear" w:color="auto" w:fill="auto"/>
        <w:ind w:left="600"/>
        <w:jc w:val="both"/>
      </w:pPr>
      <w:r>
        <w:t>1) Práva a povinnosti v</w:t>
      </w:r>
      <w:r>
        <w:t>yplývající z této smlouvy pro smluvní strany se řídí českým právním řádem, zejména se řídí příslušnými ustanoveními občanského zákoníku CR v platném znění právní vztahy smlouvou výslovně neupravené a z této Smlouvy</w:t>
      </w:r>
    </w:p>
    <w:p w:rsidR="00477F36" w:rsidRDefault="00225599">
      <w:pPr>
        <w:framePr w:wrap="none" w:vAnchor="page" w:hAnchor="page" w:x="11228" w:y="1603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6225" cy="266700"/>
            <wp:effectExtent l="0" t="0" r="9525" b="0"/>
            <wp:docPr id="3" name="obrázek 3" descr="C:\Users\DANKOV~1.KSU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~1.KSU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36" w:rsidRDefault="00225599">
      <w:pPr>
        <w:pStyle w:val="ZhlavneboZpat30"/>
        <w:framePr w:wrap="none" w:vAnchor="page" w:hAnchor="page" w:x="11348" w:y="16468"/>
        <w:shd w:val="clear" w:color="auto" w:fill="auto"/>
        <w:spacing w:line="160" w:lineRule="exact"/>
      </w:pPr>
      <w:r>
        <w:t>V</w:t>
      </w:r>
    </w:p>
    <w:p w:rsidR="00477F36" w:rsidRDefault="00225599">
      <w:pPr>
        <w:pStyle w:val="ZhlavneboZpat0"/>
        <w:framePr w:wrap="none" w:vAnchor="page" w:hAnchor="page" w:x="1393" w:y="15964"/>
        <w:shd w:val="clear" w:color="auto" w:fill="auto"/>
        <w:spacing w:line="160" w:lineRule="exact"/>
      </w:pPr>
      <w:r>
        <w:t>Číslo smlouvy: 0915/Z/06</w:t>
      </w:r>
    </w:p>
    <w:p w:rsidR="00477F36" w:rsidRDefault="00225599">
      <w:pPr>
        <w:pStyle w:val="ZhlavneboZpat0"/>
        <w:framePr w:wrap="none" w:vAnchor="page" w:hAnchor="page" w:x="5617" w:y="15984"/>
        <w:shd w:val="clear" w:color="auto" w:fill="auto"/>
        <w:spacing w:line="160" w:lineRule="exact"/>
      </w:pPr>
      <w:r>
        <w:t>Strana 2</w:t>
      </w:r>
    </w:p>
    <w:p w:rsidR="00477F36" w:rsidRDefault="00477F36">
      <w:pPr>
        <w:rPr>
          <w:sz w:val="2"/>
          <w:szCs w:val="2"/>
        </w:rPr>
        <w:sectPr w:rsidR="0047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F36" w:rsidRDefault="00225599">
      <w:pPr>
        <w:pStyle w:val="ZhlavneboZpat30"/>
        <w:framePr w:wrap="none" w:vAnchor="page" w:hAnchor="page" w:x="1473" w:y="603"/>
        <w:shd w:val="clear" w:color="auto" w:fill="auto"/>
        <w:spacing w:line="160" w:lineRule="exact"/>
      </w:pPr>
      <w:r>
        <w:lastRenderedPageBreak/>
        <w:t>Smlouva o dílo</w:t>
      </w:r>
    </w:p>
    <w:p w:rsidR="00477F36" w:rsidRDefault="00225599">
      <w:pPr>
        <w:pStyle w:val="ZhlavneboZpat20"/>
        <w:framePr w:wrap="none" w:vAnchor="page" w:hAnchor="page" w:x="9144" w:y="539"/>
        <w:shd w:val="clear" w:color="auto" w:fill="auto"/>
        <w:spacing w:line="140" w:lineRule="exact"/>
      </w:pPr>
      <w:r>
        <w:t>INEKON SYSTEMS</w:t>
      </w:r>
    </w:p>
    <w:p w:rsidR="00477F36" w:rsidRDefault="00225599">
      <w:pPr>
        <w:pStyle w:val="Zkladntext20"/>
        <w:framePr w:w="8942" w:h="581" w:hRule="exact" w:wrap="none" w:vAnchor="page" w:hAnchor="page" w:x="1396" w:y="1086"/>
        <w:shd w:val="clear" w:color="auto" w:fill="auto"/>
        <w:ind w:left="600" w:firstLine="0"/>
        <w:jc w:val="both"/>
      </w:pPr>
      <w:r>
        <w:t xml:space="preserve">vzniklé. Na řešení sporů z této smlouvy </w:t>
      </w:r>
      <w:r>
        <w:t>jsou příslušné soudy ČR. Smluvní strany se zavazují řešit případné spory především smírnou cestou.</w:t>
      </w:r>
    </w:p>
    <w:p w:rsidR="00477F36" w:rsidRDefault="00225599">
      <w:pPr>
        <w:pStyle w:val="Zkladntext20"/>
        <w:framePr w:w="8942" w:h="2930" w:hRule="exact" w:wrap="none" w:vAnchor="page" w:hAnchor="page" w:x="1396" w:y="2230"/>
        <w:shd w:val="clear" w:color="auto" w:fill="auto"/>
        <w:spacing w:after="104" w:line="220" w:lineRule="exact"/>
        <w:ind w:left="20" w:firstLine="0"/>
        <w:jc w:val="center"/>
      </w:pPr>
      <w:r>
        <w:rPr>
          <w:rStyle w:val="Zkladntext21"/>
        </w:rPr>
        <w:t>Vlil. Ochrana důvěrných informací</w:t>
      </w:r>
    </w:p>
    <w:p w:rsidR="00477F36" w:rsidRDefault="00225599">
      <w:pPr>
        <w:pStyle w:val="Zkladntext20"/>
        <w:framePr w:w="8942" w:h="2930" w:hRule="exact" w:wrap="none" w:vAnchor="page" w:hAnchor="page" w:x="1396" w:y="2230"/>
        <w:numPr>
          <w:ilvl w:val="0"/>
          <w:numId w:val="6"/>
        </w:numPr>
        <w:shd w:val="clear" w:color="auto" w:fill="auto"/>
        <w:tabs>
          <w:tab w:val="left" w:pos="566"/>
        </w:tabs>
        <w:spacing w:after="176" w:line="250" w:lineRule="exact"/>
        <w:ind w:left="600"/>
        <w:jc w:val="both"/>
      </w:pPr>
      <w:r>
        <w:t xml:space="preserve">Zachování mlčenlivostí: Veškeré dokumenty, data a informace od Objednatele jsou přísně důvěrné a nejsou určeny pro třetí </w:t>
      </w:r>
      <w:r>
        <w:t>strany vyjma stran, které se s vědomím Objednatele podílejí na plnění této smlouvy. Veškerá ostrá data Objednatele nesmí být předána třetím osobám mimo výše uvedených osob a ten je může jedině použít jen pro vývoj a správu aplikace. V případě porušení této</w:t>
      </w:r>
      <w:r>
        <w:t xml:space="preserve"> povinnosti je Zhotovitel povinen Objednateli uhradit prokazatelně vzniklou škodu.</w:t>
      </w:r>
    </w:p>
    <w:p w:rsidR="00477F36" w:rsidRDefault="00225599">
      <w:pPr>
        <w:pStyle w:val="Zkladntext20"/>
        <w:framePr w:w="8942" w:h="2930" w:hRule="exact" w:wrap="none" w:vAnchor="page" w:hAnchor="page" w:x="1396" w:y="2230"/>
        <w:numPr>
          <w:ilvl w:val="0"/>
          <w:numId w:val="6"/>
        </w:numPr>
        <w:shd w:val="clear" w:color="auto" w:fill="auto"/>
        <w:tabs>
          <w:tab w:val="left" w:pos="566"/>
        </w:tabs>
        <w:ind w:left="600"/>
        <w:jc w:val="both"/>
      </w:pPr>
      <w:r>
        <w:t>Objednatel zavazuje, že nezveřejní uživatelskou ani administrátorskou dokumentaci o systému BNS. V případě porušení této povinnosti je Objednatel povinen Zhotoviteli uhradit</w:t>
      </w:r>
      <w:r>
        <w:t xml:space="preserve"> prokazatelně vzniklou škodu.</w:t>
      </w:r>
    </w:p>
    <w:p w:rsidR="00477F36" w:rsidRDefault="00225599">
      <w:pPr>
        <w:pStyle w:val="Zkladntext20"/>
        <w:framePr w:w="8942" w:h="6159" w:hRule="exact" w:wrap="none" w:vAnchor="page" w:hAnchor="page" w:x="1396" w:y="5725"/>
        <w:shd w:val="clear" w:color="auto" w:fill="auto"/>
        <w:spacing w:after="133" w:line="220" w:lineRule="exact"/>
        <w:ind w:left="20" w:firstLine="0"/>
        <w:jc w:val="center"/>
      </w:pPr>
      <w:r>
        <w:rPr>
          <w:rStyle w:val="Zkladntext21"/>
        </w:rPr>
        <w:t>IX. Společná a závěrečná ustanoveni</w:t>
      </w:r>
    </w:p>
    <w:p w:rsidR="00477F36" w:rsidRDefault="00225599">
      <w:pPr>
        <w:pStyle w:val="Zkladntext20"/>
        <w:framePr w:w="8942" w:h="6159" w:hRule="exact" w:wrap="none" w:vAnchor="page" w:hAnchor="page" w:x="1396" w:y="5725"/>
        <w:numPr>
          <w:ilvl w:val="0"/>
          <w:numId w:val="7"/>
        </w:numPr>
        <w:shd w:val="clear" w:color="auto" w:fill="auto"/>
        <w:tabs>
          <w:tab w:val="left" w:pos="566"/>
        </w:tabs>
        <w:spacing w:after="221" w:line="220" w:lineRule="exact"/>
        <w:ind w:left="600"/>
        <w:jc w:val="both"/>
      </w:pPr>
      <w:r>
        <w:t>Tato Smlouva nabývá platnosti a účinnosti dnem jejího podpisu smluvními stranami.</w:t>
      </w:r>
    </w:p>
    <w:p w:rsidR="00477F36" w:rsidRDefault="00225599">
      <w:pPr>
        <w:pStyle w:val="Zkladntext20"/>
        <w:framePr w:w="8942" w:h="6159" w:hRule="exact" w:wrap="none" w:vAnchor="page" w:hAnchor="page" w:x="1396" w:y="5725"/>
        <w:numPr>
          <w:ilvl w:val="0"/>
          <w:numId w:val="7"/>
        </w:numPr>
        <w:shd w:val="clear" w:color="auto" w:fill="auto"/>
        <w:tabs>
          <w:tab w:val="left" w:pos="566"/>
        </w:tabs>
        <w:spacing w:after="208"/>
        <w:ind w:left="600"/>
        <w:jc w:val="both"/>
      </w:pPr>
      <w:r>
        <w:t>Práva a povinnosti vyplývající z této Smlouvy nelze bez souhlasu druhé strany převést na třetí osobu.</w:t>
      </w:r>
    </w:p>
    <w:p w:rsidR="00477F36" w:rsidRDefault="00225599">
      <w:pPr>
        <w:pStyle w:val="Zkladntext20"/>
        <w:framePr w:w="8942" w:h="6159" w:hRule="exact" w:wrap="none" w:vAnchor="page" w:hAnchor="page" w:x="1396" w:y="5725"/>
        <w:numPr>
          <w:ilvl w:val="0"/>
          <w:numId w:val="7"/>
        </w:numPr>
        <w:shd w:val="clear" w:color="auto" w:fill="auto"/>
        <w:tabs>
          <w:tab w:val="left" w:pos="566"/>
        </w:tabs>
        <w:spacing w:after="217" w:line="220" w:lineRule="exact"/>
        <w:ind w:left="600"/>
        <w:jc w:val="both"/>
      </w:pPr>
      <w:r>
        <w:t xml:space="preserve">Tato </w:t>
      </w:r>
      <w:r>
        <w:t>Smlouva je závazná i pro případné právní nástupce smluvních stran.</w:t>
      </w:r>
    </w:p>
    <w:p w:rsidR="00477F36" w:rsidRDefault="00225599">
      <w:pPr>
        <w:pStyle w:val="Zkladntext20"/>
        <w:framePr w:w="8942" w:h="6159" w:hRule="exact" w:wrap="none" w:vAnchor="page" w:hAnchor="page" w:x="1396" w:y="5725"/>
        <w:numPr>
          <w:ilvl w:val="0"/>
          <w:numId w:val="7"/>
        </w:numPr>
        <w:shd w:val="clear" w:color="auto" w:fill="auto"/>
        <w:tabs>
          <w:tab w:val="left" w:pos="566"/>
        </w:tabs>
        <w:spacing w:after="184" w:line="259" w:lineRule="exact"/>
        <w:ind w:left="600"/>
        <w:jc w:val="both"/>
      </w:pPr>
      <w:r>
        <w:t>Smluvní vztahy výslovně neupravené touto smlouvou se řídí občanským zákoníkem a předpisy souvisejícími.</w:t>
      </w:r>
    </w:p>
    <w:p w:rsidR="00477F36" w:rsidRDefault="00225599">
      <w:pPr>
        <w:pStyle w:val="Zkladntext20"/>
        <w:framePr w:w="8942" w:h="6159" w:hRule="exact" w:wrap="none" w:vAnchor="page" w:hAnchor="page" w:x="1396" w:y="5725"/>
        <w:numPr>
          <w:ilvl w:val="0"/>
          <w:numId w:val="7"/>
        </w:numPr>
        <w:shd w:val="clear" w:color="auto" w:fill="auto"/>
        <w:tabs>
          <w:tab w:val="left" w:pos="566"/>
        </w:tabs>
        <w:spacing w:after="184"/>
        <w:ind w:left="600"/>
        <w:jc w:val="both"/>
      </w:pPr>
      <w:r>
        <w:t>Smlouva je vyhotovena ve 4 vyhotoveních v českém jazyce, z nichž každé má platnost or</w:t>
      </w:r>
      <w:r>
        <w:t>iginálu. Každá smluvní strana obdrží po dvou vyhotoveních.</w:t>
      </w:r>
    </w:p>
    <w:p w:rsidR="00477F36" w:rsidRDefault="00225599">
      <w:pPr>
        <w:pStyle w:val="Zkladntext20"/>
        <w:framePr w:w="8942" w:h="6159" w:hRule="exact" w:wrap="none" w:vAnchor="page" w:hAnchor="page" w:x="1396" w:y="5725"/>
        <w:numPr>
          <w:ilvl w:val="0"/>
          <w:numId w:val="7"/>
        </w:numPr>
        <w:shd w:val="clear" w:color="auto" w:fill="auto"/>
        <w:tabs>
          <w:tab w:val="left" w:pos="566"/>
        </w:tabs>
        <w:spacing w:after="176" w:line="250" w:lineRule="exact"/>
        <w:ind w:left="600"/>
        <w:jc w:val="both"/>
      </w:pPr>
      <w:r>
        <w:t>Doručování dle této Smlouvy se děje doporučenými dopisy odeslanými prostřednictvím držitele poštovní licence na adresu smluvní strany zapsanou v obchodním rejstříku. Za den doručení se považuje tře</w:t>
      </w:r>
      <w:r>
        <w:t>tí pracovní den po odeslání doporučené zásilky, jak výše uvedeno. Kromě toho lze doručit osobním předáním do sekretariátu jednatele smluvní strany proti podpisu o převzetí písemnosti. Odmítnutí potvrzení o převzetí písemnosti se považuje za doručení.</w:t>
      </w:r>
    </w:p>
    <w:p w:rsidR="00477F36" w:rsidRDefault="00225599">
      <w:pPr>
        <w:pStyle w:val="Zkladntext20"/>
        <w:framePr w:w="8942" w:h="6159" w:hRule="exact" w:wrap="none" w:vAnchor="page" w:hAnchor="page" w:x="1396" w:y="5725"/>
        <w:numPr>
          <w:ilvl w:val="0"/>
          <w:numId w:val="7"/>
        </w:numPr>
        <w:shd w:val="clear" w:color="auto" w:fill="auto"/>
        <w:tabs>
          <w:tab w:val="left" w:pos="566"/>
        </w:tabs>
        <w:ind w:left="600"/>
        <w:jc w:val="both"/>
      </w:pPr>
      <w:r>
        <w:t xml:space="preserve">Tuto </w:t>
      </w:r>
      <w:r>
        <w:t>Smlouvu lze měnit a doplňovat pouze písemnou dohodou smluvních stran ve formě číslovaných dodatků, podepsaných oprávněnými zástupci obou smluvních stran,</w:t>
      </w:r>
    </w:p>
    <w:p w:rsidR="00477F36" w:rsidRDefault="00225599">
      <w:pPr>
        <w:pStyle w:val="ZhlavneboZpat0"/>
        <w:framePr w:wrap="none" w:vAnchor="page" w:hAnchor="page" w:x="1401" w:y="15242"/>
        <w:shd w:val="clear" w:color="auto" w:fill="auto"/>
        <w:spacing w:line="160" w:lineRule="exact"/>
      </w:pPr>
      <w:r>
        <w:t>Číslo smlouvy: 0915/Z/06</w:t>
      </w:r>
    </w:p>
    <w:p w:rsidR="00477F36" w:rsidRDefault="00225599">
      <w:pPr>
        <w:pStyle w:val="ZhlavneboZpat0"/>
        <w:framePr w:wrap="none" w:vAnchor="page" w:hAnchor="page" w:x="5644" w:y="15256"/>
        <w:shd w:val="clear" w:color="auto" w:fill="auto"/>
        <w:spacing w:line="160" w:lineRule="exact"/>
      </w:pPr>
      <w:r>
        <w:t>Strana 3</w:t>
      </w:r>
    </w:p>
    <w:p w:rsidR="00477F36" w:rsidRDefault="00477F36">
      <w:pPr>
        <w:rPr>
          <w:sz w:val="2"/>
          <w:szCs w:val="2"/>
        </w:rPr>
        <w:sectPr w:rsidR="0047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F36" w:rsidRDefault="00225599">
      <w:pPr>
        <w:pStyle w:val="ZhlavneboZpat30"/>
        <w:framePr w:wrap="none" w:vAnchor="page" w:hAnchor="page" w:x="1479" w:y="609"/>
        <w:shd w:val="clear" w:color="auto" w:fill="auto"/>
        <w:spacing w:line="160" w:lineRule="exact"/>
      </w:pPr>
      <w:r>
        <w:lastRenderedPageBreak/>
        <w:t>Smlouva o dílo</w:t>
      </w:r>
    </w:p>
    <w:p w:rsidR="00477F36" w:rsidRDefault="00225599">
      <w:pPr>
        <w:pStyle w:val="ZhlavneboZpat20"/>
        <w:framePr w:wrap="none" w:vAnchor="page" w:hAnchor="page" w:x="9126" w:y="576"/>
        <w:shd w:val="clear" w:color="auto" w:fill="auto"/>
        <w:spacing w:line="140" w:lineRule="exact"/>
      </w:pPr>
      <w:r>
        <w:t>INEKON SYSTEMS</w:t>
      </w:r>
    </w:p>
    <w:p w:rsidR="00477F36" w:rsidRDefault="00225599">
      <w:pPr>
        <w:pStyle w:val="Zkladntext20"/>
        <w:framePr w:w="8892" w:h="1807" w:hRule="exact" w:wrap="none" w:vAnchor="page" w:hAnchor="page" w:x="1422" w:y="1123"/>
        <w:numPr>
          <w:ilvl w:val="0"/>
          <w:numId w:val="7"/>
        </w:numPr>
        <w:shd w:val="clear" w:color="auto" w:fill="auto"/>
        <w:tabs>
          <w:tab w:val="left" w:pos="562"/>
        </w:tabs>
        <w:spacing w:after="206" w:line="252" w:lineRule="exact"/>
        <w:ind w:left="580" w:hanging="580"/>
        <w:jc w:val="both"/>
      </w:pPr>
      <w:r>
        <w:t xml:space="preserve">Obě smluvní </w:t>
      </w:r>
      <w:r>
        <w:t>strany prohlašují, že si tuto Smlouvu před jejím podpisem přečetly, a že byla uzavřena po vzájemném projednání jako projev jejich svobodné vůle určitě, vážně a srozumitelně a nikoli v tísni nebo za nápadně nevýhodných podmínek. Na důkaz dohody o všech člán</w:t>
      </w:r>
      <w:r>
        <w:t>cích této smlouvy připojují oprávnění zástupci smluvních stran své vlastnoruční podpisy.</w:t>
      </w:r>
    </w:p>
    <w:p w:rsidR="00477F36" w:rsidRDefault="00225599">
      <w:pPr>
        <w:pStyle w:val="Zkladntext20"/>
        <w:framePr w:w="8892" w:h="1807" w:hRule="exact" w:wrap="none" w:vAnchor="page" w:hAnchor="page" w:x="1422" w:y="1123"/>
        <w:shd w:val="clear" w:color="auto" w:fill="auto"/>
        <w:spacing w:line="220" w:lineRule="exact"/>
        <w:ind w:left="320" w:firstLine="0"/>
        <w:jc w:val="center"/>
      </w:pPr>
      <w:r>
        <w:t>Příloha smlouvy č. 1: Navigační koncepce - analýza úprav BNS verze 1.1</w:t>
      </w:r>
    </w:p>
    <w:p w:rsidR="00477F36" w:rsidRDefault="00225599">
      <w:pPr>
        <w:pStyle w:val="Titulekobrzku0"/>
        <w:framePr w:wrap="none" w:vAnchor="page" w:hAnchor="page" w:x="1400" w:y="5429"/>
        <w:shd w:val="clear" w:color="auto" w:fill="auto"/>
        <w:spacing w:line="220" w:lineRule="exact"/>
        <w:ind w:firstLine="0"/>
      </w:pPr>
      <w:r>
        <w:t>V Jihlavě dne</w:t>
      </w:r>
    </w:p>
    <w:p w:rsidR="00477F36" w:rsidRDefault="00225599">
      <w:pPr>
        <w:pStyle w:val="Zkladntext80"/>
        <w:framePr w:wrap="none" w:vAnchor="page" w:hAnchor="page" w:x="3121" w:y="5195"/>
        <w:shd w:val="clear" w:color="auto" w:fill="auto"/>
        <w:spacing w:line="220" w:lineRule="exact"/>
        <w:jc w:val="left"/>
      </w:pPr>
      <w:r>
        <w:t>1 6 -05- 201?</w:t>
      </w:r>
    </w:p>
    <w:p w:rsidR="00477F36" w:rsidRDefault="00225599">
      <w:pPr>
        <w:pStyle w:val="Titulekobrzku0"/>
        <w:framePr w:wrap="none" w:vAnchor="page" w:hAnchor="page" w:x="6519" w:y="5437"/>
        <w:shd w:val="clear" w:color="auto" w:fill="auto"/>
        <w:spacing w:line="220" w:lineRule="exact"/>
        <w:ind w:firstLine="0"/>
      </w:pPr>
      <w:r>
        <w:t>V Praze dne</w:t>
      </w:r>
    </w:p>
    <w:p w:rsidR="00477F36" w:rsidRDefault="00225599">
      <w:pPr>
        <w:pStyle w:val="Nadpis20"/>
        <w:framePr w:wrap="none" w:vAnchor="page" w:hAnchor="page" w:x="1422" w:y="5267"/>
        <w:shd w:val="clear" w:color="auto" w:fill="auto"/>
        <w:spacing w:before="0" w:line="220" w:lineRule="exact"/>
        <w:ind w:left="7038" w:right="836"/>
      </w:pPr>
      <w:bookmarkStart w:id="4" w:name="bookmark4"/>
      <w:r>
        <w:t>'L.X. Ta</w:t>
      </w:r>
      <w:bookmarkEnd w:id="4"/>
    </w:p>
    <w:p w:rsidR="00477F36" w:rsidRDefault="00225599">
      <w:pPr>
        <w:pStyle w:val="Titulekobrzku0"/>
        <w:framePr w:w="3751" w:h="561" w:hRule="exact" w:wrap="none" w:vAnchor="page" w:hAnchor="page" w:x="1713" w:y="7426"/>
        <w:shd w:val="clear" w:color="auto" w:fill="auto"/>
        <w:spacing w:line="252" w:lineRule="exact"/>
        <w:ind w:left="440"/>
      </w:pPr>
      <w:r>
        <w:t>xxxxxxxxxx</w:t>
      </w:r>
      <w:r>
        <w:t xml:space="preserve"> ředitel organizace Za Objednatele</w:t>
      </w:r>
    </w:p>
    <w:p w:rsidR="00477F36" w:rsidRDefault="00225599">
      <w:pPr>
        <w:pStyle w:val="Titulekobrzku0"/>
        <w:framePr w:wrap="none" w:vAnchor="page" w:hAnchor="page" w:x="7448" w:y="7712"/>
        <w:shd w:val="clear" w:color="auto" w:fill="auto"/>
        <w:spacing w:line="220" w:lineRule="exact"/>
        <w:ind w:firstLine="0"/>
      </w:pPr>
      <w:r>
        <w:t>za Zhotovitele</w:t>
      </w:r>
    </w:p>
    <w:p w:rsidR="00477F36" w:rsidRDefault="00225599">
      <w:pPr>
        <w:pStyle w:val="ZhlavneboZpat0"/>
        <w:framePr w:wrap="none" w:vAnchor="page" w:hAnchor="page" w:x="1371" w:y="15231"/>
        <w:shd w:val="clear" w:color="auto" w:fill="auto"/>
        <w:spacing w:line="160" w:lineRule="exact"/>
      </w:pPr>
      <w:bookmarkStart w:id="5" w:name="_GoBack"/>
      <w:bookmarkEnd w:id="5"/>
      <w:r>
        <w:t>Číslo smlouvy: 0915/Z/06</w:t>
      </w:r>
    </w:p>
    <w:p w:rsidR="00477F36" w:rsidRDefault="00225599">
      <w:pPr>
        <w:pStyle w:val="ZhlavneboZpat40"/>
        <w:framePr w:wrap="none" w:vAnchor="page" w:hAnchor="page" w:x="5598" w:y="15253"/>
        <w:shd w:val="clear" w:color="auto" w:fill="auto"/>
        <w:spacing w:line="180" w:lineRule="exact"/>
      </w:pPr>
      <w:r>
        <w:t>Strana 4</w:t>
      </w:r>
    </w:p>
    <w:p w:rsidR="00477F36" w:rsidRDefault="00477F36">
      <w:pPr>
        <w:rPr>
          <w:sz w:val="2"/>
          <w:szCs w:val="2"/>
        </w:rPr>
      </w:pPr>
    </w:p>
    <w:sectPr w:rsidR="00477F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99" w:rsidRDefault="00225599">
      <w:r>
        <w:separator/>
      </w:r>
    </w:p>
  </w:endnote>
  <w:endnote w:type="continuationSeparator" w:id="0">
    <w:p w:rsidR="00225599" w:rsidRDefault="0022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99" w:rsidRDefault="00225599"/>
  </w:footnote>
  <w:footnote w:type="continuationSeparator" w:id="0">
    <w:p w:rsidR="00225599" w:rsidRDefault="002255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651"/>
    <w:multiLevelType w:val="multilevel"/>
    <w:tmpl w:val="BCB28E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55B6D"/>
    <w:multiLevelType w:val="multilevel"/>
    <w:tmpl w:val="6BD410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23694"/>
    <w:multiLevelType w:val="multilevel"/>
    <w:tmpl w:val="F620BD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E0542"/>
    <w:multiLevelType w:val="multilevel"/>
    <w:tmpl w:val="B68CB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B2B1D"/>
    <w:multiLevelType w:val="multilevel"/>
    <w:tmpl w:val="7376D8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17763"/>
    <w:multiLevelType w:val="multilevel"/>
    <w:tmpl w:val="B3E28C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E6362"/>
    <w:multiLevelType w:val="multilevel"/>
    <w:tmpl w:val="DB1EBA72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36"/>
    <w:rsid w:val="00225599"/>
    <w:rsid w:val="004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17"/>
      <w:szCs w:val="17"/>
      <w:u w:val="none"/>
    </w:rPr>
  </w:style>
  <w:style w:type="character" w:customStyle="1" w:styleId="Zkladntext3dkovn0pt">
    <w:name w:val="Základní text (3) + Řádkování 0 pt"/>
    <w:basedOn w:val="Zkladntext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Arial75ptdkovn0pt">
    <w:name w:val="Základní text (3) + Arial;7;5 pt;Řádkování 0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4Malpsmena">
    <w:name w:val="Základní text (4) + Malá písmena"/>
    <w:basedOn w:val="Zkladn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CenturyGothicdkovn0pt">
    <w:name w:val="Základní text (5) + Century Gothic;Řádkování 0 pt"/>
    <w:basedOn w:val="Zkladntext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Candara8ptNetun">
    <w:name w:val="Základní text (6) + Candara;8 pt;Ne tučné"/>
    <w:basedOn w:val="Zkladntext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dkovn3pt">
    <w:name w:val="Základní text (2) + Kurzíva;Řádkování 3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exact"/>
      <w:ind w:firstLine="200"/>
    </w:pPr>
    <w:rPr>
      <w:rFonts w:ascii="Candara" w:eastAsia="Candara" w:hAnsi="Candara" w:cs="Candara"/>
      <w:spacing w:val="5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exact"/>
    </w:pPr>
    <w:rPr>
      <w:rFonts w:ascii="Arial" w:eastAsia="Arial" w:hAnsi="Arial" w:cs="Arial"/>
      <w:spacing w:val="10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0" w:lineRule="atLeast"/>
      <w:ind w:hanging="600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413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0" w:lineRule="atLeast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ind w:hanging="600"/>
    </w:pPr>
    <w:rPr>
      <w:rFonts w:ascii="Arial" w:eastAsia="Arial" w:hAnsi="Arial" w:cs="Arial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ind w:hanging="4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0" w:line="0" w:lineRule="atLeast"/>
      <w:ind w:hanging="580"/>
      <w:jc w:val="both"/>
      <w:outlineLvl w:val="1"/>
    </w:pPr>
    <w:rPr>
      <w:rFonts w:ascii="Arial" w:eastAsia="Arial" w:hAnsi="Arial" w:cs="Arial"/>
      <w:i/>
      <w:iCs/>
      <w:sz w:val="22"/>
      <w:szCs w:val="22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17"/>
      <w:szCs w:val="17"/>
      <w:u w:val="none"/>
    </w:rPr>
  </w:style>
  <w:style w:type="character" w:customStyle="1" w:styleId="Zkladntext3dkovn0pt">
    <w:name w:val="Základní text (3) + Řádkování 0 pt"/>
    <w:basedOn w:val="Zkladntext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Arial75ptdkovn0pt">
    <w:name w:val="Základní text (3) + Arial;7;5 pt;Řádkování 0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4Malpsmena">
    <w:name w:val="Základní text (4) + Malá písmena"/>
    <w:basedOn w:val="Zkladn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CenturyGothicdkovn0pt">
    <w:name w:val="Základní text (5) + Century Gothic;Řádkování 0 pt"/>
    <w:basedOn w:val="Zkladntext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Candara8ptNetun">
    <w:name w:val="Základní text (6) + Candara;8 pt;Ne tučné"/>
    <w:basedOn w:val="Zkladntext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dkovn3pt">
    <w:name w:val="Základní text (2) + Kurzíva;Řádkování 3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exact"/>
      <w:ind w:firstLine="200"/>
    </w:pPr>
    <w:rPr>
      <w:rFonts w:ascii="Candara" w:eastAsia="Candara" w:hAnsi="Candara" w:cs="Candara"/>
      <w:spacing w:val="5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exact"/>
    </w:pPr>
    <w:rPr>
      <w:rFonts w:ascii="Arial" w:eastAsia="Arial" w:hAnsi="Arial" w:cs="Arial"/>
      <w:spacing w:val="10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0" w:lineRule="atLeast"/>
      <w:ind w:hanging="600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413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0" w:lineRule="atLeast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ind w:hanging="600"/>
    </w:pPr>
    <w:rPr>
      <w:rFonts w:ascii="Arial" w:eastAsia="Arial" w:hAnsi="Arial" w:cs="Arial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ind w:hanging="4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0" w:line="0" w:lineRule="atLeast"/>
      <w:ind w:hanging="580"/>
      <w:jc w:val="both"/>
      <w:outlineLvl w:val="1"/>
    </w:pPr>
    <w:rPr>
      <w:rFonts w:ascii="Arial" w:eastAsia="Arial" w:hAnsi="Arial" w:cs="Arial"/>
      <w:i/>
      <w:iCs/>
      <w:sz w:val="22"/>
      <w:szCs w:val="22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5819</Characters>
  <Application>Microsoft Office Word</Application>
  <DocSecurity>0</DocSecurity>
  <Lines>48</Lines>
  <Paragraphs>13</Paragraphs>
  <ScaleCrop>false</ScaleCrop>
  <Company>HP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2017-05-17T10:00:00Z</dcterms:created>
  <dcterms:modified xsi:type="dcterms:W3CDTF">2017-05-17T10:02:00Z</dcterms:modified>
</cp:coreProperties>
</file>