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FF12" w14:textId="77777777" w:rsidR="000516D4" w:rsidRPr="00CA49BA" w:rsidRDefault="000516D4" w:rsidP="000516D4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b/>
          <w:sz w:val="24"/>
          <w:szCs w:val="24"/>
        </w:rPr>
        <w:t>N Á J E M N Í S M L O U V A</w:t>
      </w:r>
    </w:p>
    <w:p w14:paraId="4FF91B85" w14:textId="49370ED5" w:rsidR="000516D4" w:rsidRPr="00CA49BA" w:rsidRDefault="00405965" w:rsidP="000516D4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>č. II-</w:t>
      </w:r>
      <w:r w:rsidR="001734EF">
        <w:rPr>
          <w:rFonts w:ascii="Times New Roman" w:hAnsi="Times New Roman" w:cs="Times New Roman"/>
          <w:sz w:val="24"/>
          <w:szCs w:val="24"/>
        </w:rPr>
        <w:t>222</w:t>
      </w:r>
      <w:r w:rsidR="005D1E3B" w:rsidRPr="00CA49BA">
        <w:rPr>
          <w:rFonts w:ascii="Times New Roman" w:hAnsi="Times New Roman" w:cs="Times New Roman"/>
          <w:sz w:val="24"/>
          <w:szCs w:val="24"/>
        </w:rPr>
        <w:t>/</w:t>
      </w:r>
      <w:r w:rsidR="00466433" w:rsidRPr="00CA49BA">
        <w:rPr>
          <w:rFonts w:ascii="Times New Roman" w:hAnsi="Times New Roman" w:cs="Times New Roman"/>
          <w:sz w:val="24"/>
          <w:szCs w:val="24"/>
        </w:rPr>
        <w:t>20</w:t>
      </w:r>
      <w:r w:rsidR="00CF6926" w:rsidRPr="00CA49BA">
        <w:rPr>
          <w:rFonts w:ascii="Times New Roman" w:hAnsi="Times New Roman" w:cs="Times New Roman"/>
          <w:sz w:val="24"/>
          <w:szCs w:val="24"/>
        </w:rPr>
        <w:t>2</w:t>
      </w:r>
      <w:r w:rsidR="00CA49BA">
        <w:rPr>
          <w:rFonts w:ascii="Times New Roman" w:hAnsi="Times New Roman" w:cs="Times New Roman"/>
          <w:sz w:val="24"/>
          <w:szCs w:val="24"/>
        </w:rPr>
        <w:t>2</w:t>
      </w:r>
    </w:p>
    <w:p w14:paraId="7503A108" w14:textId="77777777" w:rsidR="00013B0D" w:rsidRPr="00CA49BA" w:rsidRDefault="00013B0D" w:rsidP="000516D4">
      <w:pPr>
        <w:pStyle w:val="Standard"/>
        <w:spacing w:line="276" w:lineRule="auto"/>
        <w:rPr>
          <w:sz w:val="24"/>
          <w:szCs w:val="24"/>
        </w:rPr>
      </w:pPr>
    </w:p>
    <w:p w14:paraId="2FF0C002" w14:textId="77777777" w:rsidR="000516D4" w:rsidRPr="00CA49BA" w:rsidRDefault="000516D4" w:rsidP="000516D4">
      <w:pPr>
        <w:pStyle w:val="Zkladntext2"/>
        <w:spacing w:after="0"/>
        <w:rPr>
          <w:rFonts w:ascii="Times New Roman" w:hAnsi="Times New Roman" w:cs="Times New Roman"/>
          <w:sz w:val="24"/>
        </w:rPr>
      </w:pPr>
      <w:r w:rsidRPr="00CA49BA">
        <w:rPr>
          <w:rFonts w:ascii="Times New Roman" w:hAnsi="Times New Roman" w:cs="Times New Roman"/>
          <w:sz w:val="24"/>
        </w:rPr>
        <w:t>uzavřená mezi smluvními stranami:</w:t>
      </w:r>
    </w:p>
    <w:p w14:paraId="4202EAC3" w14:textId="77777777" w:rsidR="000516D4" w:rsidRPr="00CA49BA" w:rsidRDefault="000516D4" w:rsidP="000516D4">
      <w:pPr>
        <w:pStyle w:val="Zkladntext2"/>
        <w:spacing w:after="0"/>
        <w:rPr>
          <w:rFonts w:ascii="Times New Roman" w:hAnsi="Times New Roman" w:cs="Times New Roman"/>
          <w:sz w:val="24"/>
        </w:rPr>
      </w:pPr>
    </w:p>
    <w:p w14:paraId="04F5131C" w14:textId="77777777" w:rsidR="000516D4" w:rsidRPr="00CA49BA" w:rsidRDefault="000516D4" w:rsidP="004C4228">
      <w:pPr>
        <w:pStyle w:val="Standard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CA49BA">
        <w:rPr>
          <w:b/>
          <w:bCs/>
          <w:sz w:val="24"/>
          <w:szCs w:val="24"/>
        </w:rPr>
        <w:t>Muzeum města Brna, příspěvková organizace</w:t>
      </w:r>
    </w:p>
    <w:p w14:paraId="48EACB99" w14:textId="77777777" w:rsidR="000516D4" w:rsidRPr="00CA49BA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 xml:space="preserve">se </w:t>
      </w:r>
      <w:r w:rsidR="008845B8" w:rsidRPr="00CA49BA">
        <w:rPr>
          <w:sz w:val="24"/>
          <w:szCs w:val="24"/>
        </w:rPr>
        <w:t xml:space="preserve">sídlem: Špilberk 210/1, 662 24 </w:t>
      </w:r>
      <w:r w:rsidRPr="00CA49BA">
        <w:rPr>
          <w:sz w:val="24"/>
          <w:szCs w:val="24"/>
        </w:rPr>
        <w:t>Brno – střed,</w:t>
      </w:r>
    </w:p>
    <w:p w14:paraId="72918FC9" w14:textId="77777777" w:rsidR="000516D4" w:rsidRPr="00CA49BA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IČ: 00101427, DIČ: CZ00101427</w:t>
      </w:r>
    </w:p>
    <w:p w14:paraId="5545FEBD" w14:textId="77777777" w:rsidR="000516D4" w:rsidRPr="00CA49BA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 xml:space="preserve">zapsaná v obchodním rejstříku vedeném Krajským soudem v Brně, odd. </w:t>
      </w:r>
      <w:proofErr w:type="spellStart"/>
      <w:r w:rsidRPr="00CA49BA">
        <w:rPr>
          <w:sz w:val="24"/>
          <w:szCs w:val="24"/>
        </w:rPr>
        <w:t>Pr</w:t>
      </w:r>
      <w:proofErr w:type="spellEnd"/>
      <w:r w:rsidRPr="00CA49BA">
        <w:rPr>
          <w:sz w:val="24"/>
          <w:szCs w:val="24"/>
        </w:rPr>
        <w:t xml:space="preserve"> vložka č. 34</w:t>
      </w:r>
    </w:p>
    <w:p w14:paraId="794A8813" w14:textId="538E5C42" w:rsidR="000516D4" w:rsidRPr="00CA49BA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 xml:space="preserve">bankovní spojení: KB Brno-město, č. </w:t>
      </w:r>
      <w:proofErr w:type="spellStart"/>
      <w:r w:rsidRPr="00CA49BA">
        <w:rPr>
          <w:sz w:val="24"/>
          <w:szCs w:val="24"/>
        </w:rPr>
        <w:t>ú.</w:t>
      </w:r>
      <w:proofErr w:type="spellEnd"/>
      <w:r w:rsidRPr="00CA49BA">
        <w:rPr>
          <w:sz w:val="24"/>
          <w:szCs w:val="24"/>
        </w:rPr>
        <w:t xml:space="preserve">: </w:t>
      </w:r>
      <w:r w:rsidR="00D128AE">
        <w:rPr>
          <w:sz w:val="24"/>
          <w:szCs w:val="24"/>
        </w:rPr>
        <w:t>***</w:t>
      </w:r>
    </w:p>
    <w:p w14:paraId="3B5344ED" w14:textId="0BE6D60C" w:rsidR="000516D4" w:rsidRPr="00CA49BA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 xml:space="preserve">zastoupená: </w:t>
      </w:r>
      <w:r w:rsidR="00CA49BA" w:rsidRPr="00CA49BA">
        <w:rPr>
          <w:sz w:val="24"/>
          <w:szCs w:val="24"/>
        </w:rPr>
        <w:t>Mgr. Zbyňkem Šolcem</w:t>
      </w:r>
      <w:r w:rsidRPr="00CA49BA">
        <w:rPr>
          <w:sz w:val="24"/>
          <w:szCs w:val="24"/>
        </w:rPr>
        <w:t>, ředitelem</w:t>
      </w:r>
    </w:p>
    <w:p w14:paraId="0488140A" w14:textId="77777777" w:rsidR="000516D4" w:rsidRPr="00CA49BA" w:rsidRDefault="000516D4" w:rsidP="000516D4">
      <w:pPr>
        <w:pStyle w:val="Standard"/>
        <w:spacing w:line="276" w:lineRule="auto"/>
        <w:jc w:val="both"/>
        <w:rPr>
          <w:sz w:val="24"/>
          <w:szCs w:val="24"/>
        </w:rPr>
      </w:pPr>
    </w:p>
    <w:p w14:paraId="6CAB9734" w14:textId="77777777" w:rsidR="00156CF3" w:rsidRPr="00CA49BA" w:rsidRDefault="000516D4" w:rsidP="00156CF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CA49BA">
        <w:rPr>
          <w:rFonts w:ascii="Times New Roman" w:hAnsi="Times New Roman" w:cs="Times New Roman"/>
          <w:i/>
          <w:iCs/>
          <w:sz w:val="24"/>
          <w:szCs w:val="24"/>
        </w:rPr>
        <w:t>pronajímatel</w:t>
      </w:r>
    </w:p>
    <w:p w14:paraId="2F067A25" w14:textId="77777777" w:rsidR="00156CF3" w:rsidRPr="00CA49BA" w:rsidRDefault="00156CF3" w:rsidP="00156CF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4599A8" w14:textId="56B5EDC8" w:rsidR="003A1CEA" w:rsidRPr="00CA49BA" w:rsidRDefault="00156CF3" w:rsidP="003A1CE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A49BA">
        <w:rPr>
          <w:rFonts w:ascii="Times New Roman" w:hAnsi="Times New Roman" w:cs="Times New Roman"/>
          <w:iCs/>
          <w:sz w:val="24"/>
          <w:szCs w:val="24"/>
        </w:rPr>
        <w:t>2</w:t>
      </w:r>
      <w:r w:rsidR="00396979" w:rsidRPr="00CA49B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96979" w:rsidRPr="00CA49BA">
        <w:rPr>
          <w:rFonts w:ascii="Times New Roman" w:hAnsi="Times New Roman" w:cs="Times New Roman"/>
          <w:iCs/>
          <w:sz w:val="24"/>
          <w:szCs w:val="24"/>
        </w:rPr>
        <w:tab/>
      </w:r>
      <w:r w:rsidR="005403E9" w:rsidRPr="00CA49BA">
        <w:rPr>
          <w:rFonts w:ascii="Times New Roman" w:hAnsi="Times New Roman" w:cs="Times New Roman"/>
          <w:b/>
          <w:iCs/>
          <w:sz w:val="24"/>
          <w:szCs w:val="24"/>
        </w:rPr>
        <w:t>FUN EXPRESS s.r.o.</w:t>
      </w:r>
    </w:p>
    <w:p w14:paraId="04248E89" w14:textId="36D7D62B" w:rsidR="003A1CEA" w:rsidRPr="00CA49BA" w:rsidRDefault="003A1CEA" w:rsidP="003A1CE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>se sídlem</w:t>
      </w:r>
      <w:r w:rsidR="005403E9" w:rsidRPr="00CA49BA">
        <w:rPr>
          <w:rFonts w:ascii="Times New Roman" w:hAnsi="Times New Roman" w:cs="Times New Roman"/>
          <w:sz w:val="24"/>
          <w:szCs w:val="24"/>
        </w:rPr>
        <w:t xml:space="preserve"> Cihlářská 1021/15</w:t>
      </w:r>
    </w:p>
    <w:p w14:paraId="097CE2B5" w14:textId="0CF11C3F" w:rsidR="003A1CEA" w:rsidRPr="00CA49BA" w:rsidRDefault="003A1CEA" w:rsidP="003A1CE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>poštovní adresa</w:t>
      </w:r>
      <w:r w:rsidR="005403E9" w:rsidRPr="00CA49BA">
        <w:rPr>
          <w:rFonts w:ascii="Times New Roman" w:hAnsi="Times New Roman" w:cs="Times New Roman"/>
          <w:sz w:val="24"/>
          <w:szCs w:val="24"/>
        </w:rPr>
        <w:t xml:space="preserve"> 602 00 Brno</w:t>
      </w:r>
    </w:p>
    <w:p w14:paraId="1711F16E" w14:textId="4CE81AFF" w:rsidR="003A1CEA" w:rsidRPr="00CA49BA" w:rsidRDefault="003A1CEA" w:rsidP="003A1CE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>IČO</w:t>
      </w:r>
      <w:r w:rsidR="005403E9" w:rsidRPr="00CA49BA">
        <w:rPr>
          <w:rFonts w:ascii="Times New Roman" w:hAnsi="Times New Roman" w:cs="Times New Roman"/>
          <w:sz w:val="24"/>
          <w:szCs w:val="24"/>
        </w:rPr>
        <w:t xml:space="preserve"> 25513729</w:t>
      </w:r>
      <w:r w:rsidR="00396979" w:rsidRPr="00CA49BA">
        <w:rPr>
          <w:rFonts w:ascii="Times New Roman" w:hAnsi="Times New Roman" w:cs="Times New Roman"/>
          <w:sz w:val="24"/>
          <w:szCs w:val="24"/>
        </w:rPr>
        <w:t xml:space="preserve"> DIČ</w:t>
      </w:r>
      <w:r w:rsidR="005403E9" w:rsidRPr="00CA49BA">
        <w:rPr>
          <w:rFonts w:ascii="Times New Roman" w:hAnsi="Times New Roman" w:cs="Times New Roman"/>
          <w:sz w:val="24"/>
          <w:szCs w:val="24"/>
        </w:rPr>
        <w:t xml:space="preserve"> CZ 25513729</w:t>
      </w:r>
    </w:p>
    <w:p w14:paraId="2667BADD" w14:textId="064A3601" w:rsidR="003A1CEA" w:rsidRPr="00CA49BA" w:rsidRDefault="005403E9" w:rsidP="003A1CE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>Z</w:t>
      </w:r>
      <w:r w:rsidR="003A1CEA" w:rsidRPr="00CA49BA">
        <w:rPr>
          <w:rFonts w:ascii="Times New Roman" w:hAnsi="Times New Roman" w:cs="Times New Roman"/>
          <w:sz w:val="24"/>
          <w:szCs w:val="24"/>
        </w:rPr>
        <w:t>apsaná</w:t>
      </w:r>
      <w:r w:rsidRPr="00CA49BA">
        <w:rPr>
          <w:rFonts w:ascii="Times New Roman" w:hAnsi="Times New Roman" w:cs="Times New Roman"/>
          <w:sz w:val="24"/>
          <w:szCs w:val="24"/>
        </w:rPr>
        <w:t xml:space="preserve"> </w:t>
      </w:r>
      <w:r w:rsidRPr="00CA49B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C 28807/KSBR Krajský soud v Brně</w:t>
      </w:r>
    </w:p>
    <w:p w14:paraId="74788913" w14:textId="1A27C06D" w:rsidR="003A1CEA" w:rsidRPr="00CA49BA" w:rsidRDefault="003A1CEA" w:rsidP="003A1CE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>bankovní spojení:</w:t>
      </w:r>
      <w:r w:rsidR="005403E9" w:rsidRPr="00CA49BA">
        <w:rPr>
          <w:rFonts w:ascii="Times New Roman" w:hAnsi="Times New Roman" w:cs="Times New Roman"/>
          <w:sz w:val="24"/>
          <w:szCs w:val="24"/>
        </w:rPr>
        <w:t xml:space="preserve"> </w:t>
      </w:r>
      <w:r w:rsidR="00C80CAC" w:rsidRPr="00CA49BA">
        <w:rPr>
          <w:rFonts w:ascii="Times New Roman" w:hAnsi="Times New Roman" w:cs="Times New Roman"/>
          <w:sz w:val="24"/>
          <w:szCs w:val="24"/>
        </w:rPr>
        <w:t xml:space="preserve">Československá obchodní banka, a.s., č. </w:t>
      </w:r>
      <w:proofErr w:type="spellStart"/>
      <w:r w:rsidR="00C80CAC" w:rsidRPr="00CA49B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C80CAC" w:rsidRPr="00CA49BA">
        <w:rPr>
          <w:rFonts w:ascii="Times New Roman" w:hAnsi="Times New Roman" w:cs="Times New Roman"/>
          <w:sz w:val="24"/>
          <w:szCs w:val="24"/>
        </w:rPr>
        <w:t xml:space="preserve">: </w:t>
      </w:r>
      <w:r w:rsidR="00D128AE">
        <w:rPr>
          <w:rFonts w:ascii="Times New Roman" w:hAnsi="Times New Roman" w:cs="Times New Roman"/>
          <w:sz w:val="24"/>
          <w:szCs w:val="24"/>
        </w:rPr>
        <w:t>***</w:t>
      </w:r>
    </w:p>
    <w:p w14:paraId="10F981E5" w14:textId="39782EDB" w:rsidR="003A1CEA" w:rsidRPr="00CA49BA" w:rsidRDefault="003A1CEA" w:rsidP="003A1CEA">
      <w:pPr>
        <w:pStyle w:val="Odstavecseseznamem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C80CAC" w:rsidRPr="00CA49BA">
        <w:rPr>
          <w:rFonts w:ascii="Times New Roman" w:hAnsi="Times New Roman" w:cs="Times New Roman"/>
          <w:sz w:val="24"/>
          <w:szCs w:val="24"/>
        </w:rPr>
        <w:t>I</w:t>
      </w:r>
      <w:r w:rsidR="005403E9" w:rsidRPr="00CA49BA">
        <w:rPr>
          <w:rFonts w:ascii="Times New Roman" w:hAnsi="Times New Roman" w:cs="Times New Roman"/>
          <w:sz w:val="24"/>
          <w:szCs w:val="24"/>
        </w:rPr>
        <w:t>ng. Hanou Průšovou</w:t>
      </w:r>
      <w:r w:rsidR="0063332F">
        <w:rPr>
          <w:rFonts w:ascii="Times New Roman" w:hAnsi="Times New Roman" w:cs="Times New Roman"/>
          <w:sz w:val="24"/>
          <w:szCs w:val="24"/>
        </w:rPr>
        <w:t>, jednatelkou společnosti</w:t>
      </w:r>
    </w:p>
    <w:p w14:paraId="467BF3AB" w14:textId="77777777" w:rsidR="000516D4" w:rsidRPr="00CA49BA" w:rsidRDefault="000516D4" w:rsidP="00D2749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3FCDC6" w14:textId="77777777" w:rsidR="000516D4" w:rsidRPr="00CA49BA" w:rsidRDefault="000516D4" w:rsidP="000516D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CA49BA">
        <w:rPr>
          <w:rFonts w:ascii="Times New Roman" w:hAnsi="Times New Roman" w:cs="Times New Roman"/>
          <w:i/>
          <w:sz w:val="24"/>
          <w:szCs w:val="24"/>
        </w:rPr>
        <w:t>nájemce</w:t>
      </w:r>
    </w:p>
    <w:p w14:paraId="56C5F8EC" w14:textId="77777777" w:rsidR="000516D4" w:rsidRPr="00CA49BA" w:rsidRDefault="000516D4" w:rsidP="000516D4">
      <w:pPr>
        <w:pStyle w:val="Standard"/>
        <w:spacing w:line="276" w:lineRule="auto"/>
        <w:rPr>
          <w:b/>
          <w:bCs/>
          <w:sz w:val="24"/>
          <w:szCs w:val="24"/>
        </w:rPr>
      </w:pPr>
    </w:p>
    <w:p w14:paraId="03EB6754" w14:textId="77777777" w:rsidR="000516D4" w:rsidRPr="00CA49BA" w:rsidRDefault="000516D4" w:rsidP="000516D4">
      <w:pPr>
        <w:pStyle w:val="Standard"/>
        <w:spacing w:line="276" w:lineRule="auto"/>
        <w:jc w:val="center"/>
        <w:rPr>
          <w:spacing w:val="60"/>
          <w:sz w:val="24"/>
          <w:szCs w:val="24"/>
        </w:rPr>
      </w:pPr>
      <w:r w:rsidRPr="00CA49BA">
        <w:rPr>
          <w:spacing w:val="60"/>
          <w:sz w:val="24"/>
          <w:szCs w:val="24"/>
        </w:rPr>
        <w:t>takto:</w:t>
      </w:r>
    </w:p>
    <w:p w14:paraId="78E7C313" w14:textId="77777777" w:rsidR="000516D4" w:rsidRPr="00CA49BA" w:rsidRDefault="000516D4" w:rsidP="000516D4">
      <w:pPr>
        <w:pStyle w:val="Standard"/>
        <w:spacing w:line="276" w:lineRule="auto"/>
        <w:jc w:val="center"/>
        <w:rPr>
          <w:sz w:val="24"/>
          <w:szCs w:val="24"/>
        </w:rPr>
      </w:pPr>
    </w:p>
    <w:p w14:paraId="6E33ADA1" w14:textId="77777777" w:rsidR="000516D4" w:rsidRPr="00CA49BA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CA49BA">
        <w:rPr>
          <w:rFonts w:ascii="Times New Roman" w:hAnsi="Times New Roman" w:cs="Times New Roman"/>
          <w:bCs w:val="0"/>
          <w:color w:val="auto"/>
          <w:sz w:val="24"/>
          <w:szCs w:val="24"/>
        </w:rPr>
        <w:t>I.</w:t>
      </w:r>
    </w:p>
    <w:p w14:paraId="4F98F1E6" w14:textId="77777777" w:rsidR="000516D4" w:rsidRPr="00CA49BA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3984DA80" w14:textId="77777777" w:rsidR="000516D4" w:rsidRPr="00CA49BA" w:rsidRDefault="000516D4" w:rsidP="000516D4">
      <w:pPr>
        <w:pStyle w:val="Zkladntext2"/>
        <w:tabs>
          <w:tab w:val="left" w:pos="3685"/>
        </w:tabs>
        <w:spacing w:after="0"/>
        <w:rPr>
          <w:rFonts w:ascii="Times New Roman" w:hAnsi="Times New Roman" w:cs="Times New Roman"/>
          <w:sz w:val="24"/>
        </w:rPr>
      </w:pPr>
      <w:r w:rsidRPr="00CA49BA">
        <w:rPr>
          <w:rFonts w:ascii="Times New Roman" w:hAnsi="Times New Roman" w:cs="Times New Roman"/>
          <w:sz w:val="24"/>
        </w:rPr>
        <w:t xml:space="preserve">Pronajímatel prohlašuje, že má na základě zřizovací listiny svěřeny do správy nemovitosti v k. </w:t>
      </w:r>
      <w:proofErr w:type="spellStart"/>
      <w:r w:rsidRPr="00CA49BA">
        <w:rPr>
          <w:rFonts w:ascii="Times New Roman" w:hAnsi="Times New Roman" w:cs="Times New Roman"/>
          <w:sz w:val="24"/>
        </w:rPr>
        <w:t>ú.</w:t>
      </w:r>
      <w:proofErr w:type="spellEnd"/>
      <w:r w:rsidRPr="00CA49BA">
        <w:rPr>
          <w:rFonts w:ascii="Times New Roman" w:hAnsi="Times New Roman" w:cs="Times New Roman"/>
          <w:sz w:val="24"/>
        </w:rPr>
        <w:t xml:space="preserve"> Černá Pole, obec Brno, Černopolní č. 45, Národní kulturní památku vilu Tugendhat a že má právo </w:t>
      </w:r>
      <w:r w:rsidRPr="00CA49BA">
        <w:rPr>
          <w:rFonts w:ascii="Times New Roman" w:hAnsi="Times New Roman" w:cs="Times New Roman"/>
          <w:spacing w:val="-2"/>
          <w:sz w:val="24"/>
        </w:rPr>
        <w:t>uzavírat smlouvy o krátkodobém nájmu tohoto majetku.</w:t>
      </w:r>
    </w:p>
    <w:p w14:paraId="38BF2117" w14:textId="77777777" w:rsidR="000516D4" w:rsidRPr="00CA49BA" w:rsidRDefault="000516D4" w:rsidP="000516D4">
      <w:pPr>
        <w:pStyle w:val="Zkladntext2"/>
        <w:tabs>
          <w:tab w:val="left" w:pos="3685"/>
        </w:tabs>
        <w:spacing w:after="0"/>
        <w:rPr>
          <w:rFonts w:ascii="Times New Roman" w:hAnsi="Times New Roman" w:cs="Times New Roman"/>
          <w:sz w:val="24"/>
        </w:rPr>
      </w:pPr>
    </w:p>
    <w:p w14:paraId="176538DD" w14:textId="77777777" w:rsidR="000516D4" w:rsidRPr="00CA49BA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CA49BA">
        <w:rPr>
          <w:rFonts w:ascii="Times New Roman" w:hAnsi="Times New Roman" w:cs="Times New Roman"/>
          <w:bCs w:val="0"/>
          <w:color w:val="auto"/>
          <w:sz w:val="24"/>
          <w:szCs w:val="24"/>
        </w:rPr>
        <w:t>II.</w:t>
      </w:r>
    </w:p>
    <w:p w14:paraId="21433108" w14:textId="77777777" w:rsidR="000516D4" w:rsidRPr="00CA49BA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color w:val="auto"/>
        </w:rPr>
      </w:pPr>
      <w:r w:rsidRPr="00CA49BA">
        <w:rPr>
          <w:rFonts w:ascii="Times New Roman" w:hAnsi="Times New Roman" w:cs="Times New Roman"/>
          <w:color w:val="auto"/>
          <w:sz w:val="24"/>
          <w:szCs w:val="24"/>
        </w:rPr>
        <w:t>Předmět nájmu</w:t>
      </w:r>
    </w:p>
    <w:p w14:paraId="29BCC2F8" w14:textId="77777777" w:rsidR="000516D4" w:rsidRPr="00CA49BA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49906D60" w14:textId="31F3C64D" w:rsidR="000516D4" w:rsidRPr="00CA49BA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Pronajímatel pronajímá nájemci část Národní kulturní památky Vila Tugendhat specifikovanou takto: 1., 2., 3. nadzemní podlaží zahrada a příslušné sociální zaříze</w:t>
      </w:r>
      <w:r w:rsidR="00235758" w:rsidRPr="00CA49BA">
        <w:rPr>
          <w:sz w:val="24"/>
          <w:szCs w:val="24"/>
        </w:rPr>
        <w:t>ní vily Tugendhat.</w:t>
      </w:r>
    </w:p>
    <w:p w14:paraId="44C0C814" w14:textId="77777777" w:rsidR="000516D4" w:rsidRPr="00CA49BA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Nájemce prohlašuje, že se s předmětem nájmu podle této smlouvy podrobně seznámil a prohlašuje, že předmět nájmu je způsobilý k účelu užívání. Nájemce bere na vědomí, že užívání pronajatých částí Národní kulturní památky podléhá zvláštnímu režimu a zavazuje se tento zvláštní režim dodržovat.</w:t>
      </w:r>
    </w:p>
    <w:p w14:paraId="32C876B1" w14:textId="77777777" w:rsidR="000516D4" w:rsidRPr="00CA49BA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lastRenderedPageBreak/>
        <w:t xml:space="preserve">Podmínky </w:t>
      </w:r>
      <w:proofErr w:type="gramStart"/>
      <w:r w:rsidRPr="00CA49BA">
        <w:rPr>
          <w:sz w:val="24"/>
          <w:szCs w:val="24"/>
        </w:rPr>
        <w:t>užívání - zvláštního</w:t>
      </w:r>
      <w:proofErr w:type="gramEnd"/>
      <w:r w:rsidRPr="00CA49BA">
        <w:rPr>
          <w:sz w:val="24"/>
          <w:szCs w:val="24"/>
        </w:rPr>
        <w:t xml:space="preserve"> režimu - specifikuje "Provozní řád nebytových prostorů v NKP vila Tugendhat při krátkodobém nájmu". Nájemce podpisem smlouvy stvrzuje, že byl s Provozním řádem seznámen.</w:t>
      </w:r>
    </w:p>
    <w:p w14:paraId="721D84F3" w14:textId="77777777" w:rsidR="00E2672A" w:rsidRPr="00CA49BA" w:rsidRDefault="00E2672A" w:rsidP="00E2672A">
      <w:pPr>
        <w:pStyle w:val="Standard"/>
        <w:tabs>
          <w:tab w:val="left" w:pos="-142"/>
        </w:tabs>
        <w:spacing w:line="276" w:lineRule="auto"/>
        <w:jc w:val="both"/>
        <w:rPr>
          <w:sz w:val="24"/>
          <w:szCs w:val="24"/>
        </w:rPr>
      </w:pPr>
    </w:p>
    <w:p w14:paraId="4F7E2C75" w14:textId="77777777" w:rsidR="000516D4" w:rsidRPr="00CA49BA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CA49BA">
        <w:rPr>
          <w:b/>
          <w:bCs/>
          <w:sz w:val="24"/>
          <w:szCs w:val="24"/>
        </w:rPr>
        <w:t>III.</w:t>
      </w:r>
    </w:p>
    <w:p w14:paraId="367C5B46" w14:textId="77777777" w:rsidR="000516D4" w:rsidRPr="00CA49BA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A49BA">
        <w:rPr>
          <w:rFonts w:ascii="Times New Roman" w:hAnsi="Times New Roman" w:cs="Times New Roman"/>
          <w:b/>
          <w:bCs/>
        </w:rPr>
        <w:t>Účel užívání v průběhu nájmu</w:t>
      </w:r>
    </w:p>
    <w:p w14:paraId="5BC64CF1" w14:textId="77777777" w:rsidR="000516D4" w:rsidRPr="00CA49BA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6182A273" w14:textId="2945E812" w:rsidR="000516D4" w:rsidRPr="00CA49BA" w:rsidRDefault="000516D4" w:rsidP="000516D4">
      <w:pPr>
        <w:pStyle w:val="Textbody"/>
        <w:tabs>
          <w:tab w:val="left" w:pos="-69"/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CA49BA">
        <w:rPr>
          <w:rFonts w:ascii="Times New Roman" w:hAnsi="Times New Roman" w:cs="Times New Roman"/>
        </w:rPr>
        <w:t>Výše uvedené, pronajaté části nemovitosti budou užívány za účelem</w:t>
      </w:r>
      <w:r w:rsidR="001C1CBC" w:rsidRPr="00CA49BA">
        <w:rPr>
          <w:rFonts w:ascii="Times New Roman" w:hAnsi="Times New Roman" w:cs="Times New Roman"/>
        </w:rPr>
        <w:t xml:space="preserve"> </w:t>
      </w:r>
      <w:r w:rsidR="005403E9" w:rsidRPr="00CA49BA">
        <w:rPr>
          <w:rFonts w:ascii="Times New Roman" w:hAnsi="Times New Roman" w:cs="Times New Roman"/>
        </w:rPr>
        <w:t>odborné přednášky</w:t>
      </w:r>
      <w:r w:rsidR="00DE303E">
        <w:rPr>
          <w:rFonts w:ascii="Times New Roman" w:hAnsi="Times New Roman" w:cs="Times New Roman"/>
        </w:rPr>
        <w:t xml:space="preserve"> s navazujícími prohlídkami vily Tugendhat</w:t>
      </w:r>
      <w:r w:rsidR="005403E9" w:rsidRPr="00CA49BA">
        <w:rPr>
          <w:rFonts w:ascii="Times New Roman" w:hAnsi="Times New Roman" w:cs="Times New Roman"/>
        </w:rPr>
        <w:t>.</w:t>
      </w:r>
    </w:p>
    <w:p w14:paraId="71825795" w14:textId="77777777" w:rsidR="00E2672A" w:rsidRPr="00CA49BA" w:rsidRDefault="00E2672A" w:rsidP="000516D4">
      <w:pPr>
        <w:pStyle w:val="Textbody"/>
        <w:tabs>
          <w:tab w:val="left" w:pos="-69"/>
          <w:tab w:val="left" w:pos="0"/>
        </w:tabs>
        <w:spacing w:line="276" w:lineRule="auto"/>
        <w:rPr>
          <w:rFonts w:ascii="Times New Roman" w:hAnsi="Times New Roman" w:cs="Times New Roman"/>
        </w:rPr>
      </w:pPr>
    </w:p>
    <w:p w14:paraId="6B9EFB01" w14:textId="77777777" w:rsidR="006A02CB" w:rsidRPr="00CA49BA" w:rsidRDefault="006A02CB" w:rsidP="000516D4">
      <w:pPr>
        <w:pStyle w:val="Standard"/>
        <w:spacing w:line="276" w:lineRule="auto"/>
        <w:jc w:val="center"/>
        <w:outlineLvl w:val="0"/>
        <w:rPr>
          <w:b/>
          <w:bCs/>
          <w:sz w:val="24"/>
          <w:szCs w:val="24"/>
        </w:rPr>
      </w:pPr>
    </w:p>
    <w:p w14:paraId="4D103E6A" w14:textId="77777777" w:rsidR="000516D4" w:rsidRPr="00CA49BA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CA49BA">
        <w:rPr>
          <w:b/>
          <w:bCs/>
          <w:sz w:val="24"/>
          <w:szCs w:val="24"/>
        </w:rPr>
        <w:t>IV.</w:t>
      </w:r>
    </w:p>
    <w:p w14:paraId="03373577" w14:textId="77777777" w:rsidR="000516D4" w:rsidRPr="00CA49BA" w:rsidRDefault="000516D4" w:rsidP="000516D4">
      <w:pPr>
        <w:pStyle w:val="Nadpis3"/>
        <w:tabs>
          <w:tab w:val="left" w:pos="-6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A49BA">
        <w:rPr>
          <w:rFonts w:ascii="Times New Roman" w:hAnsi="Times New Roman" w:cs="Times New Roman"/>
          <w:b/>
          <w:bCs/>
        </w:rPr>
        <w:t>Doba nájmu</w:t>
      </w:r>
    </w:p>
    <w:p w14:paraId="780AB83F" w14:textId="77777777" w:rsidR="000516D4" w:rsidRPr="00CA49BA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4E4B348F" w14:textId="1EB0F63C" w:rsidR="000516D4" w:rsidRPr="00CA49BA" w:rsidRDefault="000516D4" w:rsidP="000516D4">
      <w:pPr>
        <w:pStyle w:val="Textbody"/>
        <w:tabs>
          <w:tab w:val="clear" w:pos="426"/>
          <w:tab w:val="left" w:pos="-68"/>
          <w:tab w:val="left" w:pos="1"/>
          <w:tab w:val="left" w:pos="5245"/>
        </w:tabs>
        <w:spacing w:line="276" w:lineRule="auto"/>
        <w:rPr>
          <w:rFonts w:ascii="Times New Roman" w:hAnsi="Times New Roman" w:cs="Times New Roman"/>
        </w:rPr>
      </w:pPr>
      <w:r w:rsidRPr="00CA49BA">
        <w:rPr>
          <w:rFonts w:ascii="Times New Roman" w:hAnsi="Times New Roman" w:cs="Times New Roman"/>
        </w:rPr>
        <w:t xml:space="preserve">Příprava akce: dne </w:t>
      </w:r>
      <w:r w:rsidR="00022213">
        <w:rPr>
          <w:rFonts w:ascii="Times New Roman" w:hAnsi="Times New Roman" w:cs="Times New Roman"/>
        </w:rPr>
        <w:t>9</w:t>
      </w:r>
      <w:r w:rsidR="008504B2" w:rsidRPr="00CA49BA">
        <w:rPr>
          <w:rFonts w:ascii="Times New Roman" w:hAnsi="Times New Roman" w:cs="Times New Roman"/>
        </w:rPr>
        <w:t xml:space="preserve">. </w:t>
      </w:r>
      <w:r w:rsidR="00022213">
        <w:rPr>
          <w:rFonts w:ascii="Times New Roman" w:hAnsi="Times New Roman" w:cs="Times New Roman"/>
        </w:rPr>
        <w:t>listopadu</w:t>
      </w:r>
      <w:r w:rsidR="008504B2" w:rsidRPr="00CA49BA">
        <w:rPr>
          <w:rFonts w:ascii="Times New Roman" w:hAnsi="Times New Roman" w:cs="Times New Roman"/>
        </w:rPr>
        <w:t xml:space="preserve"> 202</w:t>
      </w:r>
      <w:r w:rsidR="00022213">
        <w:rPr>
          <w:rFonts w:ascii="Times New Roman" w:hAnsi="Times New Roman" w:cs="Times New Roman"/>
        </w:rPr>
        <w:t>2</w:t>
      </w:r>
      <w:r w:rsidR="008504B2" w:rsidRPr="00CA49BA">
        <w:rPr>
          <w:rFonts w:ascii="Times New Roman" w:hAnsi="Times New Roman" w:cs="Times New Roman"/>
        </w:rPr>
        <w:t xml:space="preserve"> od 1</w:t>
      </w:r>
      <w:r w:rsidR="00022213">
        <w:rPr>
          <w:rFonts w:ascii="Times New Roman" w:hAnsi="Times New Roman" w:cs="Times New Roman"/>
        </w:rPr>
        <w:t>4</w:t>
      </w:r>
      <w:r w:rsidR="008504B2" w:rsidRPr="00CA49BA">
        <w:rPr>
          <w:rFonts w:ascii="Times New Roman" w:hAnsi="Times New Roman" w:cs="Times New Roman"/>
        </w:rPr>
        <w:t>.00 do 17</w:t>
      </w:r>
      <w:r w:rsidR="00600E40" w:rsidRPr="00CA49BA">
        <w:rPr>
          <w:rFonts w:ascii="Times New Roman" w:hAnsi="Times New Roman" w:cs="Times New Roman"/>
        </w:rPr>
        <w:t>.00</w:t>
      </w:r>
      <w:r w:rsidRPr="00CA49BA">
        <w:rPr>
          <w:rFonts w:ascii="Times New Roman" w:hAnsi="Times New Roman" w:cs="Times New Roman"/>
        </w:rPr>
        <w:t xml:space="preserve"> hod.</w:t>
      </w:r>
      <w:r w:rsidR="008504B2" w:rsidRPr="00CA49BA">
        <w:rPr>
          <w:rFonts w:ascii="Times New Roman" w:hAnsi="Times New Roman" w:cs="Times New Roman"/>
        </w:rPr>
        <w:t xml:space="preserve">, tj. </w:t>
      </w:r>
      <w:r w:rsidR="00022213">
        <w:rPr>
          <w:rFonts w:ascii="Times New Roman" w:hAnsi="Times New Roman" w:cs="Times New Roman"/>
        </w:rPr>
        <w:t>3</w:t>
      </w:r>
      <w:r w:rsidR="00AE4A10" w:rsidRPr="00CA49BA">
        <w:rPr>
          <w:rFonts w:ascii="Times New Roman" w:hAnsi="Times New Roman" w:cs="Times New Roman"/>
        </w:rPr>
        <w:t xml:space="preserve"> hodin</w:t>
      </w:r>
      <w:r w:rsidR="00396979" w:rsidRPr="00CA49BA">
        <w:rPr>
          <w:rFonts w:ascii="Times New Roman" w:hAnsi="Times New Roman" w:cs="Times New Roman"/>
        </w:rPr>
        <w:t>y</w:t>
      </w:r>
      <w:r w:rsidR="00AE4A10" w:rsidRPr="00CA49BA">
        <w:rPr>
          <w:rFonts w:ascii="Times New Roman" w:hAnsi="Times New Roman" w:cs="Times New Roman"/>
        </w:rPr>
        <w:t>.</w:t>
      </w:r>
    </w:p>
    <w:p w14:paraId="13B8B1B5" w14:textId="77777777" w:rsidR="0094330C" w:rsidRDefault="0094330C" w:rsidP="0094330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022002" w14:textId="1DD1C67F" w:rsidR="0094330C" w:rsidRPr="00CA49BA" w:rsidRDefault="0094330C" w:rsidP="009433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>Pronájem technického podlaží vily Tugendhat včetně zahrady:</w:t>
      </w:r>
    </w:p>
    <w:p w14:paraId="7692B9C0" w14:textId="38F9A6E7" w:rsidR="0094330C" w:rsidRPr="00CA49BA" w:rsidRDefault="0094330C" w:rsidP="0094330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Začátek: dne </w:t>
      </w:r>
      <w:r>
        <w:rPr>
          <w:rFonts w:ascii="Times New Roman" w:hAnsi="Times New Roman" w:cs="Times New Roman"/>
        </w:rPr>
        <w:t>9</w:t>
      </w:r>
      <w:r w:rsidRPr="00CA49B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listopadu</w:t>
      </w:r>
      <w:r w:rsidRPr="00CA49B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CA49BA">
        <w:rPr>
          <w:rFonts w:ascii="Times New Roman" w:hAnsi="Times New Roman" w:cs="Times New Roman"/>
        </w:rPr>
        <w:t xml:space="preserve"> </w:t>
      </w:r>
      <w:r w:rsidRPr="00CA49BA">
        <w:rPr>
          <w:rFonts w:ascii="Times New Roman" w:hAnsi="Times New Roman" w:cs="Times New Roman"/>
          <w:sz w:val="24"/>
          <w:szCs w:val="24"/>
        </w:rPr>
        <w:t>v 1</w:t>
      </w:r>
      <w:r w:rsidR="00611B15">
        <w:rPr>
          <w:rFonts w:ascii="Times New Roman" w:hAnsi="Times New Roman" w:cs="Times New Roman"/>
          <w:sz w:val="24"/>
          <w:szCs w:val="24"/>
        </w:rPr>
        <w:t>7</w:t>
      </w:r>
      <w:r w:rsidRPr="00CA49BA">
        <w:rPr>
          <w:rFonts w:ascii="Times New Roman" w:hAnsi="Times New Roman" w:cs="Times New Roman"/>
          <w:sz w:val="24"/>
          <w:szCs w:val="24"/>
        </w:rPr>
        <w:t>.00 hod.</w:t>
      </w:r>
    </w:p>
    <w:p w14:paraId="75ECF076" w14:textId="3C0D74A1" w:rsidR="0094330C" w:rsidRDefault="0094330C" w:rsidP="0094330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Konec: dne </w:t>
      </w:r>
      <w:r>
        <w:rPr>
          <w:rFonts w:ascii="Times New Roman" w:hAnsi="Times New Roman" w:cs="Times New Roman"/>
        </w:rPr>
        <w:t>9</w:t>
      </w:r>
      <w:r w:rsidRPr="00CA49B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listopadu</w:t>
      </w:r>
      <w:r w:rsidRPr="00CA49B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CA49BA">
        <w:rPr>
          <w:rFonts w:ascii="Times New Roman" w:hAnsi="Times New Roman" w:cs="Times New Roman"/>
        </w:rPr>
        <w:t xml:space="preserve"> </w:t>
      </w:r>
      <w:r w:rsidRPr="00CA49BA">
        <w:rPr>
          <w:rFonts w:ascii="Times New Roman" w:hAnsi="Times New Roman" w:cs="Times New Roman"/>
          <w:sz w:val="24"/>
          <w:szCs w:val="24"/>
        </w:rPr>
        <w:t>v </w:t>
      </w:r>
      <w:r w:rsidR="00611B15">
        <w:rPr>
          <w:rFonts w:ascii="Times New Roman" w:hAnsi="Times New Roman" w:cs="Times New Roman"/>
          <w:sz w:val="24"/>
          <w:szCs w:val="24"/>
        </w:rPr>
        <w:t>18</w:t>
      </w:r>
      <w:r w:rsidRPr="00CA49BA">
        <w:rPr>
          <w:rFonts w:ascii="Times New Roman" w:hAnsi="Times New Roman" w:cs="Times New Roman"/>
          <w:sz w:val="24"/>
          <w:szCs w:val="24"/>
        </w:rPr>
        <w:t xml:space="preserve">.00 hod. tj.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49BA">
        <w:rPr>
          <w:rFonts w:ascii="Times New Roman" w:hAnsi="Times New Roman" w:cs="Times New Roman"/>
          <w:sz w:val="24"/>
          <w:szCs w:val="24"/>
        </w:rPr>
        <w:t xml:space="preserve"> hodin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21D98F9C" w14:textId="77777777" w:rsidR="00611B15" w:rsidRPr="00CA49BA" w:rsidRDefault="00611B15" w:rsidP="0094330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7467D9" w14:textId="77777777" w:rsidR="00611B15" w:rsidRPr="00CA49BA" w:rsidRDefault="00611B15" w:rsidP="00611B15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>Pronájem 1., 2. a 3. nadzemního podlaží vily Tugendhat:</w:t>
      </w:r>
    </w:p>
    <w:p w14:paraId="74C09BD0" w14:textId="179B99E3" w:rsidR="00611B15" w:rsidRPr="00CA49BA" w:rsidRDefault="00611B15" w:rsidP="00611B15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Začátek: dne </w:t>
      </w:r>
      <w:r>
        <w:rPr>
          <w:rFonts w:ascii="Times New Roman" w:hAnsi="Times New Roman" w:cs="Times New Roman"/>
        </w:rPr>
        <w:t>9</w:t>
      </w:r>
      <w:r w:rsidRPr="00CA49B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listopadu</w:t>
      </w:r>
      <w:r w:rsidRPr="00CA49B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CA49BA">
        <w:rPr>
          <w:rFonts w:ascii="Times New Roman" w:hAnsi="Times New Roman" w:cs="Times New Roman"/>
        </w:rPr>
        <w:t xml:space="preserve"> </w:t>
      </w:r>
      <w:r w:rsidRPr="00CA49BA">
        <w:rPr>
          <w:rFonts w:ascii="Times New Roman" w:hAnsi="Times New Roman" w:cs="Times New Roman"/>
          <w:sz w:val="24"/>
          <w:szCs w:val="24"/>
        </w:rPr>
        <w:t>v 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49BA">
        <w:rPr>
          <w:rFonts w:ascii="Times New Roman" w:hAnsi="Times New Roman" w:cs="Times New Roman"/>
          <w:sz w:val="24"/>
          <w:szCs w:val="24"/>
        </w:rPr>
        <w:t>.00 hod.</w:t>
      </w:r>
    </w:p>
    <w:p w14:paraId="1C266C4E" w14:textId="1919115D" w:rsidR="00611B15" w:rsidRPr="00CA49BA" w:rsidRDefault="00611B15" w:rsidP="00611B15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Konec: dne </w:t>
      </w:r>
      <w:r>
        <w:rPr>
          <w:rFonts w:ascii="Times New Roman" w:hAnsi="Times New Roman" w:cs="Times New Roman"/>
        </w:rPr>
        <w:t>9</w:t>
      </w:r>
      <w:r w:rsidRPr="00CA49B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listopadu</w:t>
      </w:r>
      <w:r w:rsidRPr="00CA49B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CA49BA">
        <w:rPr>
          <w:rFonts w:ascii="Times New Roman" w:hAnsi="Times New Roman" w:cs="Times New Roman"/>
        </w:rPr>
        <w:t xml:space="preserve"> </w:t>
      </w:r>
      <w:r w:rsidRPr="00CA49BA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A49BA">
        <w:rPr>
          <w:rFonts w:ascii="Times New Roman" w:hAnsi="Times New Roman" w:cs="Times New Roman"/>
          <w:sz w:val="24"/>
          <w:szCs w:val="24"/>
        </w:rPr>
        <w:t>.00 hod. tj. 2 hodiny.</w:t>
      </w:r>
    </w:p>
    <w:p w14:paraId="1CCC2D38" w14:textId="77777777" w:rsidR="00600E40" w:rsidRPr="00CA49BA" w:rsidRDefault="00600E40" w:rsidP="000516D4">
      <w:pPr>
        <w:pStyle w:val="Bezmezer"/>
        <w:spacing w:line="276" w:lineRule="auto"/>
        <w:rPr>
          <w:rStyle w:val="Odkaznakoment"/>
          <w:rFonts w:ascii="Times New Roman" w:eastAsiaTheme="minorHAnsi" w:hAnsi="Times New Roman" w:cs="Times New Roman"/>
          <w:kern w:val="0"/>
          <w:sz w:val="24"/>
          <w:szCs w:val="24"/>
        </w:rPr>
      </w:pPr>
    </w:p>
    <w:p w14:paraId="5FEF6D72" w14:textId="53724B0B" w:rsidR="000516D4" w:rsidRPr="00CA49BA" w:rsidRDefault="000516D4" w:rsidP="000516D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Likvidace: dne </w:t>
      </w:r>
      <w:r w:rsidR="0094330C">
        <w:rPr>
          <w:rFonts w:ascii="Times New Roman" w:hAnsi="Times New Roman" w:cs="Times New Roman"/>
        </w:rPr>
        <w:t>9</w:t>
      </w:r>
      <w:r w:rsidR="0094330C" w:rsidRPr="00CA49BA">
        <w:rPr>
          <w:rFonts w:ascii="Times New Roman" w:hAnsi="Times New Roman" w:cs="Times New Roman"/>
        </w:rPr>
        <w:t xml:space="preserve">. </w:t>
      </w:r>
      <w:r w:rsidR="0094330C">
        <w:rPr>
          <w:rFonts w:ascii="Times New Roman" w:hAnsi="Times New Roman" w:cs="Times New Roman"/>
        </w:rPr>
        <w:t>listopadu</w:t>
      </w:r>
      <w:r w:rsidR="0094330C" w:rsidRPr="00CA49BA">
        <w:rPr>
          <w:rFonts w:ascii="Times New Roman" w:hAnsi="Times New Roman" w:cs="Times New Roman"/>
        </w:rPr>
        <w:t xml:space="preserve"> 202</w:t>
      </w:r>
      <w:r w:rsidR="0094330C">
        <w:rPr>
          <w:rFonts w:ascii="Times New Roman" w:hAnsi="Times New Roman" w:cs="Times New Roman"/>
        </w:rPr>
        <w:t>2</w:t>
      </w:r>
      <w:r w:rsidR="0094330C" w:rsidRPr="00CA49BA">
        <w:rPr>
          <w:rFonts w:ascii="Times New Roman" w:hAnsi="Times New Roman" w:cs="Times New Roman"/>
        </w:rPr>
        <w:t xml:space="preserve"> </w:t>
      </w:r>
      <w:r w:rsidRPr="00CA49BA">
        <w:rPr>
          <w:rFonts w:ascii="Times New Roman" w:hAnsi="Times New Roman" w:cs="Times New Roman"/>
          <w:sz w:val="24"/>
          <w:szCs w:val="24"/>
        </w:rPr>
        <w:t xml:space="preserve">od </w:t>
      </w:r>
      <w:r w:rsidR="008504B2" w:rsidRPr="00CA49BA">
        <w:rPr>
          <w:rFonts w:ascii="Times New Roman" w:hAnsi="Times New Roman" w:cs="Times New Roman"/>
          <w:sz w:val="24"/>
          <w:szCs w:val="24"/>
        </w:rPr>
        <w:t>2</w:t>
      </w:r>
      <w:r w:rsidR="0094330C">
        <w:rPr>
          <w:rFonts w:ascii="Times New Roman" w:hAnsi="Times New Roman" w:cs="Times New Roman"/>
          <w:sz w:val="24"/>
          <w:szCs w:val="24"/>
        </w:rPr>
        <w:t>0</w:t>
      </w:r>
      <w:r w:rsidR="00600E40" w:rsidRPr="00CA49BA">
        <w:rPr>
          <w:rFonts w:ascii="Times New Roman" w:hAnsi="Times New Roman" w:cs="Times New Roman"/>
          <w:sz w:val="24"/>
          <w:szCs w:val="24"/>
        </w:rPr>
        <w:t>.00</w:t>
      </w:r>
      <w:r w:rsidRPr="00CA49BA">
        <w:rPr>
          <w:rFonts w:ascii="Times New Roman" w:hAnsi="Times New Roman" w:cs="Times New Roman"/>
          <w:sz w:val="24"/>
          <w:szCs w:val="24"/>
        </w:rPr>
        <w:t xml:space="preserve"> do </w:t>
      </w:r>
      <w:r w:rsidR="008504B2" w:rsidRPr="00CA49BA">
        <w:rPr>
          <w:rFonts w:ascii="Times New Roman" w:hAnsi="Times New Roman" w:cs="Times New Roman"/>
          <w:sz w:val="24"/>
          <w:szCs w:val="24"/>
        </w:rPr>
        <w:t>2</w:t>
      </w:r>
      <w:r w:rsidR="0094330C">
        <w:rPr>
          <w:rFonts w:ascii="Times New Roman" w:hAnsi="Times New Roman" w:cs="Times New Roman"/>
          <w:sz w:val="24"/>
          <w:szCs w:val="24"/>
        </w:rPr>
        <w:t>1</w:t>
      </w:r>
      <w:r w:rsidR="008504B2" w:rsidRPr="00CA49BA">
        <w:rPr>
          <w:rFonts w:ascii="Times New Roman" w:hAnsi="Times New Roman" w:cs="Times New Roman"/>
          <w:sz w:val="24"/>
          <w:szCs w:val="24"/>
        </w:rPr>
        <w:t xml:space="preserve">.00 hod., tj. </w:t>
      </w:r>
      <w:r w:rsidR="005F2C2D">
        <w:rPr>
          <w:rFonts w:ascii="Times New Roman" w:hAnsi="Times New Roman" w:cs="Times New Roman"/>
          <w:sz w:val="24"/>
          <w:szCs w:val="24"/>
        </w:rPr>
        <w:t>1</w:t>
      </w:r>
      <w:r w:rsidRPr="00CA49BA">
        <w:rPr>
          <w:rFonts w:ascii="Times New Roman" w:hAnsi="Times New Roman" w:cs="Times New Roman"/>
          <w:sz w:val="24"/>
          <w:szCs w:val="24"/>
        </w:rPr>
        <w:t xml:space="preserve"> hod</w:t>
      </w:r>
      <w:r w:rsidR="00AE4A10" w:rsidRPr="00CA49BA">
        <w:rPr>
          <w:rFonts w:ascii="Times New Roman" w:hAnsi="Times New Roman" w:cs="Times New Roman"/>
          <w:sz w:val="24"/>
          <w:szCs w:val="24"/>
        </w:rPr>
        <w:t>i</w:t>
      </w:r>
      <w:r w:rsidR="00C72BFA" w:rsidRPr="00CA49BA">
        <w:rPr>
          <w:rFonts w:ascii="Times New Roman" w:hAnsi="Times New Roman" w:cs="Times New Roman"/>
          <w:sz w:val="24"/>
          <w:szCs w:val="24"/>
        </w:rPr>
        <w:t>ny</w:t>
      </w:r>
      <w:r w:rsidRPr="00CA49BA">
        <w:rPr>
          <w:rFonts w:ascii="Times New Roman" w:hAnsi="Times New Roman" w:cs="Times New Roman"/>
          <w:sz w:val="24"/>
          <w:szCs w:val="24"/>
        </w:rPr>
        <w:t>.</w:t>
      </w:r>
    </w:p>
    <w:p w14:paraId="7F469FC7" w14:textId="77777777" w:rsidR="000516D4" w:rsidRPr="00CA49BA" w:rsidRDefault="000516D4" w:rsidP="000516D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6C8EAD" w14:textId="73ACDEF0" w:rsidR="000516D4" w:rsidRPr="00CA49BA" w:rsidRDefault="000516D4" w:rsidP="000516D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9BA">
        <w:rPr>
          <w:rFonts w:ascii="Times New Roman" w:hAnsi="Times New Roman" w:cs="Times New Roman"/>
          <w:sz w:val="24"/>
          <w:szCs w:val="24"/>
        </w:rPr>
        <w:t xml:space="preserve">Předání pronajatých prostorů po skončení akce: dne </w:t>
      </w:r>
      <w:r w:rsidR="005F2C2D">
        <w:rPr>
          <w:rFonts w:ascii="Times New Roman" w:hAnsi="Times New Roman" w:cs="Times New Roman"/>
        </w:rPr>
        <w:t>9</w:t>
      </w:r>
      <w:r w:rsidR="005F2C2D" w:rsidRPr="00CA49BA">
        <w:rPr>
          <w:rFonts w:ascii="Times New Roman" w:hAnsi="Times New Roman" w:cs="Times New Roman"/>
        </w:rPr>
        <w:t xml:space="preserve">. </w:t>
      </w:r>
      <w:r w:rsidR="005F2C2D">
        <w:rPr>
          <w:rFonts w:ascii="Times New Roman" w:hAnsi="Times New Roman" w:cs="Times New Roman"/>
        </w:rPr>
        <w:t>listopadu</w:t>
      </w:r>
      <w:r w:rsidR="005F2C2D" w:rsidRPr="00CA49BA">
        <w:rPr>
          <w:rFonts w:ascii="Times New Roman" w:hAnsi="Times New Roman" w:cs="Times New Roman"/>
        </w:rPr>
        <w:t xml:space="preserve"> 202</w:t>
      </w:r>
      <w:r w:rsidR="005F2C2D">
        <w:rPr>
          <w:rFonts w:ascii="Times New Roman" w:hAnsi="Times New Roman" w:cs="Times New Roman"/>
        </w:rPr>
        <w:t>2</w:t>
      </w:r>
      <w:r w:rsidR="008504B2" w:rsidRPr="00CA49BA">
        <w:rPr>
          <w:rFonts w:ascii="Times New Roman" w:hAnsi="Times New Roman" w:cs="Times New Roman"/>
          <w:sz w:val="24"/>
          <w:szCs w:val="24"/>
        </w:rPr>
        <w:t xml:space="preserve"> </w:t>
      </w:r>
      <w:r w:rsidR="00996B37" w:rsidRPr="00CA49BA">
        <w:rPr>
          <w:rFonts w:ascii="Times New Roman" w:hAnsi="Times New Roman" w:cs="Times New Roman"/>
          <w:sz w:val="24"/>
          <w:szCs w:val="24"/>
        </w:rPr>
        <w:t>v</w:t>
      </w:r>
      <w:r w:rsidR="008504B2" w:rsidRPr="00CA49BA">
        <w:rPr>
          <w:rFonts w:ascii="Times New Roman" w:hAnsi="Times New Roman" w:cs="Times New Roman"/>
          <w:sz w:val="24"/>
          <w:szCs w:val="24"/>
        </w:rPr>
        <w:t>e</w:t>
      </w:r>
      <w:r w:rsidRPr="00CA49BA">
        <w:rPr>
          <w:rFonts w:ascii="Times New Roman" w:hAnsi="Times New Roman" w:cs="Times New Roman"/>
          <w:sz w:val="24"/>
          <w:szCs w:val="24"/>
        </w:rPr>
        <w:t> </w:t>
      </w:r>
      <w:r w:rsidR="008504B2" w:rsidRPr="00CA49BA">
        <w:rPr>
          <w:rFonts w:ascii="Times New Roman" w:hAnsi="Times New Roman" w:cs="Times New Roman"/>
          <w:sz w:val="24"/>
          <w:szCs w:val="24"/>
        </w:rPr>
        <w:t>2</w:t>
      </w:r>
      <w:r w:rsidR="005F2C2D">
        <w:rPr>
          <w:rFonts w:ascii="Times New Roman" w:hAnsi="Times New Roman" w:cs="Times New Roman"/>
          <w:sz w:val="24"/>
          <w:szCs w:val="24"/>
        </w:rPr>
        <w:t>1</w:t>
      </w:r>
      <w:r w:rsidR="00600E40" w:rsidRPr="00CA49BA">
        <w:rPr>
          <w:rFonts w:ascii="Times New Roman" w:hAnsi="Times New Roman" w:cs="Times New Roman"/>
          <w:sz w:val="24"/>
          <w:szCs w:val="24"/>
        </w:rPr>
        <w:t>.00</w:t>
      </w:r>
      <w:r w:rsidRPr="00CA49BA">
        <w:rPr>
          <w:rFonts w:ascii="Times New Roman" w:hAnsi="Times New Roman" w:cs="Times New Roman"/>
          <w:sz w:val="24"/>
          <w:szCs w:val="24"/>
        </w:rPr>
        <w:t xml:space="preserve"> hod</w:t>
      </w:r>
    </w:p>
    <w:p w14:paraId="06AA6695" w14:textId="77777777" w:rsidR="000D208F" w:rsidRPr="00CA49BA" w:rsidRDefault="000D208F" w:rsidP="000516D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2E0C8A" w14:textId="77777777" w:rsidR="000516D4" w:rsidRPr="00CA49BA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CA49BA">
        <w:rPr>
          <w:b/>
          <w:bCs/>
          <w:sz w:val="24"/>
          <w:szCs w:val="24"/>
        </w:rPr>
        <w:t>V.</w:t>
      </w:r>
    </w:p>
    <w:p w14:paraId="4BA3DCA1" w14:textId="77777777" w:rsidR="000516D4" w:rsidRPr="00CA49BA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A49BA">
        <w:rPr>
          <w:rFonts w:ascii="Times New Roman" w:hAnsi="Times New Roman" w:cs="Times New Roman"/>
          <w:b/>
          <w:bCs/>
        </w:rPr>
        <w:t>Práva a povinnosti pronajímatele a nájemce</w:t>
      </w:r>
    </w:p>
    <w:p w14:paraId="6853E5CD" w14:textId="77777777" w:rsidR="000516D4" w:rsidRPr="00CA49BA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5A3D717" w14:textId="77777777" w:rsidR="000516D4" w:rsidRPr="00CA49BA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Nájemce se zavazuje užívat předmětné prostory a zařízení běžným způsobem, a to pouze ke smluvenému účelu užívání a v rozsahu dohodnutém v této smlouvě.</w:t>
      </w:r>
    </w:p>
    <w:p w14:paraId="297F8398" w14:textId="77777777" w:rsidR="000516D4" w:rsidRPr="00CA49BA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Nájemce nemá právo přenechat předmět užívání jinému subjektu ani sjednávat podnájem.</w:t>
      </w:r>
    </w:p>
    <w:p w14:paraId="1BE829F9" w14:textId="77777777" w:rsidR="000516D4" w:rsidRPr="00CA49BA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Převzetí a předání předmětu nájmu bude protokolováno v zápisu potvrzeném podpisy obou stran.</w:t>
      </w:r>
    </w:p>
    <w:p w14:paraId="349F016F" w14:textId="77777777" w:rsidR="000516D4" w:rsidRPr="00CA49BA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CA49BA">
        <w:rPr>
          <w:spacing w:val="-6"/>
          <w:sz w:val="24"/>
          <w:szCs w:val="24"/>
        </w:rPr>
        <w:t>Součástí užívání, které zajistí pronajímatel, je:</w:t>
      </w:r>
    </w:p>
    <w:p w14:paraId="5306E035" w14:textId="77777777" w:rsidR="000516D4" w:rsidRPr="00CA49BA" w:rsidRDefault="000516D4" w:rsidP="000516D4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připojení na elektrickou síť 220 V</w:t>
      </w:r>
    </w:p>
    <w:p w14:paraId="49D425C6" w14:textId="77777777" w:rsidR="000516D4" w:rsidRPr="00CA49BA" w:rsidRDefault="000516D4" w:rsidP="000516D4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70 ks židlí</w:t>
      </w:r>
    </w:p>
    <w:p w14:paraId="6AB9F292" w14:textId="77777777" w:rsidR="000516D4" w:rsidRPr="00CA49BA" w:rsidRDefault="000516D4" w:rsidP="000516D4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4 ks stolů</w:t>
      </w:r>
    </w:p>
    <w:p w14:paraId="14472BBF" w14:textId="2E8ACE7F" w:rsidR="008649EB" w:rsidRPr="00CA49BA" w:rsidRDefault="00396979" w:rsidP="008649EB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CA49BA">
        <w:rPr>
          <w:sz w:val="24"/>
          <w:szCs w:val="24"/>
        </w:rPr>
        <w:t xml:space="preserve">prohlídky pro </w:t>
      </w:r>
      <w:r w:rsidR="00611B15">
        <w:rPr>
          <w:sz w:val="24"/>
          <w:szCs w:val="24"/>
        </w:rPr>
        <w:t>32</w:t>
      </w:r>
      <w:r w:rsidR="008649EB" w:rsidRPr="00CA49BA">
        <w:rPr>
          <w:sz w:val="24"/>
          <w:szCs w:val="24"/>
        </w:rPr>
        <w:t xml:space="preserve"> osob. Specifikace prohlídek:</w:t>
      </w:r>
    </w:p>
    <w:p w14:paraId="0965FA42" w14:textId="3E0DB794" w:rsidR="008649EB" w:rsidRPr="00CA49BA" w:rsidRDefault="00611B15" w:rsidP="008649EB">
      <w:pPr>
        <w:pStyle w:val="Standard"/>
        <w:spacing w:line="276" w:lineRule="auto"/>
        <w:ind w:left="141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FA791A" w:rsidRPr="00CA49BA">
        <w:rPr>
          <w:sz w:val="24"/>
          <w:szCs w:val="24"/>
        </w:rPr>
        <w:t xml:space="preserve"> </w:t>
      </w:r>
      <w:r w:rsidR="008649EB" w:rsidRPr="00CA49BA">
        <w:rPr>
          <w:sz w:val="24"/>
          <w:szCs w:val="24"/>
        </w:rPr>
        <w:t xml:space="preserve">zkrácené prohlídky v rámci pronájmu, dle </w:t>
      </w:r>
      <w:r w:rsidR="00396979" w:rsidRPr="00CA49BA">
        <w:rPr>
          <w:sz w:val="24"/>
          <w:szCs w:val="24"/>
        </w:rPr>
        <w:t xml:space="preserve">předpokládaného počtu – </w:t>
      </w:r>
      <w:r>
        <w:rPr>
          <w:sz w:val="24"/>
          <w:szCs w:val="24"/>
        </w:rPr>
        <w:t>32</w:t>
      </w:r>
      <w:r w:rsidR="008649EB" w:rsidRPr="00CA49BA">
        <w:rPr>
          <w:sz w:val="24"/>
          <w:szCs w:val="24"/>
        </w:rPr>
        <w:t xml:space="preserve"> </w:t>
      </w:r>
      <w:r w:rsidR="008504B2" w:rsidRPr="00CA49BA">
        <w:rPr>
          <w:sz w:val="24"/>
          <w:szCs w:val="24"/>
        </w:rPr>
        <w:t>osob. Kapacita jedné skupiny: 20</w:t>
      </w:r>
      <w:r w:rsidR="008649EB" w:rsidRPr="00CA49BA">
        <w:rPr>
          <w:sz w:val="24"/>
          <w:szCs w:val="24"/>
        </w:rPr>
        <w:t xml:space="preserve"> osob, délka prohlí</w:t>
      </w:r>
      <w:r w:rsidR="00605B16" w:rsidRPr="00CA49BA">
        <w:rPr>
          <w:sz w:val="24"/>
          <w:szCs w:val="24"/>
        </w:rPr>
        <w:t>dky: 30 minut, jazyk prohlídky:</w:t>
      </w:r>
      <w:r w:rsidR="00A21A70" w:rsidRPr="00CA49BA">
        <w:rPr>
          <w:sz w:val="24"/>
          <w:szCs w:val="24"/>
        </w:rPr>
        <w:t xml:space="preserve"> </w:t>
      </w:r>
      <w:r w:rsidR="003A1CEA" w:rsidRPr="00CA49BA">
        <w:rPr>
          <w:sz w:val="24"/>
          <w:szCs w:val="24"/>
        </w:rPr>
        <w:t>čeština</w:t>
      </w:r>
      <w:r w:rsidR="008649EB" w:rsidRPr="00CA49BA">
        <w:rPr>
          <w:sz w:val="24"/>
          <w:szCs w:val="24"/>
        </w:rPr>
        <w:t>, cena: 1</w:t>
      </w:r>
      <w:r w:rsidR="005F2C2D">
        <w:rPr>
          <w:sz w:val="24"/>
          <w:szCs w:val="24"/>
        </w:rPr>
        <w:t>5</w:t>
      </w:r>
      <w:r w:rsidR="008649EB" w:rsidRPr="00CA49BA">
        <w:rPr>
          <w:sz w:val="24"/>
          <w:szCs w:val="24"/>
        </w:rPr>
        <w:t>0 Kč/osoba</w:t>
      </w:r>
    </w:p>
    <w:p w14:paraId="2F2F0397" w14:textId="77777777" w:rsidR="008649EB" w:rsidRPr="00CA49BA" w:rsidRDefault="008649EB" w:rsidP="008649EB">
      <w:pPr>
        <w:pStyle w:val="Standard"/>
        <w:tabs>
          <w:tab w:val="left" w:pos="-426"/>
        </w:tabs>
        <w:spacing w:line="276" w:lineRule="auto"/>
        <w:ind w:left="567"/>
        <w:jc w:val="both"/>
        <w:rPr>
          <w:sz w:val="24"/>
          <w:szCs w:val="24"/>
        </w:rPr>
      </w:pPr>
    </w:p>
    <w:p w14:paraId="7A9BBC7A" w14:textId="77777777" w:rsidR="00996B37" w:rsidRPr="00CA49BA" w:rsidRDefault="00996B37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</w:p>
    <w:p w14:paraId="439A94AC" w14:textId="77777777" w:rsidR="000516D4" w:rsidRPr="00CA49BA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CA49BA">
        <w:rPr>
          <w:b/>
          <w:bCs/>
          <w:sz w:val="24"/>
          <w:szCs w:val="24"/>
        </w:rPr>
        <w:t>VI.</w:t>
      </w:r>
    </w:p>
    <w:p w14:paraId="1C466A2C" w14:textId="77777777" w:rsidR="000516D4" w:rsidRPr="00CA49BA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A49BA">
        <w:rPr>
          <w:rFonts w:ascii="Times New Roman" w:hAnsi="Times New Roman" w:cs="Times New Roman"/>
          <w:b/>
          <w:bCs/>
        </w:rPr>
        <w:t>Cena a způsob platby</w:t>
      </w:r>
    </w:p>
    <w:p w14:paraId="5463CBBC" w14:textId="77777777" w:rsidR="000516D4" w:rsidRPr="00CA49BA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138BDC84" w14:textId="5C7E763F" w:rsidR="000516D4" w:rsidRPr="00CA49BA" w:rsidRDefault="000516D4" w:rsidP="000516D4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Dle ceníku pronajímatele je stanoveno nájemné ve výši</w:t>
      </w:r>
      <w:r w:rsidRPr="00CA49BA">
        <w:rPr>
          <w:bCs/>
          <w:sz w:val="24"/>
          <w:szCs w:val="24"/>
        </w:rPr>
        <w:t xml:space="preserve"> </w:t>
      </w:r>
      <w:r w:rsidR="00C72BFA" w:rsidRPr="00CA49BA">
        <w:rPr>
          <w:bCs/>
          <w:sz w:val="24"/>
          <w:szCs w:val="24"/>
        </w:rPr>
        <w:t>42</w:t>
      </w:r>
      <w:r w:rsidR="00600E40" w:rsidRPr="00CA49BA">
        <w:rPr>
          <w:bCs/>
          <w:sz w:val="24"/>
          <w:szCs w:val="24"/>
        </w:rPr>
        <w:t> 000</w:t>
      </w:r>
      <w:r w:rsidRPr="00CA49BA">
        <w:rPr>
          <w:bCs/>
          <w:sz w:val="24"/>
          <w:szCs w:val="24"/>
        </w:rPr>
        <w:t xml:space="preserve"> Kč</w:t>
      </w:r>
      <w:r w:rsidRPr="00CA49BA">
        <w:rPr>
          <w:bCs/>
          <w:i/>
          <w:iCs/>
          <w:sz w:val="24"/>
          <w:szCs w:val="24"/>
        </w:rPr>
        <w:t>.</w:t>
      </w:r>
    </w:p>
    <w:p w14:paraId="77977909" w14:textId="7A945E83" w:rsidR="000516D4" w:rsidRPr="00CA49BA" w:rsidRDefault="005F2C2D" w:rsidP="000516D4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5F2C2D">
        <w:rPr>
          <w:sz w:val="24"/>
          <w:szCs w:val="24"/>
        </w:rPr>
        <w:t xml:space="preserve">Dle ceníku pronajímatele je stanovena paušální úhrada režijních nákladů pronajímatele a ostatních služeb (asistence zaměstnance MuMB při akci) ve výši </w:t>
      </w:r>
      <w:r>
        <w:rPr>
          <w:sz w:val="24"/>
          <w:szCs w:val="24"/>
        </w:rPr>
        <w:t>6</w:t>
      </w:r>
      <w:r w:rsidR="00600E40" w:rsidRPr="00CA49BA">
        <w:rPr>
          <w:sz w:val="24"/>
          <w:szCs w:val="24"/>
        </w:rPr>
        <w:t> </w:t>
      </w:r>
      <w:r>
        <w:rPr>
          <w:sz w:val="24"/>
          <w:szCs w:val="24"/>
        </w:rPr>
        <w:t>75</w:t>
      </w:r>
      <w:r w:rsidR="00600E40" w:rsidRPr="00CA49BA">
        <w:rPr>
          <w:sz w:val="24"/>
          <w:szCs w:val="24"/>
        </w:rPr>
        <w:t xml:space="preserve">0 </w:t>
      </w:r>
      <w:r w:rsidR="000516D4" w:rsidRPr="00CA49BA">
        <w:rPr>
          <w:sz w:val="24"/>
          <w:szCs w:val="24"/>
        </w:rPr>
        <w:t>Kč.</w:t>
      </w:r>
    </w:p>
    <w:p w14:paraId="090B3A3F" w14:textId="2C224999" w:rsidR="000516D4" w:rsidRPr="00CA49BA" w:rsidRDefault="000516D4" w:rsidP="00996B37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CA49BA">
        <w:rPr>
          <w:spacing w:val="-2"/>
          <w:sz w:val="24"/>
          <w:szCs w:val="24"/>
        </w:rPr>
        <w:t xml:space="preserve">Částka za nájem a paušální úhradu režijních nákladů v souhrnu </w:t>
      </w:r>
      <w:r w:rsidR="005F2C2D">
        <w:rPr>
          <w:spacing w:val="-2"/>
          <w:sz w:val="24"/>
          <w:szCs w:val="24"/>
        </w:rPr>
        <w:t>48</w:t>
      </w:r>
      <w:r w:rsidR="00600E40" w:rsidRPr="00CA49BA">
        <w:rPr>
          <w:spacing w:val="-2"/>
          <w:sz w:val="24"/>
          <w:szCs w:val="24"/>
        </w:rPr>
        <w:t> </w:t>
      </w:r>
      <w:r w:rsidR="005F2C2D">
        <w:rPr>
          <w:spacing w:val="-2"/>
          <w:sz w:val="24"/>
          <w:szCs w:val="24"/>
        </w:rPr>
        <w:t>75</w:t>
      </w:r>
      <w:r w:rsidR="00600E40" w:rsidRPr="00CA49BA">
        <w:rPr>
          <w:spacing w:val="-2"/>
          <w:sz w:val="24"/>
          <w:szCs w:val="24"/>
        </w:rPr>
        <w:t xml:space="preserve">0 </w:t>
      </w:r>
      <w:r w:rsidRPr="00CA49BA">
        <w:rPr>
          <w:spacing w:val="-2"/>
          <w:sz w:val="24"/>
          <w:szCs w:val="24"/>
        </w:rPr>
        <w:t xml:space="preserve">Kč a DPH ve výši </w:t>
      </w:r>
      <w:proofErr w:type="gramStart"/>
      <w:r w:rsidRPr="00CA49BA">
        <w:rPr>
          <w:spacing w:val="-2"/>
          <w:sz w:val="24"/>
          <w:szCs w:val="24"/>
        </w:rPr>
        <w:t>21%</w:t>
      </w:r>
      <w:proofErr w:type="gramEnd"/>
      <w:r w:rsidRPr="00CA49BA">
        <w:rPr>
          <w:spacing w:val="-2"/>
          <w:sz w:val="24"/>
          <w:szCs w:val="24"/>
        </w:rPr>
        <w:t xml:space="preserve"> bude pronajímatelem nájemci fakturována tak, že tato částka bude připsána na účet minimálně jeden den před akcí. Ceny za pronájem jsou uvedeny bez DPH.</w:t>
      </w:r>
    </w:p>
    <w:p w14:paraId="442A2F58" w14:textId="75809052" w:rsidR="00FA791A" w:rsidRPr="00CA49BA" w:rsidRDefault="00FA791A" w:rsidP="00FA791A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Úhradu za prohlídky vily Tugendhat strany dohodly (dle předpok</w:t>
      </w:r>
      <w:r w:rsidR="00396979" w:rsidRPr="00CA49BA">
        <w:rPr>
          <w:sz w:val="24"/>
          <w:szCs w:val="24"/>
        </w:rPr>
        <w:t xml:space="preserve">ládaného počtu osob) na částku </w:t>
      </w:r>
      <w:r w:rsidR="00611B15">
        <w:rPr>
          <w:sz w:val="24"/>
          <w:szCs w:val="24"/>
        </w:rPr>
        <w:t>4</w:t>
      </w:r>
      <w:r w:rsidR="00396979" w:rsidRPr="00CA49BA">
        <w:rPr>
          <w:sz w:val="24"/>
          <w:szCs w:val="24"/>
        </w:rPr>
        <w:t xml:space="preserve"> </w:t>
      </w:r>
      <w:r w:rsidR="00611B15">
        <w:rPr>
          <w:sz w:val="24"/>
          <w:szCs w:val="24"/>
        </w:rPr>
        <w:t>8</w:t>
      </w:r>
      <w:r w:rsidRPr="00CA49BA">
        <w:rPr>
          <w:sz w:val="24"/>
          <w:szCs w:val="24"/>
        </w:rPr>
        <w:t>00 Kč. Cena za prohlídky je osvobozena od DPH dle §61 zákona 235/2014 Sb. Skutečný počet osob nad rámec bude dofakturován ihned po akci. V případě dofakturace dle článku VI., bodu 4 bude kauce vrácena až po úhradě faktury za prohlídky osob nad rámec.</w:t>
      </w:r>
    </w:p>
    <w:p w14:paraId="21671578" w14:textId="5528C26A" w:rsidR="00FA791A" w:rsidRPr="00CA49BA" w:rsidRDefault="00FA791A" w:rsidP="00FA791A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Dohodnutou částku za prohlídky vily Tugendhat uhradí nájemce na jeho účet tak, že tato částka bude připsána na účet minimálně jeden den před akcí.</w:t>
      </w:r>
    </w:p>
    <w:p w14:paraId="0EC62CA0" w14:textId="77777777" w:rsidR="000516D4" w:rsidRPr="00CA49BA" w:rsidRDefault="000516D4" w:rsidP="000516D4">
      <w:pPr>
        <w:pStyle w:val="Standard"/>
        <w:spacing w:line="276" w:lineRule="auto"/>
        <w:rPr>
          <w:b/>
          <w:bCs/>
          <w:sz w:val="24"/>
          <w:szCs w:val="24"/>
        </w:rPr>
      </w:pPr>
    </w:p>
    <w:p w14:paraId="63AAB044" w14:textId="77777777" w:rsidR="000516D4" w:rsidRPr="00CA49BA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CA49BA">
        <w:rPr>
          <w:b/>
          <w:bCs/>
          <w:sz w:val="24"/>
          <w:szCs w:val="24"/>
        </w:rPr>
        <w:t>VII.</w:t>
      </w:r>
    </w:p>
    <w:p w14:paraId="26391F1C" w14:textId="77777777" w:rsidR="000516D4" w:rsidRPr="00CA49BA" w:rsidRDefault="000516D4" w:rsidP="000516D4">
      <w:pPr>
        <w:pStyle w:val="Nadpis3"/>
        <w:tabs>
          <w:tab w:val="left" w:pos="-142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A49BA">
        <w:rPr>
          <w:rFonts w:ascii="Times New Roman" w:hAnsi="Times New Roman" w:cs="Times New Roman"/>
          <w:b/>
          <w:bCs/>
        </w:rPr>
        <w:t>Odpovědnost za škodu</w:t>
      </w:r>
    </w:p>
    <w:p w14:paraId="786B390E" w14:textId="77777777" w:rsidR="000516D4" w:rsidRPr="00CA49BA" w:rsidRDefault="000516D4" w:rsidP="000516D4">
      <w:pPr>
        <w:pStyle w:val="Textbody"/>
        <w:rPr>
          <w:rFonts w:ascii="Times New Roman" w:hAnsi="Times New Roman" w:cs="Times New Roman"/>
        </w:rPr>
      </w:pPr>
    </w:p>
    <w:p w14:paraId="4478BDA7" w14:textId="43BEFAD5" w:rsidR="000516D4" w:rsidRPr="00CA49BA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Nájemce odpovídá za škodu způsobenou účastníky akce v prostorách, které užíval, jakož i na věcech, které v těchto prostorách byly umístěny, dále odpovídá za škodu, kterou způsobili účastníci akce i na jiných místech objektu vila Tugendhat. Pronajímatel má v takovém případě právo požadovat po nájemci buď uvedení věci do původního stavu, nebo náhradu škody v </w:t>
      </w:r>
      <w:r w:rsidR="00D73FEC" w:rsidRPr="00CA49BA">
        <w:rPr>
          <w:sz w:val="24"/>
          <w:szCs w:val="24"/>
        </w:rPr>
        <w:t>penězích,</w:t>
      </w:r>
      <w:r w:rsidRPr="00CA49BA">
        <w:rPr>
          <w:sz w:val="24"/>
          <w:szCs w:val="24"/>
        </w:rPr>
        <w:t xml:space="preserve"> a to podle výše nákladů, které na odstranění škody účelně vynaložil.</w:t>
      </w:r>
    </w:p>
    <w:p w14:paraId="67109B56" w14:textId="3B5AA534" w:rsidR="000516D4" w:rsidRPr="00CA49BA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 xml:space="preserve">Pro případ vzniku škody sjednaly smluvní strany kauci ve výši </w:t>
      </w:r>
      <w:r w:rsidR="00F412B9">
        <w:rPr>
          <w:sz w:val="24"/>
          <w:szCs w:val="24"/>
        </w:rPr>
        <w:t>21</w:t>
      </w:r>
      <w:r w:rsidR="00A72E85" w:rsidRPr="00CA49BA">
        <w:rPr>
          <w:sz w:val="24"/>
          <w:szCs w:val="24"/>
        </w:rPr>
        <w:t xml:space="preserve"> 000 </w:t>
      </w:r>
      <w:r w:rsidRPr="00CA49BA">
        <w:rPr>
          <w:sz w:val="24"/>
          <w:szCs w:val="24"/>
        </w:rPr>
        <w:t>Kč. Kauci složí nájemce převodem na jeho účet tak, že tato částka bude uhrazena hotově nebo připsána na jeho účet minimálně jeden den před akcí.</w:t>
      </w:r>
    </w:p>
    <w:p w14:paraId="0324331F" w14:textId="77777777" w:rsidR="000516D4" w:rsidRPr="00CA49BA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CA49BA">
        <w:rPr>
          <w:spacing w:val="-6"/>
          <w:sz w:val="24"/>
          <w:szCs w:val="24"/>
        </w:rPr>
        <w:t xml:space="preserve">Pronajímatel má právo z této kauce hradit náklady na odstranění škody, která vznikne dle bodu 1., čl. VII. </w:t>
      </w:r>
      <w:r w:rsidRPr="00CA49BA">
        <w:rPr>
          <w:spacing w:val="-4"/>
          <w:sz w:val="24"/>
          <w:szCs w:val="24"/>
        </w:rPr>
        <w:t>Pronajímatel vrátí kauci nájemci do jednoho týdne ode dne převzetí užívané části nemovitosti od nájemce. Výše vrácené kauce bude záviset na tom, zda bude či nebude použita k úhradě případné škody.</w:t>
      </w:r>
    </w:p>
    <w:p w14:paraId="204EDA79" w14:textId="70E12E84" w:rsidR="008649EB" w:rsidRDefault="000516D4" w:rsidP="008649EB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Nájemce bere na vědomí, že pronajímatel neodpovídá jemu ani třetí osobě za ztrátu nebo poškození věcí, které jsou jejich majetkem a byly uloženy nebo volně ponechány v prostorách nájemci předaných k užívání podle této smlouvy.</w:t>
      </w:r>
    </w:p>
    <w:p w14:paraId="09C27637" w14:textId="2745B19C" w:rsidR="005F2C2D" w:rsidRDefault="005F2C2D" w:rsidP="005F2C2D">
      <w:pPr>
        <w:pStyle w:val="Standard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8D20F5">
        <w:rPr>
          <w:sz w:val="24"/>
          <w:szCs w:val="24"/>
        </w:rPr>
        <w:t xml:space="preserve">Nájemce bere na vědomí, že smlouvy s hodnotou předmětu převyšující 50.000 Kč bez DPH včetně dohod, na základě, kterých se tyto smlouvy mění, nahrazují nebo ruší, zveřejní pronajímatel v Registru smluv zřízeném jako informační systém veřejné správy na základě zákona č. 340/2015 Sb., o registru smluv. Nájemce výslovně souhlasí s tím, aby tato smlouva </w:t>
      </w:r>
      <w:r w:rsidRPr="008D20F5">
        <w:rPr>
          <w:sz w:val="24"/>
          <w:szCs w:val="24"/>
        </w:rPr>
        <w:lastRenderedPageBreak/>
        <w:t>včetně případných dohod o její změně, nahrazení nebo zrušení byly v plném rozsahu v Registru smluv pronajímatelem zveřejněny.</w:t>
      </w:r>
    </w:p>
    <w:p w14:paraId="37BB7155" w14:textId="77777777" w:rsidR="00013B0D" w:rsidRPr="005F2C2D" w:rsidRDefault="00013B0D" w:rsidP="00013B0D">
      <w:pPr>
        <w:pStyle w:val="Standard"/>
        <w:spacing w:line="276" w:lineRule="auto"/>
        <w:jc w:val="both"/>
        <w:rPr>
          <w:sz w:val="24"/>
          <w:szCs w:val="24"/>
        </w:rPr>
      </w:pPr>
    </w:p>
    <w:p w14:paraId="44060B66" w14:textId="77777777" w:rsidR="000516D4" w:rsidRPr="00CA49BA" w:rsidRDefault="000516D4" w:rsidP="000516D4">
      <w:pPr>
        <w:pStyle w:val="Standard"/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36F030A8" w14:textId="77777777" w:rsidR="000516D4" w:rsidRPr="00CA49BA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CA49BA">
        <w:rPr>
          <w:b/>
          <w:bCs/>
          <w:sz w:val="24"/>
          <w:szCs w:val="24"/>
        </w:rPr>
        <w:t>VIII.</w:t>
      </w:r>
    </w:p>
    <w:p w14:paraId="37876663" w14:textId="77777777" w:rsidR="000516D4" w:rsidRPr="00CA49BA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A49BA">
        <w:rPr>
          <w:rFonts w:ascii="Times New Roman" w:hAnsi="Times New Roman" w:cs="Times New Roman"/>
          <w:b/>
          <w:bCs/>
        </w:rPr>
        <w:t>Ustanovení přechodná a závěrečná</w:t>
      </w:r>
    </w:p>
    <w:p w14:paraId="606FB722" w14:textId="77777777" w:rsidR="000516D4" w:rsidRPr="00CA49BA" w:rsidRDefault="000516D4" w:rsidP="000516D4">
      <w:pPr>
        <w:pStyle w:val="Textbody"/>
        <w:rPr>
          <w:rFonts w:ascii="Times New Roman" w:hAnsi="Times New Roman" w:cs="Times New Roman"/>
        </w:rPr>
      </w:pPr>
    </w:p>
    <w:p w14:paraId="4A4AC66D" w14:textId="44607C84" w:rsidR="005403E9" w:rsidRPr="00CA49BA" w:rsidRDefault="000516D4" w:rsidP="003A1CEA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Pověřeným zástupcem pro řešení technických a provozních otázek souvisejících s plněním této smlouvy je za pronajímatele</w:t>
      </w:r>
      <w:r w:rsidR="00D128AE">
        <w:rPr>
          <w:sz w:val="24"/>
          <w:szCs w:val="24"/>
        </w:rPr>
        <w:t>***</w:t>
      </w:r>
      <w:r w:rsidRPr="00CA49BA">
        <w:rPr>
          <w:sz w:val="24"/>
          <w:szCs w:val="24"/>
        </w:rPr>
        <w:t xml:space="preserve">, tel.: </w:t>
      </w:r>
      <w:r w:rsidR="00D128AE">
        <w:rPr>
          <w:sz w:val="24"/>
          <w:szCs w:val="24"/>
        </w:rPr>
        <w:t>***</w:t>
      </w:r>
      <w:r w:rsidRPr="00CA49BA">
        <w:rPr>
          <w:sz w:val="24"/>
          <w:szCs w:val="24"/>
        </w:rPr>
        <w:t>, za nájemce:</w:t>
      </w:r>
      <w:r w:rsidR="005403E9" w:rsidRPr="00CA49BA">
        <w:rPr>
          <w:sz w:val="24"/>
          <w:szCs w:val="24"/>
        </w:rPr>
        <w:t xml:space="preserve"> </w:t>
      </w:r>
      <w:r w:rsidR="00D128AE">
        <w:rPr>
          <w:sz w:val="24"/>
          <w:szCs w:val="24"/>
        </w:rPr>
        <w:t>***</w:t>
      </w:r>
      <w:r w:rsidR="003A1CEA" w:rsidRPr="00CA49BA">
        <w:rPr>
          <w:sz w:val="24"/>
          <w:szCs w:val="24"/>
        </w:rPr>
        <w:t xml:space="preserve">, tel.: </w:t>
      </w:r>
      <w:r w:rsidR="00D128AE">
        <w:rPr>
          <w:sz w:val="24"/>
          <w:szCs w:val="24"/>
        </w:rPr>
        <w:t>***</w:t>
      </w:r>
      <w:r w:rsidR="00396979" w:rsidRPr="00CA49BA">
        <w:rPr>
          <w:sz w:val="24"/>
          <w:szCs w:val="24"/>
        </w:rPr>
        <w:t>.</w:t>
      </w:r>
      <w:r w:rsidR="003A1CEA" w:rsidRPr="00CA49BA">
        <w:rPr>
          <w:sz w:val="24"/>
          <w:szCs w:val="24"/>
        </w:rPr>
        <w:t xml:space="preserve">, </w:t>
      </w:r>
      <w:r w:rsidRPr="00CA49BA">
        <w:rPr>
          <w:sz w:val="24"/>
          <w:szCs w:val="24"/>
        </w:rPr>
        <w:t xml:space="preserve">email: </w:t>
      </w:r>
      <w:r w:rsidR="00D128AE">
        <w:rPr>
          <w:sz w:val="24"/>
          <w:szCs w:val="24"/>
        </w:rPr>
        <w:t>***</w:t>
      </w:r>
    </w:p>
    <w:p w14:paraId="38D18505" w14:textId="331F13E3" w:rsidR="000516D4" w:rsidRPr="00CA49BA" w:rsidRDefault="000516D4" w:rsidP="003A1CEA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Smluvní strany mají právo od této smlouvy odstoupit týden před konáním akce. Pronajímatel má právo od smlouvy odstoupit rovněž v případě, že nájemce tuto smlouvu hrubým způsobem poruší nebo pronajímatel prokazatelně zjistí, že nájemce není způsobilý akci zajistit tak, aby proběhla klidně a nerušeně.</w:t>
      </w:r>
    </w:p>
    <w:p w14:paraId="58E8D959" w14:textId="77777777" w:rsidR="000516D4" w:rsidRPr="00CA49BA" w:rsidRDefault="000516D4" w:rsidP="009F2965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V 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77E6FE93" w14:textId="77777777" w:rsidR="000516D4" w:rsidRPr="00CA49BA" w:rsidRDefault="000516D4" w:rsidP="009F2965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Tato smlouva se uzavírá na dobu určitou. Smlouva je platná dnem podpisu obou stran a její platnost zaniká uplynutím doby, na kterou byla uzavřena – dle čl. IV.</w:t>
      </w:r>
    </w:p>
    <w:p w14:paraId="73C14609" w14:textId="77777777" w:rsidR="000516D4" w:rsidRPr="00CA49BA" w:rsidRDefault="000516D4" w:rsidP="009F2965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Veškeré změny této smlouvy lze činit pouze písemně.</w:t>
      </w:r>
    </w:p>
    <w:p w14:paraId="58A8B231" w14:textId="77777777" w:rsidR="000516D4" w:rsidRPr="00CA49BA" w:rsidRDefault="000516D4" w:rsidP="009F2965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CA49BA">
        <w:rPr>
          <w:sz w:val="24"/>
          <w:szCs w:val="24"/>
        </w:rPr>
        <w:t>Tato smlouva se vyhotovuje ve 2 stejnopisech, přičemž každá smluvní strana obdrží po 1 exempláři.</w:t>
      </w:r>
    </w:p>
    <w:p w14:paraId="5AC8E36E" w14:textId="53F5441B" w:rsidR="000516D4" w:rsidRDefault="000516D4" w:rsidP="000516D4">
      <w:pPr>
        <w:pStyle w:val="Textbody"/>
        <w:rPr>
          <w:rFonts w:ascii="Times New Roman" w:hAnsi="Times New Roman" w:cs="Times New Roman"/>
        </w:rPr>
      </w:pPr>
    </w:p>
    <w:p w14:paraId="2DE7BD26" w14:textId="77777777" w:rsidR="007A3865" w:rsidRDefault="007A3865" w:rsidP="007A3865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 č. 1.: Provozní řád nebytových prostorů v NKP vila Tugendhat při krátkodobém nájmu</w:t>
      </w:r>
    </w:p>
    <w:p w14:paraId="03429F59" w14:textId="54FDD241" w:rsidR="007A3865" w:rsidRPr="007A3865" w:rsidRDefault="007A3865" w:rsidP="007A3865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 č. 2.: Cenová kalkulace</w:t>
      </w:r>
    </w:p>
    <w:p w14:paraId="67C9E6CC" w14:textId="77777777" w:rsidR="000516D4" w:rsidRPr="00CA49BA" w:rsidRDefault="000516D4" w:rsidP="000516D4">
      <w:pPr>
        <w:pStyle w:val="Textbody"/>
        <w:rPr>
          <w:rFonts w:ascii="Times New Roman" w:hAnsi="Times New Roman" w:cs="Times New Roman"/>
        </w:rPr>
      </w:pPr>
    </w:p>
    <w:p w14:paraId="47A81945" w14:textId="46330F3F" w:rsidR="000516D4" w:rsidRPr="00CA49BA" w:rsidRDefault="000516D4" w:rsidP="000516D4">
      <w:pPr>
        <w:pStyle w:val="Nadpis6"/>
        <w:spacing w:before="0" w:after="0" w:line="276" w:lineRule="auto"/>
        <w:rPr>
          <w:rFonts w:ascii="Times New Roman" w:hAnsi="Times New Roman" w:cs="Times New Roman"/>
          <w:szCs w:val="24"/>
        </w:rPr>
      </w:pPr>
      <w:r w:rsidRPr="00CA49BA">
        <w:rPr>
          <w:rFonts w:ascii="Times New Roman" w:hAnsi="Times New Roman" w:cs="Times New Roman"/>
          <w:szCs w:val="24"/>
        </w:rPr>
        <w:t>V Brně d</w:t>
      </w:r>
      <w:r w:rsidR="008504B2" w:rsidRPr="00CA49BA">
        <w:rPr>
          <w:rFonts w:ascii="Times New Roman" w:hAnsi="Times New Roman" w:cs="Times New Roman"/>
          <w:szCs w:val="24"/>
        </w:rPr>
        <w:t xml:space="preserve">ne: </w:t>
      </w:r>
      <w:r w:rsidR="005F2C2D">
        <w:rPr>
          <w:rFonts w:ascii="Times New Roman" w:hAnsi="Times New Roman" w:cs="Times New Roman"/>
          <w:szCs w:val="24"/>
        </w:rPr>
        <w:t>31</w:t>
      </w:r>
      <w:r w:rsidR="008504B2" w:rsidRPr="00CA49BA">
        <w:rPr>
          <w:rFonts w:ascii="Times New Roman" w:hAnsi="Times New Roman" w:cs="Times New Roman"/>
          <w:szCs w:val="24"/>
        </w:rPr>
        <w:t xml:space="preserve">. </w:t>
      </w:r>
      <w:r w:rsidR="00623AE6" w:rsidRPr="00CA49BA">
        <w:rPr>
          <w:rFonts w:ascii="Times New Roman" w:hAnsi="Times New Roman" w:cs="Times New Roman"/>
          <w:szCs w:val="24"/>
        </w:rPr>
        <w:t>ří</w:t>
      </w:r>
      <w:r w:rsidR="005F2C2D">
        <w:rPr>
          <w:rFonts w:ascii="Times New Roman" w:hAnsi="Times New Roman" w:cs="Times New Roman"/>
          <w:szCs w:val="24"/>
        </w:rPr>
        <w:t>jna</w:t>
      </w:r>
      <w:r w:rsidR="000C3432" w:rsidRPr="00CA49BA">
        <w:rPr>
          <w:rFonts w:ascii="Times New Roman" w:hAnsi="Times New Roman" w:cs="Times New Roman"/>
          <w:szCs w:val="24"/>
        </w:rPr>
        <w:t xml:space="preserve"> </w:t>
      </w:r>
      <w:r w:rsidR="008504B2" w:rsidRPr="00CA49BA">
        <w:rPr>
          <w:rFonts w:ascii="Times New Roman" w:hAnsi="Times New Roman" w:cs="Times New Roman"/>
          <w:szCs w:val="24"/>
        </w:rPr>
        <w:t>202</w:t>
      </w:r>
      <w:r w:rsidR="005F2C2D">
        <w:rPr>
          <w:rFonts w:ascii="Times New Roman" w:hAnsi="Times New Roman" w:cs="Times New Roman"/>
          <w:szCs w:val="24"/>
        </w:rPr>
        <w:t>2</w:t>
      </w:r>
    </w:p>
    <w:p w14:paraId="5C900DDC" w14:textId="09071559" w:rsidR="000516D4" w:rsidRPr="00CA49BA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1F0EEC24" w14:textId="77777777" w:rsidR="00605B16" w:rsidRPr="00CA49BA" w:rsidRDefault="00605B16" w:rsidP="000516D4">
      <w:pPr>
        <w:pStyle w:val="Standard"/>
        <w:spacing w:line="276" w:lineRule="auto"/>
        <w:rPr>
          <w:sz w:val="24"/>
          <w:szCs w:val="24"/>
        </w:rPr>
      </w:pPr>
    </w:p>
    <w:p w14:paraId="1FFAE66D" w14:textId="77777777" w:rsidR="00605B16" w:rsidRPr="00CA49BA" w:rsidRDefault="00605B16" w:rsidP="000516D4">
      <w:pPr>
        <w:pStyle w:val="Standard"/>
        <w:spacing w:line="276" w:lineRule="auto"/>
        <w:rPr>
          <w:sz w:val="24"/>
          <w:szCs w:val="24"/>
        </w:rPr>
      </w:pPr>
    </w:p>
    <w:p w14:paraId="7766A801" w14:textId="77777777" w:rsidR="00605B16" w:rsidRPr="00CA49BA" w:rsidRDefault="00605B16" w:rsidP="000516D4">
      <w:pPr>
        <w:pStyle w:val="Standard"/>
        <w:spacing w:line="276" w:lineRule="auto"/>
        <w:rPr>
          <w:sz w:val="24"/>
          <w:szCs w:val="24"/>
        </w:rPr>
      </w:pPr>
    </w:p>
    <w:p w14:paraId="38482859" w14:textId="77777777" w:rsidR="00605B16" w:rsidRPr="00CA49BA" w:rsidRDefault="00605B16" w:rsidP="000516D4">
      <w:pPr>
        <w:pStyle w:val="Standard"/>
        <w:spacing w:line="276" w:lineRule="auto"/>
        <w:rPr>
          <w:sz w:val="24"/>
          <w:szCs w:val="24"/>
        </w:rPr>
      </w:pPr>
    </w:p>
    <w:p w14:paraId="4340AD15" w14:textId="77777777" w:rsidR="00605B16" w:rsidRPr="00CA49BA" w:rsidRDefault="00605B16" w:rsidP="000516D4">
      <w:pPr>
        <w:pStyle w:val="Standard"/>
        <w:spacing w:line="276" w:lineRule="auto"/>
        <w:rPr>
          <w:sz w:val="24"/>
          <w:szCs w:val="24"/>
        </w:rPr>
      </w:pPr>
    </w:p>
    <w:p w14:paraId="233CD4CC" w14:textId="77777777" w:rsidR="00605B16" w:rsidRPr="00CA49BA" w:rsidRDefault="00605B16" w:rsidP="000516D4">
      <w:pPr>
        <w:pStyle w:val="Standard"/>
        <w:spacing w:line="276" w:lineRule="auto"/>
        <w:rPr>
          <w:sz w:val="24"/>
          <w:szCs w:val="24"/>
        </w:rPr>
      </w:pPr>
    </w:p>
    <w:p w14:paraId="6FBC6B9A" w14:textId="77777777" w:rsidR="00605B16" w:rsidRPr="00CA49BA" w:rsidRDefault="00605B16" w:rsidP="000516D4">
      <w:pPr>
        <w:pStyle w:val="Standard"/>
        <w:spacing w:line="276" w:lineRule="auto"/>
        <w:rPr>
          <w:sz w:val="24"/>
          <w:szCs w:val="24"/>
        </w:rPr>
      </w:pPr>
    </w:p>
    <w:p w14:paraId="2A78D674" w14:textId="77777777" w:rsidR="00605B16" w:rsidRPr="00CA49BA" w:rsidRDefault="00605B16" w:rsidP="000516D4">
      <w:pPr>
        <w:pStyle w:val="Standard"/>
        <w:spacing w:line="276" w:lineRule="auto"/>
        <w:rPr>
          <w:sz w:val="24"/>
          <w:szCs w:val="24"/>
        </w:rPr>
      </w:pPr>
    </w:p>
    <w:p w14:paraId="1D70A18B" w14:textId="77777777" w:rsidR="000516D4" w:rsidRPr="00CA49BA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04F20533" w14:textId="77777777" w:rsidR="000516D4" w:rsidRPr="00CA49BA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53BE35BD" w14:textId="77777777" w:rsidR="000516D4" w:rsidRPr="00CA49BA" w:rsidRDefault="000C3432" w:rsidP="000516D4">
      <w:pPr>
        <w:pStyle w:val="Standard"/>
        <w:spacing w:line="276" w:lineRule="auto"/>
        <w:rPr>
          <w:sz w:val="24"/>
          <w:szCs w:val="24"/>
        </w:rPr>
      </w:pPr>
      <w:r w:rsidRPr="00CA49BA">
        <w:rPr>
          <w:sz w:val="24"/>
          <w:szCs w:val="24"/>
        </w:rPr>
        <w:t>za pronajímatele:</w:t>
      </w:r>
      <w:r w:rsidRPr="00CA49BA">
        <w:rPr>
          <w:sz w:val="24"/>
          <w:szCs w:val="24"/>
        </w:rPr>
        <w:tab/>
      </w:r>
      <w:r w:rsidRPr="00CA49BA">
        <w:rPr>
          <w:sz w:val="24"/>
          <w:szCs w:val="24"/>
        </w:rPr>
        <w:tab/>
      </w:r>
      <w:r w:rsidRPr="00CA49BA">
        <w:rPr>
          <w:sz w:val="24"/>
          <w:szCs w:val="24"/>
        </w:rPr>
        <w:tab/>
      </w:r>
      <w:r w:rsidRPr="00CA49BA">
        <w:rPr>
          <w:sz w:val="24"/>
          <w:szCs w:val="24"/>
        </w:rPr>
        <w:tab/>
      </w:r>
      <w:r w:rsidRPr="00CA49BA">
        <w:rPr>
          <w:sz w:val="24"/>
          <w:szCs w:val="24"/>
        </w:rPr>
        <w:tab/>
      </w:r>
      <w:r w:rsidR="000516D4" w:rsidRPr="00CA49BA">
        <w:rPr>
          <w:sz w:val="24"/>
          <w:szCs w:val="24"/>
        </w:rPr>
        <w:t>za nájemce:</w:t>
      </w:r>
    </w:p>
    <w:p w14:paraId="4320870D" w14:textId="5EA63729" w:rsidR="000516D4" w:rsidRPr="00CA49BA" w:rsidRDefault="00CA49BA" w:rsidP="000516D4">
      <w:pPr>
        <w:pStyle w:val="Standard"/>
        <w:spacing w:line="276" w:lineRule="auto"/>
        <w:rPr>
          <w:sz w:val="24"/>
          <w:szCs w:val="24"/>
        </w:rPr>
      </w:pPr>
      <w:r w:rsidRPr="00CA49BA">
        <w:rPr>
          <w:sz w:val="24"/>
          <w:szCs w:val="24"/>
        </w:rPr>
        <w:t>Mg</w:t>
      </w:r>
      <w:r w:rsidR="000516D4" w:rsidRPr="00CA49BA">
        <w:rPr>
          <w:sz w:val="24"/>
          <w:szCs w:val="24"/>
        </w:rPr>
        <w:t xml:space="preserve">r. </w:t>
      </w:r>
      <w:r w:rsidRPr="00CA49BA">
        <w:rPr>
          <w:sz w:val="24"/>
          <w:szCs w:val="24"/>
        </w:rPr>
        <w:t>Zbyněk Šolc</w:t>
      </w:r>
      <w:r w:rsidR="000516D4" w:rsidRPr="00CA49BA">
        <w:rPr>
          <w:sz w:val="24"/>
          <w:szCs w:val="24"/>
        </w:rPr>
        <w:tab/>
      </w:r>
      <w:r w:rsidR="000516D4" w:rsidRPr="00CA49BA">
        <w:rPr>
          <w:sz w:val="24"/>
          <w:szCs w:val="24"/>
        </w:rPr>
        <w:tab/>
      </w:r>
      <w:r w:rsidR="000516D4" w:rsidRPr="00CA49BA">
        <w:rPr>
          <w:sz w:val="24"/>
          <w:szCs w:val="24"/>
        </w:rPr>
        <w:tab/>
      </w:r>
      <w:r w:rsidR="000516D4" w:rsidRPr="00CA49BA">
        <w:rPr>
          <w:sz w:val="24"/>
          <w:szCs w:val="24"/>
        </w:rPr>
        <w:tab/>
      </w:r>
      <w:r w:rsidR="000516D4" w:rsidRPr="00CA49BA">
        <w:rPr>
          <w:sz w:val="24"/>
          <w:szCs w:val="24"/>
        </w:rPr>
        <w:tab/>
      </w:r>
      <w:r w:rsidR="00DE1253">
        <w:rPr>
          <w:sz w:val="24"/>
          <w:szCs w:val="24"/>
        </w:rPr>
        <w:t>I</w:t>
      </w:r>
      <w:r w:rsidR="005403E9" w:rsidRPr="00CA49BA">
        <w:rPr>
          <w:sz w:val="24"/>
          <w:szCs w:val="24"/>
        </w:rPr>
        <w:t>ng. Hana Průšová</w:t>
      </w:r>
    </w:p>
    <w:p w14:paraId="51E9CD12" w14:textId="5CDFDF69" w:rsidR="00F348FB" w:rsidRPr="00CA49BA" w:rsidRDefault="000516D4" w:rsidP="00F348FB">
      <w:pPr>
        <w:pStyle w:val="Standard"/>
        <w:spacing w:line="276" w:lineRule="auto"/>
        <w:rPr>
          <w:sz w:val="24"/>
          <w:szCs w:val="24"/>
        </w:rPr>
      </w:pPr>
      <w:r w:rsidRPr="00CA49BA">
        <w:rPr>
          <w:sz w:val="24"/>
          <w:szCs w:val="24"/>
        </w:rPr>
        <w:t xml:space="preserve">ředitel Muzea města Brna, p. o. </w:t>
      </w:r>
      <w:r w:rsidRPr="00CA49BA">
        <w:rPr>
          <w:sz w:val="24"/>
          <w:szCs w:val="24"/>
        </w:rPr>
        <w:tab/>
      </w:r>
      <w:r w:rsidRPr="00CA49BA">
        <w:rPr>
          <w:sz w:val="24"/>
          <w:szCs w:val="24"/>
        </w:rPr>
        <w:tab/>
      </w:r>
      <w:r w:rsidRPr="00CA49BA">
        <w:rPr>
          <w:sz w:val="24"/>
          <w:szCs w:val="24"/>
        </w:rPr>
        <w:tab/>
      </w:r>
      <w:r w:rsidR="005403E9" w:rsidRPr="00CA49BA">
        <w:rPr>
          <w:sz w:val="24"/>
          <w:szCs w:val="24"/>
        </w:rPr>
        <w:t>jednatelka FUN EXPRESS s.r.o.</w:t>
      </w:r>
    </w:p>
    <w:p w14:paraId="3002739A" w14:textId="77777777" w:rsidR="009F2965" w:rsidRPr="00CA49BA" w:rsidRDefault="009F2965" w:rsidP="000516D4">
      <w:pPr>
        <w:rPr>
          <w:rFonts w:ascii="Times New Roman" w:hAnsi="Times New Roman" w:cs="Times New Roman"/>
        </w:rPr>
      </w:pPr>
    </w:p>
    <w:p w14:paraId="6919AE6A" w14:textId="77777777" w:rsidR="000C3432" w:rsidRPr="00CA49BA" w:rsidRDefault="000C3432" w:rsidP="000516D4">
      <w:pPr>
        <w:rPr>
          <w:rFonts w:ascii="Times New Roman" w:hAnsi="Times New Roman" w:cs="Times New Roman"/>
        </w:rPr>
      </w:pPr>
    </w:p>
    <w:sectPr w:rsidR="000C3432" w:rsidRPr="00CA49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5887" w14:textId="77777777" w:rsidR="00B82DEE" w:rsidRDefault="00B82DEE" w:rsidP="004C4228">
      <w:pPr>
        <w:spacing w:after="0" w:line="240" w:lineRule="auto"/>
      </w:pPr>
      <w:r>
        <w:separator/>
      </w:r>
    </w:p>
  </w:endnote>
  <w:endnote w:type="continuationSeparator" w:id="0">
    <w:p w14:paraId="7FD6F1CB" w14:textId="77777777" w:rsidR="00B82DEE" w:rsidRDefault="00B82DEE" w:rsidP="004C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240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57D6B0" w14:textId="77777777" w:rsidR="004C4228" w:rsidRPr="004C4228" w:rsidRDefault="004C4228">
        <w:pPr>
          <w:pStyle w:val="Zpat"/>
          <w:jc w:val="right"/>
          <w:rPr>
            <w:rFonts w:ascii="Times New Roman" w:hAnsi="Times New Roman" w:cs="Times New Roman"/>
          </w:rPr>
        </w:pPr>
        <w:r w:rsidRPr="004C4228">
          <w:rPr>
            <w:rFonts w:ascii="Times New Roman" w:hAnsi="Times New Roman" w:cs="Times New Roman"/>
          </w:rPr>
          <w:fldChar w:fldCharType="begin"/>
        </w:r>
        <w:r w:rsidRPr="004C4228">
          <w:rPr>
            <w:rFonts w:ascii="Times New Roman" w:hAnsi="Times New Roman" w:cs="Times New Roman"/>
          </w:rPr>
          <w:instrText>PAGE   \* MERGEFORMAT</w:instrText>
        </w:r>
        <w:r w:rsidRPr="004C4228">
          <w:rPr>
            <w:rFonts w:ascii="Times New Roman" w:hAnsi="Times New Roman" w:cs="Times New Roman"/>
          </w:rPr>
          <w:fldChar w:fldCharType="separate"/>
        </w:r>
        <w:r w:rsidR="008504B2">
          <w:rPr>
            <w:rFonts w:ascii="Times New Roman" w:hAnsi="Times New Roman" w:cs="Times New Roman"/>
            <w:noProof/>
          </w:rPr>
          <w:t>1</w:t>
        </w:r>
        <w:r w:rsidRPr="004C4228">
          <w:rPr>
            <w:rFonts w:ascii="Times New Roman" w:hAnsi="Times New Roman" w:cs="Times New Roman"/>
          </w:rPr>
          <w:fldChar w:fldCharType="end"/>
        </w:r>
      </w:p>
    </w:sdtContent>
  </w:sdt>
  <w:p w14:paraId="6CD4015D" w14:textId="77777777" w:rsidR="004C4228" w:rsidRDefault="004C4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C0CB" w14:textId="77777777" w:rsidR="00B82DEE" w:rsidRDefault="00B82DEE" w:rsidP="004C4228">
      <w:pPr>
        <w:spacing w:after="0" w:line="240" w:lineRule="auto"/>
      </w:pPr>
      <w:r>
        <w:separator/>
      </w:r>
    </w:p>
  </w:footnote>
  <w:footnote w:type="continuationSeparator" w:id="0">
    <w:p w14:paraId="4A5566BC" w14:textId="77777777" w:rsidR="00B82DEE" w:rsidRDefault="00B82DEE" w:rsidP="004C4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E03"/>
    <w:multiLevelType w:val="multilevel"/>
    <w:tmpl w:val="6662344C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CB87C2C"/>
    <w:multiLevelType w:val="multilevel"/>
    <w:tmpl w:val="FF56239A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0FE651B"/>
    <w:multiLevelType w:val="multilevel"/>
    <w:tmpl w:val="2286D462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2787B89"/>
    <w:multiLevelType w:val="multilevel"/>
    <w:tmpl w:val="07CA4852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669519A"/>
    <w:multiLevelType w:val="multilevel"/>
    <w:tmpl w:val="146A8CEC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5" w15:restartNumberingAfterBreak="0">
    <w:nsid w:val="66156EAE"/>
    <w:multiLevelType w:val="multilevel"/>
    <w:tmpl w:val="95601C34"/>
    <w:styleLink w:val="WW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D4"/>
    <w:rsid w:val="00013B0D"/>
    <w:rsid w:val="00022213"/>
    <w:rsid w:val="00037D75"/>
    <w:rsid w:val="000516D4"/>
    <w:rsid w:val="00054B95"/>
    <w:rsid w:val="000646FB"/>
    <w:rsid w:val="000C3432"/>
    <w:rsid w:val="000D208F"/>
    <w:rsid w:val="001465D1"/>
    <w:rsid w:val="00156CF3"/>
    <w:rsid w:val="00167D84"/>
    <w:rsid w:val="001734EF"/>
    <w:rsid w:val="00182D29"/>
    <w:rsid w:val="001C1CBC"/>
    <w:rsid w:val="002068CB"/>
    <w:rsid w:val="00235758"/>
    <w:rsid w:val="00261F3A"/>
    <w:rsid w:val="0027144A"/>
    <w:rsid w:val="00277429"/>
    <w:rsid w:val="00315251"/>
    <w:rsid w:val="003405D0"/>
    <w:rsid w:val="00380CFC"/>
    <w:rsid w:val="00396979"/>
    <w:rsid w:val="003A1CEA"/>
    <w:rsid w:val="003B6298"/>
    <w:rsid w:val="003F1E98"/>
    <w:rsid w:val="00401B2F"/>
    <w:rsid w:val="00405965"/>
    <w:rsid w:val="00466433"/>
    <w:rsid w:val="00487650"/>
    <w:rsid w:val="004939D4"/>
    <w:rsid w:val="004C4228"/>
    <w:rsid w:val="004C54EB"/>
    <w:rsid w:val="00512803"/>
    <w:rsid w:val="0052792A"/>
    <w:rsid w:val="005403E9"/>
    <w:rsid w:val="0058099F"/>
    <w:rsid w:val="005B61EF"/>
    <w:rsid w:val="005D1E3B"/>
    <w:rsid w:val="005F2C2D"/>
    <w:rsid w:val="00600E40"/>
    <w:rsid w:val="00605B16"/>
    <w:rsid w:val="00611B15"/>
    <w:rsid w:val="00613429"/>
    <w:rsid w:val="00623AE6"/>
    <w:rsid w:val="0063332F"/>
    <w:rsid w:val="0065486B"/>
    <w:rsid w:val="00683FB6"/>
    <w:rsid w:val="006A02CB"/>
    <w:rsid w:val="006B08D1"/>
    <w:rsid w:val="006B4C90"/>
    <w:rsid w:val="00724085"/>
    <w:rsid w:val="00762416"/>
    <w:rsid w:val="00773020"/>
    <w:rsid w:val="007878E3"/>
    <w:rsid w:val="007A3865"/>
    <w:rsid w:val="007C0FC3"/>
    <w:rsid w:val="00800AD2"/>
    <w:rsid w:val="008130DF"/>
    <w:rsid w:val="00831E9A"/>
    <w:rsid w:val="008504B2"/>
    <w:rsid w:val="00852EEF"/>
    <w:rsid w:val="008649EB"/>
    <w:rsid w:val="008845B8"/>
    <w:rsid w:val="00886C5A"/>
    <w:rsid w:val="00896FDB"/>
    <w:rsid w:val="008D107B"/>
    <w:rsid w:val="008D29E2"/>
    <w:rsid w:val="009155C7"/>
    <w:rsid w:val="0093664D"/>
    <w:rsid w:val="0094330C"/>
    <w:rsid w:val="00954ED7"/>
    <w:rsid w:val="0096662D"/>
    <w:rsid w:val="00996B37"/>
    <w:rsid w:val="009C0320"/>
    <w:rsid w:val="009D53F4"/>
    <w:rsid w:val="009F2965"/>
    <w:rsid w:val="00A21A70"/>
    <w:rsid w:val="00A312E3"/>
    <w:rsid w:val="00A50ADD"/>
    <w:rsid w:val="00A54995"/>
    <w:rsid w:val="00A72E85"/>
    <w:rsid w:val="00AE4A10"/>
    <w:rsid w:val="00B10106"/>
    <w:rsid w:val="00B22BF0"/>
    <w:rsid w:val="00B82DEE"/>
    <w:rsid w:val="00B97A21"/>
    <w:rsid w:val="00BA4B37"/>
    <w:rsid w:val="00BB4590"/>
    <w:rsid w:val="00BD68F8"/>
    <w:rsid w:val="00C72BFA"/>
    <w:rsid w:val="00C80CAC"/>
    <w:rsid w:val="00C82BB3"/>
    <w:rsid w:val="00CA49BA"/>
    <w:rsid w:val="00CD55D6"/>
    <w:rsid w:val="00CF6926"/>
    <w:rsid w:val="00D128AE"/>
    <w:rsid w:val="00D13B87"/>
    <w:rsid w:val="00D2749C"/>
    <w:rsid w:val="00D57809"/>
    <w:rsid w:val="00D73FEC"/>
    <w:rsid w:val="00DD0749"/>
    <w:rsid w:val="00DE1253"/>
    <w:rsid w:val="00DE303E"/>
    <w:rsid w:val="00E2672A"/>
    <w:rsid w:val="00E46909"/>
    <w:rsid w:val="00E61FD3"/>
    <w:rsid w:val="00EA765A"/>
    <w:rsid w:val="00F266E2"/>
    <w:rsid w:val="00F348FB"/>
    <w:rsid w:val="00F412B9"/>
    <w:rsid w:val="00F426DC"/>
    <w:rsid w:val="00F54947"/>
    <w:rsid w:val="00FA791A"/>
    <w:rsid w:val="00F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6140"/>
  <w15:docId w15:val="{74349B80-4260-463F-96B2-FBFF190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Textbody"/>
    <w:link w:val="Nadpis3Char"/>
    <w:semiHidden/>
    <w:unhideWhenUsed/>
    <w:qFormat/>
    <w:rsid w:val="000516D4"/>
    <w:pPr>
      <w:keepNext/>
      <w:widowControl w:val="0"/>
      <w:suppressAutoHyphens/>
      <w:autoSpaceDN w:val="0"/>
      <w:spacing w:before="240" w:after="120" w:line="240" w:lineRule="auto"/>
      <w:outlineLvl w:val="2"/>
    </w:pPr>
    <w:rPr>
      <w:rFonts w:ascii="Calibri" w:eastAsia="Lucida Sans Unicode" w:hAnsi="Calibri" w:cs="F"/>
      <w:kern w:val="3"/>
      <w:sz w:val="24"/>
      <w:szCs w:val="24"/>
      <w:lang w:eastAsia="cs-CZ"/>
    </w:rPr>
  </w:style>
  <w:style w:type="paragraph" w:styleId="Nadpis6">
    <w:name w:val="heading 6"/>
    <w:basedOn w:val="Normln"/>
    <w:next w:val="Textbody"/>
    <w:link w:val="Nadpis6Char"/>
    <w:semiHidden/>
    <w:unhideWhenUsed/>
    <w:qFormat/>
    <w:rsid w:val="000516D4"/>
    <w:pPr>
      <w:keepNext/>
      <w:widowControl w:val="0"/>
      <w:suppressAutoHyphens/>
      <w:autoSpaceDN w:val="0"/>
      <w:spacing w:before="240" w:after="120" w:line="240" w:lineRule="auto"/>
      <w:jc w:val="both"/>
      <w:outlineLvl w:val="5"/>
    </w:pPr>
    <w:rPr>
      <w:rFonts w:ascii="Calibri" w:eastAsia="Lucida Sans Unicode" w:hAnsi="Calibri" w:cs="F"/>
      <w:kern w:val="3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0516D4"/>
    <w:rPr>
      <w:rFonts w:ascii="Calibri" w:eastAsia="Lucida Sans Unicode" w:hAnsi="Calibri" w:cs="F"/>
      <w:kern w:val="3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516D4"/>
    <w:rPr>
      <w:rFonts w:ascii="Calibri" w:eastAsia="Lucida Sans Unicode" w:hAnsi="Calibri" w:cs="F"/>
      <w:kern w:val="3"/>
      <w:sz w:val="24"/>
      <w:szCs w:val="28"/>
      <w:lang w:eastAsia="cs-CZ"/>
    </w:rPr>
  </w:style>
  <w:style w:type="paragraph" w:customStyle="1" w:styleId="Textbody">
    <w:name w:val="Text body"/>
    <w:basedOn w:val="Standard"/>
    <w:rsid w:val="000516D4"/>
    <w:pPr>
      <w:widowControl w:val="0"/>
      <w:tabs>
        <w:tab w:val="left" w:pos="426"/>
      </w:tabs>
      <w:jc w:val="both"/>
    </w:pPr>
    <w:rPr>
      <w:rFonts w:ascii="Calibri" w:eastAsia="Lucida Sans Unicode" w:hAnsi="Calibri" w:cs="F"/>
      <w:sz w:val="24"/>
      <w:szCs w:val="24"/>
    </w:rPr>
  </w:style>
  <w:style w:type="paragraph" w:styleId="Zkladntext2">
    <w:name w:val="Body Text 2"/>
    <w:link w:val="Zkladntext2Char"/>
    <w:semiHidden/>
    <w:unhideWhenUsed/>
    <w:rsid w:val="000516D4"/>
    <w:pPr>
      <w:widowControl w:val="0"/>
      <w:suppressAutoHyphens/>
      <w:autoSpaceDN w:val="0"/>
      <w:jc w:val="both"/>
    </w:pPr>
    <w:rPr>
      <w:rFonts w:ascii="Calibri" w:eastAsia="Lucida Sans Unicode" w:hAnsi="Calibri" w:cs="F"/>
      <w:kern w:val="3"/>
      <w:sz w:val="26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516D4"/>
    <w:rPr>
      <w:rFonts w:ascii="Calibri" w:eastAsia="Lucida Sans Unicode" w:hAnsi="Calibri" w:cs="F"/>
      <w:kern w:val="3"/>
      <w:sz w:val="26"/>
      <w:szCs w:val="24"/>
    </w:rPr>
  </w:style>
  <w:style w:type="paragraph" w:styleId="Bezmezer">
    <w:name w:val="No Spacing"/>
    <w:qFormat/>
    <w:rsid w:val="000516D4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F"/>
      <w:kern w:val="3"/>
    </w:rPr>
  </w:style>
  <w:style w:type="paragraph" w:styleId="Odstavecseseznamem">
    <w:name w:val="List Paragraph"/>
    <w:qFormat/>
    <w:rsid w:val="000516D4"/>
    <w:pPr>
      <w:widowControl w:val="0"/>
      <w:suppressAutoHyphens/>
      <w:autoSpaceDN w:val="0"/>
      <w:ind w:left="720"/>
    </w:pPr>
    <w:rPr>
      <w:rFonts w:ascii="Calibri" w:eastAsia="Lucida Sans Unicode" w:hAnsi="Calibri" w:cs="F"/>
      <w:kern w:val="3"/>
    </w:rPr>
  </w:style>
  <w:style w:type="paragraph" w:customStyle="1" w:styleId="Standard">
    <w:name w:val="Standard"/>
    <w:rsid w:val="000516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numbering" w:customStyle="1" w:styleId="WWNum6">
    <w:name w:val="WWNum6"/>
    <w:rsid w:val="000516D4"/>
    <w:pPr>
      <w:numPr>
        <w:numId w:val="1"/>
      </w:numPr>
    </w:pPr>
  </w:style>
  <w:style w:type="numbering" w:customStyle="1" w:styleId="WWNum1">
    <w:name w:val="WWNum1"/>
    <w:rsid w:val="000516D4"/>
    <w:pPr>
      <w:numPr>
        <w:numId w:val="3"/>
      </w:numPr>
    </w:pPr>
  </w:style>
  <w:style w:type="numbering" w:customStyle="1" w:styleId="WWNum2">
    <w:name w:val="WWNum2"/>
    <w:rsid w:val="000516D4"/>
    <w:pPr>
      <w:numPr>
        <w:numId w:val="5"/>
      </w:numPr>
    </w:pPr>
  </w:style>
  <w:style w:type="numbering" w:customStyle="1" w:styleId="WWNum3">
    <w:name w:val="WWNum3"/>
    <w:rsid w:val="000516D4"/>
    <w:pPr>
      <w:numPr>
        <w:numId w:val="7"/>
      </w:numPr>
    </w:pPr>
  </w:style>
  <w:style w:type="numbering" w:customStyle="1" w:styleId="WWNum4">
    <w:name w:val="WWNum4"/>
    <w:rsid w:val="000516D4"/>
    <w:pPr>
      <w:numPr>
        <w:numId w:val="9"/>
      </w:numPr>
    </w:pPr>
  </w:style>
  <w:style w:type="numbering" w:customStyle="1" w:styleId="WWNum5">
    <w:name w:val="WWNum5"/>
    <w:rsid w:val="000516D4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516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6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6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6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6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6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C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228"/>
  </w:style>
  <w:style w:type="paragraph" w:styleId="Zpat">
    <w:name w:val="footer"/>
    <w:basedOn w:val="Normln"/>
    <w:link w:val="ZpatChar"/>
    <w:uiPriority w:val="99"/>
    <w:unhideWhenUsed/>
    <w:rsid w:val="004C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228"/>
  </w:style>
  <w:style w:type="paragraph" w:styleId="Prosttext">
    <w:name w:val="Plain Text"/>
    <w:basedOn w:val="Normln"/>
    <w:link w:val="ProsttextChar"/>
    <w:uiPriority w:val="99"/>
    <w:unhideWhenUsed/>
    <w:rsid w:val="00156CF3"/>
    <w:pPr>
      <w:spacing w:after="0" w:line="240" w:lineRule="auto"/>
    </w:pPr>
    <w:rPr>
      <w:rFonts w:ascii="Calibri" w:hAnsi="Calibri" w:cs="Consolas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56CF3"/>
    <w:rPr>
      <w:rFonts w:ascii="Calibri" w:hAnsi="Calibri" w:cs="Consolas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9A7D-099B-433D-A745-63003B38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6148</Characters>
  <Application>Microsoft Office Word</Application>
  <DocSecurity>4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Dvořák, Petr</dc:creator>
  <cp:lastModifiedBy>Lavingrová, Veronika</cp:lastModifiedBy>
  <cp:revision>2</cp:revision>
  <cp:lastPrinted>2022-10-26T14:11:00Z</cp:lastPrinted>
  <dcterms:created xsi:type="dcterms:W3CDTF">2022-11-03T08:41:00Z</dcterms:created>
  <dcterms:modified xsi:type="dcterms:W3CDTF">2022-11-03T08:41:00Z</dcterms:modified>
</cp:coreProperties>
</file>