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94E29" w14:textId="7F52ECC6" w:rsidR="001F7CEB" w:rsidRDefault="003862D9" w:rsidP="00386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nájmu </w:t>
      </w:r>
      <w:r w:rsidR="00225C97">
        <w:rPr>
          <w:b/>
          <w:sz w:val="28"/>
          <w:szCs w:val="28"/>
        </w:rPr>
        <w:t>tělocvičny</w:t>
      </w:r>
      <w:r>
        <w:rPr>
          <w:b/>
          <w:sz w:val="28"/>
          <w:szCs w:val="28"/>
        </w:rPr>
        <w:t xml:space="preserve"> č. </w:t>
      </w:r>
      <w:r w:rsidR="00312DAE">
        <w:rPr>
          <w:b/>
          <w:sz w:val="28"/>
          <w:szCs w:val="28"/>
        </w:rPr>
        <w:t>131</w:t>
      </w:r>
      <w:r w:rsidRPr="00C91FE4">
        <w:rPr>
          <w:b/>
          <w:sz w:val="28"/>
          <w:szCs w:val="28"/>
        </w:rPr>
        <w:t>/SSRZ/20</w:t>
      </w:r>
      <w:r w:rsidR="000B748C">
        <w:rPr>
          <w:b/>
          <w:sz w:val="28"/>
          <w:szCs w:val="28"/>
        </w:rPr>
        <w:t>22</w:t>
      </w:r>
    </w:p>
    <w:p w14:paraId="4E181D5C" w14:textId="77777777" w:rsidR="003862D9" w:rsidRDefault="0036707B" w:rsidP="0036707B">
      <w:pPr>
        <w:jc w:val="center"/>
      </w:pPr>
      <w:r>
        <w:t>u</w:t>
      </w:r>
      <w:r w:rsidR="003862D9">
        <w:t xml:space="preserve">zavřená dle </w:t>
      </w:r>
      <w:r w:rsidRPr="0036707B">
        <w:t xml:space="preserve">§ 2201 a násl. zákona č. 89/2012 </w:t>
      </w:r>
      <w:r>
        <w:t>S</w:t>
      </w:r>
      <w:r w:rsidRPr="0036707B">
        <w:t>b.</w:t>
      </w:r>
      <w:r>
        <w:t>,</w:t>
      </w:r>
      <w:r w:rsidRPr="0036707B">
        <w:t xml:space="preserve"> občanský zákoník</w:t>
      </w:r>
    </w:p>
    <w:p w14:paraId="0E2B418B" w14:textId="77777777" w:rsidR="0036707B" w:rsidRDefault="0036707B" w:rsidP="0036707B">
      <w:pPr>
        <w:jc w:val="center"/>
      </w:pPr>
    </w:p>
    <w:p w14:paraId="2C7E3349" w14:textId="77777777" w:rsidR="003862D9" w:rsidRDefault="003862D9" w:rsidP="003862D9">
      <w:r>
        <w:rPr>
          <w:b/>
        </w:rPr>
        <w:t>Pronajímatel:</w:t>
      </w:r>
      <w:r>
        <w:rPr>
          <w:b/>
        </w:rPr>
        <w:tab/>
      </w:r>
      <w:r>
        <w:t>Správa sportovních a rekreačních zařízení Havířov</w:t>
      </w:r>
    </w:p>
    <w:p w14:paraId="00823D6F" w14:textId="77777777" w:rsidR="000B1CD2" w:rsidRDefault="000B1CD2" w:rsidP="003862D9">
      <w:r>
        <w:tab/>
      </w:r>
      <w:r>
        <w:tab/>
        <w:t>právní forma: příspěvková organizace</w:t>
      </w:r>
    </w:p>
    <w:p w14:paraId="1F7B6A7F" w14:textId="77777777" w:rsidR="003862D9" w:rsidRDefault="003862D9" w:rsidP="003862D9">
      <w:r>
        <w:tab/>
      </w:r>
      <w:r>
        <w:tab/>
        <w:t>se sídlem Havířov – Podlesí, Těšínská 1296/2a, PSČ 736 01</w:t>
      </w:r>
    </w:p>
    <w:p w14:paraId="5CB15331" w14:textId="77777777" w:rsidR="003862D9" w:rsidRDefault="003862D9" w:rsidP="003862D9">
      <w:r>
        <w:tab/>
      </w:r>
      <w:r>
        <w:tab/>
        <w:t>IČ: 00306754</w:t>
      </w:r>
    </w:p>
    <w:p w14:paraId="19D167F7" w14:textId="77777777" w:rsidR="003862D9" w:rsidRDefault="003862D9" w:rsidP="003862D9">
      <w:r>
        <w:tab/>
      </w:r>
      <w:r>
        <w:tab/>
        <w:t>DIČ: CZ00306754</w:t>
      </w:r>
    </w:p>
    <w:p w14:paraId="118E32C5" w14:textId="6E8514D0" w:rsidR="003862D9" w:rsidRDefault="003862D9" w:rsidP="003862D9">
      <w:r>
        <w:tab/>
      </w:r>
      <w:r>
        <w:tab/>
        <w:t xml:space="preserve">Bankovní spojení: </w:t>
      </w:r>
      <w:proofErr w:type="spellStart"/>
      <w:r w:rsidR="00F60074">
        <w:t>xxxxxxxxxxxxx</w:t>
      </w:r>
      <w:proofErr w:type="spellEnd"/>
    </w:p>
    <w:p w14:paraId="173E6059" w14:textId="77777777" w:rsidR="000B1CD2" w:rsidRDefault="003862D9" w:rsidP="003862D9">
      <w:r>
        <w:tab/>
      </w:r>
      <w:r>
        <w:tab/>
      </w:r>
      <w:r w:rsidR="00BF7588">
        <w:t>zastoupena</w:t>
      </w:r>
      <w:r>
        <w:t xml:space="preserve"> ředitel</w:t>
      </w:r>
      <w:r w:rsidR="00BF7588">
        <w:t xml:space="preserve">em </w:t>
      </w:r>
      <w:r>
        <w:t>Ing.</w:t>
      </w:r>
      <w:r w:rsidR="000B1CD2">
        <w:t xml:space="preserve"> et Ing., Bc. Jiří Matěj, MBAce</w:t>
      </w:r>
    </w:p>
    <w:p w14:paraId="4F02F353" w14:textId="77777777" w:rsidR="003862D9" w:rsidRDefault="003862D9" w:rsidP="003862D9">
      <w:r>
        <w:tab/>
      </w:r>
      <w:r>
        <w:tab/>
        <w:t xml:space="preserve">(dále jen </w:t>
      </w:r>
      <w:r w:rsidR="00BF7588">
        <w:t>„</w:t>
      </w:r>
      <w:r>
        <w:t>pronajímatel</w:t>
      </w:r>
      <w:r w:rsidR="00BF7588">
        <w:t>“</w:t>
      </w:r>
      <w:r>
        <w:t>)</w:t>
      </w:r>
    </w:p>
    <w:p w14:paraId="054B7634" w14:textId="77777777" w:rsidR="00B31A79" w:rsidRDefault="003862D9" w:rsidP="00B31A79">
      <w:r>
        <w:rPr>
          <w:b/>
        </w:rPr>
        <w:t xml:space="preserve">Nájemce: </w:t>
      </w:r>
      <w:r>
        <w:rPr>
          <w:b/>
        </w:rPr>
        <w:tab/>
      </w:r>
      <w:r w:rsidR="00B31A79">
        <w:t xml:space="preserve">TJ Slovan Havířov, z. </w:t>
      </w:r>
      <w:proofErr w:type="gramStart"/>
      <w:r w:rsidR="00B31A79">
        <w:t>s.</w:t>
      </w:r>
      <w:proofErr w:type="gramEnd"/>
      <w:r w:rsidR="00B31A79">
        <w:t xml:space="preserve"> </w:t>
      </w:r>
    </w:p>
    <w:p w14:paraId="3B025C24" w14:textId="77777777" w:rsidR="00B31A79" w:rsidRDefault="00B31A79" w:rsidP="00B31A79">
      <w:r>
        <w:tab/>
      </w:r>
      <w:r>
        <w:tab/>
        <w:t xml:space="preserve">se </w:t>
      </w:r>
      <w:proofErr w:type="gramStart"/>
      <w:r>
        <w:t>sídlem  Opletalova</w:t>
      </w:r>
      <w:proofErr w:type="gramEnd"/>
      <w:r>
        <w:t xml:space="preserve"> 1218/8b, 736 01 Havířov-</w:t>
      </w:r>
      <w:proofErr w:type="spellStart"/>
      <w:r>
        <w:t>Šumbark</w:t>
      </w:r>
      <w:proofErr w:type="spellEnd"/>
    </w:p>
    <w:p w14:paraId="521C07B4" w14:textId="54F788D4" w:rsidR="00167669" w:rsidRDefault="00167669" w:rsidP="00B31A79">
      <w:pPr>
        <w:ind w:left="708" w:firstLine="708"/>
      </w:pPr>
      <w:r>
        <w:t xml:space="preserve">IČ: </w:t>
      </w:r>
      <w:r w:rsidR="00B31A79">
        <w:t>45239070</w:t>
      </w:r>
    </w:p>
    <w:p w14:paraId="25AEAB62" w14:textId="027C6F65" w:rsidR="00035FB0" w:rsidRPr="00EC4B1D" w:rsidRDefault="00035FB0" w:rsidP="00167669">
      <w:pPr>
        <w:ind w:left="708" w:firstLine="708"/>
      </w:pPr>
      <w:r w:rsidRPr="00EC4B1D">
        <w:t>tel. kontakt:</w:t>
      </w:r>
      <w:r w:rsidR="008A42D3">
        <w:t xml:space="preserve">  </w:t>
      </w:r>
    </w:p>
    <w:p w14:paraId="5417371B" w14:textId="37EDB00E" w:rsidR="00035FB0" w:rsidRDefault="00035FB0" w:rsidP="00035FB0">
      <w:r w:rsidRPr="00EC4B1D">
        <w:tab/>
      </w:r>
      <w:r>
        <w:tab/>
      </w:r>
      <w:r w:rsidRPr="00EC4B1D">
        <w:t>email:</w:t>
      </w:r>
      <w:r w:rsidRPr="00EC4B1D">
        <w:tab/>
      </w:r>
      <w:hyperlink r:id="rId8" w:history="1">
        <w:proofErr w:type="spellStart"/>
        <w:r w:rsidR="00F60074">
          <w:t>xxxxxxxxxxxxx</w:t>
        </w:r>
        <w:proofErr w:type="spellEnd"/>
      </w:hyperlink>
      <w:r w:rsidR="00491139" w:rsidRPr="00C50B24">
        <w:tab/>
      </w:r>
      <w:r w:rsidR="00491139" w:rsidRPr="00C50B24">
        <w:tab/>
      </w:r>
    </w:p>
    <w:p w14:paraId="27D0FD2C" w14:textId="392F5896" w:rsidR="00167669" w:rsidRPr="00C50B24" w:rsidRDefault="00167669" w:rsidP="00035FB0">
      <w:r>
        <w:tab/>
      </w:r>
      <w:r>
        <w:tab/>
        <w:t xml:space="preserve">zastoupena:  </w:t>
      </w:r>
      <w:proofErr w:type="gramStart"/>
      <w:r w:rsidR="005F7F79">
        <w:t>Jiří Kála</w:t>
      </w:r>
      <w:proofErr w:type="gramEnd"/>
      <w:r>
        <w:t>, předseda</w:t>
      </w:r>
    </w:p>
    <w:p w14:paraId="0B2F9EC3" w14:textId="77777777" w:rsidR="003862D9" w:rsidRDefault="003862D9" w:rsidP="003862D9">
      <w:r>
        <w:tab/>
      </w:r>
      <w:r>
        <w:tab/>
        <w:t xml:space="preserve">(dále jen </w:t>
      </w:r>
      <w:r w:rsidR="00BF7588">
        <w:t>„</w:t>
      </w:r>
      <w:r>
        <w:t>nájemce</w:t>
      </w:r>
      <w:r w:rsidR="00BF7588">
        <w:t>“</w:t>
      </w:r>
      <w:r>
        <w:t>)</w:t>
      </w:r>
    </w:p>
    <w:p w14:paraId="3CEA6114" w14:textId="77777777" w:rsidR="003862D9" w:rsidRDefault="003862D9" w:rsidP="003862D9"/>
    <w:p w14:paraId="3C21BAE3" w14:textId="77777777" w:rsidR="005F4D06" w:rsidRDefault="005F4D06" w:rsidP="003862D9"/>
    <w:p w14:paraId="069B05A0" w14:textId="77777777" w:rsidR="003862D9" w:rsidRDefault="003862D9" w:rsidP="003862D9">
      <w:pPr>
        <w:jc w:val="center"/>
        <w:rPr>
          <w:b/>
        </w:rPr>
      </w:pPr>
      <w:r>
        <w:rPr>
          <w:b/>
        </w:rPr>
        <w:t>I.</w:t>
      </w:r>
    </w:p>
    <w:p w14:paraId="043377F0" w14:textId="357ECEFC" w:rsidR="003862D9" w:rsidRDefault="003862D9" w:rsidP="003862D9">
      <w:pPr>
        <w:jc w:val="center"/>
        <w:rPr>
          <w:b/>
        </w:rPr>
      </w:pPr>
      <w:r>
        <w:rPr>
          <w:b/>
        </w:rPr>
        <w:t>Předmět nájmu</w:t>
      </w:r>
    </w:p>
    <w:p w14:paraId="30395FD9" w14:textId="4D22E60A" w:rsidR="00892CB6" w:rsidRPr="005E1BA0" w:rsidRDefault="00554653" w:rsidP="00A55E1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</w:rPr>
      </w:pPr>
      <w:r w:rsidRPr="00686C8D">
        <w:t>Pronajímatel je příspěvkovou organizací Statutárního města Havířov, zřízenou pro zabezpečení potřeb obyvatel města Havířova v oblasti rekreačního i závodního sportu a zajištění občanských a společenských potřeb. Pro plnění této funkce byly Pronajímateli svěřeny do správy k vlastnímu hospodářskému užívání nemovitosti v katastrálním území Šumbark budova č. p. 595, stavba občanského vybavení – sportovní centrum</w:t>
      </w:r>
      <w:r w:rsidR="005E1BA0">
        <w:t xml:space="preserve"> (vč. bazénu a tělocvičny)</w:t>
      </w:r>
      <w:r w:rsidRPr="00686C8D">
        <w:t>, kter</w:t>
      </w:r>
      <w:r w:rsidR="001D467E">
        <w:t>é</w:t>
      </w:r>
      <w:r w:rsidRPr="00686C8D">
        <w:t xml:space="preserve"> stojí na pozemcích parc. </w:t>
      </w:r>
      <w:proofErr w:type="gramStart"/>
      <w:r w:rsidRPr="00686C8D">
        <w:t>č.</w:t>
      </w:r>
      <w:proofErr w:type="gramEnd"/>
      <w:r w:rsidRPr="00686C8D">
        <w:t xml:space="preserve"> 1214/1, parc. č. 1214/2, parc. č. 1214/3, parc. č. 1214/4 a parc. č. 1214/5. </w:t>
      </w:r>
      <w:r w:rsidR="005E1BA0">
        <w:t>Specifikace p</w:t>
      </w:r>
      <w:r w:rsidR="00A55E1D">
        <w:t>ředmět</w:t>
      </w:r>
      <w:r w:rsidR="005E1BA0">
        <w:t>u</w:t>
      </w:r>
      <w:r w:rsidR="00A55E1D">
        <w:t xml:space="preserve"> </w:t>
      </w:r>
      <w:r w:rsidR="00A55E1D" w:rsidRPr="00C50B24">
        <w:t xml:space="preserve">nájmu </w:t>
      </w:r>
      <w:r w:rsidR="005E1BA0" w:rsidRPr="00C50B24">
        <w:t>(</w:t>
      </w:r>
      <w:r w:rsidR="005E1BA0" w:rsidRPr="00686C8D">
        <w:t xml:space="preserve">dále jen </w:t>
      </w:r>
      <w:r w:rsidR="005E1BA0">
        <w:t>tělocvična KBŠ)</w:t>
      </w:r>
      <w:r w:rsidR="00A55E1D" w:rsidRPr="00C50B24">
        <w:t>je</w:t>
      </w:r>
      <w:r w:rsidR="005E1BA0">
        <w:t xml:space="preserve"> uvedena v</w:t>
      </w:r>
      <w:r w:rsidR="00A55E1D" w:rsidRPr="005E1BA0">
        <w:rPr>
          <w:bCs/>
        </w:rPr>
        <w:t xml:space="preserve"> Přílo</w:t>
      </w:r>
      <w:r w:rsidR="005E1BA0">
        <w:rPr>
          <w:bCs/>
        </w:rPr>
        <w:t>ze</w:t>
      </w:r>
      <w:r w:rsidR="00A55E1D" w:rsidRPr="005E1BA0">
        <w:rPr>
          <w:bCs/>
        </w:rPr>
        <w:t xml:space="preserve"> č. 1</w:t>
      </w:r>
      <w:r w:rsidR="005E1BA0">
        <w:rPr>
          <w:bCs/>
        </w:rPr>
        <w:t>, která je nedílnou součástí této smlouvy.</w:t>
      </w:r>
      <w:r w:rsidR="00A55E1D" w:rsidRPr="00C50B24">
        <w:t xml:space="preserve"> </w:t>
      </w:r>
    </w:p>
    <w:p w14:paraId="4577F66B" w14:textId="5A44F54D" w:rsidR="00232E2F" w:rsidRPr="00686C8D" w:rsidRDefault="000B1CD2" w:rsidP="00EB6369">
      <w:pPr>
        <w:numPr>
          <w:ilvl w:val="0"/>
          <w:numId w:val="2"/>
        </w:numPr>
        <w:spacing w:after="0" w:line="288" w:lineRule="auto"/>
        <w:ind w:left="714" w:hanging="357"/>
        <w:jc w:val="both"/>
        <w:rPr>
          <w:rFonts w:cstheme="minorHAnsi"/>
        </w:rPr>
      </w:pPr>
      <w:r w:rsidRPr="00232E2F">
        <w:rPr>
          <w:rFonts w:cstheme="minorHAnsi"/>
        </w:rPr>
        <w:t xml:space="preserve">Na základě vzájemné dohody pronajme pronajímatel nájemci </w:t>
      </w:r>
      <w:r w:rsidR="005E1BA0">
        <w:rPr>
          <w:rFonts w:cstheme="minorHAnsi"/>
        </w:rPr>
        <w:t>těloc</w:t>
      </w:r>
      <w:r w:rsidR="009321E1">
        <w:rPr>
          <w:rFonts w:cstheme="minorHAnsi"/>
        </w:rPr>
        <w:t>vičnu KBŠ, uvedenou v odst. 1.</w:t>
      </w:r>
      <w:r w:rsidR="00C50B24">
        <w:rPr>
          <w:rFonts w:cstheme="minorHAnsi"/>
        </w:rPr>
        <w:t xml:space="preserve"> </w:t>
      </w:r>
      <w:r w:rsidR="005E1BA0">
        <w:rPr>
          <w:rFonts w:cstheme="minorHAnsi"/>
        </w:rPr>
        <w:t xml:space="preserve">a to </w:t>
      </w:r>
      <w:r w:rsidR="00C50B24">
        <w:rPr>
          <w:rFonts w:cstheme="minorHAnsi"/>
        </w:rPr>
        <w:t xml:space="preserve">za </w:t>
      </w:r>
      <w:r w:rsidR="005E1BA0">
        <w:rPr>
          <w:rFonts w:cstheme="minorHAnsi"/>
        </w:rPr>
        <w:t xml:space="preserve">účelem </w:t>
      </w:r>
      <w:r w:rsidR="00C50B24" w:rsidRPr="00EC4B1D">
        <w:t>sport</w:t>
      </w:r>
      <w:r w:rsidR="009321E1">
        <w:t>ování</w:t>
      </w:r>
      <w:r w:rsidR="00C50B24">
        <w:t>.</w:t>
      </w:r>
    </w:p>
    <w:p w14:paraId="60411724" w14:textId="77777777" w:rsidR="005F4D06" w:rsidRDefault="005F4D06" w:rsidP="00B30493">
      <w:pPr>
        <w:jc w:val="center"/>
        <w:rPr>
          <w:b/>
        </w:rPr>
      </w:pPr>
    </w:p>
    <w:p w14:paraId="750B6523" w14:textId="77777777" w:rsidR="005F4D06" w:rsidRDefault="005F4D06" w:rsidP="00B30493">
      <w:pPr>
        <w:jc w:val="center"/>
        <w:rPr>
          <w:b/>
        </w:rPr>
      </w:pPr>
    </w:p>
    <w:p w14:paraId="5133E547" w14:textId="77777777" w:rsidR="005F4D06" w:rsidRDefault="005F4D06" w:rsidP="00B30493">
      <w:pPr>
        <w:jc w:val="center"/>
        <w:rPr>
          <w:b/>
        </w:rPr>
      </w:pPr>
    </w:p>
    <w:p w14:paraId="6D6A75DC" w14:textId="77777777" w:rsidR="00B30493" w:rsidRPr="00701898" w:rsidRDefault="00B30493" w:rsidP="00B30493">
      <w:pPr>
        <w:jc w:val="center"/>
        <w:rPr>
          <w:b/>
        </w:rPr>
      </w:pPr>
      <w:r w:rsidRPr="00701898">
        <w:rPr>
          <w:b/>
        </w:rPr>
        <w:lastRenderedPageBreak/>
        <w:t>II.</w:t>
      </w:r>
    </w:p>
    <w:p w14:paraId="2838680B" w14:textId="77777777" w:rsidR="00B30493" w:rsidRDefault="00B30493" w:rsidP="00B30493">
      <w:pPr>
        <w:jc w:val="center"/>
        <w:rPr>
          <w:b/>
        </w:rPr>
      </w:pPr>
      <w:r>
        <w:rPr>
          <w:b/>
        </w:rPr>
        <w:t>Vzájemná práva a povinnosti</w:t>
      </w:r>
    </w:p>
    <w:p w14:paraId="16FC2FDC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Pronajímatel se zavazuje předat nájemci předmět nájmu ve stavu způsobilém k užívání a zdržet se všeho, čím by mohl nájemce ve výkonu tohoto práva rušit. </w:t>
      </w:r>
    </w:p>
    <w:p w14:paraId="63C4D7CC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Nájemce není oprávněn přenechat předmět nájmu k užívání třetí osobě bez písemného souhlasu pronajímatele. </w:t>
      </w:r>
      <w:r w:rsidRPr="00686C8D">
        <w:t xml:space="preserve">Za třetí osobu se nepovažuje člen sportovního klubu. </w:t>
      </w:r>
    </w:p>
    <w:p w14:paraId="119794E3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Nájemce se zavazuje užívat předmět nájmu řádně a přiměřeně k jeho povaze a určení, zavazuje se starat o něj s péčí řádného hospodáře, respektovat práva ostatních uživatelů. </w:t>
      </w:r>
    </w:p>
    <w:p w14:paraId="370FA2E7" w14:textId="5C4D2D71" w:rsidR="00E7154E" w:rsidRDefault="00E7154E" w:rsidP="00E7154E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>V případě, že bude nájemce pořadatelem víkendových závodů (soutěží), bude mu fakturována úhrada za pronájem tělocvičny v souladu s platným ceníkem pronajímatele. V ostatním zůstávají ustanovení této nájemní smlouvy obecně platná i pro pořádání závodů (soutěží), zejména se jedná o článek II. a V. této smlouvy. Nájemce je povinen, v případě pořádání závodů (soutěží) zaslat pronajímateli minimálně s </w:t>
      </w:r>
      <w:proofErr w:type="gramStart"/>
      <w:r>
        <w:t>14-denním</w:t>
      </w:r>
      <w:proofErr w:type="gramEnd"/>
      <w:r>
        <w:t xml:space="preserve"> předstihem objednávku, a to emailem na </w:t>
      </w:r>
      <w:proofErr w:type="spellStart"/>
      <w:r w:rsidR="00F60074">
        <w:rPr>
          <w:b/>
        </w:rPr>
        <w:t>xxxxxxxxxxxxx</w:t>
      </w:r>
      <w:proofErr w:type="spellEnd"/>
    </w:p>
    <w:p w14:paraId="11E4D855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Při užívání předmětu nájmu je nájemce povinen na vlastní náklady a nebezpečí zajistit dodržování bezpečnostních předpisů a pokynů pronajímatele k užívání předmětu nájmu. Nájemce je rovněž povinen respektovat pokyny </w:t>
      </w:r>
      <w:r w:rsidRPr="00B349E5">
        <w:t>pronajímatele</w:t>
      </w:r>
      <w:r w:rsidRPr="00686C8D">
        <w:t xml:space="preserve"> </w:t>
      </w:r>
      <w:r w:rsidRPr="00B349E5">
        <w:t>v</w:t>
      </w:r>
      <w:r>
        <w:t>e věcech bezpečnosti a ochrany majetku. Podpisem této smlouvy nájemce potvrzuje, že byl prokazatelně pronajímatelem seznámen se všemi bezpečnostními předpisy a pokyny pronajímatele vztahujících se k užívání předmětu nájmu a zavazuje se tyto dodržovat.</w:t>
      </w:r>
    </w:p>
    <w:p w14:paraId="134BFC24" w14:textId="77777777" w:rsidR="00B30493" w:rsidRPr="00497685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 w:rsidRPr="00497685">
        <w:t xml:space="preserve">Nájemce je povinen zajistit dozor při užívání předmětu nájmu. Pronajímatel nepřijímá žádnou odpovědnost za bezpečnost </w:t>
      </w:r>
      <w:r w:rsidRPr="00686C8D">
        <w:t>člen</w:t>
      </w:r>
      <w:r>
        <w:t>ů</w:t>
      </w:r>
      <w:r w:rsidRPr="00686C8D">
        <w:t xml:space="preserve"> sportovního klubu</w:t>
      </w:r>
      <w:r>
        <w:t>, př. návštěvníků</w:t>
      </w:r>
      <w:r w:rsidRPr="00497685">
        <w:t xml:space="preserve"> nájemce oprávněných k užívání předmětu nájmu dle této smlouvy. Za bezpečnost těchto osob v pronajatém prostoru pronajímatele odpovídá nájemce a zástupci nájemce pověření dozorem při užívání předmětu nájmu, kteří budou řešit případné úrazy, včetně sepsání úrazového záznamu.</w:t>
      </w:r>
      <w:r>
        <w:t xml:space="preserve"> </w:t>
      </w:r>
      <w:bookmarkStart w:id="0" w:name="_Hlk95476823"/>
      <w:r w:rsidRPr="00686C8D">
        <w:t xml:space="preserve">Po dobu užívání předmětu nájmu odpovídá nájemce třetím osobám za škodu, která jim v souvislosti s užíváním může vzniknout. </w:t>
      </w:r>
    </w:p>
    <w:bookmarkEnd w:id="0"/>
    <w:p w14:paraId="65149A96" w14:textId="77777777" w:rsidR="00B30493" w:rsidRPr="00497685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 w:rsidRPr="00497685">
        <w:t>Mezi účastníky smlouvy bylo dále sjednáno, že nájemce je povinen po skončení stanovené doby užívání předmětu nájmu uvést předmět nájmu do původního stavu.</w:t>
      </w:r>
    </w:p>
    <w:p w14:paraId="31E392E9" w14:textId="476EF625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 w:rsidRPr="00497685">
        <w:t>Ostatní, ve smlouvě neupravená práva a povinnosti, se řídí občanským zákoníkem v platném znění a dalšími předpisy občanského práva.</w:t>
      </w:r>
    </w:p>
    <w:p w14:paraId="6522522E" w14:textId="77777777" w:rsidR="00F20F9B" w:rsidRPr="001D467E" w:rsidRDefault="00F20F9B" w:rsidP="00EF37D7">
      <w:pPr>
        <w:pStyle w:val="Odstavecseseznamem"/>
        <w:spacing w:line="288" w:lineRule="auto"/>
        <w:ind w:left="714"/>
        <w:jc w:val="both"/>
      </w:pPr>
    </w:p>
    <w:p w14:paraId="0287B769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III.</w:t>
      </w:r>
    </w:p>
    <w:p w14:paraId="2B93E48D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Cena nájmu a platební podmínky</w:t>
      </w:r>
    </w:p>
    <w:p w14:paraId="5AB88FA7" w14:textId="5956DFF4" w:rsidR="005E1BA0" w:rsidRPr="00D22659" w:rsidRDefault="005E1BA0" w:rsidP="005E1BA0">
      <w:pPr>
        <w:pStyle w:val="Odstavecseseznamem"/>
        <w:numPr>
          <w:ilvl w:val="0"/>
          <w:numId w:val="3"/>
        </w:numPr>
        <w:jc w:val="both"/>
      </w:pPr>
      <w:r w:rsidRPr="00D22659">
        <w:t xml:space="preserve">Cena nájmu za užívání tělocvičny KBŠ je stanovena na základě ceníku pronajímatele platného od </w:t>
      </w:r>
      <w:r w:rsidR="00312DAE">
        <w:t>1</w:t>
      </w:r>
      <w:r w:rsidRPr="00D22659">
        <w:t xml:space="preserve">. </w:t>
      </w:r>
      <w:r w:rsidR="00312DAE">
        <w:t>8</w:t>
      </w:r>
      <w:r w:rsidRPr="00D22659">
        <w:t>. 2022,</w:t>
      </w:r>
      <w:r w:rsidR="00F20F9B">
        <w:t xml:space="preserve"> a</w:t>
      </w:r>
      <w:r w:rsidRPr="00D22659">
        <w:t xml:space="preserve"> činí 450,00 Kč/hodinu. </w:t>
      </w:r>
    </w:p>
    <w:p w14:paraId="53A1988D" w14:textId="0EC3A3D1" w:rsidR="00557BC4" w:rsidRPr="0017747E" w:rsidRDefault="00225C97" w:rsidP="00557BC4">
      <w:pPr>
        <w:pStyle w:val="Odstavecseseznamem"/>
        <w:numPr>
          <w:ilvl w:val="0"/>
          <w:numId w:val="3"/>
        </w:numPr>
        <w:jc w:val="both"/>
      </w:pPr>
      <w:r w:rsidRPr="009F5010">
        <w:t xml:space="preserve">Pokud ve smlouvě stanovený den nájemce dle článku IV., bod 1. </w:t>
      </w:r>
      <w:r w:rsidR="00E7154E">
        <w:t>předmět nájmu</w:t>
      </w:r>
      <w:r w:rsidRPr="009F5010">
        <w:t xml:space="preserve"> nevyužije</w:t>
      </w:r>
      <w:r>
        <w:t>,</w:t>
      </w:r>
      <w:r w:rsidRPr="009F5010">
        <w:t xml:space="preserve"> má </w:t>
      </w:r>
      <w:r w:rsidRPr="0018073E">
        <w:t>povinnost zrušení rezervace nejméně 48 hodin před smluvně stanoveným dnem.</w:t>
      </w:r>
      <w:r w:rsidRPr="009F5010">
        <w:t xml:space="preserve"> </w:t>
      </w:r>
      <w:r w:rsidR="00557BC4" w:rsidRPr="0017747E">
        <w:t>V případě, že nájemce zrušení rezervace ve stanovené lhůtě neprovede, nevyužitá doba bude zahrnuta do fakturace.</w:t>
      </w:r>
    </w:p>
    <w:p w14:paraId="3B2F22FC" w14:textId="66D275E0" w:rsidR="00F20F9B" w:rsidRDefault="00F20F9B" w:rsidP="00F20F9B">
      <w:pPr>
        <w:pStyle w:val="Odstavecseseznamem"/>
        <w:numPr>
          <w:ilvl w:val="0"/>
          <w:numId w:val="3"/>
        </w:numPr>
        <w:spacing w:line="288" w:lineRule="auto"/>
        <w:ind w:left="714" w:hanging="357"/>
        <w:jc w:val="both"/>
      </w:pPr>
      <w:r w:rsidRPr="00497685">
        <w:t xml:space="preserve">Cena ve výši dle čl. III, bodu 1. této smlouvy je splatná na základě faktury pronajímatele vystavené do 5 pracovních dnů po ukončení měsíce a zaslané nájemci </w:t>
      </w:r>
      <w:r w:rsidRPr="00557BC4">
        <w:rPr>
          <w:b/>
        </w:rPr>
        <w:t xml:space="preserve">na e-mailovou adresu </w:t>
      </w:r>
      <w:hyperlink r:id="rId9" w:history="1">
        <w:proofErr w:type="spellStart"/>
        <w:proofErr w:type="gramStart"/>
        <w:r w:rsidR="00F60074">
          <w:rPr>
            <w:b/>
          </w:rPr>
          <w:t>xxxxxxxxxxxxxxx</w:t>
        </w:r>
        <w:proofErr w:type="spellEnd"/>
      </w:hyperlink>
      <w:r w:rsidR="005F7F79">
        <w:t xml:space="preserve"> </w:t>
      </w:r>
      <w:r w:rsidR="00167669">
        <w:t>.</w:t>
      </w:r>
      <w:r>
        <w:t xml:space="preserve"> </w:t>
      </w:r>
      <w:r w:rsidRPr="00C43371">
        <w:t>Faktur</w:t>
      </w:r>
      <w:r>
        <w:t>a</w:t>
      </w:r>
      <w:proofErr w:type="gramEnd"/>
      <w:r>
        <w:t xml:space="preserve"> bude</w:t>
      </w:r>
      <w:r w:rsidRPr="00C43371">
        <w:t xml:space="preserve"> vystaven</w:t>
      </w:r>
      <w:r>
        <w:t>a</w:t>
      </w:r>
      <w:r w:rsidRPr="00C43371">
        <w:t xml:space="preserve"> v souladu se zákonem č. 235/2004 Sb., Zákona o dani </w:t>
      </w:r>
      <w:r w:rsidRPr="00C43371">
        <w:lastRenderedPageBreak/>
        <w:t xml:space="preserve">z přidané hodnoty, osvobozená plnění </w:t>
      </w:r>
      <w:r>
        <w:t>dle</w:t>
      </w:r>
      <w:r w:rsidRPr="00C43371">
        <w:t xml:space="preserve"> §61. F</w:t>
      </w:r>
      <w:r w:rsidRPr="00497685">
        <w:t>aktura je splatná ve lhůtě splatnosti 14 dnů. Platba bude provedena bezhotovostním převodem na účet pronajímatele uvedený v záhlaví této smlouvy. Variabilním symbolem platby je číslo vystavené faktury. Faktura se považuje za uhrazenou dnem připsání příslušné částky na účet pronajímatele.</w:t>
      </w:r>
    </w:p>
    <w:p w14:paraId="7C5B0DA9" w14:textId="29FF6417" w:rsidR="00E7154E" w:rsidRPr="00D640DC" w:rsidRDefault="00E7154E" w:rsidP="00E7154E">
      <w:pPr>
        <w:pStyle w:val="Odstavecseseznamem"/>
        <w:numPr>
          <w:ilvl w:val="0"/>
          <w:numId w:val="3"/>
        </w:numPr>
        <w:spacing w:line="288" w:lineRule="auto"/>
        <w:jc w:val="both"/>
      </w:pPr>
      <w:r w:rsidRPr="00D640DC">
        <w:t>V případě mimořádných vládních opatření a po celou dobu jejich trvání, kdy nájemce nebude moci užívat předmět nájmu a tím dojde k</w:t>
      </w:r>
      <w:r>
        <w:t> </w:t>
      </w:r>
      <w:r w:rsidRPr="00D640DC">
        <w:t>omezení</w:t>
      </w:r>
      <w:r>
        <w:t xml:space="preserve"> </w:t>
      </w:r>
      <w:r w:rsidRPr="00D640DC">
        <w:t>práv nájemce dle oddílu II. této smlouvy, bude pozastavena fakturace nájmu za toto období.</w:t>
      </w:r>
    </w:p>
    <w:p w14:paraId="6D8AAEA6" w14:textId="77777777" w:rsidR="00E7154E" w:rsidRPr="00497685" w:rsidRDefault="00E7154E" w:rsidP="00E7154E">
      <w:pPr>
        <w:pStyle w:val="Odstavecseseznamem"/>
        <w:spacing w:line="288" w:lineRule="auto"/>
        <w:ind w:left="714"/>
        <w:jc w:val="both"/>
      </w:pPr>
    </w:p>
    <w:p w14:paraId="0CB72095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IV.</w:t>
      </w:r>
    </w:p>
    <w:p w14:paraId="6869AB0D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Doba nájmu a jeho ukončení</w:t>
      </w:r>
    </w:p>
    <w:p w14:paraId="38D3F108" w14:textId="4CB01AEA" w:rsidR="00B30493" w:rsidRPr="00B46EF1" w:rsidRDefault="00B30493" w:rsidP="00704E37">
      <w:pPr>
        <w:pStyle w:val="Odstavecseseznamem"/>
        <w:numPr>
          <w:ilvl w:val="0"/>
          <w:numId w:val="4"/>
        </w:numPr>
        <w:spacing w:line="288" w:lineRule="auto"/>
        <w:ind w:left="714" w:hanging="357"/>
        <w:jc w:val="both"/>
        <w:rPr>
          <w:b/>
        </w:rPr>
      </w:pPr>
      <w:r w:rsidRPr="00497685">
        <w:t xml:space="preserve">Pronajímatel a nájemce se dohodli, že nájem se uzavírá na dobu určitou – od </w:t>
      </w:r>
      <w:r w:rsidR="003B4F51">
        <w:t>5</w:t>
      </w:r>
      <w:r w:rsidRPr="00497685">
        <w:t>.</w:t>
      </w:r>
      <w:r w:rsidR="00704E37">
        <w:t xml:space="preserve"> </w:t>
      </w:r>
      <w:r w:rsidR="00312DAE">
        <w:t>9</w:t>
      </w:r>
      <w:r w:rsidRPr="00497685">
        <w:t>. 2022 do</w:t>
      </w:r>
      <w:r>
        <w:t xml:space="preserve"> 3</w:t>
      </w:r>
      <w:r w:rsidR="00312DAE">
        <w:t>0</w:t>
      </w:r>
      <w:r>
        <w:t>.</w:t>
      </w:r>
      <w:r w:rsidR="00704E37">
        <w:t xml:space="preserve"> </w:t>
      </w:r>
      <w:r w:rsidR="00312DAE">
        <w:t>6</w:t>
      </w:r>
      <w:r>
        <w:t>.</w:t>
      </w:r>
      <w:r w:rsidRPr="00497685">
        <w:t xml:space="preserve"> 202</w:t>
      </w:r>
      <w:r w:rsidR="00312DAE">
        <w:t>3</w:t>
      </w:r>
      <w:r>
        <w:t xml:space="preserve"> a to </w:t>
      </w:r>
      <w:r w:rsidR="00E7154E">
        <w:t>na</w:t>
      </w:r>
      <w:r w:rsidR="00704E37">
        <w:t xml:space="preserve"> středu v době od 16:00 do 1</w:t>
      </w:r>
      <w:r w:rsidR="00312DAE">
        <w:t>8</w:t>
      </w:r>
      <w:r w:rsidR="00704E37">
        <w:t>:</w:t>
      </w:r>
      <w:r w:rsidR="00312DAE">
        <w:t>0</w:t>
      </w:r>
      <w:r w:rsidR="00704E37">
        <w:t>0</w:t>
      </w:r>
      <w:r w:rsidR="00167669">
        <w:t xml:space="preserve"> a </w:t>
      </w:r>
      <w:r w:rsidR="003B4F51">
        <w:t xml:space="preserve">od 15. 10. 2022 do 30. 6. 2023 </w:t>
      </w:r>
      <w:r w:rsidR="00E7154E">
        <w:t>na</w:t>
      </w:r>
      <w:r w:rsidR="00704E37">
        <w:t xml:space="preserve"> pátek</w:t>
      </w:r>
      <w:r w:rsidRPr="00C95CFE">
        <w:rPr>
          <w:bCs/>
        </w:rPr>
        <w:t xml:space="preserve"> v době od 1</w:t>
      </w:r>
      <w:r w:rsidR="00167669">
        <w:rPr>
          <w:bCs/>
        </w:rPr>
        <w:t>6</w:t>
      </w:r>
      <w:r w:rsidRPr="00C95CFE">
        <w:rPr>
          <w:bCs/>
        </w:rPr>
        <w:t>.</w:t>
      </w:r>
      <w:r w:rsidR="00F20F9B">
        <w:rPr>
          <w:bCs/>
        </w:rPr>
        <w:t>00</w:t>
      </w:r>
      <w:r w:rsidRPr="00C95CFE">
        <w:rPr>
          <w:bCs/>
        </w:rPr>
        <w:t xml:space="preserve"> hod do </w:t>
      </w:r>
      <w:r w:rsidR="00F20F9B">
        <w:rPr>
          <w:bCs/>
        </w:rPr>
        <w:t>1</w:t>
      </w:r>
      <w:r w:rsidR="00312DAE">
        <w:rPr>
          <w:bCs/>
        </w:rPr>
        <w:t>8</w:t>
      </w:r>
      <w:r w:rsidRPr="00C95CFE">
        <w:rPr>
          <w:bCs/>
        </w:rPr>
        <w:t>.</w:t>
      </w:r>
      <w:r w:rsidR="00F20F9B">
        <w:rPr>
          <w:bCs/>
        </w:rPr>
        <w:t>0</w:t>
      </w:r>
      <w:r w:rsidR="0044737E">
        <w:rPr>
          <w:bCs/>
        </w:rPr>
        <w:t>0</w:t>
      </w:r>
      <w:r w:rsidRPr="00C95CFE">
        <w:rPr>
          <w:bCs/>
        </w:rPr>
        <w:t xml:space="preserve"> hod. </w:t>
      </w:r>
    </w:p>
    <w:p w14:paraId="6BA602F4" w14:textId="7C8AA272" w:rsidR="00B30493" w:rsidRPr="00497685" w:rsidRDefault="00B30493" w:rsidP="00B30493">
      <w:pPr>
        <w:pStyle w:val="Odstavecseseznamem"/>
        <w:numPr>
          <w:ilvl w:val="0"/>
          <w:numId w:val="4"/>
        </w:numPr>
        <w:spacing w:line="288" w:lineRule="auto"/>
        <w:ind w:left="714" w:hanging="357"/>
        <w:jc w:val="both"/>
        <w:rPr>
          <w:b/>
        </w:rPr>
      </w:pPr>
      <w:r w:rsidRPr="00497685">
        <w:t xml:space="preserve">Pronajímatel je oprávněn odstoupit od smlouvy z důvodů stanovených v čl. </w:t>
      </w:r>
      <w:r w:rsidR="00EF37D7">
        <w:t>I</w:t>
      </w:r>
      <w:r w:rsidRPr="00497685">
        <w:t>II. nebo z důvodu opakovaného hrubého porušení povinnosti stanovených touto smlouvou a bezpečnostních předpisů vztahujících se k provozu předmětu nájmu. Za hrubé porušení se považuje porušení opakované a déletrvající či porušení, kdy hrozí pronajímateli vznik vážné újmy.</w:t>
      </w:r>
    </w:p>
    <w:p w14:paraId="5ACC3437" w14:textId="77777777" w:rsidR="00B30493" w:rsidRPr="00497685" w:rsidRDefault="00B30493" w:rsidP="00B30493">
      <w:pPr>
        <w:pStyle w:val="Odstavecseseznamem"/>
        <w:jc w:val="both"/>
      </w:pPr>
      <w:r w:rsidRPr="00497685">
        <w:rPr>
          <w:b/>
        </w:rPr>
        <w:tab/>
      </w:r>
    </w:p>
    <w:p w14:paraId="66FBF945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V.</w:t>
      </w:r>
    </w:p>
    <w:p w14:paraId="6B96BD5B" w14:textId="77777777" w:rsidR="00B30493" w:rsidRPr="00497685" w:rsidRDefault="00B30493" w:rsidP="00B30493">
      <w:pPr>
        <w:ind w:hanging="12"/>
        <w:jc w:val="center"/>
        <w:rPr>
          <w:b/>
        </w:rPr>
      </w:pPr>
      <w:r w:rsidRPr="00497685">
        <w:rPr>
          <w:b/>
        </w:rPr>
        <w:t xml:space="preserve">Protiepidemická a bezpečností opatření </w:t>
      </w:r>
    </w:p>
    <w:p w14:paraId="10EB3E7A" w14:textId="77777777" w:rsidR="00B30493" w:rsidRPr="00497685" w:rsidRDefault="00B30493" w:rsidP="00B30493">
      <w:pPr>
        <w:pStyle w:val="Odstavecseseznamem"/>
        <w:jc w:val="both"/>
      </w:pPr>
    </w:p>
    <w:p w14:paraId="2BC88FE2" w14:textId="77777777" w:rsidR="00B30493" w:rsidRPr="005F7F79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  <w:rPr>
          <w:bCs/>
        </w:rPr>
      </w:pPr>
      <w:r w:rsidRPr="005F7F79">
        <w:rPr>
          <w:bCs/>
        </w:rPr>
        <w:t>Nájemce je povinen při provozování organizovaného amatérského sportu zavést a zajistit řádné dodržování platných režimových opatření (Mimořádná a ochranná opatření vyhlášené Ministerstvem zdravotnictví) na zpřístupněném sportovišti, dále bude zajišťovat, vyžadovat a kontrolovat řádné dodržování těchto režimových opatření při výkonu sportovních aktivit na zpřístupněném a bere na sebe odpovědnost, že budou řádně dodržována všechna režimová opatření po celou dobu užívání zpřístupněného sportoviště.</w:t>
      </w:r>
    </w:p>
    <w:p w14:paraId="4844A878" w14:textId="77777777" w:rsidR="00B30493" w:rsidRPr="00497685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497685">
        <w:t xml:space="preserve">Nájemce odpovídá za dodržování protiepidemických opatření stanovených příslušným orgánem státní správy a je povinen zajistit provozování činnosti v předmětu nájmu pouze osobám, které splňují podmínky účasti, nebo za stanovených podmínek. </w:t>
      </w:r>
    </w:p>
    <w:p w14:paraId="0CFFD57E" w14:textId="77777777" w:rsidR="00B30493" w:rsidRPr="00497685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497685">
        <w:t>Pro případ, že by po dobu trvání této smlouvy</w:t>
      </w:r>
      <w:r>
        <w:t xml:space="preserve"> </w:t>
      </w:r>
      <w:r w:rsidRPr="00497685">
        <w:t xml:space="preserve">byly příslušným státním orgánem nařízeny (změněny) protiepidemická nařízení související s covid-19 činí tímto strany nesporným, že nájemce odpovídá za jejich dodržování tak, jak budou platná v době trvání této smlouvy. </w:t>
      </w:r>
    </w:p>
    <w:p w14:paraId="4DAE0AB4" w14:textId="77777777" w:rsidR="00B30493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497685">
        <w:t xml:space="preserve">Pronajímatel je oprávněn od této smlouvy odstoupit a nájem okamžitě ukončit v případě, že nájemce nebude dodržovat a respektovat platná protiepidemická nařízení, nebo nezajistí jejich dodržování odpovědnou osobou. </w:t>
      </w:r>
    </w:p>
    <w:p w14:paraId="28DD839E" w14:textId="77777777" w:rsidR="00B30493" w:rsidRPr="00DA7116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DA7116">
        <w:t>Nájemce je zodpovědný za dodržování všech legislativních povinností na úseku PO, BOZP a hygieny práce, v pronajatých prostorech.</w:t>
      </w:r>
    </w:p>
    <w:p w14:paraId="550F1146" w14:textId="77777777" w:rsidR="00B30493" w:rsidRPr="00DA7116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DA7116">
        <w:t>Nájemce je dále povinen dodržovat ustanovení platné legislativy na úseku PO a BOZP ve společných prostorech, zejména:</w:t>
      </w:r>
    </w:p>
    <w:p w14:paraId="3E169235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udržovat trvale volné únikové východy a únikové cesty;</w:t>
      </w:r>
    </w:p>
    <w:p w14:paraId="02F3C4B0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lastRenderedPageBreak/>
        <w:t>udržovat trvalé volné hlavní uzávěry médií a hlavní vypínače elektrické energie;</w:t>
      </w:r>
    </w:p>
    <w:p w14:paraId="5CCD47B6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věcné prostředky požární ochrany a požárně bezpečnostní zařízení nezneužívat k jiným účelům, než ke kterým jsou určeny;</w:t>
      </w:r>
    </w:p>
    <w:p w14:paraId="4A44FEA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nepoškozovat požárně bezpečnostní zařízení nebo věcné prostředky požární ochrany;</w:t>
      </w:r>
    </w:p>
    <w:p w14:paraId="53EA9FA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nepoškozovat bezpečnostní značení nebo značení únikových cest;</w:t>
      </w:r>
    </w:p>
    <w:p w14:paraId="6AFC29C7" w14:textId="77777777" w:rsidR="00B30493" w:rsidRPr="00DA7116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DA7116">
        <w:t>Nájemce je dále povinen:</w:t>
      </w:r>
    </w:p>
    <w:p w14:paraId="66DB9C25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udržovat čistotu a pořádek ve všech prostorách, kde se zdržuje s vědomím pronajímatele;</w:t>
      </w:r>
    </w:p>
    <w:p w14:paraId="1202242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rPr>
          <w:b/>
          <w:bCs/>
        </w:rPr>
        <w:t>zdržovat se pouze ve smlouvě stanovených a vymezených prostorech</w:t>
      </w:r>
      <w:r w:rsidRPr="00DA7116">
        <w:t>;</w:t>
      </w:r>
    </w:p>
    <w:p w14:paraId="7732283C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ke vstupu do pronajatých prostor, do sociálních zařízení apod., mohou používat jen komunikace, které jim byly určeny a se kterými byli seznámeni zástupcem pronajímatele</w:t>
      </w:r>
    </w:p>
    <w:p w14:paraId="5A3E82D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dodržovat zákaz vnášení a požívání alkoholických nápojů a jiných návykových látek, včetně zákazu kouření v objektu (včetně elektronických cigaret), vyjma míst vyhrazených pro kouření</w:t>
      </w:r>
    </w:p>
    <w:p w14:paraId="2B2EC52E" w14:textId="7FE85D86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informovat pronajímatele o nebezpečí poškození zdraví nebo požáru - například nějaké rozbité světlo, rozbité prosklení dveří, apod</w:t>
      </w:r>
      <w:r w:rsidR="0044737E">
        <w:t>.</w:t>
      </w:r>
    </w:p>
    <w:p w14:paraId="3C4F4356" w14:textId="77777777" w:rsidR="00B30493" w:rsidRPr="00DA7116" w:rsidRDefault="00B30493" w:rsidP="00B30493">
      <w:pPr>
        <w:spacing w:line="288" w:lineRule="auto"/>
        <w:contextualSpacing/>
        <w:jc w:val="center"/>
        <w:rPr>
          <w:b/>
        </w:rPr>
      </w:pPr>
      <w:r w:rsidRPr="00DA7116">
        <w:rPr>
          <w:b/>
        </w:rPr>
        <w:t>VI.</w:t>
      </w:r>
    </w:p>
    <w:p w14:paraId="47D71AF9" w14:textId="77777777" w:rsidR="00B30493" w:rsidRPr="00DA7116" w:rsidRDefault="00B30493" w:rsidP="00B30493">
      <w:pPr>
        <w:spacing w:line="288" w:lineRule="auto"/>
        <w:contextualSpacing/>
        <w:jc w:val="center"/>
        <w:rPr>
          <w:b/>
        </w:rPr>
      </w:pPr>
      <w:r w:rsidRPr="00DA7116">
        <w:rPr>
          <w:b/>
        </w:rPr>
        <w:t>Závěrečná ustanovení</w:t>
      </w:r>
    </w:p>
    <w:p w14:paraId="2232AF68" w14:textId="77777777" w:rsidR="00B30493" w:rsidRPr="00497685" w:rsidRDefault="00B30493" w:rsidP="00B30493">
      <w:pPr>
        <w:pStyle w:val="Odstavecseseznamem"/>
        <w:numPr>
          <w:ilvl w:val="0"/>
          <w:numId w:val="15"/>
        </w:numPr>
        <w:spacing w:line="288" w:lineRule="auto"/>
        <w:jc w:val="both"/>
      </w:pPr>
      <w:r w:rsidRPr="00DA7116">
        <w:t>Změny této smlouvy lze pr</w:t>
      </w:r>
      <w:r w:rsidRPr="00497685">
        <w:t>ovádět pouze písemnými dodatky, které jsou jako takové označeny a číslovány pořadově.</w:t>
      </w:r>
    </w:p>
    <w:p w14:paraId="0D7FE04E" w14:textId="77777777" w:rsidR="00B30493" w:rsidRPr="00497685" w:rsidRDefault="00B30493" w:rsidP="00B30493">
      <w:pPr>
        <w:pStyle w:val="Odstavecseseznamem"/>
        <w:numPr>
          <w:ilvl w:val="0"/>
          <w:numId w:val="15"/>
        </w:numPr>
        <w:spacing w:line="288" w:lineRule="auto"/>
        <w:jc w:val="both"/>
      </w:pPr>
      <w:r w:rsidRPr="00497685">
        <w:t>Tato smlouva byla vyhotovena ve dvou vyhotoveních, jež mají platnost originálu a z nichž každá smluvní strana obdrží jedno vyhotovení.</w:t>
      </w:r>
    </w:p>
    <w:p w14:paraId="7DCCDAA9" w14:textId="77777777" w:rsidR="00B30493" w:rsidRPr="00497685" w:rsidRDefault="00B30493" w:rsidP="00B30493">
      <w:pPr>
        <w:pStyle w:val="Odstavecseseznamem"/>
        <w:numPr>
          <w:ilvl w:val="0"/>
          <w:numId w:val="15"/>
        </w:numPr>
        <w:spacing w:line="288" w:lineRule="auto"/>
        <w:jc w:val="both"/>
      </w:pPr>
      <w:r w:rsidRPr="00497685">
        <w:t>Účastníci smlouvy shodně prohlašují, že si tuto smlouvu přečetli, že s jejím obsahem souhlasí, že nebyla sjednána v tísni a za nápadně nevýhodných podmínek. Na důkaz toho připojují své podpisy.</w:t>
      </w:r>
    </w:p>
    <w:p w14:paraId="36ED8CCA" w14:textId="77777777" w:rsidR="00B30493" w:rsidRPr="00497685" w:rsidRDefault="00B30493" w:rsidP="00B30493"/>
    <w:p w14:paraId="523F03EA" w14:textId="27E7EA6C" w:rsidR="00B30493" w:rsidRDefault="00B30493" w:rsidP="00B30493">
      <w:r w:rsidRPr="00497685">
        <w:t xml:space="preserve">V Havířově dne </w:t>
      </w:r>
      <w:r w:rsidR="005F7F79">
        <w:t>3</w:t>
      </w:r>
      <w:r w:rsidR="00E7154E">
        <w:t>0</w:t>
      </w:r>
      <w:r>
        <w:t>.</w:t>
      </w:r>
      <w:r w:rsidR="005F4D06">
        <w:t xml:space="preserve"> </w:t>
      </w:r>
      <w:r w:rsidR="005F7F79">
        <w:t>8</w:t>
      </w:r>
      <w:r>
        <w:t>.</w:t>
      </w:r>
      <w:r w:rsidR="005F4D06">
        <w:t xml:space="preserve"> </w:t>
      </w:r>
      <w:r>
        <w:t>2022</w:t>
      </w:r>
    </w:p>
    <w:p w14:paraId="5685FC60" w14:textId="5DFABCB5" w:rsidR="00B30493" w:rsidRDefault="00E7154E" w:rsidP="00B30493">
      <w:r>
        <w:t xml:space="preserve"> </w:t>
      </w:r>
    </w:p>
    <w:p w14:paraId="71F1A2AD" w14:textId="77777777" w:rsidR="00E7154E" w:rsidRDefault="00E7154E" w:rsidP="00B30493"/>
    <w:p w14:paraId="7954EE09" w14:textId="77777777" w:rsidR="00B30493" w:rsidRPr="00497685" w:rsidRDefault="00B30493" w:rsidP="00B30493"/>
    <w:p w14:paraId="4A3CB5EC" w14:textId="77777777" w:rsidR="00B30493" w:rsidRPr="00497685" w:rsidRDefault="00B30493" w:rsidP="00B30493">
      <w:r w:rsidRPr="00497685">
        <w:t>…………………………………………………………..</w:t>
      </w:r>
      <w:r w:rsidRPr="00497685">
        <w:tab/>
      </w:r>
      <w:r w:rsidRPr="00497685">
        <w:tab/>
      </w:r>
      <w:r w:rsidRPr="00497685">
        <w:tab/>
      </w:r>
      <w:r w:rsidRPr="00497685">
        <w:tab/>
        <w:t>………………………………………………………….</w:t>
      </w:r>
    </w:p>
    <w:p w14:paraId="161BF2E2" w14:textId="5E6DA7B8" w:rsidR="00B30493" w:rsidRDefault="00B30493" w:rsidP="00B30493">
      <w:r w:rsidRPr="00497685">
        <w:t xml:space="preserve">                </w:t>
      </w:r>
      <w:r w:rsidR="005F7F79">
        <w:t>Jiří Kála</w:t>
      </w:r>
      <w:r w:rsidRPr="00497685">
        <w:tab/>
      </w:r>
      <w:r w:rsidRPr="00497685">
        <w:tab/>
      </w:r>
      <w:r w:rsidRPr="00497685">
        <w:tab/>
      </w:r>
      <w:r w:rsidRPr="00497685">
        <w:tab/>
      </w:r>
      <w:r w:rsidR="00F20F9B">
        <w:t xml:space="preserve">              </w:t>
      </w:r>
      <w:r w:rsidRPr="00497685">
        <w:t xml:space="preserve">   </w:t>
      </w:r>
      <w:r>
        <w:tab/>
        <w:t xml:space="preserve">   </w:t>
      </w:r>
      <w:r w:rsidRPr="00497685">
        <w:t xml:space="preserve">Ing. et Ing., Bc. Jiří Matěj, </w:t>
      </w:r>
      <w:proofErr w:type="spellStart"/>
      <w:r w:rsidRPr="00497685">
        <w:t>MBAce</w:t>
      </w:r>
      <w:proofErr w:type="spellEnd"/>
    </w:p>
    <w:p w14:paraId="49417AE7" w14:textId="1A989BCD" w:rsidR="00B30493" w:rsidRPr="00497685" w:rsidRDefault="00B30493" w:rsidP="00B30493">
      <w:r>
        <w:t xml:space="preserve"> </w:t>
      </w:r>
      <w:r w:rsidR="0044737E">
        <w:t xml:space="preserve">        </w:t>
      </w:r>
      <w:r w:rsidR="005C62AB">
        <w:t>předseda</w:t>
      </w:r>
      <w:r w:rsidR="0044737E">
        <w:t xml:space="preserve"> </w:t>
      </w:r>
      <w:r w:rsidR="005F7F79">
        <w:t>spolku</w:t>
      </w:r>
      <w:r w:rsidR="0044737E">
        <w:t xml:space="preserve"> </w:t>
      </w:r>
      <w:r>
        <w:t xml:space="preserve">    </w:t>
      </w:r>
      <w:r w:rsidRPr="00497685">
        <w:tab/>
      </w:r>
      <w:r w:rsidRPr="00497685">
        <w:tab/>
      </w:r>
      <w:r w:rsidRPr="00497685">
        <w:tab/>
      </w:r>
      <w:r w:rsidRPr="00497685">
        <w:tab/>
        <w:t xml:space="preserve">                         </w:t>
      </w:r>
      <w:r>
        <w:t xml:space="preserve">     </w:t>
      </w:r>
      <w:r w:rsidRPr="00497685">
        <w:t xml:space="preserve">ředitel </w:t>
      </w:r>
      <w:r w:rsidR="005F7F79">
        <w:t xml:space="preserve"> SSRZ</w:t>
      </w:r>
    </w:p>
    <w:p w14:paraId="7014CF99" w14:textId="77777777" w:rsidR="00B30493" w:rsidRPr="003406D0" w:rsidRDefault="00B30493" w:rsidP="00B304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16"/>
        </w:tabs>
      </w:pPr>
      <w:bookmarkStart w:id="1" w:name="_GoBack"/>
      <w:bookmarkEnd w:id="1"/>
    </w:p>
    <w:sectPr w:rsidR="00B30493" w:rsidRPr="003406D0" w:rsidSect="00B55209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7CB5A" w14:textId="77777777" w:rsidR="00E43F97" w:rsidRDefault="00E43F97" w:rsidP="0036707B">
      <w:pPr>
        <w:spacing w:after="0" w:line="240" w:lineRule="auto"/>
      </w:pPr>
      <w:r>
        <w:separator/>
      </w:r>
    </w:p>
  </w:endnote>
  <w:endnote w:type="continuationSeparator" w:id="0">
    <w:p w14:paraId="2D9BB2F3" w14:textId="77777777" w:rsidR="00E43F97" w:rsidRDefault="00E43F97" w:rsidP="0036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934101"/>
      <w:docPartObj>
        <w:docPartGallery w:val="Page Numbers (Bottom of Page)"/>
        <w:docPartUnique/>
      </w:docPartObj>
    </w:sdtPr>
    <w:sdtEndPr/>
    <w:sdtContent>
      <w:p w14:paraId="4CC7241A" w14:textId="77777777" w:rsidR="0036707B" w:rsidRDefault="003670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74">
          <w:rPr>
            <w:noProof/>
          </w:rPr>
          <w:t>1</w:t>
        </w:r>
        <w:r>
          <w:fldChar w:fldCharType="end"/>
        </w:r>
      </w:p>
    </w:sdtContent>
  </w:sdt>
  <w:p w14:paraId="0EC0CABF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A9727" w14:textId="77777777" w:rsidR="00E43F97" w:rsidRDefault="00E43F97" w:rsidP="0036707B">
      <w:pPr>
        <w:spacing w:after="0" w:line="240" w:lineRule="auto"/>
      </w:pPr>
      <w:r>
        <w:separator/>
      </w:r>
    </w:p>
  </w:footnote>
  <w:footnote w:type="continuationSeparator" w:id="0">
    <w:p w14:paraId="57375986" w14:textId="77777777" w:rsidR="00E43F97" w:rsidRDefault="00E43F97" w:rsidP="00367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A47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DB9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6E57"/>
    <w:multiLevelType w:val="hybridMultilevel"/>
    <w:tmpl w:val="46CC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7572"/>
    <w:multiLevelType w:val="hybridMultilevel"/>
    <w:tmpl w:val="91DC3FC8"/>
    <w:lvl w:ilvl="0" w:tplc="CB3C45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F9381C"/>
    <w:multiLevelType w:val="hybridMultilevel"/>
    <w:tmpl w:val="8E664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3DE"/>
    <w:multiLevelType w:val="hybridMultilevel"/>
    <w:tmpl w:val="E9922EFA"/>
    <w:lvl w:ilvl="0" w:tplc="449A2576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7742CE1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035E9"/>
    <w:multiLevelType w:val="hybridMultilevel"/>
    <w:tmpl w:val="EB7A4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32A38"/>
    <w:multiLevelType w:val="hybridMultilevel"/>
    <w:tmpl w:val="A306C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09F0"/>
    <w:multiLevelType w:val="hybridMultilevel"/>
    <w:tmpl w:val="DFD0C8D0"/>
    <w:lvl w:ilvl="0" w:tplc="8C38B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34F19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124B6"/>
    <w:multiLevelType w:val="multilevel"/>
    <w:tmpl w:val="DA06A2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06D20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B716E"/>
    <w:multiLevelType w:val="hybridMultilevel"/>
    <w:tmpl w:val="6D9A4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2A"/>
    <w:rsid w:val="000034C3"/>
    <w:rsid w:val="000101F0"/>
    <w:rsid w:val="00035FB0"/>
    <w:rsid w:val="00077273"/>
    <w:rsid w:val="000A58CC"/>
    <w:rsid w:val="000B1CD2"/>
    <w:rsid w:val="000B24AB"/>
    <w:rsid w:val="000B603A"/>
    <w:rsid w:val="000B748C"/>
    <w:rsid w:val="000B7B22"/>
    <w:rsid w:val="000C5741"/>
    <w:rsid w:val="000C5A0F"/>
    <w:rsid w:val="001671D6"/>
    <w:rsid w:val="00167669"/>
    <w:rsid w:val="0017747E"/>
    <w:rsid w:val="0019633A"/>
    <w:rsid w:val="001D467E"/>
    <w:rsid w:val="001F232A"/>
    <w:rsid w:val="001F7CEB"/>
    <w:rsid w:val="00220313"/>
    <w:rsid w:val="00225C97"/>
    <w:rsid w:val="00232E2F"/>
    <w:rsid w:val="00263603"/>
    <w:rsid w:val="0026370B"/>
    <w:rsid w:val="002831D6"/>
    <w:rsid w:val="00287075"/>
    <w:rsid w:val="00312DAE"/>
    <w:rsid w:val="0032762E"/>
    <w:rsid w:val="003406D0"/>
    <w:rsid w:val="003510FE"/>
    <w:rsid w:val="00356DD7"/>
    <w:rsid w:val="00365657"/>
    <w:rsid w:val="0036707B"/>
    <w:rsid w:val="003728FE"/>
    <w:rsid w:val="003767B3"/>
    <w:rsid w:val="003862D9"/>
    <w:rsid w:val="003953CE"/>
    <w:rsid w:val="003A3C9F"/>
    <w:rsid w:val="003B4F51"/>
    <w:rsid w:val="003B5EDB"/>
    <w:rsid w:val="00415825"/>
    <w:rsid w:val="00415EA2"/>
    <w:rsid w:val="00431FD0"/>
    <w:rsid w:val="004354F9"/>
    <w:rsid w:val="0044737E"/>
    <w:rsid w:val="004840C8"/>
    <w:rsid w:val="00491139"/>
    <w:rsid w:val="0049372C"/>
    <w:rsid w:val="00497685"/>
    <w:rsid w:val="004D724B"/>
    <w:rsid w:val="00534BFA"/>
    <w:rsid w:val="00541A92"/>
    <w:rsid w:val="005531E1"/>
    <w:rsid w:val="00554653"/>
    <w:rsid w:val="00557BC4"/>
    <w:rsid w:val="00585E9B"/>
    <w:rsid w:val="005B25E5"/>
    <w:rsid w:val="005B6599"/>
    <w:rsid w:val="005C62AB"/>
    <w:rsid w:val="005C7ABB"/>
    <w:rsid w:val="005E1BA0"/>
    <w:rsid w:val="005E3D1C"/>
    <w:rsid w:val="005E6A30"/>
    <w:rsid w:val="005F4D06"/>
    <w:rsid w:val="005F7A47"/>
    <w:rsid w:val="005F7F79"/>
    <w:rsid w:val="00601144"/>
    <w:rsid w:val="00636A8A"/>
    <w:rsid w:val="006375D4"/>
    <w:rsid w:val="00653918"/>
    <w:rsid w:val="0066225D"/>
    <w:rsid w:val="0067482C"/>
    <w:rsid w:val="0068322B"/>
    <w:rsid w:val="00686C8D"/>
    <w:rsid w:val="006D6D4F"/>
    <w:rsid w:val="006F3088"/>
    <w:rsid w:val="006F4ED2"/>
    <w:rsid w:val="00701898"/>
    <w:rsid w:val="00704E37"/>
    <w:rsid w:val="0075128A"/>
    <w:rsid w:val="00757FDB"/>
    <w:rsid w:val="00787216"/>
    <w:rsid w:val="007A37B6"/>
    <w:rsid w:val="007A78EE"/>
    <w:rsid w:val="007C6ABD"/>
    <w:rsid w:val="007D658B"/>
    <w:rsid w:val="007D6CE6"/>
    <w:rsid w:val="007F233F"/>
    <w:rsid w:val="00801AD0"/>
    <w:rsid w:val="00825661"/>
    <w:rsid w:val="008370C7"/>
    <w:rsid w:val="0089197D"/>
    <w:rsid w:val="00892CB6"/>
    <w:rsid w:val="008A42D3"/>
    <w:rsid w:val="008B347B"/>
    <w:rsid w:val="008E4870"/>
    <w:rsid w:val="009220B8"/>
    <w:rsid w:val="00925746"/>
    <w:rsid w:val="009321E1"/>
    <w:rsid w:val="00945C7A"/>
    <w:rsid w:val="00963CA0"/>
    <w:rsid w:val="009710D1"/>
    <w:rsid w:val="009C05A2"/>
    <w:rsid w:val="00A22EFF"/>
    <w:rsid w:val="00A37A98"/>
    <w:rsid w:val="00A45F95"/>
    <w:rsid w:val="00A55E1D"/>
    <w:rsid w:val="00A564DB"/>
    <w:rsid w:val="00A8306F"/>
    <w:rsid w:val="00AC44F8"/>
    <w:rsid w:val="00AF756F"/>
    <w:rsid w:val="00AF782A"/>
    <w:rsid w:val="00B30493"/>
    <w:rsid w:val="00B31A79"/>
    <w:rsid w:val="00B3293C"/>
    <w:rsid w:val="00B349E5"/>
    <w:rsid w:val="00B55209"/>
    <w:rsid w:val="00B64AF1"/>
    <w:rsid w:val="00B86569"/>
    <w:rsid w:val="00B8757C"/>
    <w:rsid w:val="00B92262"/>
    <w:rsid w:val="00B93DF3"/>
    <w:rsid w:val="00BB1150"/>
    <w:rsid w:val="00BB6F3D"/>
    <w:rsid w:val="00BC28E6"/>
    <w:rsid w:val="00BE6AE3"/>
    <w:rsid w:val="00BF7588"/>
    <w:rsid w:val="00C213D7"/>
    <w:rsid w:val="00C2532D"/>
    <w:rsid w:val="00C26B9E"/>
    <w:rsid w:val="00C43371"/>
    <w:rsid w:val="00C4732D"/>
    <w:rsid w:val="00C50B24"/>
    <w:rsid w:val="00C527ED"/>
    <w:rsid w:val="00C57EC9"/>
    <w:rsid w:val="00C614E1"/>
    <w:rsid w:val="00C67EA9"/>
    <w:rsid w:val="00C75360"/>
    <w:rsid w:val="00C91FE4"/>
    <w:rsid w:val="00C95CFE"/>
    <w:rsid w:val="00CA5CED"/>
    <w:rsid w:val="00CC54C6"/>
    <w:rsid w:val="00CF162F"/>
    <w:rsid w:val="00CF48E1"/>
    <w:rsid w:val="00D22579"/>
    <w:rsid w:val="00D43D11"/>
    <w:rsid w:val="00D77DDF"/>
    <w:rsid w:val="00D936C1"/>
    <w:rsid w:val="00DA0188"/>
    <w:rsid w:val="00DA4A5B"/>
    <w:rsid w:val="00DA7116"/>
    <w:rsid w:val="00DB7943"/>
    <w:rsid w:val="00DC725A"/>
    <w:rsid w:val="00E43F97"/>
    <w:rsid w:val="00E514C6"/>
    <w:rsid w:val="00E7154E"/>
    <w:rsid w:val="00E82771"/>
    <w:rsid w:val="00E829D5"/>
    <w:rsid w:val="00E842CD"/>
    <w:rsid w:val="00EB0201"/>
    <w:rsid w:val="00EB368C"/>
    <w:rsid w:val="00EB6369"/>
    <w:rsid w:val="00EC787B"/>
    <w:rsid w:val="00EE3923"/>
    <w:rsid w:val="00EE77CC"/>
    <w:rsid w:val="00EF37D7"/>
    <w:rsid w:val="00F171A6"/>
    <w:rsid w:val="00F20F9B"/>
    <w:rsid w:val="00F60074"/>
    <w:rsid w:val="00F627D5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Odkaznakoment">
    <w:name w:val="annotation reference"/>
    <w:basedOn w:val="Standardnpsmoodstavce"/>
    <w:uiPriority w:val="99"/>
    <w:semiHidden/>
    <w:unhideWhenUsed/>
    <w:rsid w:val="00C4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3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B6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E8277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35F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Odkaznakoment">
    <w:name w:val="annotation reference"/>
    <w:basedOn w:val="Standardnpsmoodstavce"/>
    <w:uiPriority w:val="99"/>
    <w:semiHidden/>
    <w:unhideWhenUsed/>
    <w:rsid w:val="00C4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3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B6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E8277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35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ball@emai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dball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Luskova</cp:lastModifiedBy>
  <cp:revision>3</cp:revision>
  <cp:lastPrinted>2022-08-30T12:27:00Z</cp:lastPrinted>
  <dcterms:created xsi:type="dcterms:W3CDTF">2022-11-03T08:34:00Z</dcterms:created>
  <dcterms:modified xsi:type="dcterms:W3CDTF">2022-11-03T08:35:00Z</dcterms:modified>
</cp:coreProperties>
</file>