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E4" w:rsidRDefault="00487D29">
      <w:pPr>
        <w:pStyle w:val="Nadpis1"/>
        <w:spacing w:before="90"/>
        <w:ind w:left="1864" w:right="1869"/>
        <w:jc w:val="center"/>
      </w:pPr>
      <w:bookmarkStart w:id="0" w:name="_GoBack"/>
      <w:bookmarkEnd w:id="0"/>
      <w:r>
        <w:t>SMLOUVA O DODÁVKÁCH ZBOŽÍ</w:t>
      </w:r>
    </w:p>
    <w:p w:rsidR="00810CE4" w:rsidRDefault="00487D29">
      <w:pPr>
        <w:spacing w:before="122" w:line="345" w:lineRule="auto"/>
        <w:ind w:left="1875" w:right="1869"/>
        <w:jc w:val="center"/>
        <w:rPr>
          <w:b/>
          <w:sz w:val="24"/>
        </w:rPr>
      </w:pPr>
      <w:r>
        <w:rPr>
          <w:b/>
          <w:sz w:val="24"/>
        </w:rPr>
        <w:t>(Sady pro uživatelskou údržbu tiskáren – maitenance kit) rámcová kupní dohoda</w:t>
      </w:r>
    </w:p>
    <w:p w:rsidR="00810CE4" w:rsidRDefault="00487D29">
      <w:pPr>
        <w:spacing w:before="2"/>
        <w:ind w:left="1869" w:right="1869"/>
        <w:jc w:val="center"/>
        <w:rPr>
          <w:b/>
          <w:sz w:val="24"/>
        </w:rPr>
      </w:pPr>
      <w:r>
        <w:rPr>
          <w:b/>
          <w:sz w:val="24"/>
        </w:rPr>
        <w:t>Spr 1829/2022</w:t>
      </w:r>
    </w:p>
    <w:p w:rsidR="00810CE4" w:rsidRDefault="00810CE4">
      <w:pPr>
        <w:pStyle w:val="Zkladntext"/>
        <w:spacing w:before="7"/>
        <w:rPr>
          <w:b/>
          <w:sz w:val="34"/>
        </w:rPr>
      </w:pPr>
    </w:p>
    <w:p w:rsidR="00810CE4" w:rsidRDefault="00487D29">
      <w:pPr>
        <w:spacing w:before="1"/>
        <w:ind w:left="3983"/>
        <w:rPr>
          <w:b/>
          <w:sz w:val="24"/>
        </w:rPr>
      </w:pPr>
      <w:r>
        <w:rPr>
          <w:b/>
          <w:sz w:val="24"/>
        </w:rPr>
        <w:t>Smluvní strany:</w:t>
      </w:r>
    </w:p>
    <w:p w:rsidR="00810CE4" w:rsidRDefault="00810CE4">
      <w:pPr>
        <w:pStyle w:val="Zkladntext"/>
        <w:spacing w:before="11"/>
        <w:rPr>
          <w:b/>
          <w:sz w:val="23"/>
        </w:rPr>
      </w:pPr>
    </w:p>
    <w:p w:rsidR="00810CE4" w:rsidRDefault="00487D29">
      <w:pPr>
        <w:ind w:left="119" w:right="4376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</w:t>
      </w:r>
    </w:p>
    <w:p w:rsidR="00810CE4" w:rsidRDefault="00487D29">
      <w:pPr>
        <w:spacing w:line="269" w:lineRule="exact"/>
        <w:ind w:left="119"/>
        <w:rPr>
          <w:b/>
          <w:sz w:val="24"/>
        </w:rPr>
      </w:pPr>
      <w:r>
        <w:rPr>
          <w:b/>
          <w:sz w:val="24"/>
        </w:rPr>
        <w:t>400 92 Ústí nad Labem</w:t>
      </w:r>
    </w:p>
    <w:p w:rsidR="00810CE4" w:rsidRDefault="00487D29">
      <w:pPr>
        <w:ind w:left="119"/>
        <w:rPr>
          <w:b/>
          <w:sz w:val="24"/>
        </w:rPr>
      </w:pPr>
      <w:r>
        <w:rPr>
          <w:b/>
          <w:sz w:val="24"/>
        </w:rPr>
        <w:t>Zastoupena: JUDr. Lenkou Ceplovou – předsedkyní Krajského soudu v Ústí nad Labem, zastoupenou pověřeným pracovníkem Ing. Janem Tobiášem, ředitelem správy soudu (Spr 691/2022)</w:t>
      </w:r>
    </w:p>
    <w:p w:rsidR="00810CE4" w:rsidRDefault="00487D29">
      <w:pPr>
        <w:spacing w:before="1" w:line="269" w:lineRule="exact"/>
        <w:ind w:left="119"/>
        <w:rPr>
          <w:b/>
          <w:sz w:val="24"/>
        </w:rPr>
      </w:pPr>
      <w:r>
        <w:pict>
          <v:rect id="_x0000_s1048" style="position:absolute;left:0;text-align:left;margin-left:264.8pt;margin-top:12.85pt;width:70.65pt;height:16.4pt;z-index:251658240;mso-position-horizontal-relative:page" fillcolor="black" stroked="f">
            <w10:wrap anchorx="page"/>
          </v:rect>
        </w:pict>
      </w:r>
      <w:r>
        <w:rPr>
          <w:b/>
          <w:sz w:val="24"/>
        </w:rPr>
        <w:t>IČO: 00215708</w:t>
      </w:r>
    </w:p>
    <w:p w:rsidR="00810CE4" w:rsidRDefault="00487D29">
      <w:pPr>
        <w:spacing w:line="269" w:lineRule="exact"/>
        <w:ind w:left="119"/>
        <w:rPr>
          <w:b/>
          <w:sz w:val="24"/>
        </w:rPr>
      </w:pPr>
      <w:r>
        <w:rPr>
          <w:b/>
          <w:sz w:val="24"/>
        </w:rPr>
        <w:t>bankovní spojení: ČNB Ústí n. L., č.ú.:</w:t>
      </w:r>
    </w:p>
    <w:p w:rsidR="00810CE4" w:rsidRDefault="00487D29">
      <w:pPr>
        <w:spacing w:before="2"/>
        <w:ind w:left="119" w:right="5406"/>
        <w:rPr>
          <w:b/>
          <w:sz w:val="24"/>
        </w:rPr>
      </w:pPr>
      <w:r>
        <w:rPr>
          <w:b/>
          <w:sz w:val="24"/>
        </w:rPr>
        <w:t>Kontaktní údaje: tel.: +42</w:t>
      </w:r>
      <w:r>
        <w:rPr>
          <w:b/>
          <w:sz w:val="24"/>
        </w:rPr>
        <w:t xml:space="preserve">0 477 047 111 e-mail: </w:t>
      </w:r>
      <w:hyperlink r:id="rId7">
        <w:r>
          <w:rPr>
            <w:b/>
            <w:sz w:val="24"/>
          </w:rPr>
          <w:t>podatelna@ksoud.unl.justice.cz</w:t>
        </w:r>
      </w:hyperlink>
      <w:r>
        <w:rPr>
          <w:b/>
          <w:sz w:val="24"/>
        </w:rPr>
        <w:t xml:space="preserve"> datová schránka phgaba8</w:t>
      </w:r>
    </w:p>
    <w:p w:rsidR="00810CE4" w:rsidRDefault="00810CE4">
      <w:pPr>
        <w:pStyle w:val="Zkladntext"/>
        <w:spacing w:before="11"/>
        <w:rPr>
          <w:b/>
          <w:sz w:val="23"/>
        </w:rPr>
      </w:pPr>
    </w:p>
    <w:p w:rsidR="00810CE4" w:rsidRDefault="00487D29">
      <w:pPr>
        <w:ind w:left="119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>na straně jedné</w:t>
      </w:r>
    </w:p>
    <w:p w:rsidR="00810CE4" w:rsidRDefault="00810CE4">
      <w:pPr>
        <w:pStyle w:val="Zkladntext"/>
      </w:pPr>
    </w:p>
    <w:p w:rsidR="00810CE4" w:rsidRDefault="00487D29">
      <w:pPr>
        <w:pStyle w:val="Nadpis1"/>
      </w:pPr>
      <w:r>
        <w:t>a</w:t>
      </w:r>
    </w:p>
    <w:p w:rsidR="00810CE4" w:rsidRDefault="00810CE4">
      <w:pPr>
        <w:pStyle w:val="Zkladntext"/>
        <w:rPr>
          <w:b/>
        </w:rPr>
      </w:pPr>
    </w:p>
    <w:p w:rsidR="00810CE4" w:rsidRDefault="00487D29">
      <w:pPr>
        <w:spacing w:line="269" w:lineRule="exact"/>
        <w:ind w:left="119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Obchodní firma: </w:t>
      </w:r>
      <w:r>
        <w:rPr>
          <w:rFonts w:ascii="Times New Roman" w:hAnsi="Times New Roman"/>
          <w:sz w:val="20"/>
        </w:rPr>
        <w:t>IT Děčín, s.r.o.</w:t>
      </w:r>
    </w:p>
    <w:p w:rsidR="00810CE4" w:rsidRDefault="00487D29">
      <w:pPr>
        <w:spacing w:line="269" w:lineRule="exact"/>
        <w:ind w:left="120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Sídlo: </w:t>
      </w:r>
      <w:r>
        <w:rPr>
          <w:rFonts w:ascii="Times New Roman" w:hAnsi="Times New Roman"/>
          <w:sz w:val="20"/>
        </w:rPr>
        <w:t>Teplická 27/29, Děčín IV-Podmokly, 405 02 Děčín</w:t>
      </w:r>
    </w:p>
    <w:p w:rsidR="00810CE4" w:rsidRDefault="00487D29">
      <w:pPr>
        <w:spacing w:before="2" w:line="269" w:lineRule="exact"/>
        <w:ind w:left="119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zapsaná v obchodním rejstříku </w:t>
      </w:r>
      <w:r>
        <w:rPr>
          <w:rFonts w:ascii="Times New Roman" w:hAnsi="Times New Roman"/>
          <w:sz w:val="20"/>
        </w:rPr>
        <w:t xml:space="preserve">u KS v Ústí nad Labem, oddíl C </w:t>
      </w:r>
      <w:r>
        <w:rPr>
          <w:b/>
          <w:sz w:val="24"/>
        </w:rPr>
        <w:t xml:space="preserve">pod sp. zn. </w:t>
      </w:r>
      <w:r>
        <w:rPr>
          <w:rFonts w:ascii="Times New Roman" w:hAnsi="Times New Roman"/>
          <w:sz w:val="20"/>
        </w:rPr>
        <w:t>40229</w:t>
      </w:r>
    </w:p>
    <w:p w:rsidR="00810CE4" w:rsidRDefault="00487D29">
      <w:pPr>
        <w:spacing w:line="269" w:lineRule="exact"/>
        <w:ind w:left="120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zastoupena: </w:t>
      </w:r>
      <w:r>
        <w:rPr>
          <w:rFonts w:ascii="Times New Roman" w:hAnsi="Times New Roman"/>
          <w:sz w:val="20"/>
        </w:rPr>
        <w:t>Janem Heranem – jednatelem společnosti</w:t>
      </w:r>
    </w:p>
    <w:p w:rsidR="00810CE4" w:rsidRDefault="00487D29">
      <w:pPr>
        <w:spacing w:before="2" w:line="269" w:lineRule="exact"/>
        <w:ind w:left="120"/>
        <w:rPr>
          <w:rFonts w:ascii="Times New Roman" w:hAnsi="Times New Roman"/>
          <w:sz w:val="20"/>
        </w:rPr>
      </w:pPr>
      <w:r>
        <w:rPr>
          <w:sz w:val="24"/>
        </w:rPr>
        <w:t xml:space="preserve">IČ: </w:t>
      </w:r>
      <w:r>
        <w:rPr>
          <w:rFonts w:ascii="Times New Roman" w:hAnsi="Times New Roman"/>
          <w:sz w:val="20"/>
        </w:rPr>
        <w:t>06403638</w:t>
      </w:r>
    </w:p>
    <w:p w:rsidR="00810CE4" w:rsidRDefault="00487D29">
      <w:pPr>
        <w:spacing w:line="269" w:lineRule="exact"/>
        <w:ind w:left="120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DIČ: </w:t>
      </w:r>
      <w:r>
        <w:rPr>
          <w:rFonts w:ascii="Times New Roman" w:hAnsi="Times New Roman"/>
          <w:sz w:val="20"/>
        </w:rPr>
        <w:t>CZ06403638</w:t>
      </w:r>
    </w:p>
    <w:p w:rsidR="00810CE4" w:rsidRDefault="00487D29">
      <w:pPr>
        <w:spacing w:before="1" w:line="269" w:lineRule="exact"/>
        <w:ind w:left="119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bankovní spojení: </w:t>
      </w:r>
      <w:r>
        <w:rPr>
          <w:rFonts w:ascii="Times New Roman" w:hAnsi="Times New Roman"/>
          <w:sz w:val="20"/>
        </w:rPr>
        <w:t>Československá obchodní banka a.s.</w:t>
      </w:r>
    </w:p>
    <w:p w:rsidR="00810CE4" w:rsidRDefault="00487D29">
      <w:pPr>
        <w:spacing w:line="269" w:lineRule="exact"/>
        <w:ind w:left="120"/>
        <w:rPr>
          <w:rFonts w:ascii="Times New Roman"/>
          <w:sz w:val="20"/>
        </w:rPr>
      </w:pPr>
      <w:r>
        <w:rPr>
          <w:b/>
          <w:sz w:val="24"/>
        </w:rPr>
        <w:t xml:space="preserve">e-mail: </w:t>
      </w:r>
      <w:hyperlink r:id="rId8">
        <w:r>
          <w:rPr>
            <w:rFonts w:ascii="Times New Roman"/>
            <w:sz w:val="20"/>
          </w:rPr>
          <w:t>firma@itdecin.cz</w:t>
        </w:r>
      </w:hyperlink>
    </w:p>
    <w:p w:rsidR="00810CE4" w:rsidRDefault="00487D29">
      <w:pPr>
        <w:spacing w:before="2"/>
        <w:ind w:left="120"/>
        <w:rPr>
          <w:rFonts w:ascii="Times New Roman" w:hAnsi="Times New Roman"/>
          <w:sz w:val="20"/>
        </w:rPr>
      </w:pPr>
      <w:r>
        <w:rPr>
          <w:b/>
          <w:sz w:val="24"/>
        </w:rPr>
        <w:t xml:space="preserve">datová schránka: </w:t>
      </w:r>
      <w:r>
        <w:rPr>
          <w:rFonts w:ascii="Times New Roman" w:hAnsi="Times New Roman"/>
          <w:sz w:val="20"/>
        </w:rPr>
        <w:t>dqgqkdr</w:t>
      </w:r>
    </w:p>
    <w:p w:rsidR="00810CE4" w:rsidRDefault="00810CE4">
      <w:pPr>
        <w:pStyle w:val="Zkladntext"/>
        <w:spacing w:before="6"/>
        <w:rPr>
          <w:rFonts w:ascii="Times New Roman"/>
          <w:sz w:val="23"/>
        </w:rPr>
      </w:pPr>
    </w:p>
    <w:p w:rsidR="00810CE4" w:rsidRDefault="00487D29">
      <w:pPr>
        <w:ind w:left="120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 druhé</w:t>
      </w:r>
    </w:p>
    <w:p w:rsidR="00810CE4" w:rsidRDefault="00810CE4">
      <w:pPr>
        <w:pStyle w:val="Zkladntext"/>
      </w:pPr>
    </w:p>
    <w:p w:rsidR="00810CE4" w:rsidRDefault="00487D29">
      <w:pPr>
        <w:pStyle w:val="Zkladntext"/>
        <w:ind w:left="120" w:right="113"/>
        <w:jc w:val="both"/>
      </w:pPr>
      <w:r>
        <w:t>uzavřely níže psaného dne, měsíce a roku ve smyslu ustanovení § 2079 a násl. zák. č. 89/2012 Sb., občanského zákoníku, ve znění pozdějších právních předpisů, tuto smlouvu o dodávkách zboží (rámcovou kupní smlouvu)</w:t>
      </w:r>
    </w:p>
    <w:p w:rsidR="00810CE4" w:rsidRDefault="00810CE4">
      <w:pPr>
        <w:pStyle w:val="Zkladntext"/>
      </w:pPr>
    </w:p>
    <w:p w:rsidR="00810CE4" w:rsidRDefault="00487D29">
      <w:pPr>
        <w:pStyle w:val="Nadpis1"/>
        <w:spacing w:line="269" w:lineRule="exact"/>
      </w:pPr>
      <w:r>
        <w:t>Úvodní ustanovení</w:t>
      </w:r>
    </w:p>
    <w:p w:rsidR="00810CE4" w:rsidRDefault="00487D29">
      <w:pPr>
        <w:pStyle w:val="Zkladntext"/>
        <w:spacing w:line="269" w:lineRule="exact"/>
        <w:ind w:left="119"/>
      </w:pPr>
      <w:r>
        <w:t>Obě smluvní strany se d</w:t>
      </w:r>
      <w:r>
        <w:t>ohodly na uzavření této Smlouvy o dodávkách zboží (dále jen „smlouva“), a</w:t>
      </w:r>
    </w:p>
    <w:p w:rsidR="00810CE4" w:rsidRDefault="00487D29">
      <w:pPr>
        <w:pStyle w:val="Zkladntext"/>
        <w:spacing w:before="2"/>
        <w:ind w:left="119"/>
      </w:pPr>
      <w:r>
        <w:t>to s cílem rámcové vymezit základní a obecné podmínky jejich obchodního styku.</w:t>
      </w:r>
    </w:p>
    <w:p w:rsidR="00810CE4" w:rsidRDefault="00810CE4">
      <w:pPr>
        <w:pStyle w:val="Zkladntext"/>
      </w:pPr>
    </w:p>
    <w:p w:rsidR="00810CE4" w:rsidRDefault="00487D29">
      <w:pPr>
        <w:pStyle w:val="Zkladntext"/>
        <w:ind w:left="120" w:right="114"/>
        <w:jc w:val="both"/>
      </w:pPr>
      <w:r>
        <w:t>Smlouva</w:t>
      </w:r>
      <w:r>
        <w:rPr>
          <w:spacing w:val="-12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dodávkách</w:t>
      </w:r>
      <w:r>
        <w:rPr>
          <w:spacing w:val="-9"/>
        </w:rPr>
        <w:t xml:space="preserve"> </w:t>
      </w:r>
      <w:r>
        <w:t>zboží</w:t>
      </w:r>
      <w:r>
        <w:rPr>
          <w:spacing w:val="-9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uzavírána</w:t>
      </w:r>
      <w:r>
        <w:rPr>
          <w:spacing w:val="-1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ohledem</w:t>
      </w:r>
      <w:r>
        <w:rPr>
          <w:spacing w:val="-11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záměr</w:t>
      </w:r>
      <w:r>
        <w:rPr>
          <w:spacing w:val="-10"/>
        </w:rPr>
        <w:t xml:space="preserve"> </w:t>
      </w:r>
      <w:r>
        <w:t>prodávajícího,</w:t>
      </w:r>
      <w:r>
        <w:rPr>
          <w:spacing w:val="-11"/>
        </w:rPr>
        <w:t xml:space="preserve"> </w:t>
      </w:r>
      <w:r>
        <w:t>směřující</w:t>
      </w:r>
      <w:r>
        <w:rPr>
          <w:spacing w:val="-13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prodeji</w:t>
      </w:r>
      <w:r>
        <w:rPr>
          <w:spacing w:val="-12"/>
        </w:rPr>
        <w:t xml:space="preserve"> </w:t>
      </w:r>
      <w:r>
        <w:t>zboží a vůli kupujícího nakupovat zboží prostřednictvím jednotlivých objednávek</w:t>
      </w:r>
      <w:r>
        <w:rPr>
          <w:spacing w:val="-13"/>
        </w:rPr>
        <w:t xml:space="preserve"> </w:t>
      </w:r>
      <w:r>
        <w:t>kupujícího.</w:t>
      </w:r>
    </w:p>
    <w:p w:rsidR="00810CE4" w:rsidRDefault="00810CE4">
      <w:pPr>
        <w:jc w:val="both"/>
        <w:sectPr w:rsidR="00810CE4">
          <w:headerReference w:type="default" r:id="rId9"/>
          <w:footerReference w:type="default" r:id="rId10"/>
          <w:type w:val="continuous"/>
          <w:pgSz w:w="11920" w:h="16860"/>
          <w:pgMar w:top="1320" w:right="1200" w:bottom="1400" w:left="1180" w:header="462" w:footer="1218" w:gutter="0"/>
          <w:pgNumType w:start="1"/>
          <w:cols w:space="708"/>
        </w:sect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548"/>
        </w:tabs>
        <w:spacing w:before="90"/>
        <w:jc w:val="both"/>
      </w:pPr>
      <w:r>
        <w:lastRenderedPageBreak/>
        <w:t>Předmět smlouvy</w:t>
      </w: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548"/>
        </w:tabs>
        <w:spacing w:before="2"/>
        <w:ind w:right="111"/>
        <w:jc w:val="both"/>
        <w:rPr>
          <w:sz w:val="24"/>
        </w:rPr>
      </w:pPr>
      <w:r>
        <w:rPr>
          <w:sz w:val="24"/>
        </w:rPr>
        <w:t>Touto smlouvou se prodávající zavazuje po dobu trvání této smlouvy dodávat kupujícímu a organizacím v jeho působnosti, uvedeným v příloze č. 1, zboží, které je předmětem koupě a umožní mu nabýt vlastnické právo k němu. Kupující a organizace v jeho působnos</w:t>
      </w:r>
      <w:r>
        <w:rPr>
          <w:sz w:val="24"/>
        </w:rPr>
        <w:t>ti se zavazují zaplatit prodávajícímu sjednanou kupní</w:t>
      </w:r>
      <w:r>
        <w:rPr>
          <w:spacing w:val="-6"/>
          <w:sz w:val="24"/>
        </w:rPr>
        <w:t xml:space="preserve"> </w:t>
      </w:r>
      <w:r>
        <w:rPr>
          <w:sz w:val="24"/>
        </w:rPr>
        <w:t>cenu.</w:t>
      </w:r>
    </w:p>
    <w:p w:rsidR="00810CE4" w:rsidRDefault="00810CE4">
      <w:pPr>
        <w:pStyle w:val="Zkladntext"/>
        <w:rPr>
          <w:sz w:val="26"/>
        </w:r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548"/>
        </w:tabs>
        <w:spacing w:before="215"/>
        <w:jc w:val="both"/>
      </w:pPr>
      <w:r>
        <w:t>Předmět koupě (dále jen „zboží) – množství a</w:t>
      </w:r>
      <w:r>
        <w:rPr>
          <w:spacing w:val="-6"/>
        </w:rPr>
        <w:t xml:space="preserve"> </w:t>
      </w:r>
      <w:r>
        <w:t>typ</w:t>
      </w: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548"/>
        </w:tabs>
        <w:spacing w:before="122"/>
        <w:ind w:right="113"/>
        <w:jc w:val="both"/>
        <w:rPr>
          <w:sz w:val="24"/>
        </w:rPr>
      </w:pPr>
      <w:r>
        <w:rPr>
          <w:sz w:val="24"/>
        </w:rPr>
        <w:t>Prodávající se zavazuje dodávat zboží dle specifikace a jednotkové ceny, uvedené v příloze č. 2 smlouvy, odpovídající nabídce prodávajícího ve veř</w:t>
      </w:r>
      <w:r>
        <w:rPr>
          <w:sz w:val="24"/>
        </w:rPr>
        <w:t xml:space="preserve">ejné soutěži č. </w:t>
      </w:r>
      <w:r>
        <w:rPr>
          <w:rFonts w:ascii="Times New Roman" w:hAnsi="Times New Roman"/>
          <w:sz w:val="20"/>
        </w:rPr>
        <w:t xml:space="preserve">N006/22/V00027471 </w:t>
      </w:r>
      <w:r>
        <w:rPr>
          <w:sz w:val="24"/>
        </w:rPr>
        <w:t>na e-tržišti NEN.</w:t>
      </w: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548"/>
        </w:tabs>
        <w:spacing w:before="118"/>
        <w:ind w:left="548" w:hanging="429"/>
        <w:rPr>
          <w:sz w:val="24"/>
        </w:rPr>
      </w:pPr>
      <w:r>
        <w:rPr>
          <w:w w:val="105"/>
          <w:sz w:val="24"/>
        </w:rPr>
        <w:t>Prodávající garantuje kvalitu dodávaného zboží po celou dobu trvání této smlouvy, tak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jak</w:t>
      </w:r>
    </w:p>
    <w:p w:rsidR="00810CE4" w:rsidRDefault="00487D29">
      <w:pPr>
        <w:pStyle w:val="Zkladntext"/>
        <w:spacing w:before="2"/>
        <w:ind w:left="548"/>
      </w:pPr>
      <w:r>
        <w:rPr>
          <w:w w:val="105"/>
        </w:rPr>
        <w:t>ji uvádí výrobce.</w:t>
      </w: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548"/>
        </w:tabs>
        <w:spacing w:before="118"/>
        <w:ind w:left="548" w:right="118"/>
        <w:rPr>
          <w:sz w:val="24"/>
        </w:rPr>
      </w:pPr>
      <w:r>
        <w:rPr>
          <w:w w:val="105"/>
          <w:sz w:val="24"/>
        </w:rPr>
        <w:t>Prodávající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povinen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celou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dobu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platnosti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smlouvy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dodávat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originální,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nové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zboží, určené pro český</w:t>
      </w:r>
      <w:r>
        <w:rPr>
          <w:spacing w:val="-24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548"/>
        </w:tabs>
        <w:rPr>
          <w:sz w:val="24"/>
        </w:rPr>
      </w:pPr>
      <w:r>
        <w:rPr>
          <w:sz w:val="24"/>
        </w:rPr>
        <w:t xml:space="preserve">Prodávající je povinen zajistit, aby zboží bylo v </w:t>
      </w:r>
      <w:r>
        <w:rPr>
          <w:spacing w:val="-3"/>
          <w:sz w:val="24"/>
        </w:rPr>
        <w:t xml:space="preserve">okamžiku </w:t>
      </w:r>
      <w:r>
        <w:rPr>
          <w:sz w:val="24"/>
        </w:rPr>
        <w:t>přechodu vlastnického práva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</w:p>
    <w:p w:rsidR="00810CE4" w:rsidRDefault="00487D29">
      <w:pPr>
        <w:pStyle w:val="Zkladntext"/>
        <w:spacing w:before="2"/>
        <w:ind w:left="547"/>
      </w:pPr>
      <w:r>
        <w:t>kupujícího prosté jakýchkoliv faktických nebo právních vad.</w:t>
      </w:r>
    </w:p>
    <w:p w:rsidR="00810CE4" w:rsidRDefault="00810CE4">
      <w:pPr>
        <w:pStyle w:val="Zkladntext"/>
        <w:rPr>
          <w:sz w:val="26"/>
        </w:r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547"/>
          <w:tab w:val="left" w:pos="548"/>
        </w:tabs>
        <w:spacing w:before="218"/>
        <w:ind w:hanging="429"/>
      </w:pPr>
      <w:r>
        <w:t>Místa dodání zboží</w:t>
      </w:r>
    </w:p>
    <w:p w:rsidR="00810CE4" w:rsidRDefault="00810CE4">
      <w:pPr>
        <w:pStyle w:val="Zkladntext"/>
        <w:spacing w:before="11"/>
        <w:rPr>
          <w:b/>
          <w:sz w:val="23"/>
        </w:rPr>
      </w:pPr>
    </w:p>
    <w:p w:rsidR="00810CE4" w:rsidRDefault="00487D29">
      <w:pPr>
        <w:pStyle w:val="Zkladntext"/>
        <w:ind w:left="119"/>
      </w:pPr>
      <w:r>
        <w:t>3.1 Prodávající bude dodávat zboží na tyto adresy:</w:t>
      </w:r>
    </w:p>
    <w:p w:rsidR="00810CE4" w:rsidRDefault="00810CE4">
      <w:pPr>
        <w:pStyle w:val="Zkladntext"/>
      </w:pPr>
    </w:p>
    <w:p w:rsidR="00810CE4" w:rsidRDefault="00487D29">
      <w:pPr>
        <w:spacing w:line="360" w:lineRule="auto"/>
        <w:ind w:left="548" w:right="879"/>
        <w:jc w:val="both"/>
        <w:rPr>
          <w:sz w:val="24"/>
        </w:rPr>
      </w:pPr>
      <w:r>
        <w:rPr>
          <w:b/>
          <w:w w:val="105"/>
          <w:sz w:val="24"/>
        </w:rPr>
        <w:t xml:space="preserve">Krajský soud v Ústí n. L., </w:t>
      </w:r>
      <w:r>
        <w:rPr>
          <w:w w:val="105"/>
          <w:sz w:val="24"/>
        </w:rPr>
        <w:t xml:space="preserve">Národního odboje 1274, 400 92 Ústí nad Labem; </w:t>
      </w:r>
      <w:r>
        <w:rPr>
          <w:b/>
          <w:w w:val="105"/>
          <w:sz w:val="24"/>
        </w:rPr>
        <w:t>Krajský soud v Ústí n. L. – pobočka Liberec</w:t>
      </w:r>
      <w:r>
        <w:rPr>
          <w:w w:val="105"/>
          <w:sz w:val="24"/>
        </w:rPr>
        <w:t xml:space="preserve">, U Soudu 540/3, 460 72 Liberec; </w:t>
      </w:r>
      <w:r>
        <w:rPr>
          <w:b/>
          <w:w w:val="105"/>
          <w:sz w:val="24"/>
        </w:rPr>
        <w:t xml:space="preserve">Okresní soud v Chomutově, </w:t>
      </w:r>
      <w:r>
        <w:rPr>
          <w:w w:val="105"/>
          <w:sz w:val="24"/>
        </w:rPr>
        <w:t>Na Příkopech 663, 430 14 Chomutov;</w:t>
      </w:r>
    </w:p>
    <w:p w:rsidR="00810CE4" w:rsidRDefault="00487D29">
      <w:pPr>
        <w:spacing w:line="267" w:lineRule="exact"/>
        <w:ind w:left="547"/>
        <w:jc w:val="both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>, Sladkovského 1132, 440</w:t>
      </w:r>
      <w:r>
        <w:rPr>
          <w:sz w:val="24"/>
        </w:rPr>
        <w:t xml:space="preserve"> 29;</w:t>
      </w:r>
    </w:p>
    <w:p w:rsidR="00810CE4" w:rsidRDefault="00487D29">
      <w:pPr>
        <w:spacing w:before="138"/>
        <w:ind w:left="548"/>
        <w:rPr>
          <w:sz w:val="24"/>
        </w:rPr>
      </w:pP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 Litoměřice;</w:t>
      </w:r>
    </w:p>
    <w:p w:rsidR="00810CE4" w:rsidRDefault="00487D29">
      <w:pPr>
        <w:spacing w:before="134"/>
        <w:ind w:left="547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 Most;</w:t>
      </w:r>
    </w:p>
    <w:p w:rsidR="00810CE4" w:rsidRDefault="00487D29">
      <w:pPr>
        <w:spacing w:before="134"/>
        <w:ind w:left="547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 Teplice;</w:t>
      </w:r>
    </w:p>
    <w:p w:rsidR="00810CE4" w:rsidRDefault="00487D29">
      <w:pPr>
        <w:spacing w:before="134"/>
        <w:ind w:left="548"/>
        <w:rPr>
          <w:sz w:val="24"/>
        </w:rPr>
      </w:pPr>
      <w:r>
        <w:rPr>
          <w:b/>
          <w:w w:val="105"/>
          <w:sz w:val="24"/>
        </w:rPr>
        <w:t>Okresní soud v Ústí nad Labem</w:t>
      </w:r>
      <w:r>
        <w:rPr>
          <w:w w:val="105"/>
          <w:sz w:val="24"/>
        </w:rPr>
        <w:t>, Kramoly 641/37, 401 24 Ústí nad Labem;</w:t>
      </w:r>
    </w:p>
    <w:p w:rsidR="00810CE4" w:rsidRDefault="00487D29">
      <w:pPr>
        <w:spacing w:before="138" w:line="360" w:lineRule="auto"/>
        <w:ind w:left="547" w:right="2528"/>
        <w:rPr>
          <w:sz w:val="24"/>
        </w:rPr>
      </w:pPr>
      <w:r>
        <w:rPr>
          <w:b/>
          <w:sz w:val="24"/>
        </w:rPr>
        <w:t>Okresní sou</w:t>
      </w:r>
      <w:r>
        <w:rPr>
          <w:b/>
          <w:sz w:val="24"/>
        </w:rPr>
        <w:t xml:space="preserve">d v Děčíně, </w:t>
      </w:r>
      <w:r>
        <w:rPr>
          <w:sz w:val="24"/>
        </w:rPr>
        <w:t xml:space="preserve">Masarykovo nám. 1, 470 52 Děčín; </w:t>
      </w:r>
      <w:r>
        <w:rPr>
          <w:b/>
          <w:sz w:val="24"/>
        </w:rPr>
        <w:t>Okresní soud v České Lípě</w:t>
      </w:r>
      <w:r>
        <w:rPr>
          <w:sz w:val="24"/>
        </w:rPr>
        <w:t xml:space="preserve">, Děčínská 390, 470 52 Česká Lípa; </w:t>
      </w:r>
      <w:r>
        <w:rPr>
          <w:b/>
          <w:sz w:val="24"/>
        </w:rPr>
        <w:t>Okresní soud v Liberci</w:t>
      </w:r>
      <w:r>
        <w:rPr>
          <w:sz w:val="24"/>
        </w:rPr>
        <w:t>, U Soudu 540/3, 460 72 Liberec;</w:t>
      </w:r>
    </w:p>
    <w:p w:rsidR="00810CE4" w:rsidRDefault="00487D29">
      <w:pPr>
        <w:spacing w:line="267" w:lineRule="exact"/>
        <w:ind w:left="548"/>
        <w:rPr>
          <w:sz w:val="24"/>
        </w:rPr>
      </w:pPr>
      <w:r>
        <w:rPr>
          <w:b/>
          <w:w w:val="105"/>
          <w:sz w:val="24"/>
        </w:rPr>
        <w:t>Okresní soud v Jablonci nad Nisou</w:t>
      </w:r>
      <w:r>
        <w:rPr>
          <w:w w:val="105"/>
          <w:sz w:val="24"/>
        </w:rPr>
        <w:t>, Mírové nám. 5, 466 59, Jablonec nad Nisou.</w:t>
      </w:r>
    </w:p>
    <w:p w:rsidR="00810CE4" w:rsidRDefault="00810CE4">
      <w:pPr>
        <w:pStyle w:val="Zkladntext"/>
        <w:rPr>
          <w:sz w:val="26"/>
        </w:r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405"/>
        </w:tabs>
        <w:spacing w:before="234"/>
        <w:ind w:left="404" w:hanging="285"/>
      </w:pPr>
      <w:r>
        <w:t>Uzavření kupní</w:t>
      </w:r>
      <w:r>
        <w:rPr>
          <w:spacing w:val="-1"/>
        </w:rPr>
        <w:t xml:space="preserve"> </w:t>
      </w:r>
      <w:r>
        <w:t>smlouvy</w:t>
      </w:r>
    </w:p>
    <w:p w:rsidR="00810CE4" w:rsidRDefault="00810CE4">
      <w:pPr>
        <w:pStyle w:val="Zkladntext"/>
        <w:spacing w:before="11"/>
        <w:rPr>
          <w:b/>
          <w:sz w:val="23"/>
        </w:rPr>
      </w:pP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548"/>
        </w:tabs>
        <w:spacing w:before="0"/>
        <w:ind w:left="548" w:right="121"/>
        <w:jc w:val="both"/>
        <w:rPr>
          <w:sz w:val="24"/>
        </w:rPr>
      </w:pPr>
      <w:r>
        <w:rPr>
          <w:w w:val="105"/>
          <w:sz w:val="24"/>
        </w:rPr>
        <w:t>Plnění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z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smlouvy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budou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uskutečňována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základě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uzavření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jednotlivých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kupních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smluv. Kupní smlouvy budou uzavírány na základě objednávek kupujícího nebo organizací v jeho působnosti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specifikovaných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příloze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č.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(dále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jen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„objednávka“).</w:t>
      </w: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480"/>
        </w:tabs>
        <w:spacing w:before="122"/>
        <w:ind w:left="480" w:right="113" w:hanging="359"/>
        <w:jc w:val="both"/>
        <w:rPr>
          <w:sz w:val="24"/>
        </w:rPr>
      </w:pPr>
      <w:r>
        <w:rPr>
          <w:sz w:val="24"/>
        </w:rPr>
        <w:t>Prodávající se zavazuje dodávat zboží na základě jednotlivých objednávek kupujícího nebo organizací</w:t>
      </w:r>
      <w:r>
        <w:rPr>
          <w:spacing w:val="22"/>
          <w:sz w:val="24"/>
        </w:rPr>
        <w:t xml:space="preserve"> </w:t>
      </w:r>
      <w:r>
        <w:rPr>
          <w:sz w:val="24"/>
        </w:rPr>
        <w:t>v</w:t>
      </w:r>
      <w:r>
        <w:rPr>
          <w:spacing w:val="21"/>
          <w:sz w:val="24"/>
        </w:rPr>
        <w:t xml:space="preserve"> </w:t>
      </w:r>
      <w:r>
        <w:rPr>
          <w:sz w:val="24"/>
        </w:rPr>
        <w:t>jeho</w:t>
      </w:r>
      <w:r>
        <w:rPr>
          <w:spacing w:val="23"/>
          <w:sz w:val="24"/>
        </w:rPr>
        <w:t xml:space="preserve"> </w:t>
      </w:r>
      <w:r>
        <w:rPr>
          <w:sz w:val="24"/>
        </w:rPr>
        <w:t>působnosti</w:t>
      </w:r>
      <w:r>
        <w:rPr>
          <w:spacing w:val="23"/>
          <w:sz w:val="24"/>
        </w:rPr>
        <w:t xml:space="preserve"> </w:t>
      </w:r>
      <w:r>
        <w:rPr>
          <w:sz w:val="24"/>
        </w:rPr>
        <w:t>specifikovaných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20"/>
          <w:sz w:val="24"/>
        </w:rPr>
        <w:t xml:space="preserve"> </w:t>
      </w:r>
      <w:r>
        <w:rPr>
          <w:sz w:val="24"/>
        </w:rPr>
        <w:t>příloze</w:t>
      </w:r>
      <w:r>
        <w:rPr>
          <w:spacing w:val="21"/>
          <w:sz w:val="24"/>
        </w:rPr>
        <w:t xml:space="preserve"> </w:t>
      </w:r>
      <w:r>
        <w:rPr>
          <w:sz w:val="24"/>
        </w:rPr>
        <w:t>číslo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(dále</w:t>
      </w:r>
      <w:r>
        <w:rPr>
          <w:spacing w:val="22"/>
          <w:sz w:val="24"/>
        </w:rPr>
        <w:t xml:space="preserve"> </w:t>
      </w:r>
      <w:r>
        <w:rPr>
          <w:sz w:val="24"/>
        </w:rPr>
        <w:t>jen</w:t>
      </w:r>
      <w:r>
        <w:rPr>
          <w:spacing w:val="23"/>
          <w:sz w:val="24"/>
        </w:rPr>
        <w:t xml:space="preserve"> </w:t>
      </w:r>
      <w:r>
        <w:rPr>
          <w:sz w:val="24"/>
        </w:rPr>
        <w:t>„kupující“),</w:t>
      </w:r>
      <w:r>
        <w:rPr>
          <w:spacing w:val="20"/>
          <w:sz w:val="24"/>
        </w:rPr>
        <w:t xml:space="preserve"> </w:t>
      </w:r>
      <w:r>
        <w:rPr>
          <w:sz w:val="24"/>
        </w:rPr>
        <w:t>zaslaných</w:t>
      </w:r>
    </w:p>
    <w:p w:rsidR="00810CE4" w:rsidRDefault="00810CE4">
      <w:pPr>
        <w:jc w:val="both"/>
        <w:rPr>
          <w:sz w:val="24"/>
        </w:rPr>
        <w:sectPr w:rsidR="00810CE4">
          <w:pgSz w:w="11920" w:h="16860"/>
          <w:pgMar w:top="1320" w:right="1200" w:bottom="1400" w:left="1180" w:header="462" w:footer="1218" w:gutter="0"/>
          <w:cols w:space="708"/>
        </w:sectPr>
      </w:pPr>
    </w:p>
    <w:p w:rsidR="00810CE4" w:rsidRDefault="00487D29">
      <w:pPr>
        <w:spacing w:before="90"/>
        <w:ind w:left="479" w:right="25"/>
        <w:rPr>
          <w:sz w:val="24"/>
        </w:rPr>
      </w:pPr>
      <w:r>
        <w:rPr>
          <w:sz w:val="24"/>
        </w:rPr>
        <w:lastRenderedPageBreak/>
        <w:t xml:space="preserve">písemně na email </w:t>
      </w:r>
      <w:hyperlink r:id="rId11">
        <w:r>
          <w:rPr>
            <w:rFonts w:ascii="Times New Roman" w:hAnsi="Times New Roman"/>
            <w:sz w:val="20"/>
          </w:rPr>
          <w:t xml:space="preserve">obchod@itdecin.cz </w:t>
        </w:r>
      </w:hyperlink>
      <w:r>
        <w:rPr>
          <w:sz w:val="24"/>
        </w:rPr>
        <w:t xml:space="preserve">nebo do datové schránky </w:t>
      </w:r>
      <w:r>
        <w:rPr>
          <w:rFonts w:ascii="Times New Roman" w:hAnsi="Times New Roman"/>
          <w:sz w:val="20"/>
        </w:rPr>
        <w:t>dqgqkdr</w:t>
      </w:r>
      <w:r>
        <w:rPr>
          <w:sz w:val="24"/>
        </w:rPr>
        <w:t xml:space="preserve">prodávajícího, a to </w:t>
      </w:r>
      <w:r>
        <w:rPr>
          <w:b/>
          <w:sz w:val="24"/>
        </w:rPr>
        <w:t>do třiceti kalendářních dnů od odeslání objednávky</w:t>
      </w:r>
      <w:r>
        <w:rPr>
          <w:sz w:val="24"/>
        </w:rPr>
        <w:t>.</w:t>
      </w: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548"/>
          <w:tab w:val="left" w:pos="8703"/>
        </w:tabs>
        <w:ind w:left="548"/>
        <w:rPr>
          <w:sz w:val="24"/>
        </w:rPr>
      </w:pPr>
      <w:r>
        <w:pict>
          <v:shape id="_x0000_s1047" style="position:absolute;left:0;text-align:left;margin-left:85.4pt;margin-top:19.1pt;width:77.05pt;height:15.55pt;z-index:251659264;mso-position-horizontal-relative:page" coordorigin="1708,382" coordsize="1541,311" o:spt="100" adj="0,,0" path="m3070,411r-1362,l1708,680r1362,l3070,411t179,-29l3072,382r,311l3249,693r,-311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6" style="position:absolute;left:0;text-align:left;margin-left:202.6pt;margin-top:19.1pt;width:52.95pt;height:15.55pt;z-index:251660288;mso-position-horizontal-relative:page" coordorigin="4052,382" coordsize="1059,311" o:spt="100" adj="0,,0" path="m4704,411r-652,l4052,680r652,l4704,411t407,-29l4756,382r,311l5111,693r,-311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5" style="position:absolute;left:0;text-align:left;margin-left:442.8pt;margin-top:5.5pt;width:50.2pt;height:15.55pt;z-index:-252313600;mso-position-horizontal-relative:page" coordorigin="8856,110" coordsize="1004,311" o:spt="100" adj="0,,0" path="m9404,139r-548,l8856,408r548,l9404,139t456,-29l9460,110r,311l9860,421r,-311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  <w:sz w:val="24"/>
        </w:rPr>
        <w:t>Kontaktní osobou pro vyřizování objednávek na straně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prodávajícího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w w:val="105"/>
          <w:sz w:val="24"/>
        </w:rPr>
        <w:tab/>
        <w:t>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e-mail</w:t>
      </w:r>
    </w:p>
    <w:p w:rsidR="00810CE4" w:rsidRDefault="00487D29">
      <w:pPr>
        <w:pStyle w:val="Zkladntext"/>
        <w:spacing w:before="2"/>
        <w:ind w:left="2092"/>
      </w:pPr>
      <w:r>
        <w:t>, mobil:</w:t>
      </w: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548"/>
        </w:tabs>
        <w:spacing w:before="118"/>
        <w:ind w:left="548"/>
        <w:rPr>
          <w:sz w:val="24"/>
        </w:rPr>
      </w:pPr>
      <w:r>
        <w:rPr>
          <w:w w:val="105"/>
          <w:sz w:val="24"/>
        </w:rPr>
        <w:t>Řá</w:t>
      </w:r>
      <w:r>
        <w:rPr>
          <w:w w:val="105"/>
          <w:sz w:val="24"/>
        </w:rPr>
        <w:t>dná objednávka musí splňovat tyto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náležitosti:</w:t>
      </w:r>
    </w:p>
    <w:p w:rsidR="00810CE4" w:rsidRDefault="00487D29">
      <w:pPr>
        <w:pStyle w:val="Odstavecseseznamem"/>
        <w:numPr>
          <w:ilvl w:val="2"/>
          <w:numId w:val="9"/>
        </w:numPr>
        <w:tabs>
          <w:tab w:val="left" w:pos="971"/>
          <w:tab w:val="left" w:pos="972"/>
        </w:tabs>
        <w:spacing w:before="119" w:line="228" w:lineRule="auto"/>
        <w:ind w:right="115" w:hanging="424"/>
        <w:jc w:val="left"/>
        <w:rPr>
          <w:sz w:val="24"/>
        </w:rPr>
      </w:pPr>
      <w:r>
        <w:rPr>
          <w:sz w:val="24"/>
        </w:rPr>
        <w:t>identifikace kupujícího nebo organizace v jeho působnosti – viz příloha č. 1, IČO a jméno kontaktního pracovníka včetně e-mailové</w:t>
      </w:r>
      <w:r>
        <w:rPr>
          <w:spacing w:val="-2"/>
          <w:sz w:val="24"/>
        </w:rPr>
        <w:t xml:space="preserve"> </w:t>
      </w:r>
      <w:r>
        <w:rPr>
          <w:sz w:val="24"/>
        </w:rPr>
        <w:t>adresy,</w:t>
      </w:r>
    </w:p>
    <w:p w:rsidR="00810CE4" w:rsidRDefault="00487D29">
      <w:pPr>
        <w:pStyle w:val="Odstavecseseznamem"/>
        <w:numPr>
          <w:ilvl w:val="2"/>
          <w:numId w:val="9"/>
        </w:numPr>
        <w:tabs>
          <w:tab w:val="left" w:pos="971"/>
          <w:tab w:val="left" w:pos="972"/>
        </w:tabs>
        <w:spacing w:before="104"/>
        <w:ind w:left="972"/>
        <w:jc w:val="left"/>
        <w:rPr>
          <w:sz w:val="24"/>
        </w:rPr>
      </w:pPr>
      <w:r>
        <w:rPr>
          <w:sz w:val="24"/>
        </w:rPr>
        <w:t>specifikace typu</w:t>
      </w:r>
      <w:r>
        <w:rPr>
          <w:spacing w:val="-2"/>
          <w:sz w:val="24"/>
        </w:rPr>
        <w:t xml:space="preserve"> </w:t>
      </w:r>
      <w:r>
        <w:rPr>
          <w:sz w:val="24"/>
        </w:rPr>
        <w:t>zboží</w:t>
      </w:r>
    </w:p>
    <w:p w:rsidR="00810CE4" w:rsidRDefault="00487D29">
      <w:pPr>
        <w:pStyle w:val="Odstavecseseznamem"/>
        <w:numPr>
          <w:ilvl w:val="2"/>
          <w:numId w:val="9"/>
        </w:numPr>
        <w:tabs>
          <w:tab w:val="left" w:pos="972"/>
          <w:tab w:val="left" w:pos="973"/>
        </w:tabs>
        <w:spacing w:before="104"/>
        <w:ind w:left="972"/>
        <w:jc w:val="left"/>
        <w:rPr>
          <w:sz w:val="24"/>
        </w:rPr>
      </w:pPr>
      <w:r>
        <w:rPr>
          <w:sz w:val="24"/>
        </w:rPr>
        <w:t>specifikaci množství</w:t>
      </w:r>
      <w:r>
        <w:rPr>
          <w:spacing w:val="1"/>
          <w:sz w:val="24"/>
        </w:rPr>
        <w:t xml:space="preserve"> </w:t>
      </w:r>
      <w:r>
        <w:rPr>
          <w:sz w:val="24"/>
        </w:rPr>
        <w:t>zboží,</w:t>
      </w:r>
    </w:p>
    <w:p w:rsidR="00810CE4" w:rsidRDefault="00487D29">
      <w:pPr>
        <w:pStyle w:val="Odstavecseseznamem"/>
        <w:numPr>
          <w:ilvl w:val="2"/>
          <w:numId w:val="9"/>
        </w:numPr>
        <w:tabs>
          <w:tab w:val="left" w:pos="972"/>
          <w:tab w:val="left" w:pos="973"/>
        </w:tabs>
        <w:spacing w:before="109"/>
        <w:ind w:left="972"/>
        <w:jc w:val="left"/>
        <w:rPr>
          <w:sz w:val="24"/>
        </w:rPr>
      </w:pPr>
      <w:r>
        <w:rPr>
          <w:sz w:val="24"/>
        </w:rPr>
        <w:t>místo plnění,</w:t>
      </w:r>
    </w:p>
    <w:p w:rsidR="00810CE4" w:rsidRDefault="00487D29">
      <w:pPr>
        <w:pStyle w:val="Odstavecseseznamem"/>
        <w:numPr>
          <w:ilvl w:val="2"/>
          <w:numId w:val="9"/>
        </w:numPr>
        <w:tabs>
          <w:tab w:val="left" w:pos="972"/>
          <w:tab w:val="left" w:pos="973"/>
        </w:tabs>
        <w:spacing w:before="125"/>
        <w:ind w:left="972"/>
        <w:jc w:val="left"/>
        <w:rPr>
          <w:sz w:val="24"/>
        </w:rPr>
      </w:pPr>
      <w:r>
        <w:rPr>
          <w:sz w:val="24"/>
        </w:rPr>
        <w:t>podpisová doložka kupujícího nebo organizace v jeho působnosti dle přílohy č.</w:t>
      </w:r>
      <w:r>
        <w:rPr>
          <w:spacing w:val="-16"/>
          <w:sz w:val="24"/>
        </w:rPr>
        <w:t xml:space="preserve"> </w:t>
      </w:r>
      <w:r>
        <w:rPr>
          <w:sz w:val="24"/>
        </w:rPr>
        <w:t>1.</w:t>
      </w: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548"/>
        </w:tabs>
        <w:spacing w:before="118"/>
        <w:jc w:val="both"/>
        <w:rPr>
          <w:sz w:val="24"/>
        </w:rPr>
      </w:pPr>
      <w:r>
        <w:rPr>
          <w:sz w:val="24"/>
        </w:rPr>
        <w:t>Prodávající je povinen kupujícímu bez zbytečného odkladu přijetí každé objednávky</w:t>
      </w:r>
      <w:r>
        <w:rPr>
          <w:spacing w:val="-20"/>
          <w:sz w:val="24"/>
        </w:rPr>
        <w:t xml:space="preserve"> </w:t>
      </w:r>
      <w:r>
        <w:rPr>
          <w:sz w:val="24"/>
        </w:rPr>
        <w:t>potvrdit.</w:t>
      </w: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548"/>
        </w:tabs>
        <w:spacing w:before="122"/>
        <w:ind w:right="112"/>
        <w:jc w:val="both"/>
        <w:rPr>
          <w:sz w:val="24"/>
        </w:rPr>
      </w:pPr>
      <w:r>
        <w:rPr>
          <w:sz w:val="24"/>
        </w:rPr>
        <w:t>Prodávající je povinen do 15. dne měsíce následujícího po skončení příslušného kale</w:t>
      </w:r>
      <w:r>
        <w:rPr>
          <w:sz w:val="24"/>
        </w:rPr>
        <w:t>ndářního čtvrtletí zaslat zprávu kupujícímu o plnění této smlouvy, tj. počet objednávek, které byly uskutečněny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daném</w:t>
      </w:r>
      <w:r>
        <w:rPr>
          <w:spacing w:val="-6"/>
          <w:sz w:val="24"/>
        </w:rPr>
        <w:t xml:space="preserve"> </w:t>
      </w:r>
      <w:r>
        <w:rPr>
          <w:sz w:val="24"/>
        </w:rPr>
        <w:t>čtvrtletí 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jakém</w:t>
      </w:r>
      <w:r>
        <w:rPr>
          <w:spacing w:val="-7"/>
          <w:sz w:val="24"/>
        </w:rPr>
        <w:t xml:space="preserve"> </w:t>
      </w:r>
      <w:r>
        <w:rPr>
          <w:sz w:val="24"/>
        </w:rPr>
        <w:t>objemu</w:t>
      </w:r>
      <w:r>
        <w:rPr>
          <w:spacing w:val="-3"/>
          <w:sz w:val="24"/>
        </w:rPr>
        <w:t xml:space="preserve"> </w:t>
      </w:r>
      <w:r>
        <w:rPr>
          <w:sz w:val="24"/>
        </w:rPr>
        <w:t>(celkem</w:t>
      </w:r>
      <w:r>
        <w:rPr>
          <w:spacing w:val="-2"/>
          <w:sz w:val="24"/>
        </w:rPr>
        <w:t xml:space="preserve"> </w:t>
      </w:r>
      <w:r>
        <w:rPr>
          <w:sz w:val="24"/>
        </w:rPr>
        <w:t>Kč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Krajský</w:t>
      </w:r>
      <w:r>
        <w:rPr>
          <w:spacing w:val="-5"/>
          <w:sz w:val="24"/>
        </w:rPr>
        <w:t xml:space="preserve"> </w:t>
      </w:r>
      <w:r>
        <w:rPr>
          <w:sz w:val="24"/>
        </w:rPr>
        <w:t>soud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Ústí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Labem, pobočku Krajského soudu v Ústí nad Labem v Liberci a za jednotli</w:t>
      </w:r>
      <w:r>
        <w:rPr>
          <w:sz w:val="24"/>
        </w:rPr>
        <w:t>vé okresní soudy viz příloha č.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810CE4" w:rsidRDefault="00487D29">
      <w:pPr>
        <w:pStyle w:val="Odstavecseseznamem"/>
        <w:numPr>
          <w:ilvl w:val="1"/>
          <w:numId w:val="9"/>
        </w:numPr>
        <w:tabs>
          <w:tab w:val="left" w:pos="548"/>
        </w:tabs>
        <w:spacing w:before="118"/>
        <w:ind w:right="116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4"/>
          <w:sz w:val="24"/>
        </w:rPr>
        <w:t xml:space="preserve"> </w:t>
      </w:r>
      <w:r>
        <w:rPr>
          <w:sz w:val="24"/>
        </w:rPr>
        <w:t>nesmí</w:t>
      </w:r>
      <w:r>
        <w:rPr>
          <w:spacing w:val="-14"/>
          <w:sz w:val="24"/>
        </w:rPr>
        <w:t xml:space="preserve"> </w:t>
      </w:r>
      <w:r>
        <w:rPr>
          <w:sz w:val="24"/>
        </w:rPr>
        <w:t>dodat</w:t>
      </w:r>
      <w:r>
        <w:rPr>
          <w:spacing w:val="-15"/>
          <w:sz w:val="24"/>
        </w:rPr>
        <w:t xml:space="preserve"> </w:t>
      </w:r>
      <w:r>
        <w:rPr>
          <w:sz w:val="24"/>
        </w:rPr>
        <w:t>zboží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9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tím</w:t>
      </w:r>
      <w:r>
        <w:rPr>
          <w:spacing w:val="-16"/>
          <w:sz w:val="24"/>
        </w:rPr>
        <w:t xml:space="preserve"> </w:t>
      </w:r>
      <w:r>
        <w:rPr>
          <w:sz w:val="24"/>
        </w:rPr>
        <w:t>byl</w:t>
      </w:r>
      <w:r>
        <w:rPr>
          <w:spacing w:val="-13"/>
          <w:sz w:val="24"/>
        </w:rPr>
        <w:t xml:space="preserve"> </w:t>
      </w:r>
      <w:r>
        <w:rPr>
          <w:sz w:val="24"/>
        </w:rPr>
        <w:t>překročen</w:t>
      </w:r>
      <w:r>
        <w:rPr>
          <w:spacing w:val="-13"/>
          <w:sz w:val="24"/>
        </w:rPr>
        <w:t xml:space="preserve"> </w:t>
      </w:r>
      <w:r>
        <w:rPr>
          <w:sz w:val="24"/>
        </w:rPr>
        <w:t>limit</w:t>
      </w:r>
      <w:r>
        <w:rPr>
          <w:spacing w:val="-16"/>
          <w:sz w:val="24"/>
        </w:rPr>
        <w:t xml:space="preserve"> </w:t>
      </w:r>
      <w:r>
        <w:rPr>
          <w:sz w:val="24"/>
        </w:rPr>
        <w:t>stanovený</w:t>
      </w:r>
      <w:r>
        <w:rPr>
          <w:spacing w:val="-14"/>
          <w:sz w:val="24"/>
        </w:rPr>
        <w:t xml:space="preserve"> </w:t>
      </w:r>
      <w:r>
        <w:rPr>
          <w:sz w:val="24"/>
        </w:rPr>
        <w:t>touto</w:t>
      </w:r>
      <w:r>
        <w:rPr>
          <w:spacing w:val="-13"/>
          <w:sz w:val="24"/>
        </w:rPr>
        <w:t xml:space="preserve"> </w:t>
      </w:r>
      <w:r>
        <w:rPr>
          <w:sz w:val="24"/>
        </w:rPr>
        <w:t>smlouvou v čl. 10 odst.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</w:p>
    <w:p w:rsidR="00810CE4" w:rsidRDefault="00810CE4">
      <w:pPr>
        <w:pStyle w:val="Zkladntext"/>
        <w:rPr>
          <w:sz w:val="26"/>
        </w:r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548"/>
        </w:tabs>
        <w:spacing w:before="220"/>
        <w:jc w:val="both"/>
      </w:pPr>
      <w:r>
        <w:t>Přeprava a dodání</w:t>
      </w:r>
      <w:r>
        <w:rPr>
          <w:spacing w:val="1"/>
        </w:rPr>
        <w:t xml:space="preserve"> </w:t>
      </w:r>
      <w:r>
        <w:t>zboží</w:t>
      </w:r>
    </w:p>
    <w:p w:rsidR="00810CE4" w:rsidRDefault="00487D29">
      <w:pPr>
        <w:pStyle w:val="Odstavecseseznamem"/>
        <w:numPr>
          <w:ilvl w:val="1"/>
          <w:numId w:val="8"/>
        </w:numPr>
        <w:tabs>
          <w:tab w:val="left" w:pos="548"/>
        </w:tabs>
        <w:spacing w:before="121"/>
        <w:ind w:right="115"/>
        <w:jc w:val="both"/>
        <w:rPr>
          <w:sz w:val="24"/>
        </w:rPr>
      </w:pPr>
      <w:r>
        <w:rPr>
          <w:sz w:val="24"/>
        </w:rPr>
        <w:t xml:space="preserve">Prodávající je povinen zboží dopravit na místo dodání dle objednávky vlastními dopravními prostředky a na své náklady a nebezpečí. V den závozu pak prodávající </w:t>
      </w:r>
      <w:r>
        <w:rPr>
          <w:spacing w:val="-3"/>
          <w:sz w:val="24"/>
        </w:rPr>
        <w:t xml:space="preserve">informuje kupujícího </w:t>
      </w:r>
      <w:r>
        <w:rPr>
          <w:sz w:val="24"/>
        </w:rPr>
        <w:t xml:space="preserve">o času </w:t>
      </w:r>
      <w:r>
        <w:rPr>
          <w:spacing w:val="-3"/>
          <w:sz w:val="24"/>
        </w:rPr>
        <w:t xml:space="preserve">doručení, alespoň </w:t>
      </w:r>
      <w:r>
        <w:rPr>
          <w:sz w:val="24"/>
        </w:rPr>
        <w:t>dvě hodiny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předem.</w:t>
      </w:r>
    </w:p>
    <w:p w:rsidR="00810CE4" w:rsidRDefault="00487D29">
      <w:pPr>
        <w:pStyle w:val="Odstavecseseznamem"/>
        <w:numPr>
          <w:ilvl w:val="1"/>
          <w:numId w:val="8"/>
        </w:numPr>
        <w:tabs>
          <w:tab w:val="left" w:pos="548"/>
        </w:tabs>
        <w:spacing w:before="119"/>
        <w:ind w:left="546" w:right="113"/>
        <w:jc w:val="both"/>
        <w:rPr>
          <w:sz w:val="24"/>
        </w:rPr>
      </w:pPr>
      <w:r>
        <w:rPr>
          <w:sz w:val="24"/>
        </w:rPr>
        <w:t xml:space="preserve">Prodávající se zavazuje </w:t>
      </w:r>
      <w:r>
        <w:rPr>
          <w:spacing w:val="-3"/>
          <w:sz w:val="24"/>
        </w:rPr>
        <w:t>avizova</w:t>
      </w:r>
      <w:r>
        <w:rPr>
          <w:spacing w:val="-3"/>
          <w:sz w:val="24"/>
        </w:rPr>
        <w:t xml:space="preserve">t </w:t>
      </w:r>
      <w:r>
        <w:rPr>
          <w:sz w:val="24"/>
        </w:rPr>
        <w:t>dodávku objednaného zboží jeden pracovní den před dodáním zboží</w:t>
      </w:r>
      <w:r>
        <w:rPr>
          <w:spacing w:val="-10"/>
          <w:sz w:val="24"/>
        </w:rPr>
        <w:t xml:space="preserve"> </w:t>
      </w:r>
      <w:r>
        <w:rPr>
          <w:sz w:val="24"/>
        </w:rPr>
        <w:t>buď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emailovou</w:t>
      </w:r>
      <w:r>
        <w:rPr>
          <w:spacing w:val="-12"/>
          <w:sz w:val="24"/>
        </w:rPr>
        <w:t xml:space="preserve"> </w:t>
      </w:r>
      <w:r>
        <w:rPr>
          <w:sz w:val="24"/>
        </w:rPr>
        <w:t>adresu,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9"/>
          <w:sz w:val="24"/>
        </w:rPr>
        <w:t xml:space="preserve"> </w:t>
      </w:r>
      <w:r>
        <w:rPr>
          <w:sz w:val="24"/>
        </w:rPr>
        <w:t>mobilní</w:t>
      </w:r>
      <w:r>
        <w:rPr>
          <w:spacing w:val="-9"/>
          <w:sz w:val="24"/>
        </w:rPr>
        <w:t xml:space="preserve"> </w:t>
      </w:r>
      <w:r>
        <w:rPr>
          <w:sz w:val="24"/>
        </w:rPr>
        <w:t>číslo</w:t>
      </w:r>
      <w:r>
        <w:rPr>
          <w:spacing w:val="-8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12"/>
          <w:sz w:val="24"/>
        </w:rPr>
        <w:t xml:space="preserve"> </w:t>
      </w:r>
      <w:r>
        <w:rPr>
          <w:sz w:val="24"/>
        </w:rPr>
        <w:t>uvedeného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4"/>
          <w:sz w:val="24"/>
        </w:rPr>
        <w:t xml:space="preserve"> </w:t>
      </w:r>
      <w:r>
        <w:rPr>
          <w:sz w:val="24"/>
        </w:rPr>
        <w:t>příloze č. 1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810CE4" w:rsidRDefault="00487D29">
      <w:pPr>
        <w:pStyle w:val="Odstavecseseznamem"/>
        <w:numPr>
          <w:ilvl w:val="1"/>
          <w:numId w:val="8"/>
        </w:numPr>
        <w:tabs>
          <w:tab w:val="left" w:pos="547"/>
        </w:tabs>
        <w:spacing w:before="121"/>
        <w:ind w:left="546" w:right="116" w:hanging="429"/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15:30 </w:t>
      </w:r>
      <w:r>
        <w:rPr>
          <w:spacing w:val="4"/>
          <w:sz w:val="24"/>
        </w:rPr>
        <w:t xml:space="preserve">hod. </w:t>
      </w:r>
      <w:r>
        <w:rPr>
          <w:sz w:val="24"/>
        </w:rPr>
        <w:t xml:space="preserve">Je-li </w:t>
      </w:r>
      <w:r>
        <w:rPr>
          <w:sz w:val="24"/>
        </w:rPr>
        <w:t>pondělí</w:t>
      </w:r>
      <w:r>
        <w:rPr>
          <w:spacing w:val="-5"/>
          <w:sz w:val="24"/>
        </w:rPr>
        <w:t xml:space="preserve"> </w:t>
      </w:r>
      <w:r>
        <w:rPr>
          <w:sz w:val="24"/>
        </w:rPr>
        <w:t>úředním</w:t>
      </w:r>
      <w:r>
        <w:rPr>
          <w:spacing w:val="3"/>
          <w:sz w:val="24"/>
        </w:rPr>
        <w:t xml:space="preserve"> </w:t>
      </w:r>
      <w:r>
        <w:rPr>
          <w:sz w:val="24"/>
        </w:rPr>
        <w:t>dnem,</w:t>
      </w:r>
      <w:r>
        <w:rPr>
          <w:spacing w:val="-9"/>
          <w:sz w:val="24"/>
        </w:rPr>
        <w:t xml:space="preserve"> </w:t>
      </w:r>
      <w:r>
        <w:rPr>
          <w:sz w:val="24"/>
        </w:rPr>
        <w:t>lze</w:t>
      </w:r>
      <w:r>
        <w:rPr>
          <w:spacing w:val="-18"/>
          <w:sz w:val="24"/>
        </w:rPr>
        <w:t xml:space="preserve"> </w:t>
      </w:r>
      <w:r>
        <w:rPr>
          <w:sz w:val="24"/>
        </w:rPr>
        <w:t>dodat</w:t>
      </w:r>
      <w:r>
        <w:rPr>
          <w:spacing w:val="-10"/>
          <w:sz w:val="24"/>
        </w:rPr>
        <w:t xml:space="preserve"> </w:t>
      </w:r>
      <w:r>
        <w:rPr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z w:val="24"/>
        </w:rPr>
        <w:t>v</w:t>
      </w:r>
      <w:r>
        <w:rPr>
          <w:spacing w:val="-25"/>
          <w:sz w:val="24"/>
        </w:rPr>
        <w:t xml:space="preserve"> </w:t>
      </w:r>
      <w:r>
        <w:rPr>
          <w:sz w:val="24"/>
        </w:rPr>
        <w:t>pondělí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7:00</w:t>
      </w:r>
      <w:r>
        <w:rPr>
          <w:spacing w:val="-29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16:30.</w:t>
      </w:r>
    </w:p>
    <w:p w:rsidR="00810CE4" w:rsidRDefault="00487D29">
      <w:pPr>
        <w:pStyle w:val="Odstavecseseznamem"/>
        <w:numPr>
          <w:ilvl w:val="1"/>
          <w:numId w:val="8"/>
        </w:numPr>
        <w:tabs>
          <w:tab w:val="left" w:pos="548"/>
        </w:tabs>
        <w:ind w:left="546" w:right="113" w:hanging="427"/>
        <w:jc w:val="both"/>
        <w:rPr>
          <w:sz w:val="24"/>
        </w:rPr>
      </w:pPr>
      <w:r>
        <w:rPr>
          <w:sz w:val="24"/>
        </w:rPr>
        <w:t xml:space="preserve">Prodávající </w:t>
      </w:r>
      <w:r>
        <w:rPr>
          <w:spacing w:val="2"/>
          <w:sz w:val="24"/>
        </w:rPr>
        <w:t xml:space="preserve">je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 uvedené v příloze č. 1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 Pokud zboží vyžaduje instalaci prodávajícím, pak je 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vlastníkem</w:t>
      </w:r>
      <w:r>
        <w:rPr>
          <w:spacing w:val="-11"/>
          <w:sz w:val="24"/>
        </w:rPr>
        <w:t xml:space="preserve"> </w:t>
      </w:r>
      <w:r>
        <w:rPr>
          <w:sz w:val="24"/>
        </w:rPr>
        <w:t>zboží</w:t>
      </w:r>
      <w:r>
        <w:rPr>
          <w:spacing w:val="-10"/>
          <w:sz w:val="24"/>
        </w:rPr>
        <w:t xml:space="preserve"> </w:t>
      </w:r>
      <w:r>
        <w:rPr>
          <w:sz w:val="24"/>
        </w:rPr>
        <w:t>až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okamžiku</w:t>
      </w:r>
      <w:r>
        <w:rPr>
          <w:spacing w:val="-11"/>
          <w:sz w:val="24"/>
        </w:rPr>
        <w:t xml:space="preserve"> </w:t>
      </w:r>
      <w:r>
        <w:rPr>
          <w:sz w:val="24"/>
        </w:rPr>
        <w:t>řádné</w:t>
      </w:r>
      <w:r>
        <w:rPr>
          <w:spacing w:val="-9"/>
          <w:sz w:val="24"/>
        </w:rPr>
        <w:t xml:space="preserve"> </w:t>
      </w:r>
      <w:r>
        <w:rPr>
          <w:sz w:val="24"/>
        </w:rPr>
        <w:t>instalace</w:t>
      </w:r>
      <w:r>
        <w:rPr>
          <w:spacing w:val="-10"/>
          <w:sz w:val="24"/>
        </w:rPr>
        <w:t xml:space="preserve"> </w:t>
      </w:r>
      <w:r>
        <w:rPr>
          <w:sz w:val="24"/>
        </w:rPr>
        <w:t>zboží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z w:val="24"/>
        </w:rPr>
        <w:t>místě</w:t>
      </w:r>
      <w:r>
        <w:rPr>
          <w:spacing w:val="-9"/>
          <w:sz w:val="24"/>
        </w:rPr>
        <w:t xml:space="preserve"> </w:t>
      </w:r>
      <w:r>
        <w:rPr>
          <w:sz w:val="24"/>
        </w:rPr>
        <w:t>kupujícího,</w:t>
      </w:r>
      <w:r>
        <w:rPr>
          <w:spacing w:val="-11"/>
          <w:sz w:val="24"/>
        </w:rPr>
        <w:t xml:space="preserve"> </w:t>
      </w:r>
      <w:r>
        <w:rPr>
          <w:sz w:val="24"/>
        </w:rPr>
        <w:t>které</w:t>
      </w:r>
      <w:r>
        <w:rPr>
          <w:spacing w:val="48"/>
          <w:sz w:val="24"/>
        </w:rPr>
        <w:t xml:space="preserve"> </w:t>
      </w:r>
      <w:r>
        <w:rPr>
          <w:sz w:val="24"/>
        </w:rPr>
        <w:t>určí oprávněná osoba kupujícího dle</w:t>
      </w:r>
      <w:r>
        <w:rPr>
          <w:sz w:val="24"/>
        </w:rPr>
        <w:t xml:space="preserve"> přílohy č. 1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810CE4" w:rsidRDefault="00487D29">
      <w:pPr>
        <w:pStyle w:val="Odstavecseseznamem"/>
        <w:numPr>
          <w:ilvl w:val="1"/>
          <w:numId w:val="8"/>
        </w:numPr>
        <w:tabs>
          <w:tab w:val="left" w:pos="548"/>
        </w:tabs>
        <w:spacing w:before="118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7"/>
          <w:sz w:val="24"/>
        </w:rPr>
        <w:t xml:space="preserve"> </w:t>
      </w:r>
      <w:r>
        <w:rPr>
          <w:sz w:val="24"/>
        </w:rPr>
        <w:t>obsahovat</w:t>
      </w:r>
    </w:p>
    <w:p w:rsidR="00810CE4" w:rsidRDefault="00487D29">
      <w:pPr>
        <w:pStyle w:val="Odstavecseseznamem"/>
        <w:numPr>
          <w:ilvl w:val="2"/>
          <w:numId w:val="8"/>
        </w:numPr>
        <w:tabs>
          <w:tab w:val="left" w:pos="972"/>
        </w:tabs>
        <w:spacing w:line="223" w:lineRule="auto"/>
        <w:ind w:right="116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4"/>
          <w:sz w:val="24"/>
        </w:rPr>
        <w:t xml:space="preserve"> </w:t>
      </w:r>
      <w:r>
        <w:rPr>
          <w:sz w:val="24"/>
        </w:rPr>
        <w:t>stran,</w:t>
      </w:r>
    </w:p>
    <w:p w:rsidR="00810CE4" w:rsidRDefault="00810CE4">
      <w:pPr>
        <w:pStyle w:val="Zkladntext"/>
        <w:spacing w:before="2"/>
        <w:rPr>
          <w:sz w:val="21"/>
        </w:rPr>
      </w:pPr>
    </w:p>
    <w:p w:rsidR="00810CE4" w:rsidRDefault="00487D29">
      <w:pPr>
        <w:pStyle w:val="Odstavecseseznamem"/>
        <w:numPr>
          <w:ilvl w:val="2"/>
          <w:numId w:val="8"/>
        </w:numPr>
        <w:tabs>
          <w:tab w:val="left" w:pos="972"/>
        </w:tabs>
        <w:spacing w:before="0"/>
        <w:ind w:right="116" w:hanging="285"/>
        <w:rPr>
          <w:sz w:val="24"/>
        </w:rPr>
      </w:pPr>
      <w:r>
        <w:rPr>
          <w:sz w:val="24"/>
        </w:rPr>
        <w:t>označení místa dodání (např. pobočka KS v Ústí nad Labem v Liberci, KS Ústí</w:t>
      </w:r>
      <w:r>
        <w:rPr>
          <w:sz w:val="24"/>
        </w:rPr>
        <w:t xml:space="preserve"> nad Labem nebo organizace dle přílohy č.</w:t>
      </w:r>
      <w:r>
        <w:rPr>
          <w:spacing w:val="9"/>
          <w:sz w:val="24"/>
        </w:rPr>
        <w:t xml:space="preserve"> </w:t>
      </w:r>
      <w:r>
        <w:rPr>
          <w:sz w:val="24"/>
        </w:rPr>
        <w:t>1),</w:t>
      </w:r>
    </w:p>
    <w:p w:rsidR="00810CE4" w:rsidRDefault="00810CE4">
      <w:pPr>
        <w:pStyle w:val="Zkladntext"/>
      </w:pPr>
    </w:p>
    <w:p w:rsidR="00810CE4" w:rsidRDefault="00487D29">
      <w:pPr>
        <w:pStyle w:val="Odstavecseseznamem"/>
        <w:numPr>
          <w:ilvl w:val="2"/>
          <w:numId w:val="8"/>
        </w:numPr>
        <w:tabs>
          <w:tab w:val="left" w:pos="971"/>
          <w:tab w:val="left" w:pos="972"/>
        </w:tabs>
        <w:spacing w:before="1"/>
        <w:ind w:hanging="285"/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56"/>
          <w:sz w:val="24"/>
        </w:rPr>
        <w:t xml:space="preserve"> </w:t>
      </w:r>
      <w:r>
        <w:rPr>
          <w:sz w:val="24"/>
        </w:rPr>
        <w:t>koupě,</w:t>
      </w:r>
    </w:p>
    <w:p w:rsidR="00810CE4" w:rsidRDefault="00810CE4">
      <w:pPr>
        <w:rPr>
          <w:sz w:val="24"/>
        </w:rPr>
        <w:sectPr w:rsidR="00810CE4">
          <w:pgSz w:w="11920" w:h="16860"/>
          <w:pgMar w:top="1320" w:right="1200" w:bottom="1400" w:left="1180" w:header="462" w:footer="1218" w:gutter="0"/>
          <w:cols w:space="708"/>
        </w:sectPr>
      </w:pPr>
    </w:p>
    <w:p w:rsidR="00810CE4" w:rsidRDefault="00487D29">
      <w:pPr>
        <w:pStyle w:val="Odstavecseseznamem"/>
        <w:numPr>
          <w:ilvl w:val="2"/>
          <w:numId w:val="8"/>
        </w:numPr>
        <w:tabs>
          <w:tab w:val="left" w:pos="971"/>
          <w:tab w:val="left" w:pos="972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:rsidR="00810CE4" w:rsidRDefault="00810CE4">
      <w:pPr>
        <w:pStyle w:val="Zkladntext"/>
        <w:spacing w:before="8"/>
        <w:rPr>
          <w:sz w:val="34"/>
        </w:rPr>
      </w:pPr>
    </w:p>
    <w:p w:rsidR="00810CE4" w:rsidRDefault="00487D29">
      <w:pPr>
        <w:pStyle w:val="Odstavecseseznamem"/>
        <w:numPr>
          <w:ilvl w:val="1"/>
          <w:numId w:val="8"/>
        </w:numPr>
        <w:tabs>
          <w:tab w:val="left" w:pos="548"/>
        </w:tabs>
        <w:spacing w:before="0"/>
        <w:ind w:left="548" w:right="113" w:hanging="429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1"/>
          <w:sz w:val="24"/>
        </w:rPr>
        <w:t xml:space="preserve"> </w:t>
      </w:r>
      <w:r>
        <w:rPr>
          <w:sz w:val="24"/>
        </w:rPr>
        <w:t>přebírá.</w:t>
      </w:r>
    </w:p>
    <w:p w:rsidR="00810CE4" w:rsidRDefault="00487D29">
      <w:pPr>
        <w:pStyle w:val="Odstavecseseznamem"/>
        <w:numPr>
          <w:ilvl w:val="1"/>
          <w:numId w:val="8"/>
        </w:numPr>
        <w:tabs>
          <w:tab w:val="left" w:pos="549"/>
        </w:tabs>
        <w:ind w:right="112"/>
        <w:jc w:val="both"/>
        <w:rPr>
          <w:sz w:val="24"/>
        </w:rPr>
      </w:pPr>
      <w:r>
        <w:rPr>
          <w:sz w:val="24"/>
        </w:rPr>
        <w:t xml:space="preserve">Kupující je povinen s obvyklou  péčí  prohlédnout  zboží. Případné vady 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formě 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-30"/>
          <w:sz w:val="24"/>
        </w:rPr>
        <w:t xml:space="preserve"> </w:t>
      </w:r>
      <w:r>
        <w:rPr>
          <w:sz w:val="24"/>
        </w:rPr>
        <w:t>protokol.</w:t>
      </w:r>
    </w:p>
    <w:p w:rsidR="00810CE4" w:rsidRDefault="00810CE4">
      <w:pPr>
        <w:pStyle w:val="Zkladntext"/>
        <w:rPr>
          <w:sz w:val="26"/>
        </w:rPr>
      </w:pPr>
    </w:p>
    <w:p w:rsidR="00810CE4" w:rsidRDefault="00810CE4">
      <w:pPr>
        <w:pStyle w:val="Zkladntext"/>
        <w:rPr>
          <w:sz w:val="26"/>
        </w:r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547"/>
          <w:tab w:val="left" w:pos="548"/>
        </w:tabs>
        <w:spacing w:before="197"/>
        <w:ind w:hanging="429"/>
      </w:pPr>
      <w:r>
        <w:t>Kupní cena a platební</w:t>
      </w:r>
      <w:r>
        <w:rPr>
          <w:spacing w:val="1"/>
        </w:rPr>
        <w:t xml:space="preserve"> </w:t>
      </w:r>
      <w:r>
        <w:t>podmínky</w:t>
      </w:r>
    </w:p>
    <w:p w:rsidR="00810CE4" w:rsidRDefault="00810CE4">
      <w:pPr>
        <w:pStyle w:val="Zkladntext"/>
        <w:rPr>
          <w:b/>
        </w:rPr>
      </w:pPr>
    </w:p>
    <w:p w:rsidR="00810CE4" w:rsidRDefault="00487D29">
      <w:pPr>
        <w:pStyle w:val="Odstavecseseznamem"/>
        <w:numPr>
          <w:ilvl w:val="1"/>
          <w:numId w:val="7"/>
        </w:numPr>
        <w:tabs>
          <w:tab w:val="left" w:pos="544"/>
        </w:tabs>
        <w:spacing w:before="0"/>
        <w:ind w:right="114" w:hanging="424"/>
        <w:jc w:val="both"/>
        <w:rPr>
          <w:sz w:val="24"/>
        </w:rPr>
      </w:pPr>
      <w:r>
        <w:rPr>
          <w:sz w:val="24"/>
        </w:rPr>
        <w:t xml:space="preserve">Kupující se zavazuje uhradit prodávajícímu za dodávku zboží kupní cenu </w:t>
      </w:r>
      <w:r>
        <w:rPr>
          <w:spacing w:val="-3"/>
          <w:sz w:val="24"/>
        </w:rPr>
        <w:t xml:space="preserve">ve výši </w:t>
      </w:r>
      <w:r>
        <w:rPr>
          <w:sz w:val="24"/>
        </w:rPr>
        <w:t>stanovené dle jednotkových</w:t>
      </w:r>
      <w:r>
        <w:rPr>
          <w:spacing w:val="-21"/>
          <w:sz w:val="24"/>
        </w:rPr>
        <w:t xml:space="preserve"> </w:t>
      </w:r>
      <w:r>
        <w:rPr>
          <w:sz w:val="24"/>
        </w:rPr>
        <w:t>cen</w:t>
      </w:r>
      <w:r>
        <w:rPr>
          <w:spacing w:val="-24"/>
          <w:sz w:val="24"/>
        </w:rPr>
        <w:t xml:space="preserve"> </w:t>
      </w:r>
      <w:r>
        <w:rPr>
          <w:sz w:val="24"/>
        </w:rPr>
        <w:t>zboží</w:t>
      </w:r>
      <w:r>
        <w:rPr>
          <w:spacing w:val="-20"/>
          <w:sz w:val="24"/>
        </w:rPr>
        <w:t xml:space="preserve"> </w:t>
      </w:r>
      <w:r>
        <w:rPr>
          <w:sz w:val="24"/>
        </w:rPr>
        <w:t>uvedených</w:t>
      </w:r>
      <w:r>
        <w:rPr>
          <w:spacing w:val="-20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z w:val="24"/>
        </w:rPr>
        <w:t>příloze</w:t>
      </w:r>
      <w:r>
        <w:rPr>
          <w:spacing w:val="-25"/>
          <w:sz w:val="24"/>
        </w:rPr>
        <w:t xml:space="preserve"> </w:t>
      </w:r>
      <w:r>
        <w:rPr>
          <w:sz w:val="24"/>
        </w:rPr>
        <w:t>č.</w:t>
      </w:r>
      <w:r>
        <w:rPr>
          <w:spacing w:val="-22"/>
          <w:sz w:val="24"/>
        </w:rPr>
        <w:t xml:space="preserve"> </w:t>
      </w:r>
      <w:r>
        <w:rPr>
          <w:sz w:val="24"/>
        </w:rPr>
        <w:t>2,</w:t>
      </w:r>
      <w:r>
        <w:rPr>
          <w:spacing w:val="-22"/>
          <w:sz w:val="24"/>
        </w:rPr>
        <w:t xml:space="preserve"> </w:t>
      </w:r>
      <w:r>
        <w:rPr>
          <w:sz w:val="24"/>
        </w:rPr>
        <w:t>když</w:t>
      </w:r>
      <w:r>
        <w:rPr>
          <w:spacing w:val="-31"/>
          <w:sz w:val="24"/>
        </w:rPr>
        <w:t xml:space="preserve"> </w:t>
      </w:r>
      <w:r>
        <w:rPr>
          <w:sz w:val="24"/>
        </w:rPr>
        <w:t>nejmenší</w:t>
      </w:r>
      <w:r>
        <w:rPr>
          <w:spacing w:val="-24"/>
          <w:sz w:val="24"/>
        </w:rPr>
        <w:t xml:space="preserve"> </w:t>
      </w:r>
      <w:r>
        <w:rPr>
          <w:sz w:val="24"/>
        </w:rPr>
        <w:t>odběrové</w:t>
      </w:r>
      <w:r>
        <w:rPr>
          <w:spacing w:val="-33"/>
          <w:sz w:val="24"/>
        </w:rPr>
        <w:t xml:space="preserve"> </w:t>
      </w:r>
      <w:r>
        <w:rPr>
          <w:sz w:val="24"/>
        </w:rPr>
        <w:t>množství</w:t>
      </w:r>
      <w:r>
        <w:rPr>
          <w:spacing w:val="29"/>
          <w:sz w:val="24"/>
        </w:rPr>
        <w:t xml:space="preserve"> </w:t>
      </w:r>
      <w:r>
        <w:rPr>
          <w:sz w:val="24"/>
        </w:rPr>
        <w:t>je</w:t>
      </w:r>
      <w:r>
        <w:rPr>
          <w:spacing w:val="-17"/>
          <w:sz w:val="24"/>
        </w:rPr>
        <w:t xml:space="preserve"> </w:t>
      </w:r>
      <w:r>
        <w:rPr>
          <w:sz w:val="24"/>
        </w:rPr>
        <w:t>1kus</w:t>
      </w:r>
      <w:r>
        <w:rPr>
          <w:spacing w:val="-22"/>
          <w:sz w:val="24"/>
        </w:rPr>
        <w:t xml:space="preserve"> </w:t>
      </w:r>
      <w:r>
        <w:rPr>
          <w:sz w:val="24"/>
        </w:rPr>
        <w:t>zboží.</w:t>
      </w:r>
    </w:p>
    <w:p w:rsidR="00810CE4" w:rsidRDefault="00810CE4">
      <w:pPr>
        <w:pStyle w:val="Zkladntext"/>
        <w:spacing w:before="9"/>
        <w:rPr>
          <w:sz w:val="23"/>
        </w:rPr>
      </w:pPr>
    </w:p>
    <w:p w:rsidR="00810CE4" w:rsidRDefault="00487D29">
      <w:pPr>
        <w:pStyle w:val="Odstavecseseznamem"/>
        <w:numPr>
          <w:ilvl w:val="1"/>
          <w:numId w:val="7"/>
        </w:numPr>
        <w:tabs>
          <w:tab w:val="left" w:pos="548"/>
        </w:tabs>
        <w:spacing w:before="0"/>
        <w:ind w:left="547" w:right="112" w:hanging="429"/>
        <w:jc w:val="both"/>
        <w:rPr>
          <w:sz w:val="24"/>
        </w:rPr>
      </w:pPr>
      <w:r>
        <w:rPr>
          <w:sz w:val="24"/>
        </w:rPr>
        <w:t xml:space="preserve">Jednotkové ceny zboží jsou cenami nejvýše přípustnými a mohou být měněny jen </w:t>
      </w:r>
      <w:r>
        <w:rPr>
          <w:spacing w:val="-3"/>
          <w:sz w:val="24"/>
        </w:rPr>
        <w:t xml:space="preserve">při </w:t>
      </w:r>
      <w:r>
        <w:rPr>
          <w:sz w:val="24"/>
        </w:rPr>
        <w:t xml:space="preserve">změně daňových předpisů; zahrnují veškeré náklady prodávajícího spojené s </w:t>
      </w:r>
      <w:r>
        <w:rPr>
          <w:spacing w:val="-4"/>
          <w:sz w:val="24"/>
        </w:rPr>
        <w:t xml:space="preserve">dodávkami </w:t>
      </w:r>
      <w:r>
        <w:rPr>
          <w:sz w:val="24"/>
        </w:rPr>
        <w:t>zboží po celou dobu trvání této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810CE4" w:rsidRDefault="00810CE4">
      <w:pPr>
        <w:pStyle w:val="Zkladntext"/>
      </w:pPr>
    </w:p>
    <w:p w:rsidR="00810CE4" w:rsidRDefault="00487D29">
      <w:pPr>
        <w:pStyle w:val="Odstavecseseznamem"/>
        <w:numPr>
          <w:ilvl w:val="1"/>
          <w:numId w:val="7"/>
        </w:numPr>
        <w:tabs>
          <w:tab w:val="left" w:pos="549"/>
        </w:tabs>
        <w:spacing w:before="0"/>
        <w:ind w:left="547" w:right="116" w:hanging="428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</w:t>
      </w:r>
      <w:r>
        <w:rPr>
          <w:spacing w:val="-3"/>
          <w:sz w:val="24"/>
        </w:rPr>
        <w:t xml:space="preserve">uhradí kupující </w:t>
      </w:r>
      <w:r>
        <w:rPr>
          <w:sz w:val="24"/>
        </w:rPr>
        <w:t xml:space="preserve">na </w:t>
      </w:r>
      <w:r>
        <w:rPr>
          <w:spacing w:val="-3"/>
          <w:sz w:val="24"/>
        </w:rPr>
        <w:t xml:space="preserve">základě daňového </w:t>
      </w:r>
      <w:r>
        <w:rPr>
          <w:sz w:val="24"/>
        </w:rPr>
        <w:t xml:space="preserve">dokladu -faktury, který </w:t>
      </w:r>
      <w:r>
        <w:rPr>
          <w:spacing w:val="-3"/>
          <w:sz w:val="24"/>
        </w:rPr>
        <w:t xml:space="preserve">prodávající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r>
        <w:rPr>
          <w:spacing w:val="-3"/>
          <w:sz w:val="24"/>
        </w:rPr>
        <w:t xml:space="preserve">druhému </w:t>
      </w:r>
      <w:r>
        <w:rPr>
          <w:sz w:val="24"/>
        </w:rPr>
        <w:t xml:space="preserve">pracovnímu dni v měsíci </w:t>
      </w:r>
      <w:r>
        <w:rPr>
          <w:spacing w:val="-3"/>
          <w:sz w:val="24"/>
        </w:rPr>
        <w:t xml:space="preserve">bezprostředně </w:t>
      </w:r>
      <w:r>
        <w:rPr>
          <w:sz w:val="24"/>
        </w:rPr>
        <w:t xml:space="preserve">následujícím po měsíci, v němž </w:t>
      </w:r>
      <w:r>
        <w:rPr>
          <w:spacing w:val="-18"/>
          <w:sz w:val="24"/>
        </w:rPr>
        <w:t>zboží</w:t>
      </w:r>
      <w:r>
        <w:rPr>
          <w:spacing w:val="-9"/>
          <w:sz w:val="24"/>
        </w:rPr>
        <w:t xml:space="preserve"> </w:t>
      </w:r>
      <w:r>
        <w:rPr>
          <w:sz w:val="24"/>
        </w:rPr>
        <w:t>dodal.</w:t>
      </w:r>
    </w:p>
    <w:p w:rsidR="00810CE4" w:rsidRDefault="00810CE4">
      <w:pPr>
        <w:pStyle w:val="Zkladntext"/>
      </w:pPr>
    </w:p>
    <w:p w:rsidR="00810CE4" w:rsidRDefault="00487D29">
      <w:pPr>
        <w:pStyle w:val="Odstavecseseznamem"/>
        <w:numPr>
          <w:ilvl w:val="1"/>
          <w:numId w:val="7"/>
        </w:numPr>
        <w:tabs>
          <w:tab w:val="left" w:pos="548"/>
        </w:tabs>
        <w:spacing w:before="0"/>
        <w:ind w:left="547" w:right="113" w:hanging="428"/>
        <w:jc w:val="both"/>
        <w:rPr>
          <w:sz w:val="24"/>
        </w:rPr>
      </w:pPr>
      <w:r>
        <w:rPr>
          <w:sz w:val="24"/>
        </w:rPr>
        <w:t>Prodávající je</w:t>
      </w:r>
      <w:r>
        <w:rPr>
          <w:sz w:val="24"/>
        </w:rPr>
        <w:t xml:space="preserve"> povinen vystavit fakturu pouze za skutečně dodané zboží. Povinnou přílohou každé faktury prodávajícího musí </w:t>
      </w:r>
      <w:r>
        <w:rPr>
          <w:spacing w:val="5"/>
          <w:sz w:val="24"/>
        </w:rPr>
        <w:t xml:space="preserve">být </w:t>
      </w:r>
      <w:r>
        <w:rPr>
          <w:sz w:val="24"/>
        </w:rPr>
        <w:t>dodací listy/předávací protokoly potvrzené</w:t>
      </w:r>
      <w:r>
        <w:rPr>
          <w:spacing w:val="-16"/>
          <w:sz w:val="24"/>
        </w:rPr>
        <w:t xml:space="preserve"> </w:t>
      </w:r>
      <w:r>
        <w:rPr>
          <w:sz w:val="24"/>
        </w:rPr>
        <w:t>kupujícím.</w:t>
      </w:r>
    </w:p>
    <w:p w:rsidR="00810CE4" w:rsidRDefault="00810CE4">
      <w:pPr>
        <w:pStyle w:val="Zkladntext"/>
        <w:spacing w:before="2"/>
      </w:pPr>
    </w:p>
    <w:p w:rsidR="00810CE4" w:rsidRDefault="00487D29">
      <w:pPr>
        <w:pStyle w:val="Odstavecseseznamem"/>
        <w:numPr>
          <w:ilvl w:val="1"/>
          <w:numId w:val="7"/>
        </w:numPr>
        <w:tabs>
          <w:tab w:val="left" w:pos="548"/>
        </w:tabs>
        <w:spacing w:before="0"/>
        <w:ind w:left="548" w:right="116" w:hanging="429"/>
        <w:jc w:val="both"/>
        <w:rPr>
          <w:sz w:val="24"/>
        </w:rPr>
      </w:pPr>
      <w:r>
        <w:rPr>
          <w:sz w:val="24"/>
        </w:rPr>
        <w:t>Každá faktura prodávajícího musí obsahovat náležitosti daňového dokladu stanovené obecně závaznými právními předpisy, platnými v době vystavení</w:t>
      </w:r>
      <w:r>
        <w:rPr>
          <w:spacing w:val="-14"/>
          <w:sz w:val="24"/>
        </w:rPr>
        <w:t xml:space="preserve"> </w:t>
      </w:r>
      <w:r>
        <w:rPr>
          <w:sz w:val="24"/>
        </w:rPr>
        <w:t>faktury.</w:t>
      </w:r>
    </w:p>
    <w:p w:rsidR="00810CE4" w:rsidRDefault="00810CE4">
      <w:pPr>
        <w:pStyle w:val="Zkladntext"/>
        <w:spacing w:before="9"/>
        <w:rPr>
          <w:sz w:val="23"/>
        </w:rPr>
      </w:pPr>
    </w:p>
    <w:p w:rsidR="00810CE4" w:rsidRDefault="00487D29">
      <w:pPr>
        <w:pStyle w:val="Odstavecseseznamem"/>
        <w:numPr>
          <w:ilvl w:val="1"/>
          <w:numId w:val="7"/>
        </w:numPr>
        <w:tabs>
          <w:tab w:val="left" w:pos="548"/>
        </w:tabs>
        <w:spacing w:before="0"/>
        <w:ind w:left="548" w:hanging="428"/>
        <w:rPr>
          <w:sz w:val="24"/>
        </w:rPr>
      </w:pPr>
      <w:r>
        <w:rPr>
          <w:sz w:val="24"/>
        </w:rPr>
        <w:t>Splatnost faktury činí 21 kalendářních dnů ode dne doručení faktury</w:t>
      </w:r>
      <w:r>
        <w:rPr>
          <w:spacing w:val="-20"/>
          <w:sz w:val="24"/>
        </w:rPr>
        <w:t xml:space="preserve"> </w:t>
      </w:r>
      <w:r>
        <w:rPr>
          <w:sz w:val="24"/>
        </w:rPr>
        <w:t>kupujícímu.</w:t>
      </w:r>
    </w:p>
    <w:p w:rsidR="00810CE4" w:rsidRDefault="00810CE4">
      <w:pPr>
        <w:pStyle w:val="Zkladntext"/>
      </w:pPr>
    </w:p>
    <w:p w:rsidR="00810CE4" w:rsidRDefault="00487D29">
      <w:pPr>
        <w:pStyle w:val="Odstavecseseznamem"/>
        <w:numPr>
          <w:ilvl w:val="1"/>
          <w:numId w:val="7"/>
        </w:numPr>
        <w:tabs>
          <w:tab w:val="left" w:pos="548"/>
        </w:tabs>
        <w:spacing w:before="0"/>
        <w:ind w:left="547" w:right="115" w:hanging="429"/>
        <w:jc w:val="both"/>
        <w:rPr>
          <w:sz w:val="24"/>
        </w:rPr>
      </w:pPr>
      <w:r>
        <w:rPr>
          <w:sz w:val="24"/>
        </w:rPr>
        <w:t xml:space="preserve">Kupující je oprávněn </w:t>
      </w:r>
      <w:r>
        <w:rPr>
          <w:sz w:val="24"/>
        </w:rPr>
        <w:t xml:space="preserve">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faktura obsahuje nesprávné cenové údaje nebo neobsahuje některou ze zákonných </w:t>
      </w:r>
      <w:r>
        <w:rPr>
          <w:spacing w:val="-3"/>
          <w:sz w:val="24"/>
        </w:rPr>
        <w:t xml:space="preserve">nebo </w:t>
      </w:r>
      <w:r>
        <w:rPr>
          <w:sz w:val="24"/>
        </w:rPr>
        <w:t>dohodnutých náležitostí a příloh. Po doručení opravené faktury kupujícímu nebo organizaci v jeho působnosti, běží</w:t>
      </w:r>
      <w:r>
        <w:rPr>
          <w:sz w:val="24"/>
        </w:rPr>
        <w:t xml:space="preserve"> nová lhůta</w:t>
      </w:r>
      <w:r>
        <w:rPr>
          <w:spacing w:val="9"/>
          <w:sz w:val="24"/>
        </w:rPr>
        <w:t xml:space="preserve"> </w:t>
      </w:r>
      <w:r>
        <w:rPr>
          <w:sz w:val="24"/>
        </w:rPr>
        <w:t>splatnosti.</w:t>
      </w:r>
    </w:p>
    <w:p w:rsidR="00810CE4" w:rsidRDefault="00810CE4">
      <w:pPr>
        <w:pStyle w:val="Zkladntext"/>
        <w:spacing w:before="2"/>
      </w:pPr>
    </w:p>
    <w:p w:rsidR="00810CE4" w:rsidRDefault="00487D29">
      <w:pPr>
        <w:pStyle w:val="Odstavecseseznamem"/>
        <w:numPr>
          <w:ilvl w:val="1"/>
          <w:numId w:val="7"/>
        </w:numPr>
        <w:tabs>
          <w:tab w:val="left" w:pos="548"/>
        </w:tabs>
        <w:spacing w:before="0"/>
        <w:ind w:left="547" w:hanging="429"/>
        <w:rPr>
          <w:sz w:val="24"/>
        </w:rPr>
      </w:pPr>
      <w:r>
        <w:rPr>
          <w:sz w:val="24"/>
        </w:rPr>
        <w:t>Platby budou probíhat výhradně v Kč a rovněž veškeré cenové údaje budou v této</w:t>
      </w:r>
      <w:r>
        <w:rPr>
          <w:spacing w:val="13"/>
          <w:sz w:val="24"/>
        </w:rPr>
        <w:t xml:space="preserve"> </w:t>
      </w:r>
      <w:r>
        <w:rPr>
          <w:sz w:val="24"/>
        </w:rPr>
        <w:t>měně.</w:t>
      </w:r>
    </w:p>
    <w:p w:rsidR="00810CE4" w:rsidRDefault="00810CE4">
      <w:pPr>
        <w:pStyle w:val="Zkladntext"/>
      </w:pPr>
    </w:p>
    <w:p w:rsidR="00810CE4" w:rsidRDefault="00487D29">
      <w:pPr>
        <w:pStyle w:val="Odstavecseseznamem"/>
        <w:numPr>
          <w:ilvl w:val="1"/>
          <w:numId w:val="7"/>
        </w:numPr>
        <w:tabs>
          <w:tab w:val="left" w:pos="549"/>
        </w:tabs>
        <w:spacing w:before="0"/>
        <w:ind w:left="548" w:hanging="429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5"/>
          <w:sz w:val="24"/>
        </w:rPr>
        <w:t xml:space="preserve">považuje </w:t>
      </w:r>
      <w:r>
        <w:rPr>
          <w:sz w:val="24"/>
        </w:rPr>
        <w:t>den odepsání peněžních prostředků z účtu</w:t>
      </w:r>
      <w:r>
        <w:rPr>
          <w:spacing w:val="17"/>
          <w:sz w:val="24"/>
        </w:rPr>
        <w:t xml:space="preserve"> </w:t>
      </w:r>
      <w:r>
        <w:rPr>
          <w:sz w:val="24"/>
        </w:rPr>
        <w:t>kupujícího.</w:t>
      </w:r>
    </w:p>
    <w:p w:rsidR="00810CE4" w:rsidRDefault="00810CE4">
      <w:pPr>
        <w:pStyle w:val="Zkladntext"/>
        <w:rPr>
          <w:sz w:val="26"/>
        </w:r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548"/>
          <w:tab w:val="left" w:pos="549"/>
        </w:tabs>
        <w:spacing w:before="218"/>
        <w:ind w:left="548" w:hanging="429"/>
      </w:pPr>
      <w:r>
        <w:t>Záruční doba, záruční podmínky a odpovědnost za</w:t>
      </w:r>
      <w:r>
        <w:rPr>
          <w:spacing w:val="-1"/>
        </w:rPr>
        <w:t xml:space="preserve"> </w:t>
      </w:r>
      <w:r>
        <w:t>vady</w:t>
      </w:r>
    </w:p>
    <w:p w:rsidR="00810CE4" w:rsidRDefault="00810CE4">
      <w:pPr>
        <w:pStyle w:val="Zkladntext"/>
        <w:rPr>
          <w:b/>
        </w:rPr>
      </w:pPr>
    </w:p>
    <w:p w:rsidR="00810CE4" w:rsidRDefault="00487D29">
      <w:pPr>
        <w:pStyle w:val="Odstavecseseznamem"/>
        <w:numPr>
          <w:ilvl w:val="1"/>
          <w:numId w:val="6"/>
        </w:numPr>
        <w:tabs>
          <w:tab w:val="left" w:pos="549"/>
        </w:tabs>
        <w:spacing w:before="0"/>
        <w:ind w:right="114" w:hanging="429"/>
        <w:jc w:val="both"/>
        <w:rPr>
          <w:sz w:val="24"/>
        </w:rPr>
      </w:pPr>
      <w:r>
        <w:rPr>
          <w:sz w:val="24"/>
        </w:rPr>
        <w:t xml:space="preserve">Prodávající poskytuje kupujícímu záruku na jakost zboží od data splnění </w:t>
      </w:r>
      <w:r>
        <w:rPr>
          <w:spacing w:val="-3"/>
          <w:sz w:val="24"/>
        </w:rPr>
        <w:t xml:space="preserve">závazku </w:t>
      </w:r>
      <w:r>
        <w:rPr>
          <w:sz w:val="24"/>
        </w:rPr>
        <w:t>předání zboží kupujícímu, v trvání 12 měsíců. Záruka je garantována</w:t>
      </w:r>
      <w:r>
        <w:rPr>
          <w:spacing w:val="-19"/>
          <w:sz w:val="24"/>
        </w:rPr>
        <w:t xml:space="preserve"> </w:t>
      </w:r>
      <w:r>
        <w:rPr>
          <w:sz w:val="24"/>
        </w:rPr>
        <w:t>výrobcem.</w:t>
      </w:r>
    </w:p>
    <w:p w:rsidR="00810CE4" w:rsidRDefault="00487D29">
      <w:pPr>
        <w:pStyle w:val="Odstavecseseznamem"/>
        <w:numPr>
          <w:ilvl w:val="1"/>
          <w:numId w:val="6"/>
        </w:numPr>
        <w:tabs>
          <w:tab w:val="left" w:pos="549"/>
        </w:tabs>
        <w:ind w:right="113"/>
        <w:jc w:val="both"/>
        <w:rPr>
          <w:sz w:val="24"/>
        </w:rPr>
      </w:pPr>
      <w:r>
        <w:rPr>
          <w:sz w:val="24"/>
        </w:rPr>
        <w:t>Záruční doba neběží po dobu, po kterou kupující nemůže užívat zboží pro jeho vady, za které odpoví</w:t>
      </w:r>
      <w:r>
        <w:rPr>
          <w:sz w:val="24"/>
        </w:rPr>
        <w:t xml:space="preserve">dá prodávající; o </w:t>
      </w:r>
      <w:r>
        <w:rPr>
          <w:spacing w:val="-4"/>
          <w:sz w:val="24"/>
        </w:rPr>
        <w:t xml:space="preserve">tuto </w:t>
      </w:r>
      <w:r>
        <w:rPr>
          <w:sz w:val="24"/>
        </w:rPr>
        <w:t xml:space="preserve">dobu se prodlužuje záruční doba. Doba, po kterou neběží záruční doba,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dne,</w:t>
      </w:r>
      <w:r>
        <w:rPr>
          <w:spacing w:val="-6"/>
          <w:sz w:val="24"/>
        </w:rPr>
        <w:t xml:space="preserve"> </w:t>
      </w:r>
      <w:r>
        <w:rPr>
          <w:sz w:val="24"/>
        </w:rPr>
        <w:t>kdy</w:t>
      </w:r>
      <w:r>
        <w:rPr>
          <w:spacing w:val="-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5"/>
          <w:sz w:val="24"/>
        </w:rPr>
        <w:t xml:space="preserve"> </w:t>
      </w:r>
      <w:r>
        <w:rPr>
          <w:sz w:val="24"/>
        </w:rPr>
        <w:t>po</w:t>
      </w:r>
      <w:r>
        <w:rPr>
          <w:spacing w:val="-5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4"/>
          <w:sz w:val="24"/>
        </w:rPr>
        <w:t xml:space="preserve"> </w:t>
      </w:r>
      <w:r>
        <w:rPr>
          <w:sz w:val="24"/>
        </w:rPr>
        <w:t>vady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může</w:t>
      </w:r>
      <w:r>
        <w:rPr>
          <w:spacing w:val="-6"/>
          <w:sz w:val="24"/>
        </w:rPr>
        <w:t xml:space="preserve"> </w:t>
      </w:r>
      <w:r>
        <w:rPr>
          <w:sz w:val="24"/>
        </w:rPr>
        <w:t>znovu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5"/>
          <w:sz w:val="24"/>
        </w:rPr>
        <w:t xml:space="preserve"> </w:t>
      </w:r>
      <w:r>
        <w:rPr>
          <w:sz w:val="24"/>
        </w:rPr>
        <w:t>užívat.</w:t>
      </w:r>
    </w:p>
    <w:p w:rsidR="00810CE4" w:rsidRDefault="00810CE4">
      <w:pPr>
        <w:jc w:val="both"/>
        <w:rPr>
          <w:sz w:val="24"/>
        </w:rPr>
        <w:sectPr w:rsidR="00810CE4">
          <w:pgSz w:w="11920" w:h="16860"/>
          <w:pgMar w:top="1320" w:right="1200" w:bottom="1400" w:left="1180" w:header="462" w:footer="1218" w:gutter="0"/>
          <w:cols w:space="708"/>
        </w:sectPr>
      </w:pPr>
    </w:p>
    <w:p w:rsidR="00810CE4" w:rsidRDefault="00487D29">
      <w:pPr>
        <w:pStyle w:val="Odstavecseseznamem"/>
        <w:numPr>
          <w:ilvl w:val="1"/>
          <w:numId w:val="6"/>
        </w:numPr>
        <w:tabs>
          <w:tab w:val="left" w:pos="548"/>
        </w:tabs>
        <w:spacing w:before="90"/>
        <w:ind w:left="547" w:right="115"/>
        <w:rPr>
          <w:sz w:val="24"/>
        </w:rPr>
      </w:pPr>
      <w:r>
        <w:rPr>
          <w:sz w:val="24"/>
        </w:rPr>
        <w:lastRenderedPageBreak/>
        <w:t>Zjevné vady zboží, tedy vady, které lze zjistit již při přebírání zboží kupujícím, musí kupující reklamovat na dodacím listu/předávacím</w:t>
      </w:r>
      <w:r>
        <w:rPr>
          <w:spacing w:val="-11"/>
          <w:sz w:val="24"/>
        </w:rPr>
        <w:t xml:space="preserve"> </w:t>
      </w:r>
      <w:r>
        <w:rPr>
          <w:sz w:val="24"/>
        </w:rPr>
        <w:t>protokolu.</w:t>
      </w:r>
    </w:p>
    <w:p w:rsidR="00810CE4" w:rsidRDefault="00487D29">
      <w:pPr>
        <w:pStyle w:val="Odstavecseseznamem"/>
        <w:numPr>
          <w:ilvl w:val="1"/>
          <w:numId w:val="6"/>
        </w:numPr>
        <w:tabs>
          <w:tab w:val="left" w:pos="548"/>
        </w:tabs>
        <w:ind w:right="115" w:hanging="429"/>
        <w:rPr>
          <w:sz w:val="24"/>
        </w:rPr>
      </w:pPr>
      <w:r>
        <w:rPr>
          <w:sz w:val="24"/>
        </w:rPr>
        <w:t>Vady, které lze zjistit až po dodání zboží, musí kupující reklamovat písemně bez z</w:t>
      </w:r>
      <w:r>
        <w:rPr>
          <w:sz w:val="24"/>
        </w:rPr>
        <w:t>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3"/>
          <w:sz w:val="24"/>
        </w:rPr>
        <w:t xml:space="preserve"> </w:t>
      </w:r>
      <w:r>
        <w:rPr>
          <w:sz w:val="24"/>
        </w:rPr>
        <w:t>tomto</w:t>
      </w:r>
      <w:r>
        <w:rPr>
          <w:spacing w:val="-15"/>
          <w:sz w:val="24"/>
        </w:rPr>
        <w:t xml:space="preserve"> </w:t>
      </w:r>
      <w:r>
        <w:rPr>
          <w:sz w:val="24"/>
        </w:rPr>
        <w:t>zjištění.</w:t>
      </w:r>
    </w:p>
    <w:p w:rsidR="00810CE4" w:rsidRDefault="00487D29">
      <w:pPr>
        <w:pStyle w:val="Odstavecseseznamem"/>
        <w:numPr>
          <w:ilvl w:val="1"/>
          <w:numId w:val="6"/>
        </w:numPr>
        <w:tabs>
          <w:tab w:val="left" w:pos="548"/>
        </w:tabs>
        <w:ind w:right="117" w:hanging="429"/>
        <w:rPr>
          <w:sz w:val="24"/>
        </w:rPr>
      </w:pPr>
      <w:r>
        <w:rPr>
          <w:sz w:val="24"/>
        </w:rPr>
        <w:t xml:space="preserve">U maintenance kitu nainstalovaného v tiskárně lze v záruční době uplatnit pouze vady, které </w:t>
      </w:r>
      <w:r>
        <w:rPr>
          <w:spacing w:val="-4"/>
          <w:sz w:val="24"/>
        </w:rPr>
        <w:t xml:space="preserve">se </w:t>
      </w:r>
      <w:r>
        <w:rPr>
          <w:sz w:val="24"/>
        </w:rPr>
        <w:t>projevily před dosažením životnosti uvedené pro každý dodávaný typ v příloze</w:t>
      </w:r>
      <w:r>
        <w:rPr>
          <w:spacing w:val="-40"/>
          <w:sz w:val="24"/>
        </w:rPr>
        <w:t xml:space="preserve"> </w:t>
      </w:r>
      <w:r>
        <w:rPr>
          <w:sz w:val="24"/>
        </w:rPr>
        <w:t>2.</w:t>
      </w:r>
    </w:p>
    <w:p w:rsidR="00810CE4" w:rsidRDefault="00487D29">
      <w:pPr>
        <w:pStyle w:val="Odstavecseseznamem"/>
        <w:numPr>
          <w:ilvl w:val="1"/>
          <w:numId w:val="6"/>
        </w:numPr>
        <w:tabs>
          <w:tab w:val="left" w:pos="548"/>
        </w:tabs>
        <w:ind w:left="547" w:hanging="429"/>
        <w:rPr>
          <w:sz w:val="24"/>
        </w:rPr>
      </w:pPr>
      <w:r>
        <w:rPr>
          <w:sz w:val="24"/>
        </w:rPr>
        <w:t>Pokud</w:t>
      </w:r>
      <w:r>
        <w:rPr>
          <w:spacing w:val="-22"/>
          <w:sz w:val="24"/>
        </w:rPr>
        <w:t xml:space="preserve"> </w:t>
      </w:r>
      <w:r>
        <w:rPr>
          <w:sz w:val="24"/>
        </w:rPr>
        <w:t>jde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28"/>
          <w:sz w:val="24"/>
        </w:rPr>
        <w:t xml:space="preserve"> </w:t>
      </w:r>
      <w:r>
        <w:rPr>
          <w:sz w:val="24"/>
        </w:rPr>
        <w:t>právo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28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31"/>
          <w:sz w:val="24"/>
        </w:rPr>
        <w:t xml:space="preserve"> </w:t>
      </w:r>
      <w:r>
        <w:rPr>
          <w:sz w:val="24"/>
        </w:rPr>
        <w:t>vady</w:t>
      </w:r>
      <w:r>
        <w:rPr>
          <w:spacing w:val="-2"/>
          <w:sz w:val="24"/>
        </w:rPr>
        <w:t xml:space="preserve"> </w:t>
      </w:r>
      <w:r>
        <w:rPr>
          <w:sz w:val="24"/>
        </w:rPr>
        <w:t>zboží,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má</w:t>
      </w:r>
      <w:r>
        <w:rPr>
          <w:spacing w:val="-28"/>
          <w:sz w:val="24"/>
        </w:rPr>
        <w:t xml:space="preserve"> </w:t>
      </w:r>
      <w:r>
        <w:rPr>
          <w:sz w:val="24"/>
        </w:rPr>
        <w:t>kupující</w:t>
      </w:r>
      <w:r>
        <w:rPr>
          <w:spacing w:val="-5"/>
          <w:sz w:val="24"/>
        </w:rPr>
        <w:t xml:space="preserve"> </w:t>
      </w:r>
      <w:r>
        <w:rPr>
          <w:sz w:val="24"/>
        </w:rPr>
        <w:t>vůči</w:t>
      </w:r>
      <w:r>
        <w:rPr>
          <w:spacing w:val="-12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4"/>
          <w:sz w:val="24"/>
        </w:rPr>
        <w:t xml:space="preserve"> </w:t>
      </w:r>
      <w:r>
        <w:rPr>
          <w:sz w:val="24"/>
        </w:rPr>
        <w:t>právo:</w:t>
      </w:r>
    </w:p>
    <w:p w:rsidR="00810CE4" w:rsidRDefault="00487D29">
      <w:pPr>
        <w:pStyle w:val="Odstavecseseznamem"/>
        <w:numPr>
          <w:ilvl w:val="2"/>
          <w:numId w:val="6"/>
        </w:numPr>
        <w:tabs>
          <w:tab w:val="left" w:pos="971"/>
          <w:tab w:val="left" w:pos="972"/>
        </w:tabs>
        <w:spacing w:before="121"/>
        <w:ind w:hanging="285"/>
        <w:jc w:val="left"/>
        <w:rPr>
          <w:sz w:val="24"/>
        </w:rPr>
      </w:pPr>
      <w:r>
        <w:rPr>
          <w:sz w:val="24"/>
        </w:rPr>
        <w:t>žádat</w:t>
      </w:r>
      <w:r>
        <w:rPr>
          <w:spacing w:val="-23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6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9"/>
          <w:sz w:val="24"/>
        </w:rPr>
        <w:t xml:space="preserve"> </w:t>
      </w:r>
      <w:r>
        <w:rPr>
          <w:sz w:val="24"/>
        </w:rPr>
        <w:t>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53"/>
          <w:sz w:val="24"/>
        </w:rPr>
        <w:t xml:space="preserve"> </w:t>
      </w:r>
      <w:r>
        <w:rPr>
          <w:sz w:val="24"/>
        </w:rPr>
        <w:t>rozsahu</w:t>
      </w:r>
      <w:r>
        <w:rPr>
          <w:spacing w:val="-23"/>
          <w:sz w:val="24"/>
        </w:rPr>
        <w:t xml:space="preserve"> </w:t>
      </w:r>
      <w:r>
        <w:rPr>
          <w:sz w:val="24"/>
        </w:rPr>
        <w:t>uvedeném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reklamaci,</w:t>
      </w:r>
    </w:p>
    <w:p w:rsidR="00810CE4" w:rsidRDefault="00487D29">
      <w:pPr>
        <w:pStyle w:val="Odstavecseseznamem"/>
        <w:numPr>
          <w:ilvl w:val="2"/>
          <w:numId w:val="6"/>
        </w:numPr>
        <w:tabs>
          <w:tab w:val="left" w:pos="971"/>
          <w:tab w:val="left" w:pos="972"/>
        </w:tabs>
        <w:spacing w:before="116"/>
        <w:ind w:right="115"/>
        <w:jc w:val="left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</w:t>
      </w:r>
      <w:r>
        <w:rPr>
          <w:sz w:val="24"/>
        </w:rPr>
        <w:t>odstranit zejména z technického nebo ekonomického</w:t>
      </w:r>
      <w:r>
        <w:rPr>
          <w:spacing w:val="-12"/>
          <w:sz w:val="24"/>
        </w:rPr>
        <w:t xml:space="preserve"> </w:t>
      </w:r>
      <w:r>
        <w:rPr>
          <w:sz w:val="24"/>
        </w:rPr>
        <w:t>hlediska,</w:t>
      </w:r>
    </w:p>
    <w:p w:rsidR="00810CE4" w:rsidRDefault="00487D29">
      <w:pPr>
        <w:pStyle w:val="Odstavecseseznamem"/>
        <w:numPr>
          <w:ilvl w:val="2"/>
          <w:numId w:val="6"/>
        </w:numPr>
        <w:tabs>
          <w:tab w:val="left" w:pos="971"/>
          <w:tab w:val="left" w:pos="972"/>
        </w:tabs>
        <w:spacing w:before="123"/>
        <w:ind w:right="114" w:hanging="285"/>
        <w:jc w:val="left"/>
        <w:rPr>
          <w:sz w:val="24"/>
        </w:rPr>
      </w:pPr>
      <w:r>
        <w:rPr>
          <w:sz w:val="24"/>
        </w:rPr>
        <w:t>na poskytnutí slevy odpovídající rozdílu ceny vadného a bezvadného zboží, je-li vadné plnění nepodstatným porušením</w:t>
      </w:r>
      <w:r>
        <w:rPr>
          <w:spacing w:val="-17"/>
          <w:sz w:val="24"/>
        </w:rPr>
        <w:t xml:space="preserve"> </w:t>
      </w:r>
      <w:r>
        <w:rPr>
          <w:sz w:val="24"/>
        </w:rPr>
        <w:t>smlouvy.</w:t>
      </w:r>
    </w:p>
    <w:p w:rsidR="00810CE4" w:rsidRDefault="00487D29">
      <w:pPr>
        <w:pStyle w:val="Odstavecseseznamem"/>
        <w:numPr>
          <w:ilvl w:val="1"/>
          <w:numId w:val="6"/>
        </w:numPr>
        <w:tabs>
          <w:tab w:val="left" w:pos="548"/>
        </w:tabs>
        <w:ind w:left="547" w:right="115"/>
        <w:jc w:val="both"/>
        <w:rPr>
          <w:sz w:val="24"/>
        </w:rPr>
      </w:pPr>
      <w:r>
        <w:rPr>
          <w:sz w:val="24"/>
        </w:rPr>
        <w:t xml:space="preserve">Volba práva z odpovědnosti za vady v každém jednotlivém případě náleží kupujícímu, kupující je však povinen tuto volbu oznámit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zaslaným oznámením vad nebo bez zbytečného odkladu po tomto</w:t>
      </w:r>
      <w:r>
        <w:rPr>
          <w:spacing w:val="-18"/>
          <w:sz w:val="24"/>
        </w:rPr>
        <w:t xml:space="preserve"> </w:t>
      </w:r>
      <w:r>
        <w:rPr>
          <w:sz w:val="24"/>
        </w:rPr>
        <w:t>oznámení.</w:t>
      </w:r>
    </w:p>
    <w:p w:rsidR="00810CE4" w:rsidRDefault="00487D29">
      <w:pPr>
        <w:pStyle w:val="Odstavecseseznamem"/>
        <w:numPr>
          <w:ilvl w:val="1"/>
          <w:numId w:val="6"/>
        </w:numPr>
        <w:tabs>
          <w:tab w:val="left" w:pos="548"/>
        </w:tabs>
        <w:spacing w:before="118"/>
        <w:ind w:left="546" w:right="114"/>
        <w:jc w:val="both"/>
        <w:rPr>
          <w:sz w:val="24"/>
        </w:rPr>
      </w:pPr>
      <w:r>
        <w:rPr>
          <w:sz w:val="24"/>
        </w:rPr>
        <w:t>Vady zboží uplatňuje kupující nebo organizace v jeho působnosti dle přílohy č. 1 písemným oznámením</w:t>
      </w:r>
      <w:r>
        <w:rPr>
          <w:spacing w:val="-12"/>
          <w:sz w:val="24"/>
        </w:rPr>
        <w:t xml:space="preserve"> </w:t>
      </w:r>
      <w:r>
        <w:rPr>
          <w:sz w:val="24"/>
        </w:rPr>
        <w:t>doručeným</w:t>
      </w:r>
      <w:r>
        <w:rPr>
          <w:spacing w:val="-8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3"/>
          <w:sz w:val="24"/>
        </w:rPr>
        <w:t xml:space="preserve"> </w:t>
      </w:r>
      <w:r>
        <w:rPr>
          <w:sz w:val="24"/>
        </w:rPr>
        <w:t>emailem</w:t>
      </w:r>
      <w:r>
        <w:rPr>
          <w:spacing w:val="-8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4"/>
          <w:sz w:val="24"/>
        </w:rPr>
        <w:t xml:space="preserve"> </w:t>
      </w:r>
      <w:r>
        <w:rPr>
          <w:sz w:val="24"/>
        </w:rPr>
        <w:t>datové</w:t>
      </w:r>
      <w:r>
        <w:rPr>
          <w:spacing w:val="-6"/>
          <w:sz w:val="24"/>
        </w:rPr>
        <w:t xml:space="preserve"> </w:t>
      </w:r>
      <w:r>
        <w:rPr>
          <w:sz w:val="24"/>
        </w:rPr>
        <w:t>schránky.</w:t>
      </w:r>
    </w:p>
    <w:p w:rsidR="00810CE4" w:rsidRDefault="00487D29">
      <w:pPr>
        <w:pStyle w:val="Odstavecseseznamem"/>
        <w:numPr>
          <w:ilvl w:val="1"/>
          <w:numId w:val="6"/>
        </w:numPr>
        <w:tabs>
          <w:tab w:val="left" w:pos="548"/>
        </w:tabs>
        <w:ind w:left="547" w:right="116"/>
        <w:jc w:val="both"/>
        <w:rPr>
          <w:sz w:val="24"/>
        </w:rPr>
      </w:pPr>
      <w:r>
        <w:rPr>
          <w:sz w:val="24"/>
        </w:rPr>
        <w:t>Prodá</w:t>
      </w:r>
      <w:r>
        <w:rPr>
          <w:sz w:val="24"/>
        </w:rPr>
        <w:t>vající</w:t>
      </w:r>
      <w:r>
        <w:rPr>
          <w:spacing w:val="-10"/>
          <w:sz w:val="24"/>
        </w:rPr>
        <w:t xml:space="preserve"> </w:t>
      </w:r>
      <w:r>
        <w:rPr>
          <w:sz w:val="24"/>
        </w:rPr>
        <w:t>zajistí</w:t>
      </w:r>
      <w:r>
        <w:rPr>
          <w:spacing w:val="-7"/>
          <w:sz w:val="24"/>
        </w:rPr>
        <w:t xml:space="preserve"> </w:t>
      </w:r>
      <w:r>
        <w:rPr>
          <w:sz w:val="24"/>
        </w:rPr>
        <w:t>převzetí</w:t>
      </w:r>
      <w:r>
        <w:rPr>
          <w:spacing w:val="-10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10"/>
          <w:sz w:val="24"/>
        </w:rPr>
        <w:t xml:space="preserve"> </w:t>
      </w:r>
      <w:r>
        <w:rPr>
          <w:sz w:val="24"/>
        </w:rPr>
        <w:t>zboží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vlastní</w:t>
      </w:r>
      <w:r>
        <w:rPr>
          <w:spacing w:val="-8"/>
          <w:sz w:val="24"/>
        </w:rPr>
        <w:t xml:space="preserve"> </w:t>
      </w:r>
      <w:r>
        <w:rPr>
          <w:sz w:val="24"/>
        </w:rPr>
        <w:t>náklady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místě</w:t>
      </w:r>
      <w:r>
        <w:rPr>
          <w:spacing w:val="-7"/>
          <w:sz w:val="24"/>
        </w:rPr>
        <w:t xml:space="preserve"> </w:t>
      </w:r>
      <w:r>
        <w:rPr>
          <w:sz w:val="24"/>
        </w:rPr>
        <w:t>dodání zboží.</w:t>
      </w:r>
    </w:p>
    <w:p w:rsidR="00810CE4" w:rsidRDefault="00810CE4">
      <w:pPr>
        <w:pStyle w:val="Zkladntext"/>
        <w:rPr>
          <w:sz w:val="26"/>
        </w:r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548"/>
        </w:tabs>
        <w:spacing w:before="219"/>
        <w:jc w:val="both"/>
      </w:pPr>
      <w:r>
        <w:t>Důvěrnost informací</w:t>
      </w:r>
    </w:p>
    <w:p w:rsidR="00810CE4" w:rsidRDefault="00487D29">
      <w:pPr>
        <w:pStyle w:val="Odstavecseseznamem"/>
        <w:numPr>
          <w:ilvl w:val="1"/>
          <w:numId w:val="5"/>
        </w:numPr>
        <w:tabs>
          <w:tab w:val="left" w:pos="548"/>
        </w:tabs>
        <w:spacing w:before="119"/>
        <w:ind w:right="118" w:hanging="429"/>
        <w:jc w:val="both"/>
        <w:rPr>
          <w:sz w:val="24"/>
        </w:rPr>
      </w:pPr>
      <w:r>
        <w:rPr>
          <w:sz w:val="24"/>
        </w:rPr>
        <w:t xml:space="preserve">Všechny informace, které se  dozví prodávající při  dodávkách zboží  dle této smlouvy nebo     v souvislosti s plněním dle této </w:t>
      </w:r>
      <w:r>
        <w:rPr>
          <w:spacing w:val="-3"/>
          <w:sz w:val="24"/>
        </w:rPr>
        <w:t>smlouvy,</w:t>
      </w:r>
      <w:r>
        <w:rPr>
          <w:spacing w:val="-3"/>
          <w:sz w:val="24"/>
        </w:rPr>
        <w:t xml:space="preserve"> </w:t>
      </w:r>
      <w:r>
        <w:rPr>
          <w:sz w:val="24"/>
        </w:rPr>
        <w:t>jsou důvěrné</w:t>
      </w:r>
      <w:r>
        <w:rPr>
          <w:spacing w:val="-32"/>
          <w:sz w:val="24"/>
        </w:rPr>
        <w:t xml:space="preserve"> </w:t>
      </w:r>
      <w:r>
        <w:rPr>
          <w:sz w:val="24"/>
        </w:rPr>
        <w:t>povahy.</w:t>
      </w:r>
    </w:p>
    <w:p w:rsidR="00810CE4" w:rsidRDefault="00487D29">
      <w:pPr>
        <w:pStyle w:val="Odstavecseseznamem"/>
        <w:numPr>
          <w:ilvl w:val="1"/>
          <w:numId w:val="5"/>
        </w:numPr>
        <w:tabs>
          <w:tab w:val="left" w:pos="548"/>
        </w:tabs>
        <w:ind w:right="112"/>
        <w:jc w:val="both"/>
        <w:rPr>
          <w:sz w:val="24"/>
        </w:rPr>
      </w:pPr>
      <w:r>
        <w:rPr>
          <w:sz w:val="24"/>
        </w:rPr>
        <w:t xml:space="preserve">Prodávající se zavazuje zachovávat o důvěrných informacích mlčenlivost a důvěrné informace používat pouze k plnění </w:t>
      </w:r>
      <w:r>
        <w:rPr>
          <w:spacing w:val="-3"/>
          <w:sz w:val="24"/>
        </w:rPr>
        <w:t xml:space="preserve">dle </w:t>
      </w:r>
      <w:r>
        <w:rPr>
          <w:sz w:val="24"/>
        </w:rPr>
        <w:t>této smlouvy. Povinnost zachovávat mlčenlivost znamená zejména povinnost zdržet se jakéhokoliv jednání, kterým by d</w:t>
      </w:r>
      <w:r>
        <w:rPr>
          <w:sz w:val="24"/>
        </w:rPr>
        <w:t>ůvěrné informace byly sděleny nebo zpřístupněny</w:t>
      </w:r>
      <w:r>
        <w:rPr>
          <w:spacing w:val="-12"/>
          <w:sz w:val="24"/>
        </w:rPr>
        <w:t xml:space="preserve"> </w:t>
      </w:r>
      <w:r>
        <w:rPr>
          <w:sz w:val="24"/>
        </w:rPr>
        <w:t>třetí</w:t>
      </w:r>
      <w:r>
        <w:rPr>
          <w:spacing w:val="-8"/>
          <w:sz w:val="24"/>
        </w:rPr>
        <w:t xml:space="preserve"> </w:t>
      </w:r>
      <w:r>
        <w:rPr>
          <w:sz w:val="24"/>
        </w:rPr>
        <w:t>osobě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byly</w:t>
      </w:r>
      <w:r>
        <w:rPr>
          <w:spacing w:val="-11"/>
          <w:sz w:val="24"/>
        </w:rPr>
        <w:t xml:space="preserve"> </w:t>
      </w:r>
      <w:r>
        <w:rPr>
          <w:sz w:val="24"/>
        </w:rPr>
        <w:t>použity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rozporu</w:t>
      </w:r>
      <w:r>
        <w:rPr>
          <w:spacing w:val="-10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jejich</w:t>
      </w:r>
      <w:r>
        <w:rPr>
          <w:spacing w:val="-7"/>
          <w:sz w:val="24"/>
        </w:rPr>
        <w:t xml:space="preserve"> </w:t>
      </w:r>
      <w:r>
        <w:rPr>
          <w:sz w:val="24"/>
        </w:rPr>
        <w:t>účelem</w:t>
      </w:r>
      <w:r>
        <w:rPr>
          <w:spacing w:val="-13"/>
          <w:sz w:val="24"/>
        </w:rPr>
        <w:t xml:space="preserve"> </w:t>
      </w:r>
      <w:r>
        <w:rPr>
          <w:sz w:val="24"/>
        </w:rPr>
        <w:t>pro</w:t>
      </w:r>
      <w:r>
        <w:rPr>
          <w:spacing w:val="-8"/>
          <w:sz w:val="24"/>
        </w:rPr>
        <w:t xml:space="preserve"> </w:t>
      </w:r>
      <w:r>
        <w:rPr>
          <w:sz w:val="24"/>
        </w:rPr>
        <w:t>vlastní</w:t>
      </w:r>
      <w:r>
        <w:rPr>
          <w:spacing w:val="-7"/>
          <w:sz w:val="24"/>
        </w:rPr>
        <w:t xml:space="preserve"> </w:t>
      </w:r>
      <w:r>
        <w:rPr>
          <w:sz w:val="24"/>
        </w:rPr>
        <w:t>potřeby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nebo pro potřeby </w:t>
      </w:r>
      <w:r>
        <w:rPr>
          <w:spacing w:val="-3"/>
          <w:sz w:val="24"/>
        </w:rPr>
        <w:t xml:space="preserve">třetí </w:t>
      </w:r>
      <w:r>
        <w:rPr>
          <w:sz w:val="24"/>
        </w:rPr>
        <w:t>osoby, případně by bylo umožněno třetí osobě jakékoliv využití těchto důvěrných informací.</w:t>
      </w:r>
    </w:p>
    <w:p w:rsidR="00810CE4" w:rsidRDefault="00487D29">
      <w:pPr>
        <w:pStyle w:val="Odstavecseseznamem"/>
        <w:numPr>
          <w:ilvl w:val="1"/>
          <w:numId w:val="5"/>
        </w:numPr>
        <w:tabs>
          <w:tab w:val="left" w:pos="547"/>
        </w:tabs>
        <w:ind w:left="546"/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6"/>
          <w:sz w:val="24"/>
        </w:rPr>
        <w:t xml:space="preserve"> </w:t>
      </w:r>
      <w:r>
        <w:rPr>
          <w:sz w:val="24"/>
        </w:rPr>
        <w:t>informací.</w:t>
      </w:r>
    </w:p>
    <w:p w:rsidR="00810CE4" w:rsidRDefault="00487D29">
      <w:pPr>
        <w:pStyle w:val="Odstavecseseznamem"/>
        <w:numPr>
          <w:ilvl w:val="1"/>
          <w:numId w:val="5"/>
        </w:numPr>
        <w:tabs>
          <w:tab w:val="left" w:pos="547"/>
        </w:tabs>
        <w:spacing w:before="121"/>
        <w:ind w:left="546" w:hanging="429"/>
        <w:jc w:val="both"/>
        <w:rPr>
          <w:sz w:val="24"/>
        </w:rPr>
      </w:pPr>
      <w:r>
        <w:rPr>
          <w:sz w:val="24"/>
        </w:rPr>
        <w:t>Povinnost zachovávat mlčenlivost trvá i po skončení smluvního</w:t>
      </w:r>
      <w:r>
        <w:rPr>
          <w:spacing w:val="-25"/>
          <w:sz w:val="24"/>
        </w:rPr>
        <w:t xml:space="preserve"> </w:t>
      </w:r>
      <w:r>
        <w:rPr>
          <w:sz w:val="24"/>
        </w:rPr>
        <w:t>vztahu.</w:t>
      </w:r>
    </w:p>
    <w:p w:rsidR="00810CE4" w:rsidRDefault="00810CE4">
      <w:pPr>
        <w:pStyle w:val="Zkladntext"/>
        <w:rPr>
          <w:sz w:val="26"/>
        </w:r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547"/>
        </w:tabs>
        <w:spacing w:before="218"/>
        <w:ind w:left="546" w:hanging="429"/>
        <w:jc w:val="both"/>
      </w:pPr>
      <w:r>
        <w:t>Smluvní pokuty a úrok z</w:t>
      </w:r>
      <w:r>
        <w:rPr>
          <w:spacing w:val="-11"/>
        </w:rPr>
        <w:t xml:space="preserve"> </w:t>
      </w:r>
      <w:r>
        <w:t>prodlení</w:t>
      </w:r>
    </w:p>
    <w:p w:rsidR="00810CE4" w:rsidRDefault="00487D29">
      <w:pPr>
        <w:pStyle w:val="Odstavecseseznamem"/>
        <w:numPr>
          <w:ilvl w:val="1"/>
          <w:numId w:val="4"/>
        </w:numPr>
        <w:tabs>
          <w:tab w:val="left" w:pos="547"/>
        </w:tabs>
        <w:spacing w:before="118"/>
        <w:ind w:right="113" w:hanging="429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>pokutu ve výši 0,3% z kupní ceny objednaného zboží zaplatí prodávající kupujícímu za každý započatý den prodlení s dodáním</w:t>
      </w:r>
      <w:r>
        <w:rPr>
          <w:spacing w:val="-19"/>
          <w:sz w:val="24"/>
        </w:rPr>
        <w:t xml:space="preserve"> </w:t>
      </w:r>
      <w:r>
        <w:rPr>
          <w:sz w:val="24"/>
        </w:rPr>
        <w:t>zboží.</w:t>
      </w:r>
    </w:p>
    <w:p w:rsidR="00810CE4" w:rsidRDefault="00487D29">
      <w:pPr>
        <w:pStyle w:val="Odstavecseseznamem"/>
        <w:numPr>
          <w:ilvl w:val="1"/>
          <w:numId w:val="4"/>
        </w:numPr>
        <w:tabs>
          <w:tab w:val="left" w:pos="547"/>
        </w:tabs>
        <w:ind w:left="545" w:right="114" w:hanging="427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4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 z</w:t>
      </w:r>
      <w:r>
        <w:rPr>
          <w:spacing w:val="-9"/>
          <w:sz w:val="24"/>
        </w:rPr>
        <w:t xml:space="preserve"> </w:t>
      </w:r>
      <w:r>
        <w:rPr>
          <w:sz w:val="24"/>
        </w:rPr>
        <w:t>dlužné</w:t>
      </w:r>
      <w:r>
        <w:rPr>
          <w:spacing w:val="-2"/>
          <w:sz w:val="24"/>
        </w:rPr>
        <w:t xml:space="preserve"> </w:t>
      </w:r>
      <w:r>
        <w:rPr>
          <w:sz w:val="24"/>
        </w:rPr>
        <w:t>částk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2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11"/>
          <w:sz w:val="24"/>
        </w:rPr>
        <w:t xml:space="preserve"> </w:t>
      </w:r>
      <w:r>
        <w:rPr>
          <w:sz w:val="24"/>
        </w:rPr>
        <w:t>předpisem.</w:t>
      </w:r>
    </w:p>
    <w:p w:rsidR="00810CE4" w:rsidRDefault="00487D29">
      <w:pPr>
        <w:pStyle w:val="Odstavecseseznamem"/>
        <w:numPr>
          <w:ilvl w:val="1"/>
          <w:numId w:val="4"/>
        </w:numPr>
        <w:tabs>
          <w:tab w:val="left" w:pos="546"/>
        </w:tabs>
        <w:ind w:left="545" w:right="116"/>
        <w:jc w:val="both"/>
        <w:rPr>
          <w:sz w:val="24"/>
        </w:rPr>
      </w:pP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1"/>
          <w:sz w:val="24"/>
        </w:rPr>
        <w:t xml:space="preserve"> </w:t>
      </w:r>
      <w:r>
        <w:rPr>
          <w:sz w:val="24"/>
        </w:rPr>
        <w:t>prodlení</w:t>
      </w:r>
      <w:r>
        <w:rPr>
          <w:spacing w:val="-19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20"/>
          <w:sz w:val="24"/>
        </w:rPr>
        <w:t xml:space="preserve"> </w:t>
      </w:r>
      <w:r>
        <w:rPr>
          <w:sz w:val="24"/>
        </w:rPr>
        <w:t>s</w:t>
      </w:r>
      <w:r>
        <w:rPr>
          <w:spacing w:val="-6"/>
          <w:sz w:val="24"/>
        </w:rPr>
        <w:t xml:space="preserve"> </w:t>
      </w:r>
      <w:r>
        <w:rPr>
          <w:sz w:val="24"/>
        </w:rPr>
        <w:t>dodávkou</w:t>
      </w:r>
      <w:r>
        <w:rPr>
          <w:spacing w:val="-23"/>
          <w:sz w:val="24"/>
        </w:rPr>
        <w:t xml:space="preserve"> </w:t>
      </w:r>
      <w:r>
        <w:rPr>
          <w:sz w:val="24"/>
        </w:rPr>
        <w:t>zboží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21"/>
          <w:sz w:val="24"/>
        </w:rPr>
        <w:t xml:space="preserve"> </w:t>
      </w:r>
      <w:r>
        <w:rPr>
          <w:sz w:val="24"/>
        </w:rPr>
        <w:t>lhůtě</w:t>
      </w:r>
      <w:r>
        <w:rPr>
          <w:spacing w:val="-17"/>
          <w:sz w:val="24"/>
        </w:rPr>
        <w:t xml:space="preserve"> </w:t>
      </w:r>
      <w:r>
        <w:rPr>
          <w:sz w:val="24"/>
        </w:rPr>
        <w:t>stanovené</w:t>
      </w:r>
      <w:r>
        <w:rPr>
          <w:spacing w:val="-20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čl.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21"/>
          <w:sz w:val="24"/>
        </w:rPr>
        <w:t xml:space="preserve"> </w:t>
      </w:r>
      <w:r>
        <w:rPr>
          <w:sz w:val="24"/>
        </w:rPr>
        <w:t>bodu</w:t>
      </w:r>
      <w:r>
        <w:rPr>
          <w:spacing w:val="-23"/>
          <w:sz w:val="24"/>
        </w:rPr>
        <w:t xml:space="preserve"> </w:t>
      </w:r>
      <w:r>
        <w:rPr>
          <w:sz w:val="24"/>
        </w:rPr>
        <w:t>4.2.</w:t>
      </w:r>
      <w:r>
        <w:rPr>
          <w:spacing w:val="-18"/>
          <w:sz w:val="24"/>
        </w:rPr>
        <w:t xml:space="preserve"> </w:t>
      </w:r>
      <w:r>
        <w:rPr>
          <w:sz w:val="24"/>
        </w:rPr>
        <w:t>této</w:t>
      </w:r>
      <w:r>
        <w:rPr>
          <w:spacing w:val="-20"/>
          <w:sz w:val="24"/>
        </w:rPr>
        <w:t xml:space="preserve"> </w:t>
      </w:r>
      <w:r>
        <w:rPr>
          <w:sz w:val="24"/>
        </w:rPr>
        <w:t>smlouvy je prodávající povinen uhradit kupujícímu smluvní pokutu ve výši 5 000 Kč, a to za každý byť i započatý den</w:t>
      </w:r>
      <w:r>
        <w:rPr>
          <w:spacing w:val="-4"/>
          <w:sz w:val="24"/>
        </w:rPr>
        <w:t xml:space="preserve"> </w:t>
      </w:r>
      <w:r>
        <w:rPr>
          <w:sz w:val="24"/>
        </w:rPr>
        <w:t>prodlení.</w:t>
      </w:r>
    </w:p>
    <w:p w:rsidR="00810CE4" w:rsidRDefault="00810CE4">
      <w:pPr>
        <w:jc w:val="both"/>
        <w:rPr>
          <w:sz w:val="24"/>
        </w:rPr>
        <w:sectPr w:rsidR="00810CE4">
          <w:pgSz w:w="11920" w:h="16860"/>
          <w:pgMar w:top="1320" w:right="1200" w:bottom="1400" w:left="1180" w:header="462" w:footer="1218" w:gutter="0"/>
          <w:cols w:space="708"/>
        </w:sectPr>
      </w:pPr>
    </w:p>
    <w:p w:rsidR="00810CE4" w:rsidRDefault="00487D29">
      <w:pPr>
        <w:pStyle w:val="Odstavecseseznamem"/>
        <w:numPr>
          <w:ilvl w:val="1"/>
          <w:numId w:val="4"/>
        </w:numPr>
        <w:tabs>
          <w:tab w:val="left" w:pos="548"/>
        </w:tabs>
        <w:spacing w:before="90"/>
        <w:ind w:left="548" w:right="115" w:hanging="429"/>
        <w:jc w:val="both"/>
        <w:rPr>
          <w:sz w:val="24"/>
        </w:rPr>
      </w:pPr>
      <w:r>
        <w:rPr>
          <w:sz w:val="24"/>
        </w:rPr>
        <w:lastRenderedPageBreak/>
        <w:t xml:space="preserve">Za porušení povinnosti mlčenlivosti specifikované v čl. 8 smlouvy je prodávající povinen uhradit kupujícímu smluvní pokutu </w:t>
      </w:r>
      <w:r>
        <w:rPr>
          <w:spacing w:val="-3"/>
          <w:sz w:val="24"/>
        </w:rPr>
        <w:t xml:space="preserve">ve </w:t>
      </w:r>
      <w:r>
        <w:rPr>
          <w:sz w:val="24"/>
        </w:rPr>
        <w:t>výši 30 000 Kč, a to za každý jednotlivý případ porušení povinnosti.</w:t>
      </w:r>
    </w:p>
    <w:p w:rsidR="00810CE4" w:rsidRDefault="00487D29">
      <w:pPr>
        <w:pStyle w:val="Odstavecseseznamem"/>
        <w:numPr>
          <w:ilvl w:val="1"/>
          <w:numId w:val="4"/>
        </w:numPr>
        <w:tabs>
          <w:tab w:val="left" w:pos="549"/>
        </w:tabs>
        <w:spacing w:before="122"/>
        <w:ind w:left="548" w:right="118"/>
        <w:jc w:val="both"/>
        <w:rPr>
          <w:sz w:val="24"/>
        </w:rPr>
      </w:pPr>
      <w:r>
        <w:rPr>
          <w:sz w:val="24"/>
        </w:rPr>
        <w:t>Pro vyúčtování, náležitosti faktury a spla</w:t>
      </w:r>
      <w:r>
        <w:rPr>
          <w:sz w:val="24"/>
        </w:rPr>
        <w:t xml:space="preserve">tnosti </w:t>
      </w:r>
      <w:r>
        <w:rPr>
          <w:spacing w:val="-3"/>
          <w:sz w:val="24"/>
        </w:rPr>
        <w:t xml:space="preserve">úroků </w:t>
      </w:r>
      <w:r>
        <w:rPr>
          <w:sz w:val="24"/>
        </w:rPr>
        <w:t>z prodlení a smluvních pokut platí obdobně ustanovení čl. 6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810CE4" w:rsidRDefault="00810CE4">
      <w:pPr>
        <w:pStyle w:val="Zkladntext"/>
        <w:rPr>
          <w:sz w:val="26"/>
        </w:r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549"/>
        </w:tabs>
        <w:spacing w:before="215"/>
        <w:ind w:left="548" w:hanging="429"/>
        <w:jc w:val="both"/>
      </w:pPr>
      <w:r>
        <w:t>Doba trvání závazkového</w:t>
      </w:r>
      <w:r>
        <w:rPr>
          <w:spacing w:val="5"/>
        </w:rPr>
        <w:t xml:space="preserve"> </w:t>
      </w:r>
      <w:r>
        <w:t>vztahu</w:t>
      </w:r>
    </w:p>
    <w:p w:rsidR="00810CE4" w:rsidRDefault="00487D29">
      <w:pPr>
        <w:pStyle w:val="Zkladntext"/>
        <w:spacing w:before="122"/>
        <w:ind w:left="548" w:right="111" w:hanging="428"/>
        <w:jc w:val="both"/>
      </w:pPr>
      <w:r>
        <w:t xml:space="preserve">10.1 Tato smlouva se uzavírá na dobu určitou, a to na dobu 12 měsíců počínaje dnem podpisu obou smluvních stran, avšak nejdéle do dne, ve kterém celkový objem odebraného zboží dosáhne výše </w:t>
      </w:r>
      <w:r>
        <w:rPr>
          <w:b/>
        </w:rPr>
        <w:t xml:space="preserve">1 500 000,- Kč bez DPH </w:t>
      </w:r>
      <w:r>
        <w:t>podle toho, která skutečnost nastane dříve.</w:t>
      </w:r>
    </w:p>
    <w:p w:rsidR="00810CE4" w:rsidRDefault="00810CE4">
      <w:pPr>
        <w:pStyle w:val="Zkladntext"/>
        <w:rPr>
          <w:sz w:val="26"/>
        </w:r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548"/>
        </w:tabs>
        <w:spacing w:before="218"/>
        <w:jc w:val="both"/>
      </w:pPr>
      <w:r>
        <w:t>Zánik rámcové kupní</w:t>
      </w:r>
      <w:r>
        <w:rPr>
          <w:spacing w:val="-10"/>
        </w:rPr>
        <w:t xml:space="preserve"> </w:t>
      </w:r>
      <w:r>
        <w:t>smlouvy</w:t>
      </w:r>
    </w:p>
    <w:p w:rsidR="00810CE4" w:rsidRDefault="00487D29">
      <w:pPr>
        <w:pStyle w:val="Odstavecseseznamem"/>
        <w:numPr>
          <w:ilvl w:val="1"/>
          <w:numId w:val="3"/>
        </w:numPr>
        <w:tabs>
          <w:tab w:val="left" w:pos="548"/>
        </w:tabs>
        <w:spacing w:before="118"/>
        <w:ind w:right="116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vztahy </w:t>
      </w:r>
      <w:r>
        <w:rPr>
          <w:spacing w:val="-4"/>
          <w:sz w:val="24"/>
        </w:rPr>
        <w:t xml:space="preserve">mezi </w:t>
      </w:r>
      <w:r>
        <w:rPr>
          <w:sz w:val="24"/>
        </w:rPr>
        <w:t xml:space="preserve">oběma </w:t>
      </w:r>
      <w:r>
        <w:rPr>
          <w:spacing w:val="-4"/>
          <w:sz w:val="24"/>
        </w:rPr>
        <w:t xml:space="preserve">smluvními </w:t>
      </w:r>
      <w:r>
        <w:rPr>
          <w:sz w:val="24"/>
        </w:rPr>
        <w:t>stranami dle této smlouvy zaniknou, nastane-li některá</w:t>
      </w:r>
      <w:r>
        <w:rPr>
          <w:spacing w:val="9"/>
          <w:sz w:val="24"/>
        </w:rPr>
        <w:t xml:space="preserve"> </w:t>
      </w:r>
      <w:r>
        <w:rPr>
          <w:sz w:val="24"/>
        </w:rPr>
        <w:t>z níže uvedených právních</w:t>
      </w:r>
      <w:r>
        <w:rPr>
          <w:spacing w:val="-4"/>
          <w:sz w:val="24"/>
        </w:rPr>
        <w:t xml:space="preserve"> </w:t>
      </w:r>
      <w:r>
        <w:rPr>
          <w:sz w:val="24"/>
        </w:rPr>
        <w:t>skutečností:</w:t>
      </w:r>
    </w:p>
    <w:p w:rsidR="00810CE4" w:rsidRDefault="00487D29">
      <w:pPr>
        <w:pStyle w:val="Odstavecseseznamem"/>
        <w:numPr>
          <w:ilvl w:val="2"/>
          <w:numId w:val="3"/>
        </w:numPr>
        <w:tabs>
          <w:tab w:val="left" w:pos="972"/>
        </w:tabs>
        <w:ind w:right="112" w:hanging="426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</w:t>
      </w:r>
      <w:r>
        <w:rPr>
          <w:spacing w:val="-3"/>
          <w:sz w:val="24"/>
        </w:rPr>
        <w:t xml:space="preserve">ke </w:t>
      </w:r>
      <w:r>
        <w:rPr>
          <w:sz w:val="24"/>
        </w:rPr>
        <w:t xml:space="preserve">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 xml:space="preserve">v takovéto dohodě, jinak </w:t>
      </w:r>
      <w:r>
        <w:rPr>
          <w:spacing w:val="-3"/>
          <w:sz w:val="24"/>
        </w:rPr>
        <w:t xml:space="preserve">ke </w:t>
      </w:r>
      <w:r>
        <w:rPr>
          <w:sz w:val="24"/>
        </w:rPr>
        <w:t>dni násl</w:t>
      </w:r>
      <w:r>
        <w:rPr>
          <w:sz w:val="24"/>
        </w:rPr>
        <w:t>edujícímu po dni uzavření dohody o zániku závazkového</w:t>
      </w:r>
      <w:r>
        <w:rPr>
          <w:spacing w:val="-18"/>
          <w:sz w:val="24"/>
        </w:rPr>
        <w:t xml:space="preserve"> </w:t>
      </w:r>
      <w:r>
        <w:rPr>
          <w:sz w:val="24"/>
        </w:rPr>
        <w:t>vztahu;</w:t>
      </w:r>
    </w:p>
    <w:p w:rsidR="00810CE4" w:rsidRDefault="00487D29">
      <w:pPr>
        <w:pStyle w:val="Odstavecseseznamem"/>
        <w:numPr>
          <w:ilvl w:val="2"/>
          <w:numId w:val="3"/>
        </w:numPr>
        <w:tabs>
          <w:tab w:val="left" w:pos="973"/>
        </w:tabs>
        <w:ind w:right="112"/>
        <w:jc w:val="both"/>
        <w:rPr>
          <w:sz w:val="24"/>
        </w:rPr>
      </w:pPr>
      <w:r>
        <w:rPr>
          <w:sz w:val="24"/>
        </w:rPr>
        <w:t>odstoupením</w:t>
      </w:r>
      <w:r>
        <w:rPr>
          <w:spacing w:val="-27"/>
          <w:sz w:val="24"/>
        </w:rPr>
        <w:t xml:space="preserve"> </w:t>
      </w:r>
      <w:r>
        <w:rPr>
          <w:sz w:val="24"/>
        </w:rPr>
        <w:t>od</w:t>
      </w:r>
      <w:r>
        <w:rPr>
          <w:spacing w:val="-23"/>
          <w:sz w:val="24"/>
        </w:rPr>
        <w:t xml:space="preserve"> </w:t>
      </w:r>
      <w:r>
        <w:rPr>
          <w:sz w:val="24"/>
        </w:rPr>
        <w:t>smlouvy,</w:t>
      </w:r>
      <w:r>
        <w:rPr>
          <w:spacing w:val="-27"/>
          <w:sz w:val="24"/>
        </w:rPr>
        <w:t xml:space="preserve"> </w:t>
      </w:r>
      <w:r>
        <w:rPr>
          <w:sz w:val="24"/>
        </w:rPr>
        <w:t>přičemž</w:t>
      </w:r>
      <w:r>
        <w:rPr>
          <w:spacing w:val="-21"/>
          <w:sz w:val="24"/>
        </w:rPr>
        <w:t xml:space="preserve"> </w:t>
      </w:r>
      <w:r>
        <w:rPr>
          <w:sz w:val="24"/>
        </w:rPr>
        <w:t>kterákoli</w:t>
      </w:r>
      <w:r>
        <w:rPr>
          <w:spacing w:val="-26"/>
          <w:sz w:val="24"/>
        </w:rPr>
        <w:t xml:space="preserve"> </w:t>
      </w:r>
      <w:r>
        <w:rPr>
          <w:sz w:val="24"/>
        </w:rPr>
        <w:t>ze</w:t>
      </w:r>
      <w:r>
        <w:rPr>
          <w:spacing w:val="-23"/>
          <w:sz w:val="24"/>
        </w:rPr>
        <w:t xml:space="preserve"> </w:t>
      </w:r>
      <w:r>
        <w:rPr>
          <w:sz w:val="24"/>
        </w:rPr>
        <w:t>smluvních</w:t>
      </w:r>
      <w:r>
        <w:rPr>
          <w:spacing w:val="-22"/>
          <w:sz w:val="24"/>
        </w:rPr>
        <w:t xml:space="preserve"> </w:t>
      </w:r>
      <w:r>
        <w:rPr>
          <w:sz w:val="24"/>
        </w:rPr>
        <w:t>stran</w:t>
      </w:r>
      <w:r>
        <w:rPr>
          <w:spacing w:val="-25"/>
          <w:sz w:val="24"/>
        </w:rPr>
        <w:t xml:space="preserve"> </w:t>
      </w:r>
      <w:r>
        <w:rPr>
          <w:sz w:val="24"/>
        </w:rPr>
        <w:t>je</w:t>
      </w:r>
      <w:r>
        <w:rPr>
          <w:spacing w:val="-22"/>
          <w:sz w:val="24"/>
        </w:rPr>
        <w:t xml:space="preserve"> </w:t>
      </w:r>
      <w:r>
        <w:rPr>
          <w:sz w:val="24"/>
        </w:rPr>
        <w:t>oprávněna</w:t>
      </w:r>
      <w:r>
        <w:rPr>
          <w:spacing w:val="-21"/>
          <w:sz w:val="24"/>
        </w:rPr>
        <w:t xml:space="preserve"> </w:t>
      </w:r>
      <w:r>
        <w:rPr>
          <w:sz w:val="24"/>
        </w:rPr>
        <w:t>od</w:t>
      </w:r>
      <w:r>
        <w:rPr>
          <w:spacing w:val="-23"/>
          <w:sz w:val="24"/>
        </w:rPr>
        <w:t xml:space="preserve"> </w:t>
      </w:r>
      <w:r>
        <w:rPr>
          <w:sz w:val="24"/>
        </w:rPr>
        <w:t>této</w:t>
      </w:r>
      <w:r>
        <w:rPr>
          <w:spacing w:val="-22"/>
          <w:sz w:val="24"/>
        </w:rPr>
        <w:t xml:space="preserve"> </w:t>
      </w:r>
      <w:r>
        <w:rPr>
          <w:sz w:val="24"/>
        </w:rPr>
        <w:t>smlouvy odstoupit, je-li tak ujednáno v této smlouvě nebo byla-li smlouva jednáním druhé smluvní strany porušena</w:t>
      </w:r>
      <w:r>
        <w:rPr>
          <w:sz w:val="24"/>
        </w:rPr>
        <w:t xml:space="preserve">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 xml:space="preserve">touto smlouvou jednou ze smluvních stran, a to </w:t>
      </w:r>
      <w:r>
        <w:rPr>
          <w:spacing w:val="-3"/>
          <w:sz w:val="24"/>
        </w:rPr>
        <w:t xml:space="preserve">vždy </w:t>
      </w:r>
      <w:r>
        <w:rPr>
          <w:sz w:val="24"/>
        </w:rPr>
        <w:t>po předchozím upozornění na porušení smlouvy s poskytnutím náhradní lhůty k odstranění stavu porušení smlouvy, a s upozorněním na možn</w:t>
      </w:r>
      <w:r>
        <w:rPr>
          <w:sz w:val="24"/>
        </w:rPr>
        <w:t xml:space="preserve">ost odstoupení od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Odstoupením smlouva zaniká </w:t>
      </w:r>
      <w:r>
        <w:rPr>
          <w:spacing w:val="-3"/>
          <w:sz w:val="24"/>
        </w:rPr>
        <w:t xml:space="preserve">ke </w:t>
      </w:r>
      <w:r>
        <w:rPr>
          <w:sz w:val="24"/>
        </w:rPr>
        <w:t xml:space="preserve">dni doručení projevu vůle směřujícího k odstoupení od </w:t>
      </w:r>
      <w:r>
        <w:rPr>
          <w:spacing w:val="-3"/>
          <w:sz w:val="24"/>
        </w:rPr>
        <w:t xml:space="preserve">smlouvy. </w:t>
      </w:r>
      <w:r>
        <w:rPr>
          <w:sz w:val="24"/>
        </w:rPr>
        <w:t>Kupující si vyhrazuje právo odstoupit od smlouvy v případě, že počet reklamací dodávaného zboží překročí 5% z celkového počtu odebraného</w:t>
      </w:r>
      <w:r>
        <w:rPr>
          <w:sz w:val="24"/>
        </w:rPr>
        <w:t xml:space="preserve"> zboží za každý kalendářní měsíc. Účinky odstoupení se řídí ustanovením občanského zákoníku. Plnění, ke kterému mezi smluvními stranami </w:t>
      </w:r>
      <w:r>
        <w:rPr>
          <w:spacing w:val="-3"/>
          <w:sz w:val="24"/>
        </w:rPr>
        <w:t xml:space="preserve">ke </w:t>
      </w:r>
      <w:r>
        <w:rPr>
          <w:sz w:val="24"/>
        </w:rPr>
        <w:t>dni odstoupení došlo, nebude vzájemně vraceno. Smluvní vztah bude v plném rozsahu vyrovnán a nemůže tak být nárokován</w:t>
      </w:r>
      <w:r>
        <w:rPr>
          <w:sz w:val="24"/>
        </w:rPr>
        <w:t>o vrácení</w:t>
      </w:r>
      <w:r>
        <w:rPr>
          <w:spacing w:val="-37"/>
          <w:sz w:val="24"/>
        </w:rPr>
        <w:t xml:space="preserve"> </w:t>
      </w:r>
      <w:r>
        <w:rPr>
          <w:sz w:val="24"/>
        </w:rPr>
        <w:t>plnění.</w:t>
      </w:r>
    </w:p>
    <w:p w:rsidR="00810CE4" w:rsidRDefault="00487D29">
      <w:pPr>
        <w:pStyle w:val="Odstavecseseznamem"/>
        <w:numPr>
          <w:ilvl w:val="2"/>
          <w:numId w:val="3"/>
        </w:numPr>
        <w:tabs>
          <w:tab w:val="left" w:pos="972"/>
        </w:tabs>
        <w:ind w:left="971" w:right="113" w:hanging="428"/>
        <w:jc w:val="both"/>
        <w:rPr>
          <w:sz w:val="24"/>
        </w:rPr>
      </w:pPr>
      <w:r>
        <w:rPr>
          <w:sz w:val="24"/>
        </w:rPr>
        <w:t xml:space="preserve">jednostrannou výpovědí této smlouvy kupujícím i prodávajícím bez uvedení důvodu. 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23"/>
          <w:sz w:val="24"/>
        </w:rPr>
        <w:t xml:space="preserve"> </w:t>
      </w:r>
      <w:r>
        <w:rPr>
          <w:sz w:val="24"/>
        </w:rPr>
        <w:t>straně.</w:t>
      </w:r>
    </w:p>
    <w:p w:rsidR="00810CE4" w:rsidRDefault="00487D29">
      <w:pPr>
        <w:pStyle w:val="Odstavecseseznamem"/>
        <w:numPr>
          <w:ilvl w:val="1"/>
          <w:numId w:val="3"/>
        </w:numPr>
        <w:tabs>
          <w:tab w:val="left" w:pos="549"/>
        </w:tabs>
        <w:spacing w:before="122"/>
        <w:ind w:right="115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>strany se dohodly, že povinnosti vyplývající z obsahu ujednání čl. 9 je závazné také po zániku této</w:t>
      </w:r>
      <w:r>
        <w:rPr>
          <w:spacing w:val="-22"/>
          <w:sz w:val="24"/>
        </w:rPr>
        <w:t xml:space="preserve"> </w:t>
      </w:r>
      <w:r>
        <w:rPr>
          <w:sz w:val="24"/>
        </w:rPr>
        <w:t>smlouvy.</w:t>
      </w:r>
    </w:p>
    <w:p w:rsidR="00810CE4" w:rsidRDefault="00487D29">
      <w:pPr>
        <w:pStyle w:val="Odstavecseseznamem"/>
        <w:numPr>
          <w:ilvl w:val="1"/>
          <w:numId w:val="3"/>
        </w:numPr>
        <w:tabs>
          <w:tab w:val="left" w:pos="548"/>
        </w:tabs>
        <w:ind w:right="114"/>
        <w:jc w:val="both"/>
        <w:rPr>
          <w:sz w:val="24"/>
        </w:rPr>
      </w:pPr>
      <w:r>
        <w:rPr>
          <w:sz w:val="24"/>
        </w:rPr>
        <w:t>Odstoupení od smlouvy se nedotýká nároku na zaplacení smluvní pokuty, nároku na náhradu újmy vzniklé porušením smlouvy, práv kupujícího ze záruk prodávajícího za jakost včetně podmínek</w:t>
      </w:r>
      <w:r>
        <w:rPr>
          <w:spacing w:val="-12"/>
          <w:sz w:val="24"/>
        </w:rPr>
        <w:t xml:space="preserve"> </w:t>
      </w:r>
      <w:r>
        <w:rPr>
          <w:sz w:val="24"/>
        </w:rPr>
        <w:t>stanovených</w:t>
      </w:r>
      <w:r>
        <w:rPr>
          <w:spacing w:val="-10"/>
          <w:sz w:val="24"/>
        </w:rPr>
        <w:t xml:space="preserve"> </w:t>
      </w:r>
      <w:r>
        <w:rPr>
          <w:sz w:val="24"/>
        </w:rPr>
        <w:t>pro</w:t>
      </w:r>
      <w:r>
        <w:rPr>
          <w:spacing w:val="-13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10"/>
          <w:sz w:val="24"/>
        </w:rPr>
        <w:t xml:space="preserve"> </w:t>
      </w:r>
      <w:r>
        <w:rPr>
          <w:sz w:val="24"/>
        </w:rPr>
        <w:t>záručních</w:t>
      </w:r>
      <w:r>
        <w:rPr>
          <w:spacing w:val="-9"/>
          <w:sz w:val="24"/>
        </w:rPr>
        <w:t xml:space="preserve"> </w:t>
      </w:r>
      <w:r>
        <w:rPr>
          <w:sz w:val="24"/>
        </w:rPr>
        <w:t>vad</w:t>
      </w:r>
      <w:r>
        <w:rPr>
          <w:spacing w:val="-11"/>
          <w:sz w:val="24"/>
        </w:rPr>
        <w:t xml:space="preserve"> </w:t>
      </w:r>
      <w:r>
        <w:rPr>
          <w:sz w:val="24"/>
        </w:rPr>
        <w:t>ani</w:t>
      </w:r>
      <w:r>
        <w:rPr>
          <w:spacing w:val="-9"/>
          <w:sz w:val="24"/>
        </w:rPr>
        <w:t xml:space="preserve"> </w:t>
      </w:r>
      <w:r>
        <w:rPr>
          <w:sz w:val="24"/>
        </w:rPr>
        <w:t>závazku</w:t>
      </w:r>
      <w:r>
        <w:rPr>
          <w:spacing w:val="-13"/>
          <w:sz w:val="24"/>
        </w:rPr>
        <w:t xml:space="preserve"> </w:t>
      </w:r>
      <w:r>
        <w:rPr>
          <w:sz w:val="24"/>
        </w:rPr>
        <w:t>mlčenlivosti</w:t>
      </w:r>
      <w:r>
        <w:rPr>
          <w:spacing w:val="-13"/>
          <w:sz w:val="24"/>
        </w:rPr>
        <w:t xml:space="preserve"> </w:t>
      </w:r>
      <w:r>
        <w:rPr>
          <w:sz w:val="24"/>
        </w:rPr>
        <w:t>prodá</w:t>
      </w:r>
      <w:r>
        <w:rPr>
          <w:sz w:val="24"/>
        </w:rPr>
        <w:t>vajícího,</w:t>
      </w:r>
      <w:r>
        <w:rPr>
          <w:spacing w:val="-12"/>
          <w:sz w:val="24"/>
        </w:rPr>
        <w:t xml:space="preserve"> </w:t>
      </w:r>
      <w:r>
        <w:rPr>
          <w:sz w:val="24"/>
        </w:rPr>
        <w:t>ani dalších práv a povinností, z jejichž povahy plyne, že mají trvat i po ukončení</w:t>
      </w:r>
      <w:r>
        <w:rPr>
          <w:spacing w:val="-16"/>
          <w:sz w:val="24"/>
        </w:rPr>
        <w:t xml:space="preserve"> </w:t>
      </w:r>
      <w:r>
        <w:rPr>
          <w:sz w:val="24"/>
        </w:rPr>
        <w:t>smlouvy.</w:t>
      </w:r>
    </w:p>
    <w:p w:rsidR="00810CE4" w:rsidRDefault="00810CE4">
      <w:pPr>
        <w:pStyle w:val="Zkladntext"/>
        <w:rPr>
          <w:sz w:val="26"/>
        </w:rPr>
      </w:pPr>
    </w:p>
    <w:p w:rsidR="00810CE4" w:rsidRDefault="00487D29">
      <w:pPr>
        <w:pStyle w:val="Nadpis1"/>
        <w:numPr>
          <w:ilvl w:val="0"/>
          <w:numId w:val="9"/>
        </w:numPr>
        <w:tabs>
          <w:tab w:val="left" w:pos="548"/>
        </w:tabs>
        <w:spacing w:before="215"/>
        <w:ind w:hanging="429"/>
      </w:pPr>
      <w:r>
        <w:t>Závěrečné</w:t>
      </w:r>
      <w:r>
        <w:rPr>
          <w:spacing w:val="-2"/>
        </w:rPr>
        <w:t xml:space="preserve"> </w:t>
      </w:r>
      <w:r>
        <w:t>ustanovení</w:t>
      </w:r>
    </w:p>
    <w:p w:rsidR="00810CE4" w:rsidRDefault="00487D29">
      <w:pPr>
        <w:pStyle w:val="Odstavecseseznamem"/>
        <w:numPr>
          <w:ilvl w:val="1"/>
          <w:numId w:val="2"/>
        </w:numPr>
        <w:tabs>
          <w:tab w:val="left" w:pos="548"/>
        </w:tabs>
        <w:spacing w:before="122"/>
        <w:ind w:right="113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1"/>
          <w:sz w:val="24"/>
        </w:rPr>
        <w:t xml:space="preserve"> </w:t>
      </w:r>
      <w:r>
        <w:rPr>
          <w:sz w:val="24"/>
        </w:rPr>
        <w:t>zákoníku.</w:t>
      </w:r>
    </w:p>
    <w:p w:rsidR="00810CE4" w:rsidRDefault="00487D29">
      <w:pPr>
        <w:pStyle w:val="Odstavecseseznamem"/>
        <w:numPr>
          <w:ilvl w:val="1"/>
          <w:numId w:val="2"/>
        </w:numPr>
        <w:tabs>
          <w:tab w:val="left" w:pos="548"/>
        </w:tabs>
        <w:ind w:right="112"/>
        <w:rPr>
          <w:sz w:val="24"/>
        </w:rPr>
      </w:pPr>
      <w:r>
        <w:rPr>
          <w:sz w:val="24"/>
        </w:rPr>
        <w:t>Smlouva s</w:t>
      </w:r>
      <w:r>
        <w:rPr>
          <w:sz w:val="24"/>
        </w:rPr>
        <w:t>e vyhotovuje ve čtyřech stejnopisech, z nich každá strana obdrží po dvou vyhotoveních.</w:t>
      </w:r>
    </w:p>
    <w:p w:rsidR="00810CE4" w:rsidRDefault="00810CE4">
      <w:pPr>
        <w:rPr>
          <w:sz w:val="24"/>
        </w:rPr>
        <w:sectPr w:rsidR="00810CE4">
          <w:pgSz w:w="11920" w:h="16860"/>
          <w:pgMar w:top="1320" w:right="1200" w:bottom="1400" w:left="1180" w:header="462" w:footer="1218" w:gutter="0"/>
          <w:cols w:space="708"/>
        </w:sectPr>
      </w:pPr>
    </w:p>
    <w:p w:rsidR="00810CE4" w:rsidRDefault="00487D29">
      <w:pPr>
        <w:pStyle w:val="Odstavecseseznamem"/>
        <w:numPr>
          <w:ilvl w:val="1"/>
          <w:numId w:val="2"/>
        </w:numPr>
        <w:tabs>
          <w:tab w:val="left" w:pos="548"/>
        </w:tabs>
        <w:spacing w:before="90"/>
        <w:jc w:val="both"/>
        <w:rPr>
          <w:sz w:val="24"/>
        </w:rPr>
      </w:pPr>
      <w:r>
        <w:rPr>
          <w:sz w:val="24"/>
        </w:rPr>
        <w:lastRenderedPageBreak/>
        <w:t>Smlouvu</w:t>
      </w:r>
      <w:r>
        <w:rPr>
          <w:spacing w:val="27"/>
          <w:sz w:val="24"/>
        </w:rPr>
        <w:t xml:space="preserve"> </w:t>
      </w:r>
      <w:r>
        <w:rPr>
          <w:sz w:val="24"/>
        </w:rPr>
        <w:t>je</w:t>
      </w:r>
      <w:r>
        <w:rPr>
          <w:spacing w:val="29"/>
          <w:sz w:val="24"/>
        </w:rPr>
        <w:t xml:space="preserve"> </w:t>
      </w:r>
      <w:r>
        <w:rPr>
          <w:sz w:val="24"/>
        </w:rPr>
        <w:t>možno</w:t>
      </w:r>
      <w:r>
        <w:rPr>
          <w:spacing w:val="30"/>
          <w:sz w:val="24"/>
        </w:rPr>
        <w:t xml:space="preserve"> </w:t>
      </w:r>
      <w:r>
        <w:rPr>
          <w:sz w:val="24"/>
        </w:rPr>
        <w:t>měnit</w:t>
      </w:r>
      <w:r>
        <w:rPr>
          <w:spacing w:val="28"/>
          <w:sz w:val="24"/>
        </w:rPr>
        <w:t xml:space="preserve"> </w:t>
      </w:r>
      <w:r>
        <w:rPr>
          <w:sz w:val="24"/>
        </w:rPr>
        <w:t>či</w:t>
      </w:r>
      <w:r>
        <w:rPr>
          <w:spacing w:val="30"/>
          <w:sz w:val="24"/>
        </w:rPr>
        <w:t xml:space="preserve"> </w:t>
      </w:r>
      <w:r>
        <w:rPr>
          <w:sz w:val="24"/>
        </w:rPr>
        <w:t>doplňovat</w:t>
      </w:r>
      <w:r>
        <w:rPr>
          <w:spacing w:val="27"/>
          <w:sz w:val="24"/>
        </w:rPr>
        <w:t xml:space="preserve"> </w:t>
      </w:r>
      <w:r>
        <w:rPr>
          <w:sz w:val="24"/>
        </w:rPr>
        <w:t>pouze</w:t>
      </w:r>
      <w:r>
        <w:rPr>
          <w:spacing w:val="29"/>
          <w:sz w:val="24"/>
        </w:rPr>
        <w:t xml:space="preserve"> </w:t>
      </w:r>
      <w:r>
        <w:rPr>
          <w:sz w:val="24"/>
        </w:rPr>
        <w:t>písemnými</w:t>
      </w:r>
      <w:r>
        <w:rPr>
          <w:spacing w:val="26"/>
          <w:sz w:val="24"/>
        </w:rPr>
        <w:t xml:space="preserve"> </w:t>
      </w:r>
      <w:r>
        <w:rPr>
          <w:sz w:val="24"/>
        </w:rPr>
        <w:t>číslovanými</w:t>
      </w:r>
      <w:r>
        <w:rPr>
          <w:spacing w:val="30"/>
          <w:sz w:val="24"/>
        </w:rPr>
        <w:t xml:space="preserve"> </w:t>
      </w:r>
      <w:r>
        <w:rPr>
          <w:sz w:val="24"/>
        </w:rPr>
        <w:t>dodatky,</w:t>
      </w:r>
      <w:r>
        <w:rPr>
          <w:spacing w:val="29"/>
          <w:sz w:val="24"/>
        </w:rPr>
        <w:t xml:space="preserve"> </w:t>
      </w:r>
      <w:r>
        <w:rPr>
          <w:sz w:val="24"/>
        </w:rPr>
        <w:t>podepsanými</w:t>
      </w:r>
    </w:p>
    <w:p w:rsidR="00810CE4" w:rsidRDefault="00487D29">
      <w:pPr>
        <w:pStyle w:val="Zkladntext"/>
        <w:spacing w:before="2"/>
        <w:ind w:left="547"/>
        <w:jc w:val="both"/>
      </w:pPr>
      <w:r>
        <w:t>k tomu oprávněnými zástupci obou smluvních stran.</w:t>
      </w:r>
    </w:p>
    <w:p w:rsidR="00810CE4" w:rsidRDefault="00487D29">
      <w:pPr>
        <w:pStyle w:val="Odstavecseseznamem"/>
        <w:numPr>
          <w:ilvl w:val="1"/>
          <w:numId w:val="2"/>
        </w:numPr>
        <w:tabs>
          <w:tab w:val="left" w:pos="548"/>
        </w:tabs>
        <w:spacing w:before="118"/>
        <w:ind w:right="112"/>
        <w:jc w:val="both"/>
        <w:rPr>
          <w:sz w:val="24"/>
        </w:rPr>
      </w:pPr>
      <w:r>
        <w:rPr>
          <w:sz w:val="24"/>
        </w:rPr>
        <w:t>Smluvní strany prohlašují, že smlouva byla sjednána na základě jejich pravé a svobodné vůle, že si její obsah přečetli a bezvýhradně s ním souhlasí, což stvrzují svými vlastnoručními</w:t>
      </w:r>
      <w:r>
        <w:rPr>
          <w:spacing w:val="-25"/>
          <w:sz w:val="24"/>
        </w:rPr>
        <w:t xml:space="preserve"> </w:t>
      </w:r>
      <w:r>
        <w:rPr>
          <w:sz w:val="24"/>
        </w:rPr>
        <w:t>podpisy.</w:t>
      </w:r>
    </w:p>
    <w:p w:rsidR="00810CE4" w:rsidRDefault="00487D29">
      <w:pPr>
        <w:pStyle w:val="Odstavecseseznamem"/>
        <w:numPr>
          <w:ilvl w:val="1"/>
          <w:numId w:val="2"/>
        </w:numPr>
        <w:tabs>
          <w:tab w:val="left" w:pos="548"/>
        </w:tabs>
        <w:ind w:left="548" w:right="113" w:hanging="429"/>
        <w:jc w:val="both"/>
        <w:rPr>
          <w:sz w:val="24"/>
        </w:rPr>
      </w:pPr>
      <w:r>
        <w:rPr>
          <w:sz w:val="24"/>
        </w:rPr>
        <w:t>Stane-li se některé ustanovení této smlouvy neplatné či neúčinné</w:t>
      </w:r>
      <w:r>
        <w:rPr>
          <w:sz w:val="24"/>
        </w:rPr>
        <w:t>, nedotýká se to ostatních ustanovení této smlouvy, která zůstává platná a účinná. Smluvní strany se v tomto případě zavazují dohodou nahradit ustanovení neplatné/neúčinné novým ustanovením platným/účinným, které nejlépe odpovídá původně zamýšlenému ekonom</w:t>
      </w:r>
      <w:r>
        <w:rPr>
          <w:sz w:val="24"/>
        </w:rPr>
        <w:t>ickému účelu ustanovení neplatného/neúčinného. Do té doby platí odpovídající úprava obecně závazných právních předpisů České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:rsidR="00810CE4" w:rsidRDefault="00487D29">
      <w:pPr>
        <w:pStyle w:val="Odstavecseseznamem"/>
        <w:numPr>
          <w:ilvl w:val="1"/>
          <w:numId w:val="2"/>
        </w:numPr>
        <w:tabs>
          <w:tab w:val="left" w:pos="549"/>
        </w:tabs>
        <w:ind w:left="548" w:right="112"/>
        <w:jc w:val="both"/>
        <w:rPr>
          <w:sz w:val="24"/>
        </w:rPr>
      </w:pPr>
      <w:r>
        <w:rPr>
          <w:sz w:val="24"/>
        </w:rPr>
        <w:t>Smluvní strany souhlasí s uveřejněním celé této smlouvy v plném znění včetně příloh na dobu neurčitou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registru</w:t>
      </w:r>
      <w:r>
        <w:rPr>
          <w:spacing w:val="-15"/>
          <w:sz w:val="24"/>
        </w:rPr>
        <w:t xml:space="preserve"> </w:t>
      </w:r>
      <w:r>
        <w:rPr>
          <w:sz w:val="24"/>
        </w:rPr>
        <w:t>smluv</w:t>
      </w:r>
      <w:r>
        <w:rPr>
          <w:spacing w:val="-15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odle</w:t>
      </w:r>
      <w:r>
        <w:rPr>
          <w:spacing w:val="-14"/>
          <w:sz w:val="24"/>
        </w:rPr>
        <w:t xml:space="preserve"> </w:t>
      </w:r>
      <w:r>
        <w:rPr>
          <w:sz w:val="24"/>
        </w:rPr>
        <w:t>z.č.</w:t>
      </w:r>
      <w:r>
        <w:rPr>
          <w:spacing w:val="-14"/>
          <w:sz w:val="24"/>
        </w:rPr>
        <w:t xml:space="preserve"> </w:t>
      </w:r>
      <w:r>
        <w:rPr>
          <w:sz w:val="24"/>
        </w:rPr>
        <w:t>340/2015</w:t>
      </w:r>
      <w:r>
        <w:rPr>
          <w:spacing w:val="-15"/>
          <w:sz w:val="24"/>
        </w:rPr>
        <w:t xml:space="preserve"> </w:t>
      </w:r>
      <w:r>
        <w:rPr>
          <w:sz w:val="24"/>
        </w:rPr>
        <w:t>Sb.,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17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-12"/>
          <w:sz w:val="24"/>
        </w:rPr>
        <w:t xml:space="preserve"> </w:t>
      </w:r>
      <w:r>
        <w:rPr>
          <w:sz w:val="24"/>
        </w:rPr>
        <w:t>účinnosti</w:t>
      </w:r>
      <w:r>
        <w:rPr>
          <w:spacing w:val="-13"/>
          <w:sz w:val="24"/>
        </w:rPr>
        <w:t xml:space="preserve"> </w:t>
      </w:r>
      <w:r>
        <w:rPr>
          <w:sz w:val="24"/>
        </w:rPr>
        <w:t>některých smluv, uveřejňování těchto smluv a o registru smluv (zákon o registru smluv). Kupující se zavazuje smlouvu dle předmětného zákona</w:t>
      </w:r>
      <w:r>
        <w:rPr>
          <w:spacing w:val="-8"/>
          <w:sz w:val="24"/>
        </w:rPr>
        <w:t xml:space="preserve"> </w:t>
      </w:r>
      <w:r>
        <w:rPr>
          <w:sz w:val="24"/>
        </w:rPr>
        <w:t>uveřejnit.</w:t>
      </w:r>
    </w:p>
    <w:p w:rsidR="00810CE4" w:rsidRDefault="00487D29">
      <w:pPr>
        <w:pStyle w:val="Odstavecseseznamem"/>
        <w:numPr>
          <w:ilvl w:val="1"/>
          <w:numId w:val="2"/>
        </w:numPr>
        <w:tabs>
          <w:tab w:val="left" w:pos="609"/>
        </w:tabs>
        <w:ind w:left="548" w:right="113"/>
        <w:jc w:val="both"/>
        <w:rPr>
          <w:sz w:val="24"/>
        </w:rPr>
      </w:pPr>
      <w:r>
        <w:rPr>
          <w:sz w:val="24"/>
        </w:rPr>
        <w:t>Tato smlouva nabývá platnosti  dnem podpisu smluvních  stran  a účinnosti dnem uveřejnění  v registru smluv dle odst. 12.6 tohoto</w:t>
      </w:r>
      <w:r>
        <w:rPr>
          <w:spacing w:val="-3"/>
          <w:sz w:val="24"/>
        </w:rPr>
        <w:t xml:space="preserve"> </w:t>
      </w:r>
      <w:r>
        <w:rPr>
          <w:sz w:val="24"/>
        </w:rPr>
        <w:t>článku.</w:t>
      </w:r>
    </w:p>
    <w:p w:rsidR="00810CE4" w:rsidRDefault="00487D29">
      <w:pPr>
        <w:pStyle w:val="Odstavecseseznamem"/>
        <w:numPr>
          <w:ilvl w:val="1"/>
          <w:numId w:val="2"/>
        </w:numPr>
        <w:tabs>
          <w:tab w:val="left" w:pos="549"/>
        </w:tabs>
        <w:ind w:left="548" w:right="11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podle</w:t>
      </w:r>
      <w:r>
        <w:rPr>
          <w:spacing w:val="-4"/>
          <w:sz w:val="24"/>
        </w:rPr>
        <w:t xml:space="preserve"> </w:t>
      </w:r>
      <w:r>
        <w:rPr>
          <w:sz w:val="24"/>
        </w:rPr>
        <w:t>§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písm.</w:t>
      </w:r>
      <w:r>
        <w:rPr>
          <w:spacing w:val="-5"/>
          <w:sz w:val="24"/>
        </w:rPr>
        <w:t xml:space="preserve"> </w:t>
      </w:r>
      <w:r>
        <w:rPr>
          <w:sz w:val="24"/>
        </w:rPr>
        <w:t>e)</w:t>
      </w:r>
      <w:r>
        <w:rPr>
          <w:spacing w:val="-6"/>
          <w:sz w:val="24"/>
        </w:rPr>
        <w:t xml:space="preserve"> </w:t>
      </w:r>
      <w:r>
        <w:rPr>
          <w:sz w:val="24"/>
        </w:rPr>
        <w:t>zákona</w:t>
      </w:r>
      <w:r>
        <w:rPr>
          <w:spacing w:val="-6"/>
          <w:sz w:val="24"/>
        </w:rPr>
        <w:t xml:space="preserve"> </w:t>
      </w:r>
      <w:r>
        <w:rPr>
          <w:sz w:val="24"/>
        </w:rPr>
        <w:t>č.</w:t>
      </w:r>
      <w:r>
        <w:rPr>
          <w:spacing w:val="-4"/>
          <w:sz w:val="24"/>
        </w:rPr>
        <w:t xml:space="preserve"> </w:t>
      </w:r>
      <w:r>
        <w:rPr>
          <w:sz w:val="24"/>
        </w:rPr>
        <w:t>320/2001</w:t>
      </w:r>
      <w:r>
        <w:rPr>
          <w:spacing w:val="-5"/>
          <w:sz w:val="24"/>
        </w:rPr>
        <w:t xml:space="preserve"> </w:t>
      </w:r>
      <w:r>
        <w:rPr>
          <w:sz w:val="24"/>
        </w:rPr>
        <w:t>Sb.,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finanční</w:t>
      </w:r>
      <w:r>
        <w:rPr>
          <w:spacing w:val="-3"/>
          <w:sz w:val="24"/>
        </w:rPr>
        <w:t xml:space="preserve"> </w:t>
      </w:r>
      <w:r>
        <w:rPr>
          <w:sz w:val="24"/>
        </w:rPr>
        <w:t>kontrole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veřejné</w:t>
      </w:r>
      <w:r>
        <w:rPr>
          <w:spacing w:val="-4"/>
          <w:sz w:val="24"/>
        </w:rPr>
        <w:t xml:space="preserve"> </w:t>
      </w:r>
      <w:r>
        <w:rPr>
          <w:sz w:val="24"/>
        </w:rPr>
        <w:t>správě</w:t>
      </w:r>
      <w:r>
        <w:rPr>
          <w:spacing w:val="-4"/>
          <w:sz w:val="24"/>
        </w:rPr>
        <w:t xml:space="preserve"> </w:t>
      </w:r>
      <w:r>
        <w:rPr>
          <w:sz w:val="24"/>
        </w:rPr>
        <w:t>a o</w:t>
      </w:r>
      <w:r>
        <w:rPr>
          <w:spacing w:val="-13"/>
          <w:sz w:val="24"/>
        </w:rPr>
        <w:t xml:space="preserve"> </w:t>
      </w:r>
      <w:r>
        <w:rPr>
          <w:sz w:val="24"/>
        </w:rPr>
        <w:t>změně</w:t>
      </w:r>
      <w:r>
        <w:rPr>
          <w:spacing w:val="-13"/>
          <w:sz w:val="24"/>
        </w:rPr>
        <w:t xml:space="preserve"> </w:t>
      </w:r>
      <w:r>
        <w:rPr>
          <w:sz w:val="24"/>
        </w:rPr>
        <w:t>některých</w:t>
      </w:r>
      <w:r>
        <w:rPr>
          <w:spacing w:val="-12"/>
          <w:sz w:val="24"/>
        </w:rPr>
        <w:t xml:space="preserve"> </w:t>
      </w:r>
      <w:r>
        <w:rPr>
          <w:sz w:val="24"/>
        </w:rPr>
        <w:t>zákonů,</w:t>
      </w:r>
      <w:r>
        <w:rPr>
          <w:spacing w:val="-14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platném</w:t>
      </w:r>
      <w:r>
        <w:rPr>
          <w:spacing w:val="-15"/>
          <w:sz w:val="24"/>
        </w:rPr>
        <w:t xml:space="preserve"> </w:t>
      </w:r>
      <w:r>
        <w:rPr>
          <w:sz w:val="24"/>
        </w:rPr>
        <w:t>znění,</w:t>
      </w:r>
      <w:r>
        <w:rPr>
          <w:spacing w:val="-14"/>
          <w:sz w:val="24"/>
        </w:rPr>
        <w:t xml:space="preserve"> </w:t>
      </w:r>
      <w:r>
        <w:rPr>
          <w:sz w:val="24"/>
        </w:rPr>
        <w:t>osobou</w:t>
      </w:r>
      <w:r>
        <w:rPr>
          <w:spacing w:val="-15"/>
          <w:sz w:val="24"/>
        </w:rPr>
        <w:t xml:space="preserve"> </w:t>
      </w:r>
      <w:r>
        <w:rPr>
          <w:sz w:val="24"/>
        </w:rPr>
        <w:t>povinnou</w:t>
      </w:r>
      <w:r>
        <w:rPr>
          <w:spacing w:val="-15"/>
          <w:sz w:val="24"/>
        </w:rPr>
        <w:t xml:space="preserve"> </w:t>
      </w:r>
      <w:r>
        <w:rPr>
          <w:sz w:val="24"/>
        </w:rPr>
        <w:t>spolupůsobit</w:t>
      </w:r>
      <w:r>
        <w:rPr>
          <w:spacing w:val="-16"/>
          <w:sz w:val="24"/>
        </w:rPr>
        <w:t xml:space="preserve"> </w:t>
      </w:r>
      <w:r>
        <w:rPr>
          <w:sz w:val="24"/>
        </w:rPr>
        <w:t>při</w:t>
      </w:r>
      <w:r>
        <w:rPr>
          <w:spacing w:val="-12"/>
          <w:sz w:val="24"/>
        </w:rPr>
        <w:t xml:space="preserve"> </w:t>
      </w:r>
      <w:r>
        <w:rPr>
          <w:sz w:val="24"/>
        </w:rPr>
        <w:t>výkonu</w:t>
      </w:r>
      <w:r>
        <w:rPr>
          <w:spacing w:val="-15"/>
          <w:sz w:val="24"/>
        </w:rPr>
        <w:t xml:space="preserve"> </w:t>
      </w:r>
      <w:r>
        <w:rPr>
          <w:sz w:val="24"/>
        </w:rPr>
        <w:t>finanční kontroly prováděné v souvislosti s úhradou zboží nebo služeb z veřejných</w:t>
      </w:r>
      <w:r>
        <w:rPr>
          <w:spacing w:val="-9"/>
          <w:sz w:val="24"/>
        </w:rPr>
        <w:t xml:space="preserve"> </w:t>
      </w:r>
      <w:r>
        <w:rPr>
          <w:sz w:val="24"/>
        </w:rPr>
        <w:t>výdajů.</w:t>
      </w:r>
    </w:p>
    <w:p w:rsidR="00810CE4" w:rsidRDefault="00487D29">
      <w:pPr>
        <w:pStyle w:val="Odstavecseseznamem"/>
        <w:numPr>
          <w:ilvl w:val="1"/>
          <w:numId w:val="2"/>
        </w:numPr>
        <w:tabs>
          <w:tab w:val="left" w:pos="548"/>
        </w:tabs>
        <w:spacing w:before="122"/>
        <w:ind w:right="113"/>
        <w:jc w:val="both"/>
        <w:rPr>
          <w:sz w:val="24"/>
        </w:rPr>
      </w:pPr>
      <w:r>
        <w:rPr>
          <w:sz w:val="24"/>
        </w:rPr>
        <w:t xml:space="preserve">S ohledem na účinnost nařízení Evropského parlamentu a rady (EU) 2016/679 o ochraně fyzických osob v </w:t>
      </w:r>
      <w:r>
        <w:rPr>
          <w:sz w:val="24"/>
        </w:rPr>
        <w:t>souvislosti se zpracováním osobních údajů a o volném pohybu těchto údajů a o zrušení směrnice 95/46/ES, prodávající souhlasí se shromažďováním, zpracováním a uchováváním osobních údajů Krajským soudem v Ústí nad Labem, a to v rozsahu nezbytném pro</w:t>
      </w:r>
      <w:r>
        <w:rPr>
          <w:spacing w:val="-6"/>
          <w:sz w:val="24"/>
        </w:rPr>
        <w:t xml:space="preserve"> </w:t>
      </w:r>
      <w:r>
        <w:rPr>
          <w:sz w:val="24"/>
        </w:rPr>
        <w:t>naplnění</w:t>
      </w:r>
      <w:r>
        <w:rPr>
          <w:spacing w:val="-5"/>
          <w:sz w:val="24"/>
        </w:rPr>
        <w:t xml:space="preserve"> </w:t>
      </w:r>
      <w:r>
        <w:rPr>
          <w:sz w:val="24"/>
        </w:rPr>
        <w:t>účelu</w:t>
      </w:r>
      <w:r>
        <w:rPr>
          <w:spacing w:val="-8"/>
          <w:sz w:val="24"/>
        </w:rPr>
        <w:t xml:space="preserve"> </w:t>
      </w:r>
      <w:r>
        <w:rPr>
          <w:sz w:val="24"/>
        </w:rPr>
        <w:t>uzavřené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dodávkách</w:t>
      </w:r>
      <w:r>
        <w:rPr>
          <w:spacing w:val="-5"/>
          <w:sz w:val="24"/>
        </w:rPr>
        <w:t xml:space="preserve"> </w:t>
      </w:r>
      <w:r>
        <w:rPr>
          <w:sz w:val="24"/>
        </w:rPr>
        <w:t>zboží</w:t>
      </w:r>
      <w:r>
        <w:rPr>
          <w:spacing w:val="-6"/>
          <w:sz w:val="24"/>
        </w:rPr>
        <w:t xml:space="preserve"> </w:t>
      </w:r>
      <w:r>
        <w:rPr>
          <w:sz w:val="24"/>
        </w:rPr>
        <w:t>(sady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uživatelskou</w:t>
      </w:r>
      <w:r>
        <w:rPr>
          <w:spacing w:val="-8"/>
          <w:sz w:val="24"/>
        </w:rPr>
        <w:t xml:space="preserve"> </w:t>
      </w:r>
      <w:r>
        <w:rPr>
          <w:sz w:val="24"/>
        </w:rPr>
        <w:t>údržbu</w:t>
      </w:r>
      <w:r>
        <w:rPr>
          <w:spacing w:val="-8"/>
          <w:sz w:val="24"/>
        </w:rPr>
        <w:t xml:space="preserve"> </w:t>
      </w:r>
      <w:r>
        <w:rPr>
          <w:sz w:val="24"/>
        </w:rPr>
        <w:t>tiskáren</w:t>
      </w:r>
    </w:p>
    <w:p w:rsidR="00810CE4" w:rsidRDefault="00487D29">
      <w:pPr>
        <w:pStyle w:val="Zkladntext"/>
        <w:ind w:left="547" w:right="117"/>
        <w:jc w:val="both"/>
      </w:pPr>
      <w:r>
        <w:t>–</w:t>
      </w:r>
      <w:r>
        <w:rPr>
          <w:spacing w:val="-14"/>
        </w:rPr>
        <w:t xml:space="preserve"> </w:t>
      </w:r>
      <w:r>
        <w:t>maitenance</w:t>
      </w:r>
      <w:r>
        <w:rPr>
          <w:spacing w:val="-13"/>
        </w:rPr>
        <w:t xml:space="preserve"> </w:t>
      </w:r>
      <w:r>
        <w:t>kit).</w:t>
      </w:r>
      <w:r>
        <w:rPr>
          <w:spacing w:val="-15"/>
        </w:rPr>
        <w:t xml:space="preserve"> </w:t>
      </w:r>
      <w:r>
        <w:t>Prodávající</w:t>
      </w:r>
      <w:r>
        <w:rPr>
          <w:spacing w:val="-13"/>
        </w:rPr>
        <w:t xml:space="preserve"> </w:t>
      </w:r>
      <w:r>
        <w:t>současně</w:t>
      </w:r>
      <w:r>
        <w:rPr>
          <w:spacing w:val="-13"/>
        </w:rPr>
        <w:t xml:space="preserve"> </w:t>
      </w:r>
      <w:r>
        <w:t>bere</w:t>
      </w:r>
      <w:r>
        <w:rPr>
          <w:spacing w:val="-10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vědomí,</w:t>
      </w:r>
      <w:r>
        <w:rPr>
          <w:spacing w:val="-15"/>
        </w:rPr>
        <w:t xml:space="preserve"> </w:t>
      </w:r>
      <w:r>
        <w:t>že</w:t>
      </w:r>
      <w:r>
        <w:rPr>
          <w:spacing w:val="-14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skončení</w:t>
      </w:r>
      <w:r>
        <w:rPr>
          <w:spacing w:val="-13"/>
        </w:rPr>
        <w:t xml:space="preserve"> </w:t>
      </w:r>
      <w:r>
        <w:t>smluvního</w:t>
      </w:r>
      <w:r>
        <w:rPr>
          <w:spacing w:val="-12"/>
        </w:rPr>
        <w:t xml:space="preserve"> </w:t>
      </w:r>
      <w:r>
        <w:t>vztahu</w:t>
      </w:r>
      <w:r>
        <w:rPr>
          <w:spacing w:val="-15"/>
        </w:rPr>
        <w:t xml:space="preserve"> </w:t>
      </w:r>
      <w:r>
        <w:t>budou jím poskytnuté osobní údaje, včetně listin, jež je obsahují uchovávány Krajským soudem v Ústí nad Labem po dobu deseti let, přičemž po uplynutí této lhůty s nimi bude naloženo v souladu s výše uvedeným nařízením a zákonem o ochraně osobních</w:t>
      </w:r>
      <w:r>
        <w:rPr>
          <w:spacing w:val="-6"/>
        </w:rPr>
        <w:t xml:space="preserve"> </w:t>
      </w:r>
      <w:r>
        <w:t>údajů.</w:t>
      </w:r>
    </w:p>
    <w:p w:rsidR="00810CE4" w:rsidRDefault="00487D29">
      <w:pPr>
        <w:pStyle w:val="Odstavecseseznamem"/>
        <w:numPr>
          <w:ilvl w:val="1"/>
          <w:numId w:val="2"/>
        </w:numPr>
        <w:tabs>
          <w:tab w:val="left" w:pos="828"/>
        </w:tabs>
        <w:spacing w:before="118"/>
        <w:ind w:right="114"/>
        <w:jc w:val="both"/>
        <w:rPr>
          <w:sz w:val="24"/>
        </w:rPr>
      </w:pPr>
      <w:r>
        <w:rPr>
          <w:sz w:val="24"/>
        </w:rPr>
        <w:t>Pr</w:t>
      </w:r>
      <w:r>
        <w:rPr>
          <w:sz w:val="24"/>
        </w:rPr>
        <w:t>odávající v rámci výkonu této smlouvy může disponovat s osobními údaji fyzických osob, a proto pro něj ustanovení nařízení Evropského parlamentu a rady (EU) 2016/679 o ochraně fyzických osob v souvislosti se zpracováním osobních údajů a o volném pohybu těc</w:t>
      </w:r>
      <w:r>
        <w:rPr>
          <w:sz w:val="24"/>
        </w:rPr>
        <w:t>hto údajů a o zrušení směrnice 95/46/ES, v otázce shromažďování, zpracování a uchovávání osobních údajů získaných z realizace a výkonu této smlouvy platí</w:t>
      </w:r>
      <w:r>
        <w:rPr>
          <w:spacing w:val="-5"/>
          <w:sz w:val="24"/>
        </w:rPr>
        <w:t xml:space="preserve"> </w:t>
      </w:r>
      <w:r>
        <w:rPr>
          <w:sz w:val="24"/>
        </w:rPr>
        <w:t>obdobně.</w:t>
      </w:r>
    </w:p>
    <w:p w:rsidR="00810CE4" w:rsidRDefault="00487D29">
      <w:pPr>
        <w:pStyle w:val="Odstavecseseznamem"/>
        <w:numPr>
          <w:ilvl w:val="1"/>
          <w:numId w:val="2"/>
        </w:numPr>
        <w:tabs>
          <w:tab w:val="left" w:pos="828"/>
        </w:tabs>
        <w:spacing w:before="122"/>
        <w:ind w:left="827" w:hanging="709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</w:p>
    <w:p w:rsidR="00810CE4" w:rsidRDefault="00487D29">
      <w:pPr>
        <w:pStyle w:val="Odstavecseseznamem"/>
        <w:numPr>
          <w:ilvl w:val="2"/>
          <w:numId w:val="2"/>
        </w:numPr>
        <w:tabs>
          <w:tab w:val="left" w:pos="688"/>
        </w:tabs>
        <w:spacing w:before="118"/>
        <w:ind w:right="115"/>
        <w:jc w:val="both"/>
        <w:rPr>
          <w:sz w:val="24"/>
        </w:rPr>
      </w:pPr>
      <w:r>
        <w:rPr>
          <w:sz w:val="24"/>
        </w:rPr>
        <w:t>Příloha</w:t>
      </w:r>
      <w:r>
        <w:rPr>
          <w:spacing w:val="-23"/>
          <w:sz w:val="24"/>
        </w:rPr>
        <w:t xml:space="preserve"> </w:t>
      </w:r>
      <w:r>
        <w:rPr>
          <w:sz w:val="24"/>
        </w:rPr>
        <w:t>1</w:t>
      </w:r>
      <w:r>
        <w:rPr>
          <w:spacing w:val="-23"/>
          <w:sz w:val="24"/>
        </w:rPr>
        <w:t xml:space="preserve"> </w:t>
      </w:r>
      <w:r>
        <w:rPr>
          <w:sz w:val="24"/>
        </w:rPr>
        <w:t>„Seznam</w:t>
      </w:r>
      <w:r>
        <w:rPr>
          <w:spacing w:val="-25"/>
          <w:sz w:val="24"/>
        </w:rPr>
        <w:t xml:space="preserve"> </w:t>
      </w:r>
      <w:r>
        <w:rPr>
          <w:sz w:val="24"/>
        </w:rPr>
        <w:t>organizací</w:t>
      </w:r>
      <w:r>
        <w:rPr>
          <w:spacing w:val="-20"/>
          <w:sz w:val="24"/>
        </w:rPr>
        <w:t xml:space="preserve"> </w:t>
      </w:r>
      <w:r>
        <w:rPr>
          <w:sz w:val="24"/>
        </w:rPr>
        <w:t>v</w:t>
      </w:r>
      <w:r>
        <w:rPr>
          <w:spacing w:val="-23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20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kont</w:t>
      </w:r>
      <w:r>
        <w:rPr>
          <w:sz w:val="24"/>
        </w:rPr>
        <w:t>aktních</w:t>
      </w:r>
      <w:r>
        <w:rPr>
          <w:spacing w:val="-20"/>
          <w:sz w:val="24"/>
        </w:rPr>
        <w:t xml:space="preserve"> </w:t>
      </w:r>
      <w:r>
        <w:rPr>
          <w:sz w:val="24"/>
        </w:rPr>
        <w:t>osob,</w:t>
      </w:r>
      <w:r>
        <w:rPr>
          <w:spacing w:val="-23"/>
          <w:sz w:val="24"/>
        </w:rPr>
        <w:t xml:space="preserve"> </w:t>
      </w:r>
      <w:r>
        <w:rPr>
          <w:sz w:val="24"/>
        </w:rPr>
        <w:t>které</w:t>
      </w:r>
      <w:r>
        <w:rPr>
          <w:spacing w:val="-22"/>
          <w:sz w:val="24"/>
        </w:rPr>
        <w:t xml:space="preserve"> </w:t>
      </w:r>
      <w:r>
        <w:rPr>
          <w:sz w:val="24"/>
        </w:rPr>
        <w:t>jsou</w:t>
      </w:r>
      <w:r>
        <w:rPr>
          <w:spacing w:val="20"/>
          <w:sz w:val="24"/>
        </w:rPr>
        <w:t xml:space="preserve"> </w:t>
      </w:r>
      <w:r>
        <w:rPr>
          <w:sz w:val="24"/>
        </w:rPr>
        <w:t>oprávněny objednávat a přijímat</w:t>
      </w:r>
      <w:r>
        <w:rPr>
          <w:spacing w:val="-11"/>
          <w:sz w:val="24"/>
        </w:rPr>
        <w:t xml:space="preserve"> </w:t>
      </w:r>
      <w:r>
        <w:rPr>
          <w:sz w:val="24"/>
        </w:rPr>
        <w:t>zboží,“</w:t>
      </w:r>
    </w:p>
    <w:p w:rsidR="00810CE4" w:rsidRDefault="00487D29">
      <w:pPr>
        <w:pStyle w:val="Odstavecseseznamem"/>
        <w:numPr>
          <w:ilvl w:val="2"/>
          <w:numId w:val="2"/>
        </w:numPr>
        <w:tabs>
          <w:tab w:val="left" w:pos="687"/>
        </w:tabs>
        <w:ind w:hanging="361"/>
        <w:jc w:val="both"/>
        <w:rPr>
          <w:sz w:val="24"/>
        </w:rPr>
      </w:pPr>
      <w:r>
        <w:rPr>
          <w:sz w:val="24"/>
        </w:rPr>
        <w:t>Příloha 2 „Specifikace a jednotkové ceny</w:t>
      </w:r>
      <w:r>
        <w:rPr>
          <w:spacing w:val="-19"/>
          <w:sz w:val="24"/>
        </w:rPr>
        <w:t xml:space="preserve"> </w:t>
      </w:r>
      <w:r>
        <w:rPr>
          <w:sz w:val="24"/>
        </w:rPr>
        <w:t>zboží</w:t>
      </w:r>
      <w:r>
        <w:rPr>
          <w:color w:val="C00000"/>
          <w:sz w:val="24"/>
        </w:rPr>
        <w:t>“</w:t>
      </w:r>
    </w:p>
    <w:p w:rsidR="00810CE4" w:rsidRDefault="00810CE4">
      <w:pPr>
        <w:jc w:val="both"/>
        <w:rPr>
          <w:sz w:val="24"/>
        </w:rPr>
        <w:sectPr w:rsidR="00810CE4">
          <w:pgSz w:w="11920" w:h="16860"/>
          <w:pgMar w:top="1320" w:right="1200" w:bottom="1400" w:left="1180" w:header="462" w:footer="1218" w:gutter="0"/>
          <w:cols w:space="708"/>
        </w:sectPr>
      </w:pPr>
    </w:p>
    <w:p w:rsidR="00810CE4" w:rsidRDefault="00810CE4">
      <w:pPr>
        <w:pStyle w:val="Zkladntext"/>
        <w:rPr>
          <w:sz w:val="20"/>
        </w:rPr>
      </w:pPr>
    </w:p>
    <w:p w:rsidR="00810CE4" w:rsidRDefault="00810CE4">
      <w:pPr>
        <w:pStyle w:val="Zkladntext"/>
        <w:rPr>
          <w:sz w:val="20"/>
        </w:rPr>
      </w:pPr>
    </w:p>
    <w:p w:rsidR="00810CE4" w:rsidRDefault="00810CE4">
      <w:pPr>
        <w:pStyle w:val="Zkladntext"/>
        <w:rPr>
          <w:sz w:val="20"/>
        </w:rPr>
      </w:pPr>
    </w:p>
    <w:p w:rsidR="00810CE4" w:rsidRDefault="00487D29">
      <w:pPr>
        <w:tabs>
          <w:tab w:val="left" w:pos="4655"/>
        </w:tabs>
        <w:spacing w:before="227"/>
        <w:ind w:left="120"/>
        <w:rPr>
          <w:sz w:val="24"/>
        </w:rPr>
      </w:pPr>
      <w:r>
        <w:rPr>
          <w:sz w:val="24"/>
        </w:rPr>
        <w:t>V Ústí nad Labem</w:t>
      </w:r>
      <w:r>
        <w:rPr>
          <w:spacing w:val="-1"/>
          <w:sz w:val="24"/>
        </w:rPr>
        <w:t xml:space="preserve"> </w:t>
      </w:r>
      <w:r>
        <w:rPr>
          <w:sz w:val="24"/>
        </w:rPr>
        <w:t>dne</w:t>
      </w:r>
      <w:r>
        <w:rPr>
          <w:spacing w:val="59"/>
          <w:sz w:val="24"/>
        </w:rPr>
        <w:t xml:space="preserve"> </w:t>
      </w:r>
      <w:r>
        <w:rPr>
          <w:sz w:val="24"/>
        </w:rPr>
        <w:t>………………</w:t>
      </w:r>
      <w:r>
        <w:rPr>
          <w:sz w:val="24"/>
        </w:rPr>
        <w:tab/>
        <w:t xml:space="preserve">V </w:t>
      </w:r>
      <w:r>
        <w:rPr>
          <w:rFonts w:ascii="Times New Roman" w:hAnsi="Times New Roman"/>
          <w:sz w:val="20"/>
        </w:rPr>
        <w:t xml:space="preserve">Děčíně </w:t>
      </w:r>
      <w:r>
        <w:rPr>
          <w:sz w:val="24"/>
        </w:rPr>
        <w:t>dne</w:t>
      </w:r>
      <w:r>
        <w:rPr>
          <w:spacing w:val="8"/>
          <w:sz w:val="24"/>
        </w:rPr>
        <w:t xml:space="preserve"> </w:t>
      </w:r>
      <w:r>
        <w:rPr>
          <w:rFonts w:ascii="Times New Roman" w:hAnsi="Times New Roman"/>
          <w:sz w:val="20"/>
        </w:rPr>
        <w:t>24.10.2022</w:t>
      </w:r>
      <w:r>
        <w:rPr>
          <w:sz w:val="24"/>
        </w:rPr>
        <w:t>.</w:t>
      </w:r>
    </w:p>
    <w:p w:rsidR="00810CE4" w:rsidRDefault="00810CE4">
      <w:pPr>
        <w:pStyle w:val="Zkladntext"/>
        <w:rPr>
          <w:sz w:val="26"/>
        </w:rPr>
      </w:pPr>
    </w:p>
    <w:p w:rsidR="00810CE4" w:rsidRDefault="00810CE4">
      <w:pPr>
        <w:pStyle w:val="Zkladntext"/>
        <w:spacing w:before="9"/>
        <w:rPr>
          <w:sz w:val="21"/>
        </w:rPr>
      </w:pPr>
    </w:p>
    <w:p w:rsidR="00810CE4" w:rsidRDefault="00487D29">
      <w:pPr>
        <w:pStyle w:val="Zkladntext"/>
        <w:tabs>
          <w:tab w:val="left" w:pos="4656"/>
        </w:tabs>
        <w:ind w:left="120"/>
      </w:pPr>
      <w:r>
        <w:t>Za</w:t>
      </w:r>
      <w:r>
        <w:rPr>
          <w:spacing w:val="-3"/>
        </w:rPr>
        <w:t xml:space="preserve"> </w:t>
      </w:r>
      <w:r>
        <w:t>kupujícího:</w:t>
      </w:r>
      <w:r>
        <w:tab/>
        <w:t>Za</w:t>
      </w:r>
      <w:r>
        <w:rPr>
          <w:spacing w:val="58"/>
        </w:rPr>
        <w:t xml:space="preserve"> </w:t>
      </w:r>
      <w:r>
        <w:t>prodávajícího:</w:t>
      </w:r>
    </w:p>
    <w:p w:rsidR="00810CE4" w:rsidRDefault="00810CE4">
      <w:pPr>
        <w:pStyle w:val="Zkladntext"/>
      </w:pPr>
    </w:p>
    <w:p w:rsidR="00810CE4" w:rsidRDefault="00487D29">
      <w:pPr>
        <w:tabs>
          <w:tab w:val="left" w:pos="4655"/>
        </w:tabs>
        <w:ind w:left="120"/>
        <w:rPr>
          <w:rFonts w:ascii="Times New Roman" w:hAnsi="Times New Roman"/>
          <w:sz w:val="20"/>
        </w:rPr>
      </w:pPr>
      <w:r>
        <w:rPr>
          <w:b/>
          <w:sz w:val="24"/>
        </w:rPr>
        <w:t>Česká republika</w:t>
      </w:r>
      <w:r>
        <w:rPr>
          <w:b/>
          <w:sz w:val="24"/>
        </w:rPr>
        <w:tab/>
      </w:r>
      <w:r>
        <w:rPr>
          <w:rFonts w:ascii="Times New Roman" w:hAnsi="Times New Roman"/>
          <w:sz w:val="20"/>
        </w:rPr>
        <w:t>IT Děčín,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s..r.o.</w:t>
      </w:r>
    </w:p>
    <w:p w:rsidR="00810CE4" w:rsidRDefault="00487D29">
      <w:pPr>
        <w:tabs>
          <w:tab w:val="left" w:pos="1911"/>
          <w:tab w:val="left" w:pos="4655"/>
        </w:tabs>
        <w:spacing w:before="2"/>
        <w:ind w:left="120" w:right="2405"/>
        <w:rPr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</w:t>
      </w:r>
      <w:r>
        <w:rPr>
          <w:color w:val="FF0000"/>
          <w:sz w:val="24"/>
        </w:rPr>
        <w:t xml:space="preserve">: </w:t>
      </w:r>
      <w:r>
        <w:rPr>
          <w:rFonts w:ascii="Times New Roman" w:hAnsi="Times New Roman"/>
          <w:sz w:val="20"/>
        </w:rPr>
        <w:t xml:space="preserve">Jan Heran </w:t>
      </w:r>
      <w:r>
        <w:rPr>
          <w:sz w:val="24"/>
        </w:rPr>
        <w:t>Jméno,</w:t>
      </w:r>
      <w:r>
        <w:rPr>
          <w:spacing w:val="-3"/>
          <w:sz w:val="24"/>
        </w:rPr>
        <w:t xml:space="preserve"> </w:t>
      </w:r>
      <w:r>
        <w:rPr>
          <w:sz w:val="24"/>
        </w:rPr>
        <w:t>příjmení:</w:t>
      </w:r>
      <w:r>
        <w:rPr>
          <w:sz w:val="24"/>
        </w:rPr>
        <w:tab/>
        <w:t>Ing.</w:t>
      </w:r>
      <w:r>
        <w:rPr>
          <w:spacing w:val="-2"/>
          <w:sz w:val="24"/>
        </w:rPr>
        <w:t xml:space="preserve"> </w:t>
      </w:r>
      <w:r>
        <w:rPr>
          <w:sz w:val="24"/>
        </w:rPr>
        <w:t>Jan</w:t>
      </w:r>
      <w:r>
        <w:rPr>
          <w:spacing w:val="-1"/>
          <w:sz w:val="24"/>
        </w:rPr>
        <w:t xml:space="preserve"> </w:t>
      </w:r>
      <w:r>
        <w:rPr>
          <w:sz w:val="24"/>
        </w:rPr>
        <w:t>Tobiáš</w:t>
      </w:r>
      <w:r>
        <w:rPr>
          <w:sz w:val="24"/>
        </w:rPr>
        <w:tab/>
        <w:t xml:space="preserve">Funkce: </w:t>
      </w:r>
      <w:r>
        <w:rPr>
          <w:rFonts w:ascii="Times New Roman" w:hAnsi="Times New Roman"/>
          <w:sz w:val="20"/>
        </w:rPr>
        <w:t xml:space="preserve">jednatel společnosti </w:t>
      </w:r>
      <w:r>
        <w:rPr>
          <w:sz w:val="24"/>
        </w:rPr>
        <w:t>Funkce: ředitel správy</w:t>
      </w:r>
      <w:r>
        <w:rPr>
          <w:spacing w:val="-1"/>
          <w:sz w:val="24"/>
        </w:rPr>
        <w:t xml:space="preserve"> </w:t>
      </w:r>
      <w:r>
        <w:rPr>
          <w:sz w:val="24"/>
        </w:rPr>
        <w:t>soudu</w:t>
      </w:r>
    </w:p>
    <w:p w:rsidR="00810CE4" w:rsidRDefault="00810CE4">
      <w:pPr>
        <w:pStyle w:val="Zkladntext"/>
        <w:rPr>
          <w:sz w:val="20"/>
        </w:rPr>
      </w:pPr>
    </w:p>
    <w:p w:rsidR="00810CE4" w:rsidRDefault="00810CE4">
      <w:pPr>
        <w:pStyle w:val="Zkladntext"/>
        <w:rPr>
          <w:sz w:val="20"/>
        </w:rPr>
      </w:pPr>
    </w:p>
    <w:p w:rsidR="00810CE4" w:rsidRDefault="00810CE4">
      <w:pPr>
        <w:pStyle w:val="Zkladntext"/>
        <w:rPr>
          <w:sz w:val="20"/>
        </w:rPr>
      </w:pPr>
    </w:p>
    <w:p w:rsidR="00810CE4" w:rsidRDefault="00487D29">
      <w:pPr>
        <w:pStyle w:val="Zkladntext"/>
        <w:spacing w:before="2"/>
        <w:rPr>
          <w:sz w:val="22"/>
        </w:rPr>
      </w:pPr>
      <w:r>
        <w:pict>
          <v:shape id="_x0000_s1044" style="position:absolute;margin-left:65pt;margin-top:14.75pt;width:142.95pt;height:.1pt;z-index:-251654144;mso-wrap-distance-left:0;mso-wrap-distance-right:0;mso-position-horizontal-relative:page" coordorigin="1300,295" coordsize="2859,0" path="m1300,295r2858,e" filled="f" strokeweight=".18628mm">
            <v:stroke dashstyle="dash"/>
            <v:path arrowok="t"/>
            <w10:wrap type="topAndBottom" anchorx="page"/>
          </v:shape>
        </w:pict>
      </w:r>
      <w:r>
        <w:pict>
          <v:shape id="_x0000_s1043" style="position:absolute;margin-left:294.8pt;margin-top:14.75pt;width:169.15pt;height:.1pt;z-index:-251653120;mso-wrap-distance-left:0;mso-wrap-distance-right:0;mso-position-horizontal-relative:page" coordorigin="5896,295" coordsize="3383,0" path="m5896,295r3383,e" filled="f" strokeweight=".18628mm">
            <v:stroke dashstyle="dash"/>
            <v:path arrowok="t"/>
            <w10:wrap type="topAndBottom" anchorx="page"/>
          </v:shape>
        </w:pict>
      </w:r>
    </w:p>
    <w:p w:rsidR="00810CE4" w:rsidRDefault="00487D29">
      <w:pPr>
        <w:pStyle w:val="Zkladntext"/>
        <w:tabs>
          <w:tab w:val="left" w:pos="5608"/>
        </w:tabs>
        <w:spacing w:before="73"/>
        <w:ind w:left="1560"/>
      </w:pPr>
      <w:r>
        <w:t>podpis</w:t>
      </w:r>
      <w:r>
        <w:tab/>
        <w:t>podpis</w:t>
      </w:r>
    </w:p>
    <w:p w:rsidR="00810CE4" w:rsidRDefault="00810CE4">
      <w:pPr>
        <w:sectPr w:rsidR="00810CE4">
          <w:pgSz w:w="11920" w:h="16860"/>
          <w:pgMar w:top="1320" w:right="1200" w:bottom="1400" w:left="1180" w:header="462" w:footer="1218" w:gutter="0"/>
          <w:cols w:space="708"/>
        </w:sectPr>
      </w:pPr>
    </w:p>
    <w:p w:rsidR="00810CE4" w:rsidRDefault="00487D29">
      <w:pPr>
        <w:pStyle w:val="Nadpis1"/>
        <w:spacing w:before="90"/>
        <w:rPr>
          <w:b w:val="0"/>
        </w:rPr>
      </w:pPr>
      <w:r>
        <w:rPr>
          <w:b w:val="0"/>
        </w:rPr>
        <w:lastRenderedPageBreak/>
        <w:t>Příloha 1 „</w:t>
      </w:r>
      <w:r>
        <w:t>Seznam organizací v působnosti kupujícího a kontaktních osob, které jsou oprávněny objednávat a přijímat zboží</w:t>
      </w:r>
      <w:r>
        <w:rPr>
          <w:b w:val="0"/>
          <w:color w:val="C00000"/>
        </w:rPr>
        <w:t>“</w:t>
      </w:r>
    </w:p>
    <w:p w:rsidR="00810CE4" w:rsidRDefault="00810CE4">
      <w:pPr>
        <w:pStyle w:val="Zkladntext"/>
        <w:spacing w:before="11"/>
        <w:rPr>
          <w:sz w:val="34"/>
        </w:rPr>
      </w:pPr>
    </w:p>
    <w:p w:rsidR="00810CE4" w:rsidRDefault="00487D29">
      <w:pPr>
        <w:ind w:left="235"/>
        <w:rPr>
          <w:rFonts w:ascii="Symbol" w:hAnsi="Symbol"/>
        </w:rPr>
      </w:pPr>
      <w:r>
        <w:pict>
          <v:group id="_x0000_s1040" style="position:absolute;left:0;text-align:left;margin-left:87.8pt;margin-top:0;width:419.3pt;height:42.6pt;z-index:251667456;mso-position-horizontal-relative:page" coordorigin="1756" coordsize="8386,852">
            <v:shape id="_x0000_s1042" style="position:absolute;left:1756;top:272;width:8386;height:579" coordorigin="1756,273" coordsize="8386,579" path="m10141,273r-6645,l3496,541r-1740,l1756,851r6817,l8573,583r1568,l10141,273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756;width:8386;height:852" filled="f" stroked="f">
              <v:textbox inset="0,0,0,0">
                <w:txbxContent>
                  <w:p w:rsidR="00810CE4" w:rsidRDefault="00487D29">
                    <w:pPr>
                      <w:spacing w:before="14"/>
                      <w:ind w:left="19" w:right="115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Krajský soud v Ústí n. L., </w:t>
                    </w:r>
                    <w:r>
                      <w:rPr>
                        <w:sz w:val="24"/>
                      </w:rPr>
                      <w:t>Národního odboje 1274, 400 92 Ústí nad Labem, kontaktní osoba: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06"/>
        </w:rPr>
        <w:t></w:t>
      </w:r>
    </w:p>
    <w:p w:rsidR="00810CE4" w:rsidRDefault="00810CE4">
      <w:pPr>
        <w:pStyle w:val="Zkladntext"/>
        <w:rPr>
          <w:rFonts w:ascii="Symbol" w:hAnsi="Symbol"/>
          <w:sz w:val="20"/>
        </w:rPr>
      </w:pPr>
    </w:p>
    <w:p w:rsidR="00810CE4" w:rsidRDefault="00810CE4">
      <w:pPr>
        <w:pStyle w:val="Zkladntext"/>
        <w:rPr>
          <w:rFonts w:ascii="Symbol" w:hAnsi="Symbol"/>
          <w:sz w:val="20"/>
        </w:rPr>
      </w:pPr>
    </w:p>
    <w:p w:rsidR="00810CE4" w:rsidRDefault="00810CE4">
      <w:pPr>
        <w:pStyle w:val="Zkladntext"/>
        <w:spacing w:before="12"/>
        <w:rPr>
          <w:rFonts w:ascii="Symbol" w:hAnsi="Symbol"/>
          <w:sz w:val="18"/>
        </w:rPr>
      </w:pPr>
    </w:p>
    <w:p w:rsidR="00810CE4" w:rsidRDefault="00487D29">
      <w:pPr>
        <w:pStyle w:val="Odstavecseseznamem"/>
        <w:numPr>
          <w:ilvl w:val="0"/>
          <w:numId w:val="1"/>
        </w:numPr>
        <w:tabs>
          <w:tab w:val="left" w:pos="595"/>
          <w:tab w:val="left" w:pos="596"/>
        </w:tabs>
        <w:spacing w:before="100"/>
        <w:ind w:hanging="361"/>
        <w:jc w:val="left"/>
        <w:rPr>
          <w:sz w:val="24"/>
        </w:rPr>
      </w:pPr>
      <w:r>
        <w:rPr>
          <w:b/>
          <w:sz w:val="24"/>
        </w:rPr>
        <w:t xml:space="preserve">Krajský soud v Ústí n. </w:t>
      </w:r>
      <w:r>
        <w:rPr>
          <w:b/>
          <w:spacing w:val="-3"/>
          <w:sz w:val="24"/>
        </w:rPr>
        <w:t xml:space="preserve">L. </w:t>
      </w:r>
      <w:r>
        <w:rPr>
          <w:b/>
          <w:sz w:val="24"/>
        </w:rPr>
        <w:t>– pobočka Liberec</w:t>
      </w:r>
      <w:r>
        <w:rPr>
          <w:sz w:val="24"/>
        </w:rPr>
        <w:t>, U Soudu 540/3, 460 72</w:t>
      </w:r>
      <w:r>
        <w:rPr>
          <w:spacing w:val="-8"/>
          <w:sz w:val="24"/>
        </w:rPr>
        <w:t xml:space="preserve"> </w:t>
      </w:r>
      <w:r>
        <w:rPr>
          <w:sz w:val="24"/>
        </w:rPr>
        <w:t>Liberec,</w:t>
      </w:r>
    </w:p>
    <w:p w:rsidR="00810CE4" w:rsidRDefault="00487D29">
      <w:pPr>
        <w:pStyle w:val="Zkladntext"/>
        <w:ind w:left="5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394.1pt;height:29.15pt;mso-position-horizontal-relative:char;mso-position-vertical-relative:line" coordsize="7882,583">
            <v:rect id="_x0000_s1039" style="position:absolute;left:1612;width:6270;height:311" fillcolor="black" stroked="f"/>
            <v:rect id="_x0000_s1038" style="position:absolute;top:271;width:5726;height:311" fillcolor="black" stroked="f"/>
            <v:shape id="_x0000_s1037" type="#_x0000_t202" style="position:absolute;width:7882;height:583" filled="f" stroked="f">
              <v:textbox inset="0,0,0,0">
                <w:txbxContent>
                  <w:p w:rsidR="00810CE4" w:rsidRDefault="00487D29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kontaktní osoba:</w:t>
                    </w:r>
                  </w:p>
                </w:txbxContent>
              </v:textbox>
            </v:shape>
            <w10:anchorlock/>
          </v:group>
        </w:pict>
      </w:r>
    </w:p>
    <w:p w:rsidR="00810CE4" w:rsidRDefault="00810CE4">
      <w:pPr>
        <w:pStyle w:val="Zkladntext"/>
        <w:rPr>
          <w:sz w:val="9"/>
        </w:rPr>
      </w:pPr>
    </w:p>
    <w:p w:rsidR="00810CE4" w:rsidRDefault="00487D29">
      <w:pPr>
        <w:pStyle w:val="Odstavecseseznamem"/>
        <w:numPr>
          <w:ilvl w:val="0"/>
          <w:numId w:val="1"/>
        </w:numPr>
        <w:tabs>
          <w:tab w:val="left" w:pos="595"/>
          <w:tab w:val="left" w:pos="596"/>
        </w:tabs>
        <w:spacing w:before="100"/>
        <w:ind w:right="2508"/>
        <w:jc w:val="left"/>
        <w:rPr>
          <w:sz w:val="24"/>
        </w:rPr>
      </w:pPr>
      <w:r>
        <w:pict>
          <v:rect id="_x0000_s1035" style="position:absolute;left:0;text-align:left;margin-left:168.4pt;margin-top:18.65pt;width:269.65pt;height:15.5pt;z-index:-252306432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Chomutově, </w:t>
      </w:r>
      <w:r>
        <w:rPr>
          <w:sz w:val="24"/>
        </w:rPr>
        <w:t>Na Příkopech 663, 430 14</w:t>
      </w:r>
      <w:r>
        <w:rPr>
          <w:spacing w:val="-30"/>
          <w:sz w:val="24"/>
        </w:rPr>
        <w:t xml:space="preserve"> </w:t>
      </w:r>
      <w:r>
        <w:rPr>
          <w:sz w:val="24"/>
        </w:rPr>
        <w:t>Chomutov,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:rsidR="00810CE4" w:rsidRDefault="00810CE4">
      <w:pPr>
        <w:pStyle w:val="Zkladntext"/>
      </w:pPr>
    </w:p>
    <w:p w:rsidR="00810CE4" w:rsidRDefault="00487D29">
      <w:pPr>
        <w:pStyle w:val="Odstavecseseznamem"/>
        <w:numPr>
          <w:ilvl w:val="0"/>
          <w:numId w:val="1"/>
        </w:numPr>
        <w:tabs>
          <w:tab w:val="left" w:pos="595"/>
          <w:tab w:val="left" w:pos="596"/>
        </w:tabs>
        <w:spacing w:before="0" w:line="283" w:lineRule="exact"/>
        <w:ind w:hanging="361"/>
        <w:jc w:val="left"/>
        <w:rPr>
          <w:sz w:val="24"/>
        </w:rPr>
      </w:pPr>
      <w:r>
        <w:pict>
          <v:rect id="_x0000_s1034" style="position:absolute;left:0;text-align:left;margin-left:171.4pt;margin-top:13.65pt;width:280.05pt;height:15.5pt;z-index:-252305408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Lounech</w:t>
      </w:r>
      <w:r>
        <w:rPr>
          <w:sz w:val="24"/>
        </w:rPr>
        <w:t>, Sladkovského 1132, 440</w:t>
      </w:r>
      <w:r>
        <w:rPr>
          <w:spacing w:val="-5"/>
          <w:sz w:val="24"/>
        </w:rPr>
        <w:t xml:space="preserve"> </w:t>
      </w:r>
      <w:r>
        <w:rPr>
          <w:sz w:val="24"/>
        </w:rPr>
        <w:t>29,</w:t>
      </w:r>
    </w:p>
    <w:p w:rsidR="00810CE4" w:rsidRDefault="00487D29">
      <w:pPr>
        <w:pStyle w:val="Zkladntext"/>
        <w:tabs>
          <w:tab w:val="left" w:pos="7868"/>
        </w:tabs>
        <w:spacing w:line="269" w:lineRule="exact"/>
        <w:ind w:left="656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;</w:t>
      </w:r>
    </w:p>
    <w:p w:rsidR="00810CE4" w:rsidRDefault="00810CE4">
      <w:pPr>
        <w:pStyle w:val="Zkladntext"/>
        <w:spacing w:before="1"/>
      </w:pPr>
    </w:p>
    <w:p w:rsidR="00810CE4" w:rsidRDefault="00487D29">
      <w:pPr>
        <w:pStyle w:val="Odstavecseseznamem"/>
        <w:numPr>
          <w:ilvl w:val="0"/>
          <w:numId w:val="1"/>
        </w:numPr>
        <w:tabs>
          <w:tab w:val="left" w:pos="595"/>
          <w:tab w:val="left" w:pos="596"/>
        </w:tabs>
        <w:spacing w:before="0"/>
        <w:ind w:right="2344"/>
        <w:jc w:val="left"/>
        <w:rPr>
          <w:sz w:val="24"/>
        </w:rPr>
      </w:pPr>
      <w:r>
        <w:pict>
          <v:rect id="_x0000_s1033" style="position:absolute;left:0;text-align:left;margin-left:168.4pt;margin-top:13.65pt;width:309.25pt;height:15.5pt;z-index:-252304384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</w:t>
      </w:r>
      <w:r>
        <w:rPr>
          <w:spacing w:val="-27"/>
          <w:sz w:val="24"/>
        </w:rPr>
        <w:t xml:space="preserve"> </w:t>
      </w:r>
      <w:r>
        <w:rPr>
          <w:sz w:val="24"/>
        </w:rPr>
        <w:t>Litoměřice, kontaktní osoba:</w:t>
      </w:r>
    </w:p>
    <w:p w:rsidR="00810CE4" w:rsidRDefault="00810CE4">
      <w:pPr>
        <w:pStyle w:val="Zkladntext"/>
        <w:spacing w:before="4"/>
      </w:pPr>
    </w:p>
    <w:p w:rsidR="00810CE4" w:rsidRDefault="00487D29">
      <w:pPr>
        <w:pStyle w:val="Odstavecseseznamem"/>
        <w:numPr>
          <w:ilvl w:val="0"/>
          <w:numId w:val="1"/>
        </w:numPr>
        <w:tabs>
          <w:tab w:val="left" w:pos="595"/>
          <w:tab w:val="left" w:pos="596"/>
        </w:tabs>
        <w:spacing w:before="0" w:line="283" w:lineRule="exact"/>
        <w:ind w:hanging="361"/>
        <w:jc w:val="left"/>
        <w:rPr>
          <w:sz w:val="24"/>
        </w:rPr>
      </w:pPr>
      <w:r>
        <w:pict>
          <v:rect id="_x0000_s1032" style="position:absolute;left:0;text-align:left;margin-left:168.4pt;margin-top:13.65pt;width:259.65pt;height:15.5pt;z-index:-252303360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Mostě</w:t>
      </w:r>
      <w:r>
        <w:rPr>
          <w:sz w:val="24"/>
        </w:rPr>
        <w:t>, Moskevská 2, 434 74</w:t>
      </w:r>
      <w:r>
        <w:rPr>
          <w:spacing w:val="-4"/>
          <w:sz w:val="24"/>
        </w:rPr>
        <w:t xml:space="preserve"> </w:t>
      </w:r>
      <w:r>
        <w:rPr>
          <w:sz w:val="24"/>
        </w:rPr>
        <w:t>Most,</w:t>
      </w:r>
    </w:p>
    <w:p w:rsidR="00810CE4" w:rsidRDefault="00487D29">
      <w:pPr>
        <w:pStyle w:val="Zkladntext"/>
        <w:tabs>
          <w:tab w:val="left" w:pos="7404"/>
        </w:tabs>
        <w:spacing w:line="269" w:lineRule="exact"/>
        <w:ind w:left="596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;</w:t>
      </w:r>
    </w:p>
    <w:p w:rsidR="00810CE4" w:rsidRDefault="00810CE4">
      <w:pPr>
        <w:pStyle w:val="Zkladntext"/>
        <w:spacing w:before="1"/>
      </w:pPr>
    </w:p>
    <w:p w:rsidR="00810CE4" w:rsidRDefault="00487D29">
      <w:pPr>
        <w:pStyle w:val="Odstavecseseznamem"/>
        <w:numPr>
          <w:ilvl w:val="0"/>
          <w:numId w:val="1"/>
        </w:numPr>
        <w:tabs>
          <w:tab w:val="left" w:pos="595"/>
          <w:tab w:val="left" w:pos="596"/>
        </w:tabs>
        <w:spacing w:before="1" w:line="283" w:lineRule="exact"/>
        <w:ind w:hanging="361"/>
        <w:jc w:val="left"/>
        <w:rPr>
          <w:sz w:val="24"/>
        </w:rPr>
      </w:pPr>
      <w:r>
        <w:pict>
          <v:rect id="_x0000_s1031" style="position:absolute;left:0;text-align:left;margin-left:168.4pt;margin-top:13.7pt;width:274.45pt;height:15.5pt;z-index:-252302336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</w:t>
      </w:r>
      <w:r>
        <w:rPr>
          <w:spacing w:val="-6"/>
          <w:sz w:val="24"/>
        </w:rPr>
        <w:t xml:space="preserve"> </w:t>
      </w:r>
      <w:r>
        <w:rPr>
          <w:sz w:val="24"/>
        </w:rPr>
        <w:t>Teplice,</w:t>
      </w:r>
    </w:p>
    <w:p w:rsidR="00810CE4" w:rsidRDefault="00487D29">
      <w:pPr>
        <w:pStyle w:val="Zkladntext"/>
        <w:tabs>
          <w:tab w:val="left" w:pos="7696"/>
        </w:tabs>
        <w:spacing w:line="269" w:lineRule="exact"/>
        <w:ind w:left="596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;</w:t>
      </w:r>
    </w:p>
    <w:p w:rsidR="00810CE4" w:rsidRDefault="00810CE4">
      <w:pPr>
        <w:pStyle w:val="Zkladntext"/>
        <w:spacing w:before="1"/>
      </w:pPr>
    </w:p>
    <w:p w:rsidR="00810CE4" w:rsidRDefault="00487D29">
      <w:pPr>
        <w:pStyle w:val="Odstavecseseznamem"/>
        <w:numPr>
          <w:ilvl w:val="0"/>
          <w:numId w:val="1"/>
        </w:numPr>
        <w:tabs>
          <w:tab w:val="left" w:pos="595"/>
          <w:tab w:val="left" w:pos="596"/>
        </w:tabs>
        <w:spacing w:before="0"/>
        <w:ind w:left="595" w:right="1704"/>
        <w:jc w:val="left"/>
        <w:rPr>
          <w:sz w:val="24"/>
        </w:rPr>
      </w:pPr>
      <w:r>
        <w:pict>
          <v:rect id="_x0000_s1030" style="position:absolute;left:0;text-align:left;margin-left:168.4pt;margin-top:13.65pt;width:284.25pt;height:15.5pt;z-index:-252301312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Ústí nad Labem</w:t>
      </w:r>
      <w:r>
        <w:rPr>
          <w:sz w:val="24"/>
        </w:rPr>
        <w:t>, Kramoly 641/37, 401 24 Ústí nad Labem, kontaktní osoba:</w:t>
      </w:r>
    </w:p>
    <w:p w:rsidR="00810CE4" w:rsidRDefault="00810CE4">
      <w:pPr>
        <w:pStyle w:val="Zkladntext"/>
      </w:pPr>
    </w:p>
    <w:p w:rsidR="00810CE4" w:rsidRDefault="00487D29">
      <w:pPr>
        <w:pStyle w:val="Odstavecseseznamem"/>
        <w:numPr>
          <w:ilvl w:val="0"/>
          <w:numId w:val="1"/>
        </w:numPr>
        <w:tabs>
          <w:tab w:val="left" w:pos="595"/>
          <w:tab w:val="left" w:pos="596"/>
        </w:tabs>
        <w:spacing w:before="0" w:line="283" w:lineRule="exact"/>
        <w:ind w:hanging="361"/>
        <w:jc w:val="left"/>
        <w:rPr>
          <w:sz w:val="24"/>
        </w:rPr>
      </w:pPr>
      <w:r>
        <w:pict>
          <v:rect id="_x0000_s1029" style="position:absolute;left:0;text-align:left;margin-left:171.4pt;margin-top:13.65pt;width:272.25pt;height:15.5pt;z-index:-252300288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Děčíně, </w:t>
      </w:r>
      <w:r>
        <w:rPr>
          <w:sz w:val="24"/>
        </w:rPr>
        <w:t>Masarykovo nám. 1, 470 52</w:t>
      </w:r>
      <w:r>
        <w:rPr>
          <w:spacing w:val="-2"/>
          <w:sz w:val="24"/>
        </w:rPr>
        <w:t xml:space="preserve"> </w:t>
      </w:r>
      <w:r>
        <w:rPr>
          <w:sz w:val="24"/>
        </w:rPr>
        <w:t>Děčín,</w:t>
      </w:r>
    </w:p>
    <w:p w:rsidR="00810CE4" w:rsidRDefault="00487D29">
      <w:pPr>
        <w:pStyle w:val="Zkladntext"/>
        <w:tabs>
          <w:tab w:val="left" w:pos="7772"/>
        </w:tabs>
        <w:spacing w:line="269" w:lineRule="exact"/>
        <w:ind w:left="596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;</w:t>
      </w:r>
    </w:p>
    <w:p w:rsidR="00810CE4" w:rsidRDefault="00810CE4">
      <w:pPr>
        <w:pStyle w:val="Zkladntext"/>
        <w:spacing w:before="1"/>
      </w:pPr>
    </w:p>
    <w:p w:rsidR="00810CE4" w:rsidRDefault="00487D29">
      <w:pPr>
        <w:pStyle w:val="Odstavecseseznamem"/>
        <w:numPr>
          <w:ilvl w:val="0"/>
          <w:numId w:val="1"/>
        </w:numPr>
        <w:tabs>
          <w:tab w:val="left" w:pos="595"/>
          <w:tab w:val="left" w:pos="596"/>
        </w:tabs>
        <w:spacing w:before="0" w:line="283" w:lineRule="exact"/>
        <w:ind w:hanging="361"/>
        <w:jc w:val="left"/>
        <w:rPr>
          <w:sz w:val="24"/>
        </w:rPr>
      </w:pPr>
      <w:r>
        <w:pict>
          <v:rect id="_x0000_s1028" style="position:absolute;left:0;text-align:left;margin-left:168.4pt;margin-top:13.65pt;width:312.65pt;height:15.5pt;z-index:-252299264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České Lípě</w:t>
      </w:r>
      <w:r>
        <w:rPr>
          <w:sz w:val="24"/>
        </w:rPr>
        <w:t>, Děčínská 390, 470 52 Česká</w:t>
      </w:r>
      <w:r>
        <w:rPr>
          <w:spacing w:val="-9"/>
          <w:sz w:val="24"/>
        </w:rPr>
        <w:t xml:space="preserve"> </w:t>
      </w:r>
      <w:r>
        <w:rPr>
          <w:sz w:val="24"/>
        </w:rPr>
        <w:t>Lípa,</w:t>
      </w:r>
    </w:p>
    <w:p w:rsidR="00810CE4" w:rsidRDefault="00487D29">
      <w:pPr>
        <w:pStyle w:val="Zkladntext"/>
        <w:tabs>
          <w:tab w:val="left" w:pos="8460"/>
        </w:tabs>
        <w:spacing w:line="269" w:lineRule="exact"/>
        <w:ind w:left="596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;</w:t>
      </w:r>
    </w:p>
    <w:p w:rsidR="00810CE4" w:rsidRDefault="00810CE4">
      <w:pPr>
        <w:pStyle w:val="Zkladntext"/>
        <w:spacing w:before="2"/>
      </w:pPr>
    </w:p>
    <w:p w:rsidR="00810CE4" w:rsidRDefault="00487D29">
      <w:pPr>
        <w:pStyle w:val="Odstavecseseznamem"/>
        <w:numPr>
          <w:ilvl w:val="0"/>
          <w:numId w:val="1"/>
        </w:numPr>
        <w:tabs>
          <w:tab w:val="left" w:pos="595"/>
          <w:tab w:val="left" w:pos="596"/>
        </w:tabs>
        <w:spacing w:before="0" w:line="283" w:lineRule="exact"/>
        <w:ind w:hanging="361"/>
        <w:jc w:val="left"/>
        <w:rPr>
          <w:sz w:val="24"/>
        </w:rPr>
      </w:pPr>
      <w:r>
        <w:pict>
          <v:rect id="_x0000_s1027" style="position:absolute;left:0;text-align:left;margin-left:168.4pt;margin-top:13.65pt;width:286.25pt;height:15.5pt;z-index:-252298240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Liberci</w:t>
      </w:r>
      <w:r>
        <w:rPr>
          <w:sz w:val="24"/>
        </w:rPr>
        <w:t>, U Soudu 540/3, 460 72</w:t>
      </w:r>
      <w:r>
        <w:rPr>
          <w:spacing w:val="-8"/>
          <w:sz w:val="24"/>
        </w:rPr>
        <w:t xml:space="preserve"> </w:t>
      </w:r>
      <w:r>
        <w:rPr>
          <w:sz w:val="24"/>
        </w:rPr>
        <w:t>Liberec,</w:t>
      </w:r>
    </w:p>
    <w:p w:rsidR="00810CE4" w:rsidRDefault="00487D29">
      <w:pPr>
        <w:pStyle w:val="Zkladntext"/>
        <w:tabs>
          <w:tab w:val="left" w:pos="7932"/>
        </w:tabs>
        <w:spacing w:line="269" w:lineRule="exact"/>
        <w:ind w:left="595"/>
      </w:pPr>
      <w:r>
        <w:t>kontaktní</w:t>
      </w:r>
      <w:r>
        <w:rPr>
          <w:spacing w:val="-1"/>
        </w:rPr>
        <w:t xml:space="preserve"> </w:t>
      </w:r>
      <w:r>
        <w:t>osoba:</w:t>
      </w:r>
      <w:r>
        <w:tab/>
        <w:t>;</w:t>
      </w:r>
    </w:p>
    <w:p w:rsidR="00810CE4" w:rsidRDefault="00810CE4">
      <w:pPr>
        <w:pStyle w:val="Zkladntext"/>
        <w:spacing w:before="1"/>
      </w:pPr>
    </w:p>
    <w:p w:rsidR="00810CE4" w:rsidRDefault="00487D29">
      <w:pPr>
        <w:pStyle w:val="Odstavecseseznamem"/>
        <w:numPr>
          <w:ilvl w:val="0"/>
          <w:numId w:val="1"/>
        </w:numPr>
        <w:tabs>
          <w:tab w:val="left" w:pos="595"/>
          <w:tab w:val="left" w:pos="596"/>
        </w:tabs>
        <w:spacing w:before="1"/>
        <w:ind w:left="595" w:right="513"/>
        <w:jc w:val="left"/>
        <w:rPr>
          <w:sz w:val="24"/>
        </w:rPr>
      </w:pPr>
      <w:r>
        <w:pict>
          <v:rect id="_x0000_s1026" style="position:absolute;left:0;text-align:left;margin-left:168.4pt;margin-top:13.7pt;width:316.85pt;height:15.5pt;z-index:-252297216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Jablonci nad Nisou</w:t>
      </w:r>
      <w:r>
        <w:rPr>
          <w:sz w:val="24"/>
        </w:rPr>
        <w:t>, Mírové nám. 5, 466 59, Jablonec nad Nisou, kontaktní osoba:</w:t>
      </w:r>
    </w:p>
    <w:p w:rsidR="00810CE4" w:rsidRDefault="00810CE4">
      <w:pPr>
        <w:rPr>
          <w:sz w:val="24"/>
        </w:rPr>
        <w:sectPr w:rsidR="00810CE4">
          <w:pgSz w:w="11920" w:h="16860"/>
          <w:pgMar w:top="1320" w:right="1200" w:bottom="1400" w:left="1180" w:header="462" w:footer="1218" w:gutter="0"/>
          <w:cols w:space="708"/>
        </w:sectPr>
      </w:pPr>
    </w:p>
    <w:p w:rsidR="00810CE4" w:rsidRDefault="00487D29">
      <w:pPr>
        <w:spacing w:before="90" w:after="7" w:line="480" w:lineRule="auto"/>
        <w:ind w:left="236" w:right="4376" w:hanging="117"/>
        <w:rPr>
          <w:b/>
          <w:sz w:val="24"/>
        </w:rPr>
      </w:pPr>
      <w:r>
        <w:rPr>
          <w:sz w:val="24"/>
        </w:rPr>
        <w:lastRenderedPageBreak/>
        <w:t>Příloha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</w:rPr>
        <w:t>Specifikace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jednotkové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ceny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zboží</w:t>
      </w:r>
      <w:r>
        <w:rPr>
          <w:color w:val="C00000"/>
          <w:sz w:val="24"/>
        </w:rPr>
        <w:t xml:space="preserve">“ </w:t>
      </w:r>
      <w:r>
        <w:rPr>
          <w:b/>
          <w:color w:val="365F91"/>
          <w:sz w:val="24"/>
        </w:rPr>
        <w:t>Typ</w:t>
      </w:r>
      <w:r>
        <w:rPr>
          <w:b/>
          <w:color w:val="365F91"/>
          <w:spacing w:val="-10"/>
          <w:sz w:val="24"/>
        </w:rPr>
        <w:t xml:space="preserve"> </w:t>
      </w:r>
      <w:r>
        <w:rPr>
          <w:b/>
          <w:color w:val="365F91"/>
          <w:sz w:val="24"/>
        </w:rPr>
        <w:t>A</w:t>
      </w: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2"/>
      </w:tblGrid>
      <w:tr w:rsidR="00810CE4">
        <w:trPr>
          <w:trHeight w:val="533"/>
        </w:trPr>
        <w:tc>
          <w:tcPr>
            <w:tcW w:w="4536" w:type="dxa"/>
          </w:tcPr>
          <w:p w:rsidR="00810CE4" w:rsidRDefault="00487D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Sada pro uživatelskou údržbu (Maintenance</w:t>
            </w:r>
          </w:p>
          <w:p w:rsidR="00810CE4" w:rsidRDefault="00487D29">
            <w:pPr>
              <w:pStyle w:val="TableParagraph"/>
              <w:spacing w:before="2" w:line="245" w:lineRule="exact"/>
              <w:rPr>
                <w:sz w:val="24"/>
              </w:rPr>
            </w:pPr>
            <w:r>
              <w:rPr>
                <w:sz w:val="24"/>
              </w:rPr>
              <w:t>Kit) pro tyto typy tiskáren :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3" w:line="240" w:lineRule="auto"/>
              <w:rPr>
                <w:sz w:val="24"/>
              </w:rPr>
            </w:pPr>
            <w:r>
              <w:rPr>
                <w:sz w:val="24"/>
              </w:rPr>
              <w:t>HP LJ M602,603</w:t>
            </w:r>
          </w:p>
        </w:tc>
      </w:tr>
      <w:tr w:rsidR="00810CE4">
        <w:trPr>
          <w:trHeight w:val="289"/>
        </w:trPr>
        <w:tc>
          <w:tcPr>
            <w:tcW w:w="4536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3" w:line="245" w:lineRule="exact"/>
              <w:rPr>
                <w:sz w:val="24"/>
              </w:rPr>
            </w:pPr>
            <w:r>
              <w:rPr>
                <w:sz w:val="24"/>
              </w:rPr>
              <w:t>220V-CF065A</w:t>
            </w:r>
          </w:p>
        </w:tc>
      </w:tr>
      <w:tr w:rsidR="00810CE4">
        <w:trPr>
          <w:trHeight w:val="284"/>
        </w:trPr>
        <w:tc>
          <w:tcPr>
            <w:tcW w:w="4536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3" w:line="241" w:lineRule="exact"/>
              <w:rPr>
                <w:sz w:val="24"/>
              </w:rPr>
            </w:pPr>
            <w:r>
              <w:rPr>
                <w:sz w:val="24"/>
              </w:rPr>
              <w:t>225000</w:t>
            </w:r>
          </w:p>
        </w:tc>
      </w:tr>
      <w:tr w:rsidR="00810CE4">
        <w:trPr>
          <w:trHeight w:val="289"/>
        </w:trPr>
        <w:tc>
          <w:tcPr>
            <w:tcW w:w="4536" w:type="dxa"/>
          </w:tcPr>
          <w:p w:rsidR="00810CE4" w:rsidRDefault="00487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5" w:line="244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5 300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9"/>
        </w:trPr>
        <w:tc>
          <w:tcPr>
            <w:tcW w:w="4536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1" w:line="248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1 113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9"/>
        </w:trPr>
        <w:tc>
          <w:tcPr>
            <w:tcW w:w="4536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1" w:line="248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6 413</w:t>
            </w:r>
            <w:r>
              <w:rPr>
                <w:sz w:val="24"/>
              </w:rPr>
              <w:t>,- Kč</w:t>
            </w:r>
          </w:p>
        </w:tc>
      </w:tr>
    </w:tbl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spacing w:before="8"/>
        <w:rPr>
          <w:b/>
          <w:sz w:val="26"/>
        </w:rPr>
      </w:pPr>
    </w:p>
    <w:p w:rsidR="00810CE4" w:rsidRDefault="00487D29">
      <w:pPr>
        <w:ind w:left="235"/>
        <w:rPr>
          <w:b/>
          <w:sz w:val="24"/>
        </w:rPr>
      </w:pPr>
      <w:r>
        <w:rPr>
          <w:b/>
          <w:color w:val="365F91"/>
          <w:sz w:val="24"/>
        </w:rPr>
        <w:t>Typ</w:t>
      </w:r>
      <w:r>
        <w:rPr>
          <w:b/>
          <w:color w:val="365F91"/>
          <w:spacing w:val="-11"/>
          <w:sz w:val="24"/>
        </w:rPr>
        <w:t xml:space="preserve"> </w:t>
      </w:r>
      <w:r>
        <w:rPr>
          <w:b/>
          <w:color w:val="365F91"/>
          <w:sz w:val="24"/>
        </w:rPr>
        <w:t>B</w:t>
      </w:r>
    </w:p>
    <w:p w:rsidR="00810CE4" w:rsidRDefault="00810CE4">
      <w:pPr>
        <w:pStyle w:val="Zkladntext"/>
        <w:spacing w:before="11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4524"/>
      </w:tblGrid>
      <w:tr w:rsidR="00810CE4">
        <w:trPr>
          <w:trHeight w:val="533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Sada pro uživatelskou údržbu (Maintenance</w:t>
            </w:r>
          </w:p>
          <w:p w:rsidR="00810CE4" w:rsidRDefault="00487D2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Kit) pro tyto typy tiskáren :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HP LJ P4515, 4015</w:t>
            </w:r>
          </w:p>
        </w:tc>
      </w:tr>
      <w:tr w:rsidR="00810CE4">
        <w:trPr>
          <w:trHeight w:val="289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220V-CB389A</w:t>
            </w:r>
          </w:p>
        </w:tc>
      </w:tr>
      <w:tr w:rsidR="00810CE4">
        <w:trPr>
          <w:trHeight w:val="284"/>
        </w:trPr>
        <w:tc>
          <w:tcPr>
            <w:tcW w:w="4540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225000</w:t>
            </w:r>
          </w:p>
        </w:tc>
      </w:tr>
      <w:tr w:rsidR="00810CE4">
        <w:trPr>
          <w:trHeight w:val="289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5" w:line="244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7 090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5"/>
        </w:trPr>
        <w:tc>
          <w:tcPr>
            <w:tcW w:w="4540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1" w:line="244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1 488,90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92"/>
        </w:trPr>
        <w:tc>
          <w:tcPr>
            <w:tcW w:w="4540" w:type="dxa"/>
          </w:tcPr>
          <w:p w:rsidR="00810CE4" w:rsidRDefault="00487D29">
            <w:pPr>
              <w:pStyle w:val="TableParagraph"/>
              <w:spacing w:before="3" w:line="269" w:lineRule="exact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1" w:line="252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8 578,90</w:t>
            </w:r>
            <w:r>
              <w:rPr>
                <w:sz w:val="24"/>
              </w:rPr>
              <w:t>,- Kč</w:t>
            </w:r>
          </w:p>
        </w:tc>
      </w:tr>
    </w:tbl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spacing w:before="4"/>
        <w:rPr>
          <w:b/>
          <w:sz w:val="26"/>
        </w:rPr>
      </w:pPr>
    </w:p>
    <w:p w:rsidR="00810CE4" w:rsidRDefault="00487D29">
      <w:pPr>
        <w:ind w:left="235"/>
        <w:rPr>
          <w:b/>
          <w:sz w:val="24"/>
        </w:rPr>
      </w:pPr>
      <w:r>
        <w:rPr>
          <w:b/>
          <w:color w:val="365F91"/>
          <w:sz w:val="24"/>
        </w:rPr>
        <w:t>Typ</w:t>
      </w:r>
      <w:r>
        <w:rPr>
          <w:b/>
          <w:color w:val="365F91"/>
          <w:spacing w:val="-11"/>
          <w:sz w:val="24"/>
        </w:rPr>
        <w:t xml:space="preserve"> </w:t>
      </w:r>
      <w:r>
        <w:rPr>
          <w:b/>
          <w:color w:val="365F91"/>
          <w:sz w:val="24"/>
        </w:rPr>
        <w:t>C</w:t>
      </w:r>
    </w:p>
    <w:p w:rsidR="00810CE4" w:rsidRDefault="00810CE4">
      <w:pPr>
        <w:pStyle w:val="Zkladntext"/>
        <w:spacing w:before="3"/>
        <w:rPr>
          <w:b/>
          <w:sz w:val="25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2"/>
      </w:tblGrid>
      <w:tr w:rsidR="00810CE4">
        <w:trPr>
          <w:trHeight w:val="528"/>
        </w:trPr>
        <w:tc>
          <w:tcPr>
            <w:tcW w:w="4536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Sada pro uživatelskou údržbu (Maintenance</w:t>
            </w:r>
          </w:p>
          <w:p w:rsidR="00810CE4" w:rsidRDefault="00487D29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Kit) pro tyto typy tiskáren :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3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HP LJ M712dn</w:t>
            </w:r>
          </w:p>
        </w:tc>
      </w:tr>
      <w:tr w:rsidR="00810CE4">
        <w:trPr>
          <w:trHeight w:val="288"/>
        </w:trPr>
        <w:tc>
          <w:tcPr>
            <w:tcW w:w="4536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3"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220V-CF254A</w:t>
            </w:r>
          </w:p>
        </w:tc>
      </w:tr>
      <w:tr w:rsidR="00810CE4">
        <w:trPr>
          <w:trHeight w:val="285"/>
        </w:trPr>
        <w:tc>
          <w:tcPr>
            <w:tcW w:w="4536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3"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</w:tr>
      <w:tr w:rsidR="00810CE4">
        <w:trPr>
          <w:trHeight w:val="288"/>
        </w:trPr>
        <w:tc>
          <w:tcPr>
            <w:tcW w:w="4536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5" w:line="244" w:lineRule="exact"/>
              <w:ind w:left="68"/>
              <w:rPr>
                <w:sz w:val="24"/>
              </w:rPr>
            </w:pPr>
            <w:r>
              <w:rPr>
                <w:rFonts w:ascii="Calibri" w:hAnsi="Calibri"/>
              </w:rPr>
              <w:t>6 050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9"/>
        </w:trPr>
        <w:tc>
          <w:tcPr>
            <w:tcW w:w="4536" w:type="dxa"/>
          </w:tcPr>
          <w:p w:rsidR="00810CE4" w:rsidRDefault="00487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1" w:line="248" w:lineRule="exact"/>
              <w:ind w:left="68"/>
              <w:rPr>
                <w:sz w:val="24"/>
              </w:rPr>
            </w:pPr>
            <w:r>
              <w:rPr>
                <w:rFonts w:ascii="Calibri" w:hAnsi="Calibri"/>
              </w:rPr>
              <w:t>1 270,50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8"/>
        </w:trPr>
        <w:tc>
          <w:tcPr>
            <w:tcW w:w="4536" w:type="dxa"/>
          </w:tcPr>
          <w:p w:rsidR="00810CE4" w:rsidRDefault="00487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32" w:type="dxa"/>
          </w:tcPr>
          <w:p w:rsidR="00810CE4" w:rsidRDefault="00487D29">
            <w:pPr>
              <w:pStyle w:val="TableParagraph"/>
              <w:spacing w:before="21" w:line="248" w:lineRule="exact"/>
              <w:ind w:left="68"/>
              <w:rPr>
                <w:sz w:val="24"/>
              </w:rPr>
            </w:pPr>
            <w:r>
              <w:rPr>
                <w:rFonts w:ascii="Calibri" w:hAnsi="Calibri"/>
              </w:rPr>
              <w:t>7 320,50</w:t>
            </w:r>
            <w:r>
              <w:rPr>
                <w:sz w:val="24"/>
              </w:rPr>
              <w:t>,- Kč</w:t>
            </w:r>
          </w:p>
        </w:tc>
      </w:tr>
    </w:tbl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spacing w:before="8"/>
        <w:rPr>
          <w:b/>
          <w:sz w:val="26"/>
        </w:rPr>
      </w:pPr>
    </w:p>
    <w:p w:rsidR="00810CE4" w:rsidRDefault="00487D29">
      <w:pPr>
        <w:ind w:left="235"/>
        <w:rPr>
          <w:b/>
          <w:sz w:val="24"/>
        </w:rPr>
      </w:pPr>
      <w:r>
        <w:rPr>
          <w:b/>
          <w:color w:val="365F91"/>
          <w:sz w:val="24"/>
        </w:rPr>
        <w:t>Typ</w:t>
      </w:r>
      <w:r>
        <w:rPr>
          <w:b/>
          <w:color w:val="365F91"/>
          <w:spacing w:val="-11"/>
          <w:sz w:val="24"/>
        </w:rPr>
        <w:t xml:space="preserve"> </w:t>
      </w:r>
      <w:r>
        <w:rPr>
          <w:b/>
          <w:color w:val="365F91"/>
          <w:sz w:val="24"/>
        </w:rPr>
        <w:t>D</w:t>
      </w:r>
    </w:p>
    <w:p w:rsidR="00810CE4" w:rsidRDefault="00810CE4">
      <w:pPr>
        <w:pStyle w:val="Zkladntext"/>
        <w:spacing w:before="11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4524"/>
      </w:tblGrid>
      <w:tr w:rsidR="00810CE4">
        <w:trPr>
          <w:trHeight w:val="532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Sada pro uživatelskou údržbu (Maintenance</w:t>
            </w:r>
          </w:p>
          <w:p w:rsidR="00810CE4" w:rsidRDefault="00487D29">
            <w:pPr>
              <w:pStyle w:val="TableParagraph"/>
              <w:spacing w:before="2" w:line="245" w:lineRule="exact"/>
              <w:rPr>
                <w:sz w:val="24"/>
              </w:rPr>
            </w:pPr>
            <w:r>
              <w:rPr>
                <w:sz w:val="24"/>
              </w:rPr>
              <w:t>Kit) pro tyto typy tiskáren :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HP LJ M605</w:t>
            </w:r>
          </w:p>
        </w:tc>
      </w:tr>
      <w:tr w:rsidR="00810CE4">
        <w:trPr>
          <w:trHeight w:val="285"/>
        </w:trPr>
        <w:tc>
          <w:tcPr>
            <w:tcW w:w="4540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220V-F2G77A</w:t>
            </w:r>
          </w:p>
        </w:tc>
      </w:tr>
      <w:tr w:rsidR="00810CE4">
        <w:trPr>
          <w:trHeight w:val="288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225000</w:t>
            </w:r>
          </w:p>
        </w:tc>
      </w:tr>
      <w:tr w:rsidR="00810CE4">
        <w:trPr>
          <w:trHeight w:val="289"/>
        </w:trPr>
        <w:tc>
          <w:tcPr>
            <w:tcW w:w="4540" w:type="dxa"/>
          </w:tcPr>
          <w:p w:rsidR="00810CE4" w:rsidRDefault="00487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5" w:line="244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6 090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8"/>
        </w:trPr>
        <w:tc>
          <w:tcPr>
            <w:tcW w:w="4540" w:type="dxa"/>
          </w:tcPr>
          <w:p w:rsidR="00810CE4" w:rsidRDefault="00487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1" w:line="248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1 278,90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4"/>
        </w:trPr>
        <w:tc>
          <w:tcPr>
            <w:tcW w:w="4540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1" w:line="244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7 368,90</w:t>
            </w:r>
            <w:r>
              <w:rPr>
                <w:sz w:val="24"/>
              </w:rPr>
              <w:t>,- Kč</w:t>
            </w:r>
          </w:p>
        </w:tc>
      </w:tr>
    </w:tbl>
    <w:p w:rsidR="00810CE4" w:rsidRDefault="00810CE4">
      <w:pPr>
        <w:spacing w:line="244" w:lineRule="exact"/>
        <w:rPr>
          <w:sz w:val="24"/>
        </w:rPr>
        <w:sectPr w:rsidR="00810CE4">
          <w:pgSz w:w="11920" w:h="16860"/>
          <w:pgMar w:top="1320" w:right="1200" w:bottom="1400" w:left="1180" w:header="462" w:footer="1218" w:gutter="0"/>
          <w:cols w:space="708"/>
        </w:sectPr>
      </w:pPr>
    </w:p>
    <w:p w:rsidR="00810CE4" w:rsidRDefault="00487D29">
      <w:pPr>
        <w:spacing w:before="65"/>
        <w:ind w:left="4433" w:right="370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Spr 1829/2022</w:t>
      </w:r>
    </w:p>
    <w:p w:rsidR="00810CE4" w:rsidRDefault="00810CE4">
      <w:pPr>
        <w:pStyle w:val="Zkladntext"/>
        <w:spacing w:before="4"/>
        <w:rPr>
          <w:rFonts w:ascii="Times New Roman"/>
          <w:sz w:val="20"/>
        </w:rPr>
      </w:pPr>
    </w:p>
    <w:p w:rsidR="00810CE4" w:rsidRDefault="00487D29">
      <w:pPr>
        <w:spacing w:before="100"/>
        <w:ind w:left="231"/>
        <w:rPr>
          <w:b/>
          <w:sz w:val="24"/>
        </w:rPr>
      </w:pPr>
      <w:r>
        <w:rPr>
          <w:b/>
          <w:color w:val="365F91"/>
          <w:sz w:val="24"/>
        </w:rPr>
        <w:t>Typ</w:t>
      </w:r>
      <w:r>
        <w:rPr>
          <w:b/>
          <w:color w:val="365F91"/>
          <w:spacing w:val="-11"/>
          <w:sz w:val="24"/>
        </w:rPr>
        <w:t xml:space="preserve"> </w:t>
      </w:r>
      <w:r>
        <w:rPr>
          <w:b/>
          <w:color w:val="365F91"/>
          <w:sz w:val="24"/>
        </w:rPr>
        <w:t>E</w:t>
      </w:r>
    </w:p>
    <w:p w:rsidR="00810CE4" w:rsidRDefault="00810CE4">
      <w:pPr>
        <w:pStyle w:val="Zkladntext"/>
        <w:spacing w:before="4"/>
        <w:rPr>
          <w:b/>
          <w:sz w:val="26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4524"/>
      </w:tblGrid>
      <w:tr w:rsidR="00810CE4">
        <w:trPr>
          <w:trHeight w:val="533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Sada pro uživatelskou údržbu (Maintenance</w:t>
            </w:r>
          </w:p>
          <w:p w:rsidR="00810CE4" w:rsidRDefault="00487D29">
            <w:pPr>
              <w:pStyle w:val="TableParagraph"/>
              <w:spacing w:before="2" w:line="245" w:lineRule="exact"/>
              <w:rPr>
                <w:sz w:val="24"/>
              </w:rPr>
            </w:pPr>
            <w:r>
              <w:rPr>
                <w:sz w:val="24"/>
              </w:rPr>
              <w:t>Kit) pro tyto typy tiskáren :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HP LJ M609</w:t>
            </w:r>
          </w:p>
        </w:tc>
      </w:tr>
      <w:tr w:rsidR="00810CE4">
        <w:trPr>
          <w:trHeight w:val="289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L0H25A</w:t>
            </w:r>
          </w:p>
        </w:tc>
      </w:tr>
      <w:tr w:rsidR="00810CE4">
        <w:trPr>
          <w:trHeight w:val="285"/>
        </w:trPr>
        <w:tc>
          <w:tcPr>
            <w:tcW w:w="4540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225000</w:t>
            </w:r>
          </w:p>
        </w:tc>
      </w:tr>
      <w:tr w:rsidR="00810CE4">
        <w:trPr>
          <w:trHeight w:val="289"/>
        </w:trPr>
        <w:tc>
          <w:tcPr>
            <w:tcW w:w="4540" w:type="dxa"/>
          </w:tcPr>
          <w:p w:rsidR="00810CE4" w:rsidRDefault="00487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5" w:line="244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6 900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9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1" w:line="248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1 449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5"/>
        </w:trPr>
        <w:tc>
          <w:tcPr>
            <w:tcW w:w="4540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1" w:line="244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8 349</w:t>
            </w:r>
            <w:r>
              <w:rPr>
                <w:sz w:val="24"/>
              </w:rPr>
              <w:t>,- Kč</w:t>
            </w:r>
          </w:p>
        </w:tc>
      </w:tr>
    </w:tbl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spacing w:before="8"/>
        <w:rPr>
          <w:b/>
          <w:sz w:val="21"/>
        </w:rPr>
      </w:pPr>
    </w:p>
    <w:p w:rsidR="00810CE4" w:rsidRDefault="00487D29">
      <w:pPr>
        <w:ind w:left="236"/>
        <w:rPr>
          <w:b/>
          <w:sz w:val="24"/>
        </w:rPr>
      </w:pPr>
      <w:r>
        <w:rPr>
          <w:b/>
          <w:color w:val="1F4E79"/>
          <w:sz w:val="24"/>
        </w:rPr>
        <w:t>Typ</w:t>
      </w:r>
      <w:r>
        <w:rPr>
          <w:b/>
          <w:color w:val="1F4E79"/>
          <w:spacing w:val="-3"/>
          <w:sz w:val="24"/>
        </w:rPr>
        <w:t xml:space="preserve"> </w:t>
      </w:r>
      <w:r>
        <w:rPr>
          <w:b/>
          <w:color w:val="1F4E79"/>
          <w:sz w:val="24"/>
        </w:rPr>
        <w:t>F</w:t>
      </w:r>
    </w:p>
    <w:p w:rsidR="00810CE4" w:rsidRDefault="00810CE4">
      <w:pPr>
        <w:pStyle w:val="Zkladntext"/>
        <w:rPr>
          <w:b/>
          <w:sz w:val="20"/>
        </w:rPr>
      </w:pPr>
    </w:p>
    <w:p w:rsidR="00810CE4" w:rsidRDefault="00810CE4">
      <w:pPr>
        <w:pStyle w:val="Zkladntext"/>
        <w:spacing w:before="6"/>
        <w:rPr>
          <w:b/>
          <w:sz w:val="14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4524"/>
      </w:tblGrid>
      <w:tr w:rsidR="00810CE4">
        <w:trPr>
          <w:trHeight w:val="532"/>
        </w:trPr>
        <w:tc>
          <w:tcPr>
            <w:tcW w:w="4540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Sada pro uživatelskou údržbu (Maintenance</w:t>
            </w:r>
          </w:p>
          <w:p w:rsidR="00810CE4" w:rsidRDefault="00487D2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Kit) pro tyto typy tiskáren :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OKI B731</w:t>
            </w:r>
          </w:p>
        </w:tc>
      </w:tr>
      <w:tr w:rsidR="00810CE4">
        <w:trPr>
          <w:trHeight w:val="285"/>
        </w:trPr>
        <w:tc>
          <w:tcPr>
            <w:tcW w:w="4540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45435104</w:t>
            </w:r>
          </w:p>
        </w:tc>
      </w:tr>
      <w:tr w:rsidR="00810CE4">
        <w:trPr>
          <w:trHeight w:val="289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</w:tr>
      <w:tr w:rsidR="00810CE4">
        <w:trPr>
          <w:trHeight w:val="288"/>
        </w:trPr>
        <w:tc>
          <w:tcPr>
            <w:tcW w:w="4540" w:type="dxa"/>
          </w:tcPr>
          <w:p w:rsidR="00810CE4" w:rsidRDefault="00487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5" w:line="244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4 650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5"/>
        </w:trPr>
        <w:tc>
          <w:tcPr>
            <w:tcW w:w="4540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1" w:line="244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976,50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8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1" w:line="248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5 626,50</w:t>
            </w:r>
            <w:r>
              <w:rPr>
                <w:sz w:val="24"/>
              </w:rPr>
              <w:t>,- Kč</w:t>
            </w:r>
          </w:p>
        </w:tc>
      </w:tr>
    </w:tbl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spacing w:before="8"/>
        <w:rPr>
          <w:b/>
          <w:sz w:val="21"/>
        </w:rPr>
      </w:pPr>
    </w:p>
    <w:p w:rsidR="00810CE4" w:rsidRDefault="00487D29">
      <w:pPr>
        <w:ind w:left="115"/>
        <w:rPr>
          <w:b/>
          <w:sz w:val="24"/>
        </w:rPr>
      </w:pPr>
      <w:r>
        <w:rPr>
          <w:b/>
          <w:color w:val="1F4E79"/>
          <w:sz w:val="24"/>
        </w:rPr>
        <w:t>Typ G</w:t>
      </w:r>
    </w:p>
    <w:p w:rsidR="00810CE4" w:rsidRDefault="00810CE4">
      <w:pPr>
        <w:pStyle w:val="Zkladntext"/>
        <w:rPr>
          <w:b/>
          <w:sz w:val="20"/>
        </w:rPr>
      </w:pPr>
    </w:p>
    <w:p w:rsidR="00810CE4" w:rsidRDefault="00810CE4">
      <w:pPr>
        <w:pStyle w:val="Zkladntext"/>
        <w:spacing w:before="2"/>
        <w:rPr>
          <w:b/>
          <w:sz w:val="14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4524"/>
      </w:tblGrid>
      <w:tr w:rsidR="00810CE4">
        <w:trPr>
          <w:trHeight w:val="532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Sada pro uživatelskou údržbu (Maintenance</w:t>
            </w:r>
          </w:p>
          <w:p w:rsidR="00810CE4" w:rsidRDefault="00487D29">
            <w:pPr>
              <w:pStyle w:val="TableParagraph"/>
              <w:spacing w:before="2" w:line="245" w:lineRule="exact"/>
              <w:rPr>
                <w:sz w:val="24"/>
              </w:rPr>
            </w:pPr>
            <w:r>
              <w:rPr>
                <w:sz w:val="24"/>
              </w:rPr>
              <w:t>Kit) pro tyto typy tiskáren :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OKI MB492dn</w:t>
            </w:r>
          </w:p>
        </w:tc>
      </w:tr>
      <w:tr w:rsidR="00810CE4">
        <w:trPr>
          <w:trHeight w:val="289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Typové označení maitanance kitu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5" w:lineRule="exact"/>
              <w:ind w:left="104"/>
              <w:rPr>
                <w:sz w:val="24"/>
              </w:rPr>
            </w:pPr>
            <w:r>
              <w:rPr>
                <w:sz w:val="24"/>
              </w:rPr>
              <w:t>44574302</w:t>
            </w:r>
          </w:p>
        </w:tc>
      </w:tr>
      <w:tr w:rsidR="00810CE4">
        <w:trPr>
          <w:trHeight w:val="285"/>
        </w:trPr>
        <w:tc>
          <w:tcPr>
            <w:tcW w:w="4540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Životnost - počet stran A4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3" w:line="241" w:lineRule="exact"/>
              <w:ind w:left="104"/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</w:tr>
      <w:tr w:rsidR="00810CE4">
        <w:trPr>
          <w:trHeight w:val="289"/>
        </w:trPr>
        <w:tc>
          <w:tcPr>
            <w:tcW w:w="4540" w:type="dxa"/>
          </w:tcPr>
          <w:p w:rsidR="00810CE4" w:rsidRDefault="00487D2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Cena za kus bez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5" w:line="244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2 350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8"/>
        </w:trPr>
        <w:tc>
          <w:tcPr>
            <w:tcW w:w="4540" w:type="dxa"/>
          </w:tcPr>
          <w:p w:rsidR="00810CE4" w:rsidRDefault="00487D2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21%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1" w:line="248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 xml:space="preserve">493,50 </w:t>
            </w:r>
            <w:r>
              <w:rPr>
                <w:sz w:val="24"/>
              </w:rPr>
              <w:t>,- Kč</w:t>
            </w:r>
          </w:p>
        </w:tc>
      </w:tr>
      <w:tr w:rsidR="00810CE4">
        <w:trPr>
          <w:trHeight w:val="284"/>
        </w:trPr>
        <w:tc>
          <w:tcPr>
            <w:tcW w:w="4540" w:type="dxa"/>
          </w:tcPr>
          <w:p w:rsidR="00810CE4" w:rsidRDefault="00487D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Cena za kus včetně DPH</w:t>
            </w:r>
          </w:p>
        </w:tc>
        <w:tc>
          <w:tcPr>
            <w:tcW w:w="4524" w:type="dxa"/>
          </w:tcPr>
          <w:p w:rsidR="00810CE4" w:rsidRDefault="00487D29">
            <w:pPr>
              <w:pStyle w:val="TableParagraph"/>
              <w:spacing w:before="21" w:line="244" w:lineRule="exact"/>
              <w:ind w:left="64"/>
              <w:rPr>
                <w:sz w:val="24"/>
              </w:rPr>
            </w:pPr>
            <w:r>
              <w:rPr>
                <w:rFonts w:ascii="Calibri" w:hAnsi="Calibri"/>
              </w:rPr>
              <w:t>2 843,50</w:t>
            </w:r>
            <w:r>
              <w:rPr>
                <w:sz w:val="24"/>
              </w:rPr>
              <w:t>,- Kč</w:t>
            </w:r>
          </w:p>
        </w:tc>
      </w:tr>
    </w:tbl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rPr>
          <w:b/>
          <w:sz w:val="26"/>
        </w:rPr>
      </w:pPr>
    </w:p>
    <w:p w:rsidR="00810CE4" w:rsidRDefault="00810CE4">
      <w:pPr>
        <w:pStyle w:val="Zkladntext"/>
        <w:spacing w:before="10"/>
        <w:rPr>
          <w:b/>
          <w:sz w:val="33"/>
        </w:rPr>
      </w:pPr>
    </w:p>
    <w:p w:rsidR="00810CE4" w:rsidRDefault="00487D29">
      <w:pPr>
        <w:ind w:left="4433" w:right="3706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Stránka </w:t>
      </w:r>
      <w:r>
        <w:rPr>
          <w:rFonts w:ascii="Times New Roman" w:hAnsi="Times New Roman"/>
          <w:b/>
          <w:sz w:val="20"/>
        </w:rPr>
        <w:t xml:space="preserve">11 </w:t>
      </w:r>
      <w:r>
        <w:rPr>
          <w:rFonts w:ascii="Times New Roman" w:hAnsi="Times New Roman"/>
          <w:sz w:val="20"/>
        </w:rPr>
        <w:t xml:space="preserve">z </w:t>
      </w:r>
      <w:r>
        <w:rPr>
          <w:rFonts w:ascii="Times New Roman" w:hAnsi="Times New Roman"/>
          <w:b/>
          <w:sz w:val="20"/>
        </w:rPr>
        <w:t>11</w:t>
      </w:r>
    </w:p>
    <w:sectPr w:rsidR="00810CE4">
      <w:headerReference w:type="default" r:id="rId12"/>
      <w:footerReference w:type="default" r:id="rId13"/>
      <w:pgSz w:w="11910" w:h="16840"/>
      <w:pgMar w:top="1080" w:right="1320" w:bottom="280" w:left="11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7D29">
      <w:r>
        <w:separator/>
      </w:r>
    </w:p>
  </w:endnote>
  <w:endnote w:type="continuationSeparator" w:id="0">
    <w:p w:rsidR="00000000" w:rsidRDefault="0048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E4" w:rsidRDefault="00487D2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5.2pt;margin-top:771.1pt;width:64.6pt;height:13.1pt;z-index:-252315648;mso-position-horizontal-relative:page;mso-position-vertical-relative:page" filled="f" stroked="f">
          <v:textbox inset="0,0,0,0">
            <w:txbxContent>
              <w:p w:rsidR="00810CE4" w:rsidRDefault="00487D29">
                <w:pPr>
                  <w:spacing w:before="11"/>
                  <w:ind w:left="20"/>
                  <w:rPr>
                    <w:rFonts w:ascii="Times New Roman" w:hAnsi="Times New Roman"/>
                    <w:b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Stránka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 xml:space="preserve">z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E4" w:rsidRDefault="00810CE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7D29">
      <w:r>
        <w:separator/>
      </w:r>
    </w:p>
  </w:footnote>
  <w:footnote w:type="continuationSeparator" w:id="0">
    <w:p w:rsidR="00000000" w:rsidRDefault="00487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E4" w:rsidRDefault="00487D29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6.8pt;margin-top:22.1pt;width:61.4pt;height:13.1pt;z-index:-252316672;mso-position-horizontal-relative:page;mso-position-vertical-relative:page" filled="f" stroked="f">
          <v:textbox inset="0,0,0,0">
            <w:txbxContent>
              <w:p w:rsidR="00810CE4" w:rsidRDefault="00487D29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Spr 1829/2022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CE4" w:rsidRDefault="00810CE4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09F"/>
    <w:multiLevelType w:val="multilevel"/>
    <w:tmpl w:val="88BE4900"/>
    <w:lvl w:ilvl="0">
      <w:start w:val="6"/>
      <w:numFmt w:val="decimal"/>
      <w:lvlText w:val="%1"/>
      <w:lvlJc w:val="left"/>
      <w:pPr>
        <w:ind w:left="543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3" w:hanging="425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0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40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40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40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40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40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40" w:hanging="425"/>
      </w:pPr>
      <w:rPr>
        <w:rFonts w:hint="default"/>
        <w:lang w:val="cs-CZ" w:eastAsia="cs-CZ" w:bidi="cs-CZ"/>
      </w:rPr>
    </w:lvl>
  </w:abstractNum>
  <w:abstractNum w:abstractNumId="1" w15:restartNumberingAfterBreak="0">
    <w:nsid w:val="319850BB"/>
    <w:multiLevelType w:val="hybridMultilevel"/>
    <w:tmpl w:val="CE78917C"/>
    <w:lvl w:ilvl="0" w:tplc="C6068F1E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w w:val="106"/>
        <w:sz w:val="22"/>
        <w:szCs w:val="22"/>
        <w:lang w:val="cs-CZ" w:eastAsia="cs-CZ" w:bidi="cs-CZ"/>
      </w:rPr>
    </w:lvl>
    <w:lvl w:ilvl="1" w:tplc="E3B4005C">
      <w:numFmt w:val="bullet"/>
      <w:lvlText w:val="•"/>
      <w:lvlJc w:val="left"/>
      <w:pPr>
        <w:ind w:left="1494" w:hanging="360"/>
      </w:pPr>
      <w:rPr>
        <w:rFonts w:hint="default"/>
        <w:lang w:val="cs-CZ" w:eastAsia="cs-CZ" w:bidi="cs-CZ"/>
      </w:rPr>
    </w:lvl>
    <w:lvl w:ilvl="2" w:tplc="0BCC1114">
      <w:numFmt w:val="bullet"/>
      <w:lvlText w:val="•"/>
      <w:lvlJc w:val="left"/>
      <w:pPr>
        <w:ind w:left="2388" w:hanging="360"/>
      </w:pPr>
      <w:rPr>
        <w:rFonts w:hint="default"/>
        <w:lang w:val="cs-CZ" w:eastAsia="cs-CZ" w:bidi="cs-CZ"/>
      </w:rPr>
    </w:lvl>
    <w:lvl w:ilvl="3" w:tplc="9530DE12">
      <w:numFmt w:val="bullet"/>
      <w:lvlText w:val="•"/>
      <w:lvlJc w:val="left"/>
      <w:pPr>
        <w:ind w:left="3282" w:hanging="360"/>
      </w:pPr>
      <w:rPr>
        <w:rFonts w:hint="default"/>
        <w:lang w:val="cs-CZ" w:eastAsia="cs-CZ" w:bidi="cs-CZ"/>
      </w:rPr>
    </w:lvl>
    <w:lvl w:ilvl="4" w:tplc="05909F84">
      <w:numFmt w:val="bullet"/>
      <w:lvlText w:val="•"/>
      <w:lvlJc w:val="left"/>
      <w:pPr>
        <w:ind w:left="4176" w:hanging="360"/>
      </w:pPr>
      <w:rPr>
        <w:rFonts w:hint="default"/>
        <w:lang w:val="cs-CZ" w:eastAsia="cs-CZ" w:bidi="cs-CZ"/>
      </w:rPr>
    </w:lvl>
    <w:lvl w:ilvl="5" w:tplc="379CCF04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4D0C5A30">
      <w:numFmt w:val="bullet"/>
      <w:lvlText w:val="•"/>
      <w:lvlJc w:val="left"/>
      <w:pPr>
        <w:ind w:left="5964" w:hanging="360"/>
      </w:pPr>
      <w:rPr>
        <w:rFonts w:hint="default"/>
        <w:lang w:val="cs-CZ" w:eastAsia="cs-CZ" w:bidi="cs-CZ"/>
      </w:rPr>
    </w:lvl>
    <w:lvl w:ilvl="7" w:tplc="48D6BB12">
      <w:numFmt w:val="bullet"/>
      <w:lvlText w:val="•"/>
      <w:lvlJc w:val="left"/>
      <w:pPr>
        <w:ind w:left="6858" w:hanging="360"/>
      </w:pPr>
      <w:rPr>
        <w:rFonts w:hint="default"/>
        <w:lang w:val="cs-CZ" w:eastAsia="cs-CZ" w:bidi="cs-CZ"/>
      </w:rPr>
    </w:lvl>
    <w:lvl w:ilvl="8" w:tplc="23F8239E">
      <w:numFmt w:val="bullet"/>
      <w:lvlText w:val="•"/>
      <w:lvlJc w:val="left"/>
      <w:pPr>
        <w:ind w:left="7752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B595312"/>
    <w:multiLevelType w:val="multilevel"/>
    <w:tmpl w:val="0CB25DEC"/>
    <w:lvl w:ilvl="0">
      <w:start w:val="9"/>
      <w:numFmt w:val="decimal"/>
      <w:lvlText w:val="%1"/>
      <w:lvlJc w:val="left"/>
      <w:pPr>
        <w:ind w:left="546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6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0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4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40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40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40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40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40" w:hanging="428"/>
      </w:pPr>
      <w:rPr>
        <w:rFonts w:hint="default"/>
        <w:lang w:val="cs-CZ" w:eastAsia="cs-CZ" w:bidi="cs-CZ"/>
      </w:rPr>
    </w:lvl>
  </w:abstractNum>
  <w:abstractNum w:abstractNumId="3" w15:restartNumberingAfterBreak="0">
    <w:nsid w:val="4EFF55EA"/>
    <w:multiLevelType w:val="multilevel"/>
    <w:tmpl w:val="95BE34E0"/>
    <w:lvl w:ilvl="0">
      <w:start w:val="7"/>
      <w:numFmt w:val="decimal"/>
      <w:lvlText w:val="%1"/>
      <w:lvlJc w:val="left"/>
      <w:pPr>
        <w:ind w:left="548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8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71" w:hanging="284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82" w:hanging="28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33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84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35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86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7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5B06418A"/>
    <w:multiLevelType w:val="multilevel"/>
    <w:tmpl w:val="FDAC4B7A"/>
    <w:lvl w:ilvl="0">
      <w:start w:val="12"/>
      <w:numFmt w:val="decimal"/>
      <w:lvlText w:val="%1"/>
      <w:lvlJc w:val="left"/>
      <w:pPr>
        <w:ind w:left="547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7" w:hanging="428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686" w:hanging="360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648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33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17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602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586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571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62103B3B"/>
    <w:multiLevelType w:val="multilevel"/>
    <w:tmpl w:val="F6E0A344"/>
    <w:lvl w:ilvl="0">
      <w:start w:val="8"/>
      <w:numFmt w:val="decimal"/>
      <w:lvlText w:val="%1"/>
      <w:lvlJc w:val="left"/>
      <w:pPr>
        <w:ind w:left="547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7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340" w:hanging="428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240" w:hanging="428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40" w:hanging="428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040" w:hanging="428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40" w:hanging="428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40" w:hanging="428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40" w:hanging="428"/>
      </w:pPr>
      <w:rPr>
        <w:rFonts w:hint="default"/>
        <w:lang w:val="cs-CZ" w:eastAsia="cs-CZ" w:bidi="cs-CZ"/>
      </w:rPr>
    </w:lvl>
  </w:abstractNum>
  <w:abstractNum w:abstractNumId="6" w15:restartNumberingAfterBreak="0">
    <w:nsid w:val="64D22AF9"/>
    <w:multiLevelType w:val="multilevel"/>
    <w:tmpl w:val="EF6470FA"/>
    <w:lvl w:ilvl="0">
      <w:start w:val="5"/>
      <w:numFmt w:val="decimal"/>
      <w:lvlText w:val="%1"/>
      <w:lvlJc w:val="left"/>
      <w:pPr>
        <w:ind w:left="547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7" w:hanging="428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71" w:hanging="284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82" w:hanging="28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33" w:hanging="28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84" w:hanging="28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35" w:hanging="28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86" w:hanging="28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7" w:hanging="284"/>
      </w:pPr>
      <w:rPr>
        <w:rFonts w:hint="default"/>
        <w:lang w:val="cs-CZ" w:eastAsia="cs-CZ" w:bidi="cs-CZ"/>
      </w:rPr>
    </w:lvl>
  </w:abstractNum>
  <w:abstractNum w:abstractNumId="7" w15:restartNumberingAfterBreak="0">
    <w:nsid w:val="72880ACC"/>
    <w:multiLevelType w:val="multilevel"/>
    <w:tmpl w:val="8CD2DF7E"/>
    <w:lvl w:ilvl="0">
      <w:start w:val="11"/>
      <w:numFmt w:val="decimal"/>
      <w:lvlText w:val="%1"/>
      <w:lvlJc w:val="left"/>
      <w:pPr>
        <w:ind w:left="547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547" w:hanging="428"/>
        <w:jc w:val="left"/>
      </w:pPr>
      <w:rPr>
        <w:rFonts w:ascii="Garamond" w:eastAsia="Garamond" w:hAnsi="Garamond" w:cs="Garamond" w:hint="default"/>
        <w:spacing w:val="-1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972" w:hanging="424"/>
        <w:jc w:val="left"/>
      </w:pPr>
      <w:rPr>
        <w:rFonts w:ascii="Garamond" w:eastAsia="Garamond" w:hAnsi="Garamond" w:cs="Garamond" w:hint="default"/>
        <w:spacing w:val="-6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82" w:hanging="424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33" w:hanging="424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84" w:hanging="424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35" w:hanging="424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86" w:hanging="424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7" w:hanging="424"/>
      </w:pPr>
      <w:rPr>
        <w:rFonts w:hint="default"/>
        <w:lang w:val="cs-CZ" w:eastAsia="cs-CZ" w:bidi="cs-CZ"/>
      </w:rPr>
    </w:lvl>
  </w:abstractNum>
  <w:abstractNum w:abstractNumId="8" w15:restartNumberingAfterBreak="0">
    <w:nsid w:val="79E46B0F"/>
    <w:multiLevelType w:val="multilevel"/>
    <w:tmpl w:val="70E2ED52"/>
    <w:lvl w:ilvl="0">
      <w:start w:val="1"/>
      <w:numFmt w:val="decimal"/>
      <w:lvlText w:val="%1."/>
      <w:lvlJc w:val="left"/>
      <w:pPr>
        <w:ind w:left="547" w:hanging="428"/>
        <w:jc w:val="left"/>
      </w:pPr>
      <w:rPr>
        <w:rFonts w:hint="default"/>
        <w:b/>
        <w:bCs/>
        <w:spacing w:val="-5"/>
        <w:w w:val="10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547" w:hanging="428"/>
        <w:jc w:val="left"/>
      </w:pPr>
      <w:rPr>
        <w:rFonts w:ascii="Garamond" w:eastAsia="Garamond" w:hAnsi="Garamond" w:cs="Garamond" w:hint="default"/>
        <w:spacing w:val="-30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971" w:hanging="42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882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33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784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35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686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637" w:hanging="425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qaw9tERcFyHAQ9lGaA00JOfR+lprIsJWXeB3aHoC8XuPH8eOJJRSxaLrGNFn/YG9LQPsEC35rYmJcRjl7hp+wg==" w:salt="RAyhzJ5LqB6GScTSgaDHP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10CE4"/>
    <w:rsid w:val="00487D29"/>
    <w:rsid w:val="0081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E3AD1D5D-5354-4182-8DBA-E9D00366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547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65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ma@itdecin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chod@itdecin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cHmcvjUsFLSCKq9Cj5trBOyDGP1g2F/Dg6+8cGZT3cg=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BlXO+st3Oyfm+X/ky12QL+/sLUbeOtLiv8gq7LgtJBg=</DigestValue>
    </Reference>
  </SignedInfo>
  <SignatureValue>lAQm8CKZZ3+BLBYOTiSu0bqD4wsiMshjHXHTp502j01H28/sMyrGIV2gUsW9nwiFfQvFsV2wNjyN
NiE1HK0pEk1NlN5xpP+URFsaxS7o7mYgPQRjzATLPSWaA59fzafN6nQYlDoE21Uq6a2RjGhi4mGe
txck1sQmkjAX8rn1DVYnknllkc6v/VqAvVSmxjXzl4Wne2UPfTBQQMwS6agU/kytAddcYX7o9Z70
gjfK3NpHp+phXuA0mqXe7vKLgwrqjS5mjYtIHUjPlvgDKObiU3rV9hPoRoTaNC83pxGGGv0ZYeGa
W8JHYg6DE67PZHVK66117Ja5IdQuTOSuWsJsww==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JJr0+pAaQYSzrud7P0wFnNUlx2NRTZNCgUf7XBpj1iQ=</DigestValue>
      </Reference>
      <Reference URI="/word/document.xml?ContentType=application/vnd.openxmlformats-officedocument.wordprocessingml.document.main+xml">
        <DigestMethod Algorithm="http://www.w3.org/2001/04/xmlenc#sha256"/>
        <DigestValue>rwEQVUhndEC61N7sm6hcfSY0dk8wcXA6XV1/RWXDu/s=</DigestValue>
      </Reference>
      <Reference URI="/word/endnotes.xml?ContentType=application/vnd.openxmlformats-officedocument.wordprocessingml.endnotes+xml">
        <DigestMethod Algorithm="http://www.w3.org/2001/04/xmlenc#sha256"/>
        <DigestValue>+xxz3jv1ZS0BFIBDLiObPhcg9UFKT44hXLsp0BBDBTI=</DigestValue>
      </Reference>
      <Reference URI="/word/fontTable.xml?ContentType=application/vnd.openxmlformats-officedocument.wordprocessingml.fontTable+xml">
        <DigestMethod Algorithm="http://www.w3.org/2001/04/xmlenc#sha256"/>
        <DigestValue>zxIu+6HZBZNxj1BxriSO4Jii1mT2Uza5RJZObJxGIFY=</DigestValue>
      </Reference>
      <Reference URI="/word/footer1.xml?ContentType=application/vnd.openxmlformats-officedocument.wordprocessingml.footer+xml">
        <DigestMethod Algorithm="http://www.w3.org/2001/04/xmlenc#sha256"/>
        <DigestValue>VR9pnEvuY1UfQDAoRH3vhtRTrtw3PWJ6kjfkrb4QyFA=</DigestValue>
      </Reference>
      <Reference URI="/word/footer2.xml?ContentType=application/vnd.openxmlformats-officedocument.wordprocessingml.footer+xml">
        <DigestMethod Algorithm="http://www.w3.org/2001/04/xmlenc#sha256"/>
        <DigestValue>wtJTa+2IBJgLaRIo8TzomQ8WOQI8+Kdq/qLeAfNAhNQ=</DigestValue>
      </Reference>
      <Reference URI="/word/footnotes.xml?ContentType=application/vnd.openxmlformats-officedocument.wordprocessingml.footnotes+xml">
        <DigestMethod Algorithm="http://www.w3.org/2001/04/xmlenc#sha256"/>
        <DigestValue>hTWvO7Sj2pcXKRoK4LOZytlyPe1dUeh96/x9ojJxr6o=</DigestValue>
      </Reference>
      <Reference URI="/word/header1.xml?ContentType=application/vnd.openxmlformats-officedocument.wordprocessingml.header+xml">
        <DigestMethod Algorithm="http://www.w3.org/2001/04/xmlenc#sha256"/>
        <DigestValue>QLSce53S0jSAL4W7Zq7YfnWeR98bDr9yD3Yubmq6oAQ=</DigestValue>
      </Reference>
      <Reference URI="/word/header2.xml?ContentType=application/vnd.openxmlformats-officedocument.wordprocessingml.header+xml">
        <DigestMethod Algorithm="http://www.w3.org/2001/04/xmlenc#sha256"/>
        <DigestValue>fiqV/oZAxxx5mBVMMqAGSC6S/76WobspR4HVhRCa/mQ=</DigestValue>
      </Reference>
      <Reference URI="/word/numbering.xml?ContentType=application/vnd.openxmlformats-officedocument.wordprocessingml.numbering+xml">
        <DigestMethod Algorithm="http://www.w3.org/2001/04/xmlenc#sha256"/>
        <DigestValue>nKq73T/s8WgwKCSzboh2qqZ6oZU0Q3wvW8ycmfICB98=</DigestValue>
      </Reference>
      <Reference URI="/word/settings.xml?ContentType=application/vnd.openxmlformats-officedocument.wordprocessingml.settings+xml">
        <DigestMethod Algorithm="http://www.w3.org/2001/04/xmlenc#sha256"/>
        <DigestValue>6LIjKfAnhViou4jKXuqN6rGgdYZmJVxASq/Nevkyayc=</DigestValue>
      </Reference>
      <Reference URI="/word/styles.xml?ContentType=application/vnd.openxmlformats-officedocument.wordprocessingml.styles+xml">
        <DigestMethod Algorithm="http://www.w3.org/2001/04/xmlenc#sha256"/>
        <DigestValue>ImU0jNl9RykaLl7PGXTbPOBXKS9/ofV0RlEcqw6XS3Q=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2022-11-03T05:59:01Z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2022-11-03T05:59:01Z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2988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Krajský soud v Ústí nad Labem</Company>
  <LinksUpToDate>false</LinksUpToDate>
  <CharactersWithSpaces>20580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Pánková Martina, DiS.</cp:lastModifiedBy>
  <cp:revision>2</cp:revision>
  <dcterms:created xsi:type="dcterms:W3CDTF">2022-11-03T05:58:00Z</dcterms:created>
  <dcterms:modified xsi:type="dcterms:W3CDTF">2022-11-03T05:58:00Z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2022-11-03T00:00:00Z</vt:filetime>
  </property>
</Properties>
</file>