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27EF6" w14:textId="77777777" w:rsidR="003D5104" w:rsidRDefault="003D5104" w:rsidP="003D5104">
      <w:pPr>
        <w:pStyle w:val="NAKITTitulek2"/>
        <w:jc w:val="center"/>
      </w:pPr>
    </w:p>
    <w:p w14:paraId="3430C382" w14:textId="701F5D12" w:rsidR="006264F7" w:rsidRPr="006264F7" w:rsidRDefault="7AD3CD42" w:rsidP="003D5104">
      <w:pPr>
        <w:pStyle w:val="NAKITTitulek2"/>
        <w:jc w:val="center"/>
        <w:rPr>
          <w:highlight w:val="yellow"/>
        </w:rPr>
      </w:pPr>
      <w:r>
        <w:t>Rámcová dohoda na zajištění prostor a služeb pro školení a workshopy zaměstnanců</w:t>
      </w:r>
    </w:p>
    <w:p w14:paraId="4DC932E2" w14:textId="01EE2633" w:rsidR="006264F7" w:rsidRDefault="7AD3CD42" w:rsidP="003D5104">
      <w:pPr>
        <w:pStyle w:val="NAKITOdstavec"/>
        <w:jc w:val="center"/>
        <w:rPr>
          <w:b/>
          <w:bCs/>
          <w:color w:val="236384"/>
          <w:sz w:val="24"/>
        </w:rPr>
      </w:pPr>
      <w:r w:rsidRPr="7AD3CD42">
        <w:rPr>
          <w:b/>
          <w:bCs/>
          <w:color w:val="236384"/>
          <w:sz w:val="24"/>
        </w:rPr>
        <w:t xml:space="preserve">č. 2017/ </w:t>
      </w:r>
      <w:r w:rsidR="0074224A">
        <w:rPr>
          <w:b/>
          <w:bCs/>
          <w:color w:val="236384"/>
          <w:sz w:val="24"/>
        </w:rPr>
        <w:t>044</w:t>
      </w:r>
      <w:r w:rsidRPr="7AD3CD42">
        <w:rPr>
          <w:b/>
          <w:bCs/>
          <w:color w:val="236384"/>
          <w:sz w:val="24"/>
        </w:rPr>
        <w:t xml:space="preserve"> NAKIT</w:t>
      </w:r>
    </w:p>
    <w:p w14:paraId="40CFEDFB" w14:textId="77777777" w:rsidR="003D5104" w:rsidRPr="00BA25A3" w:rsidRDefault="003D5104" w:rsidP="003D5104">
      <w:pPr>
        <w:pStyle w:val="NAKITOdstavec"/>
        <w:jc w:val="center"/>
        <w:rPr>
          <w:b/>
          <w:bCs/>
          <w:color w:val="236384"/>
          <w:sz w:val="24"/>
        </w:rPr>
      </w:pPr>
    </w:p>
    <w:p w14:paraId="52C31829" w14:textId="77777777" w:rsidR="00A76340" w:rsidRPr="006264F7" w:rsidRDefault="00A76340" w:rsidP="00A76340">
      <w:pPr>
        <w:spacing w:after="120" w:line="240" w:lineRule="auto"/>
        <w:rPr>
          <w:rFonts w:eastAsia="Times New Roman" w:cs="Arial"/>
          <w:b/>
        </w:rPr>
      </w:pPr>
    </w:p>
    <w:p w14:paraId="64F76E82" w14:textId="084A1B45" w:rsidR="00A76340" w:rsidRPr="008B2C41" w:rsidRDefault="00A76340" w:rsidP="008B2C41">
      <w:pPr>
        <w:spacing w:after="120" w:line="240" w:lineRule="auto"/>
        <w:rPr>
          <w:rFonts w:eastAsia="Arial,Times New Roman" w:cs="Arial"/>
          <w:b/>
          <w:bCs/>
        </w:rPr>
      </w:pPr>
      <w:r w:rsidRPr="008B2C41">
        <w:rPr>
          <w:rFonts w:eastAsia="Arial,Times New Roman" w:cs="Arial"/>
          <w:b/>
          <w:bCs/>
        </w:rPr>
        <w:t>Národní agentura pro komunikační a</w:t>
      </w:r>
      <w:r w:rsidR="008C2CD3" w:rsidRPr="008B2C41">
        <w:rPr>
          <w:rFonts w:eastAsia="Arial,Times New Roman" w:cs="Arial"/>
          <w:b/>
          <w:bCs/>
        </w:rPr>
        <w:t xml:space="preserve"> informační technologie, s. p.</w:t>
      </w:r>
      <w:r w:rsidRPr="003E4554">
        <w:rPr>
          <w:rFonts w:eastAsia="Times New Roman" w:cs="Arial"/>
          <w:b/>
        </w:rPr>
        <w:tab/>
      </w:r>
    </w:p>
    <w:p w14:paraId="490BB743" w14:textId="1F073C84" w:rsidR="00234ABE" w:rsidRPr="008B2C41" w:rsidRDefault="00234ABE" w:rsidP="008B2C41">
      <w:pPr>
        <w:spacing w:after="120" w:line="240" w:lineRule="auto"/>
        <w:rPr>
          <w:rFonts w:eastAsia="Arial,Times New Roman" w:cs="Arial"/>
        </w:rPr>
      </w:pPr>
      <w:r w:rsidRPr="008B2C41">
        <w:rPr>
          <w:rFonts w:eastAsia="Arial,Times New Roman" w:cs="Arial"/>
        </w:rPr>
        <w:t xml:space="preserve">se </w:t>
      </w:r>
      <w:r w:rsidR="7AD3CD42" w:rsidRPr="008B2C41">
        <w:rPr>
          <w:rFonts w:eastAsia="Arial,Times New Roman" w:cs="Arial"/>
        </w:rPr>
        <w:t>sídlem:</w:t>
      </w:r>
      <w:r w:rsidR="00524141" w:rsidRPr="003E4554">
        <w:rPr>
          <w:rFonts w:eastAsia="Times New Roman" w:cs="Arial"/>
        </w:rPr>
        <w:tab/>
      </w:r>
      <w:r w:rsidR="003E4554">
        <w:rPr>
          <w:rFonts w:eastAsia="Times New Roman" w:cs="Arial"/>
        </w:rPr>
        <w:tab/>
      </w:r>
      <w:r w:rsidR="003E4554">
        <w:rPr>
          <w:rFonts w:eastAsia="Times New Roman" w:cs="Arial"/>
        </w:rPr>
        <w:tab/>
      </w:r>
      <w:r w:rsidR="003E4554">
        <w:rPr>
          <w:rFonts w:eastAsia="Times New Roman" w:cs="Arial"/>
        </w:rPr>
        <w:tab/>
      </w:r>
      <w:r w:rsidRPr="00CE5555">
        <w:rPr>
          <w:rFonts w:cs="Arial"/>
        </w:rPr>
        <w:t>Kodaňská 1441/46, Vršovice, 101 00 Praha 10</w:t>
      </w:r>
    </w:p>
    <w:p w14:paraId="6182501E" w14:textId="6750A505" w:rsidR="00234ABE" w:rsidRPr="008B2C41" w:rsidRDefault="00234ABE" w:rsidP="008B2C41">
      <w:pPr>
        <w:spacing w:after="120" w:line="240" w:lineRule="auto"/>
        <w:rPr>
          <w:rFonts w:eastAsia="Arial,Times New Roman" w:cs="Arial"/>
        </w:rPr>
      </w:pPr>
      <w:r w:rsidRPr="008B2C41">
        <w:rPr>
          <w:rFonts w:eastAsia="Arial,Times New Roman" w:cs="Arial"/>
        </w:rPr>
        <w:t>IČO:</w:t>
      </w:r>
      <w:r w:rsidRPr="003E4554">
        <w:rPr>
          <w:rFonts w:eastAsia="Times New Roman" w:cs="Arial"/>
        </w:rPr>
        <w:tab/>
      </w:r>
      <w:r w:rsidRPr="003E4554">
        <w:rPr>
          <w:rFonts w:eastAsia="Times New Roman" w:cs="Arial"/>
        </w:rPr>
        <w:tab/>
      </w:r>
      <w:r w:rsidRPr="003E4554">
        <w:rPr>
          <w:rFonts w:eastAsia="Times New Roman" w:cs="Arial"/>
        </w:rPr>
        <w:tab/>
      </w:r>
      <w:r w:rsidR="00524141" w:rsidRPr="003E4554">
        <w:rPr>
          <w:rFonts w:eastAsia="Times New Roman" w:cs="Arial"/>
        </w:rPr>
        <w:tab/>
      </w:r>
      <w:r w:rsidR="00524141" w:rsidRPr="003E4554">
        <w:rPr>
          <w:rFonts w:eastAsia="Times New Roman" w:cs="Arial"/>
        </w:rPr>
        <w:tab/>
      </w:r>
      <w:r w:rsidRPr="00CE5555">
        <w:rPr>
          <w:rStyle w:val="nowrap"/>
          <w:rFonts w:cs="Arial"/>
        </w:rPr>
        <w:t>04767543</w:t>
      </w:r>
    </w:p>
    <w:p w14:paraId="5F487360" w14:textId="1BD7ADB9" w:rsidR="00234ABE" w:rsidRPr="008B2C41" w:rsidRDefault="00234ABE" w:rsidP="008B2C41">
      <w:pPr>
        <w:spacing w:after="120" w:line="240" w:lineRule="auto"/>
        <w:rPr>
          <w:rFonts w:eastAsia="Arial,Times New Roman" w:cs="Arial"/>
        </w:rPr>
      </w:pPr>
      <w:r w:rsidRPr="008B2C41">
        <w:rPr>
          <w:rFonts w:eastAsia="Arial,Times New Roman" w:cs="Arial"/>
        </w:rPr>
        <w:t>DIČ:</w:t>
      </w:r>
      <w:r w:rsidRPr="003E4554">
        <w:rPr>
          <w:rFonts w:eastAsia="Times New Roman" w:cs="Arial"/>
        </w:rPr>
        <w:tab/>
      </w:r>
      <w:r w:rsidRPr="003E4554">
        <w:rPr>
          <w:rFonts w:eastAsia="Times New Roman" w:cs="Arial"/>
        </w:rPr>
        <w:tab/>
      </w:r>
      <w:r w:rsidRPr="003E4554">
        <w:rPr>
          <w:rFonts w:eastAsia="Times New Roman" w:cs="Arial"/>
        </w:rPr>
        <w:tab/>
      </w:r>
      <w:r w:rsidR="00524141" w:rsidRPr="003E4554">
        <w:rPr>
          <w:rFonts w:eastAsia="Times New Roman" w:cs="Arial"/>
        </w:rPr>
        <w:tab/>
      </w:r>
      <w:r w:rsidR="00524141" w:rsidRPr="003E4554">
        <w:rPr>
          <w:rFonts w:eastAsia="Times New Roman" w:cs="Arial"/>
        </w:rPr>
        <w:tab/>
      </w:r>
      <w:r w:rsidRPr="00CE5555">
        <w:rPr>
          <w:rFonts w:cs="Arial"/>
        </w:rPr>
        <w:t>CZ04767543</w:t>
      </w:r>
    </w:p>
    <w:p w14:paraId="7416ADEB" w14:textId="6EF63C43" w:rsidR="003D5104" w:rsidRDefault="00234ABE" w:rsidP="003D5104">
      <w:pPr>
        <w:spacing w:before="120" w:after="120"/>
        <w:ind w:left="3538" w:right="289" w:hanging="3538"/>
        <w:rPr>
          <w:rFonts w:eastAsia="Times New Roman" w:cs="Arial"/>
        </w:rPr>
      </w:pPr>
      <w:r w:rsidRPr="008B2C41">
        <w:rPr>
          <w:rFonts w:eastAsia="Arial,Times New Roman" w:cs="Arial"/>
        </w:rPr>
        <w:t xml:space="preserve">zastoupen:   </w:t>
      </w:r>
      <w:r w:rsidRPr="003E4554">
        <w:rPr>
          <w:rFonts w:eastAsia="Times New Roman" w:cs="Arial"/>
        </w:rPr>
        <w:tab/>
      </w:r>
      <w:r w:rsidR="003D5104">
        <w:rPr>
          <w:rFonts w:eastAsia="Times New Roman" w:cs="Arial"/>
        </w:rPr>
        <w:tab/>
      </w:r>
      <w:r w:rsidR="003D5104">
        <w:rPr>
          <w:rFonts w:cs="Arial"/>
          <w:color w:val="636466"/>
        </w:rPr>
        <w:t xml:space="preserve">Ing. Janou Vošickou, </w:t>
      </w:r>
      <w:r w:rsidR="003D5104" w:rsidRPr="000834B3">
        <w:rPr>
          <w:rFonts w:cs="Arial"/>
          <w:color w:val="636466"/>
        </w:rPr>
        <w:t>ředitel</w:t>
      </w:r>
      <w:r w:rsidR="003D5104">
        <w:rPr>
          <w:rFonts w:cs="Arial"/>
          <w:color w:val="636466"/>
        </w:rPr>
        <w:t>kou sekce ekonomika a provoz, na základě pověření</w:t>
      </w:r>
      <w:r w:rsidR="00B60413">
        <w:rPr>
          <w:rFonts w:cs="Arial"/>
          <w:color w:val="636466"/>
        </w:rPr>
        <w:t>,</w:t>
      </w:r>
      <w:r w:rsidR="003D5104">
        <w:rPr>
          <w:rFonts w:cs="Arial"/>
          <w:color w:val="636466"/>
        </w:rPr>
        <w:t xml:space="preserve"> </w:t>
      </w:r>
      <w:r w:rsidR="00D25926">
        <w:rPr>
          <w:rFonts w:eastAsia="Times New Roman" w:cs="Arial"/>
        </w:rPr>
        <w:t xml:space="preserve">a </w:t>
      </w:r>
    </w:p>
    <w:p w14:paraId="3B3FCAD7" w14:textId="68392A3F" w:rsidR="00D25926" w:rsidRDefault="003D5104" w:rsidP="003D5104">
      <w:pPr>
        <w:spacing w:before="120" w:after="120"/>
        <w:ind w:left="3538" w:right="289"/>
        <w:rPr>
          <w:rFonts w:eastAsia="Times New Roman" w:cs="Arial"/>
        </w:rPr>
      </w:pPr>
      <w:r>
        <w:rPr>
          <w:rFonts w:eastAsia="Times New Roman" w:cs="Arial"/>
        </w:rPr>
        <w:t>Alešem Navrátilem, ředitelem odboru řízení projektů, na základě pověření</w:t>
      </w:r>
    </w:p>
    <w:p w14:paraId="1C140EBF" w14:textId="77777777" w:rsidR="00234ABE" w:rsidRPr="008B2C41" w:rsidRDefault="00234ABE" w:rsidP="008B2C41">
      <w:pPr>
        <w:spacing w:after="120" w:line="240" w:lineRule="auto"/>
        <w:rPr>
          <w:rFonts w:eastAsia="Arial,Times New Roman" w:cs="Arial"/>
          <w:highlight w:val="yellow"/>
        </w:rPr>
      </w:pPr>
      <w:r w:rsidRPr="008B2C41">
        <w:rPr>
          <w:rFonts w:eastAsia="Arial,Times New Roman" w:cs="Arial"/>
        </w:rPr>
        <w:t>zapsán v obchodním rejstříku</w:t>
      </w:r>
      <w:r w:rsidRPr="003E4554">
        <w:rPr>
          <w:rFonts w:eastAsia="Times New Roman" w:cs="Arial"/>
        </w:rPr>
        <w:tab/>
      </w:r>
      <w:r w:rsidRPr="00CE5555">
        <w:rPr>
          <w:rFonts w:cs="Arial"/>
          <w:color w:val="636466"/>
        </w:rPr>
        <w:t xml:space="preserve">vedeném Městským soudem v Praze oddíl A vložka </w:t>
      </w:r>
      <w:r w:rsidRPr="00CE5555">
        <w:rPr>
          <w:rFonts w:cs="Arial"/>
        </w:rPr>
        <w:t>77322</w:t>
      </w:r>
    </w:p>
    <w:p w14:paraId="12589D5F" w14:textId="7F307A50" w:rsidR="00A76340" w:rsidRPr="008B2C41" w:rsidRDefault="00234ABE" w:rsidP="00922E78">
      <w:pPr>
        <w:spacing w:after="120" w:line="240" w:lineRule="auto"/>
        <w:rPr>
          <w:rFonts w:eastAsia="Arial,Times New Roman" w:cs="Arial"/>
        </w:rPr>
      </w:pPr>
      <w:r w:rsidRPr="008B2C41">
        <w:rPr>
          <w:rFonts w:eastAsia="Arial,Times New Roman" w:cs="Arial"/>
        </w:rPr>
        <w:t xml:space="preserve">bankovní </w:t>
      </w:r>
      <w:r w:rsidR="7AD3CD42" w:rsidRPr="008B2C41">
        <w:rPr>
          <w:rFonts w:eastAsia="Arial,Times New Roman" w:cs="Arial"/>
        </w:rPr>
        <w:t>spojení:</w:t>
      </w:r>
      <w:r w:rsidR="00524141" w:rsidRPr="003E4554">
        <w:rPr>
          <w:rFonts w:eastAsia="Times New Roman" w:cs="Arial"/>
        </w:rPr>
        <w:tab/>
      </w:r>
      <w:r w:rsidR="003E4554">
        <w:rPr>
          <w:rFonts w:eastAsia="Times New Roman" w:cs="Arial"/>
        </w:rPr>
        <w:tab/>
      </w:r>
      <w:r w:rsidR="003E4554">
        <w:rPr>
          <w:rFonts w:eastAsia="Times New Roman" w:cs="Arial"/>
        </w:rPr>
        <w:tab/>
      </w:r>
    </w:p>
    <w:p w14:paraId="1471EAF2" w14:textId="4988CEFE" w:rsidR="003D5104" w:rsidRPr="008B2C41" w:rsidRDefault="7AD3CD42" w:rsidP="7AD3CD42">
      <w:pPr>
        <w:spacing w:after="240" w:line="240" w:lineRule="auto"/>
        <w:jc w:val="both"/>
        <w:rPr>
          <w:rFonts w:eastAsia="Arial,Times New Roman" w:cs="Arial"/>
        </w:rPr>
      </w:pPr>
      <w:r w:rsidRPr="008B2C41">
        <w:rPr>
          <w:rFonts w:eastAsia="Arial,Times New Roman" w:cs="Arial"/>
        </w:rPr>
        <w:t>dále jako „</w:t>
      </w:r>
      <w:r w:rsidRPr="008B2C41">
        <w:rPr>
          <w:rFonts w:eastAsia="Arial,Times New Roman" w:cs="Arial"/>
          <w:b/>
          <w:bCs/>
        </w:rPr>
        <w:t>Objednatel</w:t>
      </w:r>
      <w:r w:rsidRPr="008B2C41">
        <w:rPr>
          <w:rFonts w:eastAsia="Arial,Times New Roman" w:cs="Arial"/>
        </w:rPr>
        <w:t xml:space="preserve">“  </w:t>
      </w:r>
    </w:p>
    <w:p w14:paraId="76EF3192" w14:textId="4D09C0FC" w:rsidR="00A76340" w:rsidRDefault="7AD3CD42" w:rsidP="7AD3CD42">
      <w:pPr>
        <w:spacing w:after="240" w:line="240" w:lineRule="auto"/>
        <w:jc w:val="both"/>
        <w:rPr>
          <w:rFonts w:eastAsia="Arial,Times New Roman" w:cs="Arial"/>
        </w:rPr>
      </w:pPr>
      <w:r w:rsidRPr="008B2C41">
        <w:rPr>
          <w:rFonts w:eastAsia="Arial,Times New Roman" w:cs="Arial"/>
        </w:rPr>
        <w:t>a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3528"/>
        <w:gridCol w:w="5760"/>
      </w:tblGrid>
      <w:tr w:rsidR="006264F7" w:rsidRPr="00EF0866" w14:paraId="19D008E8" w14:textId="77777777" w:rsidTr="7AD3CD42">
        <w:tc>
          <w:tcPr>
            <w:tcW w:w="9288" w:type="dxa"/>
            <w:gridSpan w:val="2"/>
          </w:tcPr>
          <w:p w14:paraId="023080F6" w14:textId="52D5DFC8" w:rsidR="006264F7" w:rsidRPr="00EF0866" w:rsidRDefault="00EF0866" w:rsidP="00EF0866">
            <w:pPr>
              <w:spacing w:after="120" w:line="240" w:lineRule="auto"/>
              <w:rPr>
                <w:rFonts w:eastAsia="Arial,Times New Roman" w:cs="Arial"/>
                <w:b/>
                <w:bCs/>
              </w:rPr>
            </w:pPr>
            <w:r w:rsidRPr="00EF0866">
              <w:rPr>
                <w:rFonts w:eastAsia="Arial,Times New Roman" w:cs="Arial"/>
                <w:b/>
                <w:bCs/>
              </w:rPr>
              <w:t>UNNI Trading s.r.o.</w:t>
            </w:r>
          </w:p>
        </w:tc>
      </w:tr>
      <w:tr w:rsidR="006264F7" w:rsidRPr="00454F8F" w14:paraId="249B2036" w14:textId="77777777" w:rsidTr="7AD3CD42">
        <w:tc>
          <w:tcPr>
            <w:tcW w:w="3528" w:type="dxa"/>
          </w:tcPr>
          <w:p w14:paraId="5CF25959" w14:textId="77777777" w:rsidR="006264F7" w:rsidRPr="00EF0866" w:rsidRDefault="7AD3CD42" w:rsidP="00EF0866">
            <w:pPr>
              <w:spacing w:after="120" w:line="240" w:lineRule="auto"/>
              <w:rPr>
                <w:rFonts w:eastAsia="Arial,Times New Roman" w:cs="Arial"/>
              </w:rPr>
            </w:pPr>
            <w:r w:rsidRPr="00EF0866">
              <w:rPr>
                <w:rFonts w:eastAsia="Arial,Times New Roman" w:cs="Arial"/>
              </w:rPr>
              <w:t>se sídlem:</w:t>
            </w:r>
          </w:p>
        </w:tc>
        <w:tc>
          <w:tcPr>
            <w:tcW w:w="5760" w:type="dxa"/>
          </w:tcPr>
          <w:p w14:paraId="585A8B34" w14:textId="074FA383" w:rsidR="006264F7" w:rsidRPr="00EF0866" w:rsidRDefault="00EF0866" w:rsidP="00EF0866">
            <w:pPr>
              <w:spacing w:after="120" w:line="240" w:lineRule="auto"/>
              <w:rPr>
                <w:rFonts w:eastAsia="Arial,Times New Roman" w:cs="Arial"/>
              </w:rPr>
            </w:pPr>
            <w:r w:rsidRPr="00EF0866">
              <w:rPr>
                <w:rFonts w:eastAsia="Arial,Times New Roman" w:cs="Arial"/>
              </w:rPr>
              <w:t>Na Letné 57, Olomouc, 779 00</w:t>
            </w:r>
          </w:p>
        </w:tc>
      </w:tr>
      <w:tr w:rsidR="006264F7" w:rsidRPr="00454F8F" w14:paraId="5D3D4CDF" w14:textId="77777777" w:rsidTr="7AD3CD42">
        <w:tc>
          <w:tcPr>
            <w:tcW w:w="3528" w:type="dxa"/>
          </w:tcPr>
          <w:p w14:paraId="6E2F74AE" w14:textId="77777777" w:rsidR="006264F7" w:rsidRPr="00EF0866" w:rsidRDefault="7AD3CD42" w:rsidP="00EF0866">
            <w:pPr>
              <w:spacing w:after="120" w:line="240" w:lineRule="auto"/>
              <w:rPr>
                <w:rFonts w:eastAsia="Arial,Times New Roman" w:cs="Arial"/>
              </w:rPr>
            </w:pPr>
            <w:r w:rsidRPr="00EF0866">
              <w:rPr>
                <w:rFonts w:eastAsia="Arial,Times New Roman" w:cs="Arial"/>
              </w:rPr>
              <w:t>IČO:</w:t>
            </w:r>
          </w:p>
        </w:tc>
        <w:tc>
          <w:tcPr>
            <w:tcW w:w="5760" w:type="dxa"/>
          </w:tcPr>
          <w:p w14:paraId="2D9C38D7" w14:textId="629D7D50" w:rsidR="006264F7" w:rsidRPr="00EF0866" w:rsidRDefault="00EF0866" w:rsidP="00EF0866">
            <w:pPr>
              <w:spacing w:after="120" w:line="240" w:lineRule="auto"/>
              <w:rPr>
                <w:rFonts w:eastAsia="Arial,Times New Roman" w:cs="Arial"/>
              </w:rPr>
            </w:pPr>
            <w:r w:rsidRPr="00EF0866">
              <w:rPr>
                <w:rFonts w:eastAsia="Arial,Times New Roman" w:cs="Arial"/>
              </w:rPr>
              <w:t>27802221</w:t>
            </w:r>
          </w:p>
        </w:tc>
      </w:tr>
      <w:tr w:rsidR="006264F7" w:rsidRPr="00454F8F" w14:paraId="4DF1CEA7" w14:textId="77777777" w:rsidTr="7AD3CD42">
        <w:tc>
          <w:tcPr>
            <w:tcW w:w="3528" w:type="dxa"/>
          </w:tcPr>
          <w:p w14:paraId="13BAECC4" w14:textId="77777777" w:rsidR="006264F7" w:rsidRPr="00EF0866" w:rsidRDefault="7AD3CD42" w:rsidP="00EF0866">
            <w:pPr>
              <w:spacing w:after="120" w:line="240" w:lineRule="auto"/>
              <w:rPr>
                <w:rFonts w:eastAsia="Arial,Times New Roman" w:cs="Arial"/>
              </w:rPr>
            </w:pPr>
            <w:r w:rsidRPr="00EF0866">
              <w:rPr>
                <w:rFonts w:eastAsia="Arial,Times New Roman" w:cs="Arial"/>
              </w:rPr>
              <w:t>DIČ:</w:t>
            </w:r>
          </w:p>
        </w:tc>
        <w:tc>
          <w:tcPr>
            <w:tcW w:w="5760" w:type="dxa"/>
          </w:tcPr>
          <w:p w14:paraId="0519E84F" w14:textId="0ABBD1F8" w:rsidR="006264F7" w:rsidRPr="00EF0866" w:rsidRDefault="00EF0866" w:rsidP="00EF0866">
            <w:pPr>
              <w:spacing w:after="120" w:line="240" w:lineRule="auto"/>
              <w:rPr>
                <w:rFonts w:eastAsia="Arial,Times New Roman" w:cs="Arial"/>
              </w:rPr>
            </w:pPr>
            <w:r w:rsidRPr="00EF0866">
              <w:rPr>
                <w:rFonts w:eastAsia="Arial,Times New Roman" w:cs="Arial"/>
              </w:rPr>
              <w:t>CZ27802221</w:t>
            </w:r>
          </w:p>
        </w:tc>
      </w:tr>
      <w:tr w:rsidR="006264F7" w:rsidRPr="00454F8F" w14:paraId="042DC4F4" w14:textId="77777777" w:rsidTr="7AD3CD42">
        <w:tc>
          <w:tcPr>
            <w:tcW w:w="3528" w:type="dxa"/>
          </w:tcPr>
          <w:p w14:paraId="5091C019" w14:textId="77777777" w:rsidR="006264F7" w:rsidRPr="00EF0866" w:rsidRDefault="006264F7" w:rsidP="00EF0866">
            <w:pPr>
              <w:spacing w:after="120" w:line="240" w:lineRule="auto"/>
              <w:rPr>
                <w:rFonts w:eastAsia="Arial,Times New Roman" w:cs="Arial"/>
              </w:rPr>
            </w:pPr>
            <w:r w:rsidRPr="00EF0866">
              <w:rPr>
                <w:rFonts w:eastAsia="Arial,Times New Roman" w:cs="Arial"/>
              </w:rPr>
              <w:t xml:space="preserve">zastoupen:   </w:t>
            </w:r>
            <w:r w:rsidRPr="00EF0866">
              <w:rPr>
                <w:rFonts w:eastAsia="Arial,Times New Roman" w:cs="Arial"/>
              </w:rPr>
              <w:tab/>
            </w:r>
          </w:p>
        </w:tc>
        <w:tc>
          <w:tcPr>
            <w:tcW w:w="5760" w:type="dxa"/>
          </w:tcPr>
          <w:p w14:paraId="02835A59" w14:textId="26DE7694" w:rsidR="006264F7" w:rsidRPr="00EF0866" w:rsidRDefault="00EF0866" w:rsidP="00EF0866">
            <w:pPr>
              <w:spacing w:after="120" w:line="240" w:lineRule="auto"/>
              <w:rPr>
                <w:rFonts w:eastAsia="Arial,Times New Roman" w:cs="Arial"/>
              </w:rPr>
            </w:pPr>
            <w:r w:rsidRPr="00EF0866">
              <w:rPr>
                <w:rFonts w:eastAsia="Arial,Times New Roman" w:cs="Arial"/>
              </w:rPr>
              <w:t>Mgr. Patrikem Gajem</w:t>
            </w:r>
            <w:r>
              <w:rPr>
                <w:rFonts w:eastAsia="Arial,Times New Roman" w:cs="Arial"/>
              </w:rPr>
              <w:t xml:space="preserve">, </w:t>
            </w:r>
            <w:r w:rsidRPr="00454F8F">
              <w:rPr>
                <w:rFonts w:eastAsia="Arial,Times New Roman" w:cs="Arial"/>
              </w:rPr>
              <w:t>jednatelem společnosti</w:t>
            </w:r>
          </w:p>
        </w:tc>
      </w:tr>
      <w:tr w:rsidR="006264F7" w:rsidRPr="00454F8F" w14:paraId="3B38F3D1" w14:textId="77777777" w:rsidTr="7AD3CD42">
        <w:tc>
          <w:tcPr>
            <w:tcW w:w="3528" w:type="dxa"/>
          </w:tcPr>
          <w:p w14:paraId="6AE97618" w14:textId="36268B43" w:rsidR="006264F7" w:rsidRPr="00EF0866" w:rsidRDefault="7AD3CD42" w:rsidP="00EF0866">
            <w:pPr>
              <w:spacing w:after="120" w:line="240" w:lineRule="auto"/>
              <w:rPr>
                <w:rFonts w:eastAsia="Arial,Times New Roman" w:cs="Arial"/>
              </w:rPr>
            </w:pPr>
            <w:r w:rsidRPr="00EF0866">
              <w:rPr>
                <w:rFonts w:eastAsia="Arial,Times New Roman" w:cs="Arial"/>
              </w:rPr>
              <w:t>zapsán v obchodním rejstříku</w:t>
            </w:r>
            <w:r w:rsidR="009C385F">
              <w:rPr>
                <w:rFonts w:eastAsia="Arial,Times New Roman" w:cs="Arial"/>
              </w:rPr>
              <w:t>:</w:t>
            </w:r>
          </w:p>
        </w:tc>
        <w:tc>
          <w:tcPr>
            <w:tcW w:w="5760" w:type="dxa"/>
          </w:tcPr>
          <w:p w14:paraId="1964630F" w14:textId="433BE5A1" w:rsidR="006264F7" w:rsidRPr="00EF0866" w:rsidRDefault="00EF0866" w:rsidP="00EF0866">
            <w:pPr>
              <w:spacing w:after="120" w:line="240" w:lineRule="auto"/>
              <w:rPr>
                <w:rFonts w:eastAsia="Arial,Times New Roman" w:cs="Arial"/>
              </w:rPr>
            </w:pPr>
            <w:r w:rsidRPr="00EF0866">
              <w:rPr>
                <w:rFonts w:eastAsia="Arial,Times New Roman" w:cs="Arial"/>
              </w:rPr>
              <w:t>U Krajského soudu v Ostravě, oddíl C, vložka 30105</w:t>
            </w:r>
          </w:p>
        </w:tc>
      </w:tr>
    </w:tbl>
    <w:p w14:paraId="686A670C" w14:textId="77777777" w:rsidR="003D5104" w:rsidRDefault="003D5104" w:rsidP="7AD3CD42">
      <w:pPr>
        <w:spacing w:after="240" w:line="240" w:lineRule="auto"/>
        <w:rPr>
          <w:rFonts w:eastAsia="Arial" w:cs="Arial"/>
        </w:rPr>
      </w:pPr>
    </w:p>
    <w:p w14:paraId="488437A9" w14:textId="2E299D8D" w:rsidR="006264F7" w:rsidRPr="004B0F98" w:rsidRDefault="7AD3CD42" w:rsidP="7AD3CD42">
      <w:pPr>
        <w:spacing w:after="240" w:line="240" w:lineRule="auto"/>
        <w:rPr>
          <w:rFonts w:eastAsia="Arial" w:cs="Arial"/>
        </w:rPr>
      </w:pPr>
      <w:r w:rsidRPr="7AD3CD42">
        <w:rPr>
          <w:rFonts w:eastAsia="Arial" w:cs="Arial"/>
        </w:rPr>
        <w:t>dále jednotlivě jen jako „</w:t>
      </w:r>
      <w:r w:rsidRPr="7AD3CD42">
        <w:rPr>
          <w:rFonts w:eastAsia="Arial" w:cs="Arial"/>
          <w:b/>
          <w:bCs/>
        </w:rPr>
        <w:t>Poskytovatel č. 1</w:t>
      </w:r>
      <w:r w:rsidRPr="7AD3CD42">
        <w:rPr>
          <w:rFonts w:eastAsia="Arial" w:cs="Arial"/>
        </w:rPr>
        <w:t>“</w:t>
      </w:r>
    </w:p>
    <w:p w14:paraId="13581E0C" w14:textId="3F716CCE" w:rsidR="006264F7" w:rsidRPr="007C2B5F" w:rsidRDefault="7AD3CD42" w:rsidP="7AD3CD42">
      <w:pPr>
        <w:spacing w:after="240" w:line="240" w:lineRule="auto"/>
        <w:rPr>
          <w:rFonts w:eastAsia="Arial" w:cs="Arial"/>
        </w:rPr>
      </w:pPr>
      <w:r w:rsidRPr="7AD3CD42">
        <w:rPr>
          <w:rFonts w:eastAsia="Arial" w:cs="Arial"/>
        </w:rPr>
        <w:t>a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3528"/>
        <w:gridCol w:w="5760"/>
      </w:tblGrid>
      <w:tr w:rsidR="006264F7" w:rsidRPr="006264F7" w14:paraId="371C2EDB" w14:textId="77777777" w:rsidTr="7AD3CD42">
        <w:tc>
          <w:tcPr>
            <w:tcW w:w="9288" w:type="dxa"/>
            <w:gridSpan w:val="2"/>
          </w:tcPr>
          <w:p w14:paraId="3685690F" w14:textId="6F2C6887" w:rsidR="006264F7" w:rsidRPr="006264F7" w:rsidRDefault="00202489" w:rsidP="00202489">
            <w:pPr>
              <w:spacing w:line="240" w:lineRule="auto"/>
              <w:rPr>
                <w:rFonts w:eastAsia="Arial" w:cs="Arial"/>
                <w:highlight w:val="yellow"/>
              </w:rPr>
            </w:pPr>
            <w:r w:rsidRPr="00DF6985">
              <w:rPr>
                <w:rFonts w:eastAsia="Arial" w:cs="Arial"/>
                <w:b/>
                <w:bCs/>
              </w:rPr>
              <w:t>Mgr. Věra Faldýnová</w:t>
            </w:r>
          </w:p>
        </w:tc>
      </w:tr>
      <w:tr w:rsidR="00524141" w:rsidRPr="00454F8F" w14:paraId="21F9B947" w14:textId="77777777" w:rsidTr="7AD3CD42">
        <w:tc>
          <w:tcPr>
            <w:tcW w:w="3528" w:type="dxa"/>
          </w:tcPr>
          <w:p w14:paraId="4F3E4932" w14:textId="22E967B3" w:rsidR="00524141" w:rsidRPr="00202489" w:rsidRDefault="7AD3CD42" w:rsidP="00202489">
            <w:pPr>
              <w:spacing w:after="120" w:line="240" w:lineRule="auto"/>
              <w:rPr>
                <w:rFonts w:eastAsia="Arial,Times New Roman" w:cs="Arial"/>
              </w:rPr>
            </w:pPr>
            <w:r w:rsidRPr="00202489">
              <w:rPr>
                <w:rFonts w:eastAsia="Arial,Times New Roman" w:cs="Arial"/>
              </w:rPr>
              <w:t>se sídlem:</w:t>
            </w:r>
          </w:p>
        </w:tc>
        <w:tc>
          <w:tcPr>
            <w:tcW w:w="5760" w:type="dxa"/>
          </w:tcPr>
          <w:p w14:paraId="238AE180" w14:textId="58E3533F" w:rsidR="00524141" w:rsidRPr="00202489" w:rsidRDefault="00202489" w:rsidP="00202489">
            <w:pPr>
              <w:spacing w:after="120" w:line="240" w:lineRule="auto"/>
              <w:rPr>
                <w:rFonts w:eastAsia="Arial,Times New Roman" w:cs="Arial"/>
              </w:rPr>
            </w:pPr>
            <w:r w:rsidRPr="00202489">
              <w:rPr>
                <w:rFonts w:eastAsia="Arial,Times New Roman" w:cs="Arial"/>
              </w:rPr>
              <w:t>U Cukrovaru 611/22, Olomouc- Holice, 779 00</w:t>
            </w:r>
          </w:p>
        </w:tc>
      </w:tr>
      <w:tr w:rsidR="00524141" w:rsidRPr="00454F8F" w14:paraId="49F09DA7" w14:textId="77777777" w:rsidTr="7AD3CD42">
        <w:tc>
          <w:tcPr>
            <w:tcW w:w="3528" w:type="dxa"/>
          </w:tcPr>
          <w:p w14:paraId="0445A11A" w14:textId="6F3C1312" w:rsidR="00524141" w:rsidRPr="00202489" w:rsidRDefault="7AD3CD42" w:rsidP="00202489">
            <w:pPr>
              <w:spacing w:after="120" w:line="240" w:lineRule="auto"/>
              <w:rPr>
                <w:rFonts w:eastAsia="Arial,Times New Roman" w:cs="Arial"/>
              </w:rPr>
            </w:pPr>
            <w:r w:rsidRPr="00202489">
              <w:rPr>
                <w:rFonts w:eastAsia="Arial,Times New Roman" w:cs="Arial"/>
              </w:rPr>
              <w:t>IČO:</w:t>
            </w:r>
          </w:p>
        </w:tc>
        <w:tc>
          <w:tcPr>
            <w:tcW w:w="5760" w:type="dxa"/>
          </w:tcPr>
          <w:p w14:paraId="7E4220C8" w14:textId="4629A7A3" w:rsidR="00524141" w:rsidRPr="00202489" w:rsidRDefault="00202489" w:rsidP="00202489">
            <w:pPr>
              <w:spacing w:after="120" w:line="240" w:lineRule="auto"/>
              <w:rPr>
                <w:rFonts w:eastAsia="Arial,Times New Roman" w:cs="Arial"/>
              </w:rPr>
            </w:pPr>
            <w:r w:rsidRPr="00202489">
              <w:rPr>
                <w:rFonts w:eastAsia="Arial,Times New Roman" w:cs="Arial"/>
              </w:rPr>
              <w:t>68903260</w:t>
            </w:r>
          </w:p>
        </w:tc>
      </w:tr>
      <w:tr w:rsidR="00202489" w:rsidRPr="00454F8F" w14:paraId="4DFA8EC4" w14:textId="77777777" w:rsidTr="7AD3CD42">
        <w:tc>
          <w:tcPr>
            <w:tcW w:w="3528" w:type="dxa"/>
          </w:tcPr>
          <w:p w14:paraId="2EDCF965" w14:textId="6EB47998" w:rsidR="00202489" w:rsidRPr="00202489" w:rsidRDefault="00202489" w:rsidP="00202489">
            <w:pPr>
              <w:spacing w:after="120" w:line="240" w:lineRule="auto"/>
              <w:rPr>
                <w:rFonts w:eastAsia="Arial,Times New Roman" w:cs="Arial"/>
              </w:rPr>
            </w:pPr>
            <w:r w:rsidRPr="00202489">
              <w:rPr>
                <w:rFonts w:eastAsia="Arial,Times New Roman" w:cs="Arial"/>
              </w:rPr>
              <w:lastRenderedPageBreak/>
              <w:t>DIČ:</w:t>
            </w:r>
          </w:p>
        </w:tc>
        <w:tc>
          <w:tcPr>
            <w:tcW w:w="5760" w:type="dxa"/>
          </w:tcPr>
          <w:p w14:paraId="6E58567B" w14:textId="2C7964BB" w:rsidR="00202489" w:rsidRPr="00202489" w:rsidRDefault="00202489" w:rsidP="00202489">
            <w:pPr>
              <w:spacing w:after="120" w:line="240" w:lineRule="auto"/>
              <w:rPr>
                <w:rFonts w:eastAsia="Arial,Times New Roman" w:cs="Arial"/>
              </w:rPr>
            </w:pPr>
            <w:r w:rsidRPr="00202489">
              <w:rPr>
                <w:rFonts w:eastAsia="Arial,Times New Roman" w:cs="Arial"/>
              </w:rPr>
              <w:t>CZ6955055239</w:t>
            </w:r>
          </w:p>
        </w:tc>
      </w:tr>
    </w:tbl>
    <w:p w14:paraId="1025B928" w14:textId="77777777" w:rsidR="003D5104" w:rsidRDefault="003D5104" w:rsidP="7AD3CD42">
      <w:pPr>
        <w:spacing w:after="240" w:line="240" w:lineRule="auto"/>
        <w:rPr>
          <w:rFonts w:eastAsia="Arial" w:cs="Arial"/>
        </w:rPr>
      </w:pPr>
    </w:p>
    <w:p w14:paraId="6FA59FFB" w14:textId="7A460DAB" w:rsidR="006264F7" w:rsidRPr="007C2B5F" w:rsidRDefault="7AD3CD42" w:rsidP="7AD3CD42">
      <w:pPr>
        <w:spacing w:after="240" w:line="240" w:lineRule="auto"/>
        <w:rPr>
          <w:rFonts w:eastAsia="Arial" w:cs="Arial"/>
        </w:rPr>
      </w:pPr>
      <w:r w:rsidRPr="7AD3CD42">
        <w:rPr>
          <w:rFonts w:eastAsia="Arial" w:cs="Arial"/>
        </w:rPr>
        <w:t>dále jednotlivě jen jako „</w:t>
      </w:r>
      <w:r w:rsidRPr="7AD3CD42">
        <w:rPr>
          <w:rFonts w:eastAsia="Arial" w:cs="Arial"/>
          <w:b/>
          <w:bCs/>
        </w:rPr>
        <w:t>Poskytovatel č. 2</w:t>
      </w:r>
      <w:r w:rsidRPr="7AD3CD42">
        <w:rPr>
          <w:rFonts w:eastAsia="Arial" w:cs="Arial"/>
        </w:rPr>
        <w:t>“</w:t>
      </w:r>
    </w:p>
    <w:p w14:paraId="1030E807" w14:textId="4C79AA78" w:rsidR="006264F7" w:rsidRPr="007C2B5F" w:rsidRDefault="7AD3CD42" w:rsidP="7AD3CD42">
      <w:pPr>
        <w:spacing w:after="240" w:line="240" w:lineRule="auto"/>
        <w:rPr>
          <w:rFonts w:eastAsia="Arial" w:cs="Arial"/>
        </w:rPr>
      </w:pPr>
      <w:r w:rsidRPr="7AD3CD42">
        <w:rPr>
          <w:rFonts w:eastAsia="Arial" w:cs="Arial"/>
        </w:rPr>
        <w:t>a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3528"/>
        <w:gridCol w:w="5760"/>
      </w:tblGrid>
      <w:tr w:rsidR="006264F7" w:rsidRPr="006264F7" w14:paraId="650384EC" w14:textId="77777777" w:rsidTr="7AD3CD42">
        <w:tc>
          <w:tcPr>
            <w:tcW w:w="9288" w:type="dxa"/>
            <w:gridSpan w:val="2"/>
          </w:tcPr>
          <w:p w14:paraId="3F4213EF" w14:textId="654670F6" w:rsidR="006264F7" w:rsidRPr="006264F7" w:rsidRDefault="00202489" w:rsidP="7AD3CD42">
            <w:pPr>
              <w:spacing w:line="240" w:lineRule="auto"/>
              <w:rPr>
                <w:rFonts w:eastAsia="Arial" w:cs="Arial"/>
                <w:highlight w:val="yellow"/>
              </w:rPr>
            </w:pPr>
            <w:r w:rsidRPr="00552B51">
              <w:rPr>
                <w:rFonts w:eastAsia="Arial,Times New Roman" w:cs="Arial"/>
                <w:b/>
                <w:bCs/>
              </w:rPr>
              <w:t>Mgr. Ondřej Pavelka</w:t>
            </w:r>
          </w:p>
        </w:tc>
      </w:tr>
      <w:tr w:rsidR="00524141" w:rsidRPr="00454F8F" w14:paraId="6F7CA173" w14:textId="77777777" w:rsidTr="7AD3CD42">
        <w:tc>
          <w:tcPr>
            <w:tcW w:w="3528" w:type="dxa"/>
          </w:tcPr>
          <w:p w14:paraId="530F4E6A" w14:textId="75C9B1FA" w:rsidR="00524141" w:rsidRPr="00454F8F" w:rsidRDefault="7AD3CD42" w:rsidP="00454F8F">
            <w:pPr>
              <w:spacing w:after="120" w:line="240" w:lineRule="auto"/>
              <w:rPr>
                <w:rFonts w:eastAsia="Arial,Times New Roman" w:cs="Arial"/>
              </w:rPr>
            </w:pPr>
            <w:r w:rsidRPr="00454F8F">
              <w:rPr>
                <w:rFonts w:eastAsia="Arial,Times New Roman" w:cs="Arial"/>
              </w:rPr>
              <w:t>se sídlem:</w:t>
            </w:r>
          </w:p>
        </w:tc>
        <w:tc>
          <w:tcPr>
            <w:tcW w:w="5760" w:type="dxa"/>
          </w:tcPr>
          <w:p w14:paraId="0D401BF1" w14:textId="788DE5B0" w:rsidR="00524141" w:rsidRPr="00454F8F" w:rsidRDefault="00202489" w:rsidP="00454F8F">
            <w:pPr>
              <w:spacing w:after="120" w:line="240" w:lineRule="auto"/>
              <w:rPr>
                <w:rFonts w:eastAsia="Arial,Times New Roman" w:cs="Arial"/>
              </w:rPr>
            </w:pPr>
            <w:r w:rsidRPr="00454F8F">
              <w:rPr>
                <w:rFonts w:eastAsia="Arial,Times New Roman" w:cs="Arial"/>
              </w:rPr>
              <w:t>Wellnerova 441/9, Olomouc, 779 00</w:t>
            </w:r>
          </w:p>
        </w:tc>
      </w:tr>
      <w:tr w:rsidR="00524141" w:rsidRPr="00454F8F" w14:paraId="5913A775" w14:textId="77777777" w:rsidTr="7AD3CD42">
        <w:tc>
          <w:tcPr>
            <w:tcW w:w="3528" w:type="dxa"/>
          </w:tcPr>
          <w:p w14:paraId="1B4A9BC3" w14:textId="55BDC6B8" w:rsidR="00524141" w:rsidRPr="00454F8F" w:rsidRDefault="7AD3CD42" w:rsidP="00454F8F">
            <w:pPr>
              <w:spacing w:after="120" w:line="240" w:lineRule="auto"/>
              <w:rPr>
                <w:rFonts w:eastAsia="Arial,Times New Roman" w:cs="Arial"/>
              </w:rPr>
            </w:pPr>
            <w:r w:rsidRPr="00454F8F">
              <w:rPr>
                <w:rFonts w:eastAsia="Arial,Times New Roman" w:cs="Arial"/>
              </w:rPr>
              <w:t>IČO:</w:t>
            </w:r>
          </w:p>
        </w:tc>
        <w:tc>
          <w:tcPr>
            <w:tcW w:w="5760" w:type="dxa"/>
          </w:tcPr>
          <w:p w14:paraId="1846395F" w14:textId="641B79F5" w:rsidR="00524141" w:rsidRPr="00454F8F" w:rsidRDefault="00202489" w:rsidP="00454F8F">
            <w:pPr>
              <w:spacing w:after="120" w:line="240" w:lineRule="auto"/>
              <w:rPr>
                <w:rFonts w:eastAsia="Arial,Times New Roman" w:cs="Arial"/>
              </w:rPr>
            </w:pPr>
            <w:r w:rsidRPr="00454F8F">
              <w:rPr>
                <w:rFonts w:eastAsia="Arial,Times New Roman" w:cs="Arial"/>
              </w:rPr>
              <w:t>66955726</w:t>
            </w:r>
          </w:p>
        </w:tc>
      </w:tr>
      <w:tr w:rsidR="00202489" w:rsidRPr="00454F8F" w14:paraId="31D2733C" w14:textId="77777777" w:rsidTr="7AD3CD42">
        <w:tc>
          <w:tcPr>
            <w:tcW w:w="3528" w:type="dxa"/>
          </w:tcPr>
          <w:p w14:paraId="620C2B50" w14:textId="6C7D6745" w:rsidR="00202489" w:rsidRPr="00454F8F" w:rsidRDefault="00202489" w:rsidP="00454F8F">
            <w:pPr>
              <w:spacing w:after="120" w:line="240" w:lineRule="auto"/>
              <w:rPr>
                <w:rFonts w:eastAsia="Arial,Times New Roman" w:cs="Arial"/>
              </w:rPr>
            </w:pPr>
            <w:r w:rsidRPr="00454F8F">
              <w:rPr>
                <w:rFonts w:eastAsia="Arial,Times New Roman" w:cs="Arial"/>
              </w:rPr>
              <w:t>DIČ:</w:t>
            </w:r>
          </w:p>
        </w:tc>
        <w:tc>
          <w:tcPr>
            <w:tcW w:w="5760" w:type="dxa"/>
          </w:tcPr>
          <w:p w14:paraId="07E686EA" w14:textId="175F15C5" w:rsidR="00202489" w:rsidRPr="00454F8F" w:rsidRDefault="00202489" w:rsidP="00454F8F">
            <w:pPr>
              <w:spacing w:after="120" w:line="240" w:lineRule="auto"/>
              <w:rPr>
                <w:rFonts w:eastAsia="Arial,Times New Roman" w:cs="Arial"/>
              </w:rPr>
            </w:pPr>
            <w:r w:rsidRPr="00454F8F">
              <w:rPr>
                <w:rFonts w:eastAsia="Arial,Times New Roman" w:cs="Arial"/>
              </w:rPr>
              <w:t>CZ6304160962</w:t>
            </w:r>
          </w:p>
        </w:tc>
      </w:tr>
      <w:tr w:rsidR="00524141" w:rsidRPr="00454F8F" w14:paraId="043EDB1E" w14:textId="77777777" w:rsidTr="7AD3CD42">
        <w:tc>
          <w:tcPr>
            <w:tcW w:w="3528" w:type="dxa"/>
          </w:tcPr>
          <w:p w14:paraId="7411BE61" w14:textId="7FD01AD2" w:rsidR="00524141" w:rsidRPr="00454F8F" w:rsidRDefault="7AD3CD42" w:rsidP="00454F8F">
            <w:pPr>
              <w:spacing w:after="120" w:line="240" w:lineRule="auto"/>
              <w:rPr>
                <w:rFonts w:eastAsia="Arial,Times New Roman" w:cs="Arial"/>
              </w:rPr>
            </w:pPr>
            <w:r w:rsidRPr="00454F8F">
              <w:rPr>
                <w:rFonts w:eastAsia="Arial,Times New Roman" w:cs="Arial"/>
              </w:rPr>
              <w:t>bankovní spojení:</w:t>
            </w:r>
          </w:p>
        </w:tc>
        <w:tc>
          <w:tcPr>
            <w:tcW w:w="5760" w:type="dxa"/>
          </w:tcPr>
          <w:p w14:paraId="67C178A9" w14:textId="21940F6C" w:rsidR="00524141" w:rsidRPr="00454F8F" w:rsidRDefault="00524141" w:rsidP="00454F8F">
            <w:pPr>
              <w:spacing w:after="120" w:line="240" w:lineRule="auto"/>
              <w:rPr>
                <w:rFonts w:eastAsia="Arial,Times New Roman" w:cs="Arial"/>
              </w:rPr>
            </w:pPr>
          </w:p>
        </w:tc>
      </w:tr>
    </w:tbl>
    <w:p w14:paraId="2E78F08D" w14:textId="77777777" w:rsidR="003D5104" w:rsidRDefault="003D5104" w:rsidP="7AD3CD42">
      <w:pPr>
        <w:spacing w:line="240" w:lineRule="auto"/>
        <w:rPr>
          <w:rFonts w:eastAsia="Arial" w:cs="Arial"/>
        </w:rPr>
      </w:pPr>
    </w:p>
    <w:p w14:paraId="4DE7004D" w14:textId="5FF0FDD8" w:rsidR="006264F7" w:rsidRPr="004B0F98" w:rsidRDefault="7AD3CD42" w:rsidP="7AD3CD42">
      <w:pPr>
        <w:spacing w:line="240" w:lineRule="auto"/>
        <w:rPr>
          <w:rFonts w:eastAsia="Arial" w:cs="Arial"/>
        </w:rPr>
      </w:pPr>
      <w:r w:rsidRPr="7AD3CD42">
        <w:rPr>
          <w:rFonts w:eastAsia="Arial" w:cs="Arial"/>
        </w:rPr>
        <w:t>dále jednotlivě jen jako „</w:t>
      </w:r>
      <w:r w:rsidRPr="7AD3CD42">
        <w:rPr>
          <w:rFonts w:eastAsia="Arial" w:cs="Arial"/>
          <w:b/>
          <w:bCs/>
        </w:rPr>
        <w:t>Poskytovatel č. 3</w:t>
      </w:r>
      <w:r w:rsidRPr="7AD3CD42">
        <w:rPr>
          <w:rFonts w:eastAsia="Arial" w:cs="Arial"/>
        </w:rPr>
        <w:t>“</w:t>
      </w:r>
    </w:p>
    <w:p w14:paraId="54CE153F" w14:textId="77777777" w:rsidR="006264F7" w:rsidRPr="006264F7" w:rsidRDefault="006264F7" w:rsidP="006264F7">
      <w:pPr>
        <w:spacing w:line="240" w:lineRule="auto"/>
        <w:rPr>
          <w:rFonts w:cs="Arial"/>
        </w:rPr>
      </w:pPr>
    </w:p>
    <w:p w14:paraId="751E4C4B" w14:textId="16B0414D" w:rsidR="006264F7" w:rsidRPr="007A4114" w:rsidRDefault="7AD3CD42" w:rsidP="007A4114">
      <w:pPr>
        <w:pStyle w:val="NAKITOdstavec"/>
        <w:jc w:val="both"/>
      </w:pPr>
      <w:r>
        <w:t>Poskytovatel č. 1, Poskytovatel č. 2 a Poskytovatel č. 3 budou dále souhrnně označováni jako „</w:t>
      </w:r>
      <w:r w:rsidRPr="7AD3CD42">
        <w:rPr>
          <w:b/>
          <w:bCs/>
        </w:rPr>
        <w:t>Poskytovatel</w:t>
      </w:r>
      <w:r>
        <w:t>“; Objednatel a Poskytovatel budou označováni jednotlivě jako „</w:t>
      </w:r>
      <w:r w:rsidRPr="7AD3CD42">
        <w:rPr>
          <w:b/>
          <w:bCs/>
        </w:rPr>
        <w:t>Smluvní strana</w:t>
      </w:r>
      <w:r>
        <w:t>“, a společně jako „</w:t>
      </w:r>
      <w:r w:rsidRPr="7AD3CD42">
        <w:rPr>
          <w:b/>
          <w:bCs/>
        </w:rPr>
        <w:t>Smluvní strany</w:t>
      </w:r>
      <w:r>
        <w:t>“,</w:t>
      </w:r>
    </w:p>
    <w:p w14:paraId="2661DD89" w14:textId="0FD33D85" w:rsidR="006264F7" w:rsidRPr="006264F7" w:rsidRDefault="7AD3CD42" w:rsidP="00C63E13">
      <w:pPr>
        <w:pStyle w:val="NAKITOdstavec"/>
        <w:jc w:val="both"/>
        <w:rPr>
          <w:bCs/>
        </w:rPr>
      </w:pPr>
      <w:r>
        <w:t>uzavírají v souladu s ustanovením § 1746 odst. 2 zákona č. 89/2012 Sb., občanský zákoník, ve znění pozdějších předpisů (dále jen „</w:t>
      </w:r>
      <w:r w:rsidRPr="7AD3CD42">
        <w:rPr>
          <w:b/>
          <w:bCs/>
        </w:rPr>
        <w:t>Občanský zákoník</w:t>
      </w:r>
      <w:r>
        <w:t>“) a § 31 zákona č. 134/2016 Sb., o zadávání veřejných zakázek, ve znění pozdějších předpisů (dále jen „</w:t>
      </w:r>
      <w:r w:rsidRPr="7AD3CD42">
        <w:rPr>
          <w:b/>
          <w:bCs/>
        </w:rPr>
        <w:t>Zákon o zadávání veřejných zakázek</w:t>
      </w:r>
      <w:r>
        <w:t>“), tuto rámcovou dohodu na zajištění prostor a služeb pro školení a workshopy zaměstnanců (dále jen „</w:t>
      </w:r>
      <w:r w:rsidRPr="7AD3CD42">
        <w:rPr>
          <w:b/>
          <w:bCs/>
        </w:rPr>
        <w:t>Dohoda</w:t>
      </w:r>
      <w:r>
        <w:t>“).</w:t>
      </w:r>
    </w:p>
    <w:p w14:paraId="71A624DB" w14:textId="698C0CA9" w:rsidR="006264F7" w:rsidRPr="006264F7" w:rsidRDefault="7AD3CD42" w:rsidP="00A23DAE">
      <w:pPr>
        <w:pStyle w:val="NAKITTitulek4"/>
        <w:spacing w:after="200"/>
        <w:jc w:val="center"/>
      </w:pPr>
      <w:r>
        <w:t>Preambule</w:t>
      </w:r>
    </w:p>
    <w:p w14:paraId="50A39AD7" w14:textId="01C5C3BB" w:rsidR="006264F7" w:rsidRDefault="7AD3CD42" w:rsidP="00C63E13">
      <w:pPr>
        <w:pStyle w:val="NAKITOdstavec"/>
        <w:jc w:val="both"/>
      </w:pPr>
      <w:r>
        <w:t>Objednatel provedl zadávací řízení k veřejné zakázce „</w:t>
      </w:r>
      <w:r w:rsidRPr="7AD3CD42">
        <w:rPr>
          <w:b/>
          <w:bCs/>
        </w:rPr>
        <w:t>Zajištění prostor a služeb pro školení a workshopy zaměstnanců</w:t>
      </w:r>
      <w:r>
        <w:t>“ na uzavření této Dohody (dále jen „</w:t>
      </w:r>
      <w:r w:rsidRPr="7AD3CD42">
        <w:rPr>
          <w:b/>
          <w:bCs/>
        </w:rPr>
        <w:t>Zadávací řízení</w:t>
      </w:r>
      <w:r>
        <w:t xml:space="preserve">“). Dohoda je uzavírána s Poskytovateli na základě výsledku tohoto Zadávacího řízení. </w:t>
      </w:r>
    </w:p>
    <w:p w14:paraId="2F781C4C" w14:textId="5AB94C8F" w:rsidR="006264F7" w:rsidRPr="00C63E13" w:rsidRDefault="7AD3CD42" w:rsidP="7AD3CD42">
      <w:pPr>
        <w:pStyle w:val="NAKITslovanseznam"/>
        <w:keepNext/>
        <w:ind w:right="-11"/>
        <w:contextualSpacing w:val="0"/>
        <w:jc w:val="center"/>
        <w:rPr>
          <w:b/>
          <w:bCs/>
        </w:rPr>
      </w:pPr>
      <w:r w:rsidRPr="7AD3CD42">
        <w:rPr>
          <w:b/>
          <w:bCs/>
        </w:rPr>
        <w:t>Účel a předmět Dohody</w:t>
      </w:r>
    </w:p>
    <w:p w14:paraId="2DE2628E" w14:textId="04EFA055" w:rsidR="006264F7" w:rsidRPr="006264F7" w:rsidRDefault="7AD3CD42" w:rsidP="00DB6FEE">
      <w:pPr>
        <w:pStyle w:val="NAKITslovanseznam"/>
        <w:keepNext/>
        <w:numPr>
          <w:ilvl w:val="1"/>
          <w:numId w:val="4"/>
        </w:numPr>
        <w:spacing w:after="120"/>
        <w:ind w:right="-11"/>
        <w:contextualSpacing w:val="0"/>
        <w:jc w:val="both"/>
      </w:pPr>
      <w:r>
        <w:t>Účelem této Dohody je stanovení podmínek a právního rámce pro uzavírání dílčích smluv mezi Objednatelem a Poskytovatelem (dále jen „</w:t>
      </w:r>
      <w:r w:rsidRPr="7AD3CD42">
        <w:rPr>
          <w:b/>
          <w:bCs/>
        </w:rPr>
        <w:t>Dílčí smlouva</w:t>
      </w:r>
      <w:r>
        <w:t>“) na poskytnutí prostor a zajištění souvisejících služeb pro školení a workshopy zaměstnanců Objednatele (dále jen „</w:t>
      </w:r>
      <w:r w:rsidRPr="7AD3CD42">
        <w:rPr>
          <w:b/>
          <w:bCs/>
        </w:rPr>
        <w:t>Služby</w:t>
      </w:r>
      <w:r>
        <w:t>“), a to na základě objednávky Objednatele a její akceptace Poskytovatelem.</w:t>
      </w:r>
    </w:p>
    <w:p w14:paraId="60EBBE58" w14:textId="626BB1B0" w:rsidR="006264F7" w:rsidRPr="00DD31C1" w:rsidRDefault="7AD3CD42" w:rsidP="00836603">
      <w:pPr>
        <w:pStyle w:val="NAKITslovanseznam"/>
        <w:numPr>
          <w:ilvl w:val="1"/>
          <w:numId w:val="4"/>
        </w:numPr>
        <w:jc w:val="both"/>
      </w:pPr>
      <w:r>
        <w:t xml:space="preserve">Předmětem Dohody je stanovení práv a povinností Smluvních stran při uzavírání Dílčích smluv </w:t>
      </w:r>
      <w:r w:rsidRPr="00DD31C1">
        <w:t xml:space="preserve">na Služby spočívající zejména v: </w:t>
      </w:r>
    </w:p>
    <w:p w14:paraId="4EF2313A" w14:textId="1D227D2D" w:rsidR="006264F7" w:rsidRPr="008B2C41" w:rsidRDefault="7AD3CD42" w:rsidP="7AD3CD42">
      <w:pPr>
        <w:pStyle w:val="Odstavecseseznamem"/>
        <w:jc w:val="both"/>
      </w:pPr>
      <w:r w:rsidRPr="008B2C41">
        <w:lastRenderedPageBreak/>
        <w:t>Zajištění konferenčních prostor pro výjezdní zasedání, konání školení a workshopů;</w:t>
      </w:r>
    </w:p>
    <w:p w14:paraId="27C3BD00" w14:textId="4626BEDB" w:rsidR="007A4114" w:rsidRPr="008B2C41" w:rsidRDefault="7AD3CD42" w:rsidP="7AD3CD42">
      <w:pPr>
        <w:pStyle w:val="Odstavecseseznamem"/>
        <w:jc w:val="both"/>
      </w:pPr>
      <w:r w:rsidRPr="008B2C41">
        <w:t>Zajištění ubytovacích služeb pro cca 25 – 30 lidí;</w:t>
      </w:r>
    </w:p>
    <w:p w14:paraId="3C575031" w14:textId="71F969BC" w:rsidR="006264F7" w:rsidRPr="008B2C41" w:rsidRDefault="7AD3CD42" w:rsidP="7AD3CD42">
      <w:pPr>
        <w:pStyle w:val="Odstavecseseznamem"/>
        <w:jc w:val="both"/>
      </w:pPr>
      <w:r w:rsidRPr="008B2C41">
        <w:t>Zajištění stravovacích služeb;</w:t>
      </w:r>
      <w:r w:rsidR="00DD31C1" w:rsidRPr="008B2C41">
        <w:t xml:space="preserve"> a</w:t>
      </w:r>
    </w:p>
    <w:p w14:paraId="77D1FD13" w14:textId="1A0F2AB6" w:rsidR="006264F7" w:rsidRPr="008B2C41" w:rsidRDefault="7AD3CD42" w:rsidP="00DD31C1">
      <w:pPr>
        <w:pStyle w:val="Odstavecseseznamem"/>
        <w:jc w:val="both"/>
      </w:pPr>
      <w:r w:rsidRPr="008B2C41">
        <w:t>Zajištění parkování</w:t>
      </w:r>
      <w:r w:rsidR="00DD31C1" w:rsidRPr="008B2C41">
        <w:t>.</w:t>
      </w:r>
    </w:p>
    <w:p w14:paraId="4DE6B66A" w14:textId="6B15E83D" w:rsidR="006264F7" w:rsidRDefault="7AD3CD42" w:rsidP="00C63E13">
      <w:pPr>
        <w:pStyle w:val="NAKITOdstavec"/>
        <w:ind w:left="680"/>
        <w:jc w:val="both"/>
      </w:pPr>
      <w:r w:rsidRPr="00DD31C1">
        <w:t>dle specifikace vymezené v Příloze č. 1 této Dohody. Tato Dohoda dále vymezuje základní podmínky plnění.</w:t>
      </w:r>
    </w:p>
    <w:p w14:paraId="427B4ED7" w14:textId="77777777" w:rsidR="00454F8F" w:rsidRPr="006264F7" w:rsidRDefault="00454F8F" w:rsidP="00C63E13">
      <w:pPr>
        <w:pStyle w:val="NAKITOdstavec"/>
        <w:ind w:left="680"/>
        <w:jc w:val="both"/>
      </w:pPr>
    </w:p>
    <w:p w14:paraId="26F0EBBB" w14:textId="7F4AD8A8" w:rsidR="006264F7" w:rsidRPr="00C63E13" w:rsidRDefault="7AD3CD42" w:rsidP="7AD3CD42">
      <w:pPr>
        <w:pStyle w:val="NAKITslovanseznam"/>
        <w:ind w:right="-11"/>
        <w:contextualSpacing w:val="0"/>
        <w:jc w:val="center"/>
        <w:rPr>
          <w:b/>
          <w:bCs/>
        </w:rPr>
      </w:pPr>
      <w:r w:rsidRPr="7AD3CD42">
        <w:rPr>
          <w:b/>
          <w:bCs/>
        </w:rPr>
        <w:t>Postup pro objednávání Služeb</w:t>
      </w:r>
    </w:p>
    <w:p w14:paraId="5866C544" w14:textId="77777777" w:rsidR="00870089" w:rsidRPr="00870089" w:rsidRDefault="7AD3CD42" w:rsidP="00870089">
      <w:pPr>
        <w:pStyle w:val="NAKITslovanseznam"/>
        <w:numPr>
          <w:ilvl w:val="1"/>
          <w:numId w:val="4"/>
        </w:numPr>
        <w:spacing w:after="120"/>
        <w:contextualSpacing w:val="0"/>
        <w:jc w:val="both"/>
      </w:pPr>
      <w:r>
        <w:t xml:space="preserve">Dílčí smlouva představuje dílčí plnění z rámce sjednaného touto Dohodou. Počet Dílčích smluv je neomezený, celková cena za všechny uzavřené Dílčí smlouvy však nesmí přesáhnout celkovou cenu uvedenou v čl. 3.5 Dohody. Plnění zadávaná dle Dílčích smluv jsou veřejnými zakázkami ve smyslu Zákona o zadávání veřejných zakázek a </w:t>
      </w:r>
      <w:r w:rsidRPr="7AD3CD42">
        <w:rPr>
          <w:rFonts w:eastAsia="Arial" w:cs="Arial"/>
          <w:color w:val="595959" w:themeColor="text1" w:themeTint="A6"/>
        </w:rPr>
        <w:t>budou v souladu s ustanovením § 134 Zákona o zadávání veřejných zakázek uzavírány dle podmínek stanovených v této Dohodě.</w:t>
      </w:r>
    </w:p>
    <w:p w14:paraId="4992CC58" w14:textId="0971089B" w:rsidR="00870089" w:rsidRPr="008C0CE3" w:rsidRDefault="7AD3CD42" w:rsidP="00870089">
      <w:pPr>
        <w:pStyle w:val="NAKITslovanseznam"/>
        <w:numPr>
          <w:ilvl w:val="1"/>
          <w:numId w:val="4"/>
        </w:numPr>
        <w:spacing w:after="120"/>
        <w:contextualSpacing w:val="0"/>
        <w:jc w:val="both"/>
      </w:pPr>
      <w:r w:rsidRPr="7AD3CD42">
        <w:rPr>
          <w:rFonts w:eastAsia="Arial" w:cs="Arial"/>
          <w:color w:val="595959" w:themeColor="text1" w:themeTint="A6"/>
        </w:rPr>
        <w:t>Dílčí smlouvy budou uzavírány níže uvedeným postupem, na základě písemné Objednávky doručené Objednatelem Poskytovateli (dále jen „</w:t>
      </w:r>
      <w:r w:rsidRPr="7AD3CD42">
        <w:rPr>
          <w:b/>
          <w:bCs/>
        </w:rPr>
        <w:t>Objednávka</w:t>
      </w:r>
      <w:r>
        <w:t>“),</w:t>
      </w:r>
      <w:r w:rsidRPr="7AD3CD42">
        <w:rPr>
          <w:rFonts w:eastAsia="Arial" w:cs="Arial"/>
          <w:color w:val="595959" w:themeColor="text1" w:themeTint="A6"/>
        </w:rPr>
        <w:t xml:space="preserve"> a jejího následného potvrzení – akceptace Poskytovatelem.</w:t>
      </w:r>
    </w:p>
    <w:p w14:paraId="536C90F8" w14:textId="799638BF" w:rsidR="008C0CE3" w:rsidRPr="00870089" w:rsidRDefault="7AD3CD42" w:rsidP="00870089">
      <w:pPr>
        <w:pStyle w:val="NAKITslovanseznam"/>
        <w:numPr>
          <w:ilvl w:val="1"/>
          <w:numId w:val="4"/>
        </w:numPr>
        <w:spacing w:after="120"/>
        <w:contextualSpacing w:val="0"/>
        <w:jc w:val="both"/>
      </w:pPr>
      <w:r>
        <w:t xml:space="preserve">Objednatel je ode dne účinnosti této Dohody oprávněn, nikoli však povinen, vystavovat Objednávky dle svého uvážení. Každá takto vystavená Objednávka se považuje za písemnou výzvu k poskytnutí plnění dle odst. 1.2 Dohody a současně za návrh na uzavření Dílčí smlouvy za podmínek stanovených touto Dohodou. </w:t>
      </w:r>
      <w:r w:rsidRPr="7AD3CD42">
        <w:rPr>
          <w:rFonts w:eastAsia="Arial" w:cs="Arial"/>
          <w:color w:val="595959" w:themeColor="text1" w:themeTint="A6"/>
        </w:rPr>
        <w:t>Objednatel doručí Objednávku nejprve tomu Poskytovateli, jehož nabídka byla v rámci Zadávacího řízení vyhodnocena jako nejvýhodnější.</w:t>
      </w:r>
    </w:p>
    <w:p w14:paraId="2B1179A6" w14:textId="444D7625" w:rsidR="00870089" w:rsidRPr="00870089" w:rsidRDefault="7AD3CD42" w:rsidP="00870089">
      <w:pPr>
        <w:pStyle w:val="NAKITslovanseznam"/>
        <w:numPr>
          <w:ilvl w:val="1"/>
          <w:numId w:val="4"/>
        </w:numPr>
        <w:spacing w:after="120"/>
        <w:contextualSpacing w:val="0"/>
        <w:jc w:val="both"/>
      </w:pPr>
      <w:r>
        <w:t>Objednávka musí obsahovat minimálně tyto náležitosti:</w:t>
      </w:r>
    </w:p>
    <w:p w14:paraId="24338DF8" w14:textId="0163BC61" w:rsidR="006264F7" w:rsidRDefault="7AD3CD42" w:rsidP="00C63E13">
      <w:pPr>
        <w:pStyle w:val="NAKITslovanseznam"/>
        <w:numPr>
          <w:ilvl w:val="2"/>
          <w:numId w:val="4"/>
        </w:numPr>
        <w:spacing w:after="120"/>
        <w:contextualSpacing w:val="0"/>
        <w:jc w:val="both"/>
      </w:pPr>
      <w:r>
        <w:t>identifikační údaje Objednatele a Poskytovatele;</w:t>
      </w:r>
    </w:p>
    <w:p w14:paraId="7CC44CCF" w14:textId="26CFC301" w:rsidR="00870089" w:rsidRPr="006264F7" w:rsidRDefault="7AD3CD42" w:rsidP="00870089">
      <w:pPr>
        <w:pStyle w:val="Odstavecseseznamem"/>
        <w:numPr>
          <w:ilvl w:val="2"/>
          <w:numId w:val="4"/>
        </w:numPr>
      </w:pPr>
      <w:r>
        <w:t>číslo a datum vystavení Objednávky;</w:t>
      </w:r>
    </w:p>
    <w:p w14:paraId="68DA17B1" w14:textId="7B435579" w:rsidR="006264F7" w:rsidRPr="006264F7" w:rsidRDefault="7AD3CD42" w:rsidP="00C63E13">
      <w:pPr>
        <w:pStyle w:val="NAKITslovanseznam"/>
        <w:numPr>
          <w:ilvl w:val="2"/>
          <w:numId w:val="4"/>
        </w:numPr>
        <w:spacing w:after="120"/>
        <w:contextualSpacing w:val="0"/>
        <w:jc w:val="both"/>
      </w:pPr>
      <w:r>
        <w:t>číslo Dohody;</w:t>
      </w:r>
    </w:p>
    <w:p w14:paraId="11CBCEC6" w14:textId="152761D9" w:rsidR="006264F7" w:rsidRPr="006264F7" w:rsidRDefault="7AD3CD42" w:rsidP="00C63E13">
      <w:pPr>
        <w:pStyle w:val="NAKITslovanseznam"/>
        <w:numPr>
          <w:ilvl w:val="2"/>
          <w:numId w:val="4"/>
        </w:numPr>
        <w:spacing w:after="120"/>
        <w:contextualSpacing w:val="0"/>
        <w:jc w:val="both"/>
      </w:pPr>
      <w:r>
        <w:t>specifikaci Služeb (dále jen „</w:t>
      </w:r>
      <w:r w:rsidRPr="7AD3CD42">
        <w:rPr>
          <w:b/>
          <w:bCs/>
        </w:rPr>
        <w:t>Předmět plnění</w:t>
      </w:r>
      <w:r>
        <w:t>“);</w:t>
      </w:r>
    </w:p>
    <w:p w14:paraId="52C843DE" w14:textId="64F0084E" w:rsidR="006264F7" w:rsidRPr="006264F7" w:rsidRDefault="7AD3CD42" w:rsidP="00C63E13">
      <w:pPr>
        <w:pStyle w:val="NAKITslovanseznam"/>
        <w:numPr>
          <w:ilvl w:val="2"/>
          <w:numId w:val="4"/>
        </w:numPr>
        <w:spacing w:after="120"/>
        <w:contextualSpacing w:val="0"/>
        <w:jc w:val="both"/>
      </w:pPr>
      <w:r>
        <w:t>cenu za Předmět plnění;</w:t>
      </w:r>
    </w:p>
    <w:p w14:paraId="67E06F7E" w14:textId="1F30C88D" w:rsidR="006264F7" w:rsidRPr="006264F7" w:rsidRDefault="7AD3CD42" w:rsidP="00C63E13">
      <w:pPr>
        <w:pStyle w:val="NAKITslovanseznam"/>
        <w:numPr>
          <w:ilvl w:val="2"/>
          <w:numId w:val="4"/>
        </w:numPr>
        <w:spacing w:after="120"/>
        <w:contextualSpacing w:val="0"/>
        <w:jc w:val="both"/>
      </w:pPr>
      <w:r>
        <w:t>dobu a místo dodání Předmětu plnění;</w:t>
      </w:r>
    </w:p>
    <w:p w14:paraId="5FA90518" w14:textId="3D70E8EC" w:rsidR="006264F7" w:rsidRPr="006264F7" w:rsidRDefault="7AD3CD42" w:rsidP="00C63E13">
      <w:pPr>
        <w:pStyle w:val="NAKITslovanseznam"/>
        <w:numPr>
          <w:ilvl w:val="2"/>
          <w:numId w:val="4"/>
        </w:numPr>
        <w:spacing w:after="120"/>
        <w:contextualSpacing w:val="0"/>
        <w:jc w:val="both"/>
      </w:pPr>
      <w:r>
        <w:t>podpis oprávněné osoby Objednatele.</w:t>
      </w:r>
    </w:p>
    <w:p w14:paraId="3DDC0460" w14:textId="44EBDC4F" w:rsidR="00870089" w:rsidRDefault="7AD3CD42" w:rsidP="0005681C">
      <w:pPr>
        <w:pStyle w:val="NAKITslovanseznam"/>
        <w:numPr>
          <w:ilvl w:val="1"/>
          <w:numId w:val="4"/>
        </w:numPr>
        <w:spacing w:after="120"/>
        <w:contextualSpacing w:val="0"/>
        <w:jc w:val="both"/>
      </w:pPr>
      <w:r>
        <w:t>Poskytovatel je povinen písemně akceptovat Objednávku ve lhůtě dvou (2) pracovních dnů od jejího doručení, nebo Objednatele v téže lhůtě informovat, že Objednávku neakceptuje s uvedením důvodu.</w:t>
      </w:r>
    </w:p>
    <w:p w14:paraId="79DE1EF6" w14:textId="3E144848" w:rsidR="0005681C" w:rsidRDefault="7AD3CD42" w:rsidP="0005681C">
      <w:pPr>
        <w:pStyle w:val="NAKITslovanseznam"/>
        <w:numPr>
          <w:ilvl w:val="1"/>
          <w:numId w:val="4"/>
        </w:numPr>
        <w:spacing w:after="120"/>
        <w:contextualSpacing w:val="0"/>
        <w:jc w:val="both"/>
      </w:pPr>
      <w:r>
        <w:lastRenderedPageBreak/>
        <w:t>Pokud Poskytovatel, jehož nabídka byla v rámci Zadávacího řízení vyhodnocena jako nejvýhodnější, Objednávku neakceptuje, zašle Objednatel Objednávku postupně tomu z Poskytovatelů, který se v Zadávacím řízení umístil jako další v pořadí.</w:t>
      </w:r>
    </w:p>
    <w:p w14:paraId="6AE1DB7B" w14:textId="17284F5C" w:rsidR="0005681C" w:rsidRPr="0005681C" w:rsidRDefault="7AD3CD42" w:rsidP="0005681C">
      <w:pPr>
        <w:pStyle w:val="NAKITslovanseznam"/>
        <w:numPr>
          <w:ilvl w:val="1"/>
          <w:numId w:val="4"/>
        </w:numPr>
        <w:spacing w:after="120"/>
        <w:contextualSpacing w:val="0"/>
        <w:jc w:val="both"/>
      </w:pPr>
      <w:r w:rsidRPr="7AD3CD42">
        <w:rPr>
          <w:rFonts w:eastAsia="Arial" w:cs="Arial"/>
          <w:color w:val="595959" w:themeColor="text1" w:themeTint="A6"/>
        </w:rPr>
        <w:t>Potvrzení – akceptace Objednávky Poskytovatelem musí obsahovat minimálně tyto náležitosti:</w:t>
      </w:r>
    </w:p>
    <w:p w14:paraId="75ADF7F7" w14:textId="5B3B2934" w:rsidR="0005681C" w:rsidRPr="0005681C" w:rsidRDefault="7AD3CD42" w:rsidP="0005681C">
      <w:pPr>
        <w:pStyle w:val="NAKITslovanseznam"/>
        <w:numPr>
          <w:ilvl w:val="2"/>
          <w:numId w:val="4"/>
        </w:numPr>
        <w:spacing w:after="120"/>
        <w:contextualSpacing w:val="0"/>
        <w:jc w:val="both"/>
      </w:pPr>
      <w:r>
        <w:t>identifikační údaje Objednatele a Poskytovatele;</w:t>
      </w:r>
    </w:p>
    <w:p w14:paraId="2E0EA95B" w14:textId="77777777" w:rsidR="0005681C" w:rsidRPr="0005681C" w:rsidRDefault="7AD3CD42" w:rsidP="0005681C">
      <w:pPr>
        <w:pStyle w:val="NAKITslovanseznam"/>
        <w:numPr>
          <w:ilvl w:val="2"/>
          <w:numId w:val="4"/>
        </w:numPr>
        <w:spacing w:after="120"/>
        <w:contextualSpacing w:val="0"/>
        <w:jc w:val="both"/>
      </w:pPr>
      <w:r>
        <w:t xml:space="preserve">číslo Objednávky, která je potvrzována; a </w:t>
      </w:r>
    </w:p>
    <w:p w14:paraId="71C35279" w14:textId="2BCB7540" w:rsidR="0005681C" w:rsidRPr="0005681C" w:rsidRDefault="7AD3CD42" w:rsidP="0005681C">
      <w:pPr>
        <w:pStyle w:val="NAKITslovanseznam"/>
        <w:numPr>
          <w:ilvl w:val="2"/>
          <w:numId w:val="4"/>
        </w:numPr>
        <w:spacing w:after="120"/>
        <w:contextualSpacing w:val="0"/>
        <w:jc w:val="both"/>
      </w:pPr>
      <w:r>
        <w:t>podpis oprávněné osoby Poskytovatele.</w:t>
      </w:r>
    </w:p>
    <w:p w14:paraId="6468317C" w14:textId="7735367B" w:rsidR="006264F7" w:rsidRPr="00067A10" w:rsidRDefault="7AD3CD42" w:rsidP="00067A10">
      <w:pPr>
        <w:pStyle w:val="NAKITslovanseznam"/>
        <w:numPr>
          <w:ilvl w:val="1"/>
          <w:numId w:val="4"/>
        </w:numPr>
        <w:spacing w:after="120"/>
        <w:contextualSpacing w:val="0"/>
        <w:jc w:val="both"/>
      </w:pPr>
      <w:r>
        <w:t>Doručením potvrzení Objednávky Objednateli dojde k uzavření Dílčí smlouvy, přičemž práva a povinnosti Smluvních stran dle této Dílčí smlouvy odpovídají v celém rozsahu právům a povinnostem Objednatele a Poskytovatele stanovených touto Dohodou.</w:t>
      </w:r>
    </w:p>
    <w:p w14:paraId="0C3F4614" w14:textId="24700FD3" w:rsidR="006264F7" w:rsidRPr="006264F7" w:rsidRDefault="7AD3CD42" w:rsidP="00067A10">
      <w:pPr>
        <w:pStyle w:val="NAKITslovanseznam"/>
        <w:numPr>
          <w:ilvl w:val="1"/>
          <w:numId w:val="4"/>
        </w:numPr>
        <w:spacing w:after="120"/>
        <w:contextualSpacing w:val="0"/>
        <w:jc w:val="both"/>
      </w:pPr>
      <w:r>
        <w:t>Poskytovatel se zavazuje poskytnout Objednateli Předmět plnění v souladu s touto Dohodou a Dílčí smlouvou. Objednatel se zavazuje zaplatit za Předmět plnění poskytnutý v souladu s  Dílčí smlouvou sjednanou cenu.</w:t>
      </w:r>
    </w:p>
    <w:p w14:paraId="7270338C" w14:textId="5F5D0D11" w:rsidR="006264F7" w:rsidRDefault="7AD3CD42" w:rsidP="7AD3CD42">
      <w:pPr>
        <w:pStyle w:val="NAKITslovanseznam"/>
        <w:numPr>
          <w:ilvl w:val="1"/>
          <w:numId w:val="4"/>
        </w:numPr>
        <w:contextualSpacing w:val="0"/>
        <w:jc w:val="both"/>
        <w:rPr>
          <w:color w:val="636466"/>
        </w:rPr>
      </w:pPr>
      <w:r w:rsidRPr="7AD3CD42">
        <w:rPr>
          <w:color w:val="636466"/>
        </w:rPr>
        <w:t xml:space="preserve">Objednatel při uzavírání této </w:t>
      </w:r>
      <w:r>
        <w:t>Dohod</w:t>
      </w:r>
      <w:r w:rsidRPr="7AD3CD42">
        <w:rPr>
          <w:color w:val="636466"/>
        </w:rPr>
        <w:t xml:space="preserve">y negarantuje žádný minimální objem plnění, který bude zadán v průběhu její platnosti. Objednatel uzpůsobuje rozsah poptávaného plnění svým aktuálním potřebám, které jsou v čase proměnlivé. Poskytovatelé se přes výše uvedené zavazují být připraveni poskytnout plnění v rozsahu poptávaném Objednatelem dle podmínek této </w:t>
      </w:r>
      <w:r>
        <w:t>Dohod</w:t>
      </w:r>
      <w:r w:rsidRPr="7AD3CD42">
        <w:rPr>
          <w:color w:val="636466"/>
        </w:rPr>
        <w:t>y.</w:t>
      </w:r>
    </w:p>
    <w:p w14:paraId="0FCB211E" w14:textId="77777777" w:rsidR="00454F8F" w:rsidRPr="00D53A9C" w:rsidRDefault="00454F8F" w:rsidP="00454F8F">
      <w:pPr>
        <w:pStyle w:val="NAKITslovanseznam"/>
        <w:numPr>
          <w:ilvl w:val="0"/>
          <w:numId w:val="0"/>
        </w:numPr>
        <w:ind w:left="737"/>
        <w:contextualSpacing w:val="0"/>
        <w:jc w:val="both"/>
        <w:rPr>
          <w:color w:val="636466"/>
        </w:rPr>
      </w:pPr>
    </w:p>
    <w:p w14:paraId="25E9B6A0" w14:textId="77777777" w:rsidR="006264F7" w:rsidRPr="00C63E13" w:rsidRDefault="7AD3CD42" w:rsidP="7AD3CD42">
      <w:pPr>
        <w:pStyle w:val="NAKITslovanseznam"/>
        <w:ind w:right="-11"/>
        <w:contextualSpacing w:val="0"/>
        <w:jc w:val="center"/>
        <w:rPr>
          <w:b/>
          <w:bCs/>
        </w:rPr>
      </w:pPr>
      <w:r w:rsidRPr="7AD3CD42">
        <w:rPr>
          <w:b/>
          <w:bCs/>
        </w:rPr>
        <w:t>Cena</w:t>
      </w:r>
    </w:p>
    <w:p w14:paraId="120FD8F1" w14:textId="3EBB423D" w:rsidR="006264F7" w:rsidRPr="006264F7" w:rsidRDefault="7AD3CD42" w:rsidP="00C63E13">
      <w:pPr>
        <w:pStyle w:val="NAKITslovanseznam"/>
        <w:numPr>
          <w:ilvl w:val="1"/>
          <w:numId w:val="4"/>
        </w:numPr>
        <w:spacing w:after="120"/>
        <w:ind w:right="-11"/>
        <w:contextualSpacing w:val="0"/>
        <w:jc w:val="both"/>
      </w:pPr>
      <w:r>
        <w:t xml:space="preserve">Cena za Předmět plnění poskytovaný Poskytovatelem dle konkrétní Dílčí smlouvy bude stanovena dle nabídky Poskytovatele předložené v rámci Zadávacího řízení. Nabízená cena nesmí být vyšší než součin maximálních jednotkových cen nabízených Služeb a jejich počtu. Maximální garantované ceny jednotlivých Služeb závazné pro jednotlivé Poskytovatele jsou uvedeny v Příloze č. </w:t>
      </w:r>
      <w:r w:rsidR="00DD31C1">
        <w:t xml:space="preserve">1 </w:t>
      </w:r>
      <w:r>
        <w:t>Dohody.</w:t>
      </w:r>
    </w:p>
    <w:p w14:paraId="05024D9A" w14:textId="1E0088AA" w:rsidR="006264F7" w:rsidRPr="006264F7" w:rsidRDefault="7AD3CD42" w:rsidP="00C63E13">
      <w:pPr>
        <w:pStyle w:val="NAKITslovanseznam"/>
        <w:numPr>
          <w:ilvl w:val="1"/>
          <w:numId w:val="4"/>
        </w:numPr>
        <w:spacing w:after="120"/>
        <w:ind w:right="-11"/>
        <w:contextualSpacing w:val="0"/>
        <w:jc w:val="both"/>
      </w:pPr>
      <w:r>
        <w:t xml:space="preserve">Veškeré ceny za Služby poskytované Poskytovatelem dle Dohody a Dílčích smluv budou uvedeny v Kč bez DPH. </w:t>
      </w:r>
    </w:p>
    <w:p w14:paraId="4467BB53" w14:textId="01060309" w:rsidR="006264F7" w:rsidRPr="006264F7" w:rsidRDefault="7AD3CD42" w:rsidP="00C63E13">
      <w:pPr>
        <w:pStyle w:val="NAKITslovanseznam"/>
        <w:numPr>
          <w:ilvl w:val="1"/>
          <w:numId w:val="4"/>
        </w:numPr>
        <w:spacing w:after="120"/>
        <w:ind w:right="-11"/>
        <w:contextualSpacing w:val="0"/>
        <w:jc w:val="both"/>
      </w:pPr>
      <w:r>
        <w:t>Cena nabízená Poskytovatelem bude vždy zahrnovat veškeré náklady Poskytovatele spojené s plněním Dohody, Dílčí smlouvy a poskytnutím Předmětu plnění Objednateli. Tato cena je cenou konečnou, nejvýše přípustnou a nemůže být zvýšena bez předchozího písemného souhlasu Objednatele. V ceně Předmětu plnění jsou zahrnuty zejména:</w:t>
      </w:r>
    </w:p>
    <w:p w14:paraId="583AA5C7" w14:textId="56FD3ED7" w:rsidR="006264F7" w:rsidRPr="008B2C41" w:rsidRDefault="7AD3CD42" w:rsidP="7AD3CD42">
      <w:pPr>
        <w:pStyle w:val="NAKITslovanseznam"/>
        <w:numPr>
          <w:ilvl w:val="2"/>
          <w:numId w:val="4"/>
        </w:numPr>
        <w:spacing w:after="120"/>
        <w:contextualSpacing w:val="0"/>
        <w:jc w:val="both"/>
      </w:pPr>
      <w:r w:rsidRPr="008B2C41">
        <w:t>místní poplatky;</w:t>
      </w:r>
    </w:p>
    <w:p w14:paraId="430BAB33" w14:textId="17E4B315" w:rsidR="00E0603D" w:rsidRPr="008B2C41" w:rsidRDefault="7AD3CD42" w:rsidP="7AD3CD42">
      <w:pPr>
        <w:pStyle w:val="NAKITslovanseznam"/>
        <w:numPr>
          <w:ilvl w:val="2"/>
          <w:numId w:val="4"/>
        </w:numPr>
        <w:spacing w:after="120"/>
        <w:contextualSpacing w:val="0"/>
        <w:jc w:val="both"/>
      </w:pPr>
      <w:r w:rsidRPr="008B2C41">
        <w:t xml:space="preserve">Služby vymezené touto Dohodou; </w:t>
      </w:r>
    </w:p>
    <w:p w14:paraId="3CF5DA9A" w14:textId="689BB490" w:rsidR="006264F7" w:rsidRPr="006264F7" w:rsidRDefault="7AD3CD42" w:rsidP="00C63E13">
      <w:pPr>
        <w:pStyle w:val="NAKITslovanseznam"/>
        <w:numPr>
          <w:ilvl w:val="2"/>
          <w:numId w:val="4"/>
        </w:numPr>
        <w:spacing w:after="120"/>
        <w:contextualSpacing w:val="0"/>
        <w:jc w:val="both"/>
      </w:pPr>
      <w:r>
        <w:t>veškeré jiné náklady a poplatky nezbytné pro řádné plnění Dohody a Dílčí smlouvy.</w:t>
      </w:r>
    </w:p>
    <w:p w14:paraId="3ED02734" w14:textId="77777777" w:rsidR="006264F7" w:rsidRPr="006264F7" w:rsidRDefault="7AD3CD42" w:rsidP="00C63E13">
      <w:pPr>
        <w:pStyle w:val="NAKITslovanseznam"/>
        <w:numPr>
          <w:ilvl w:val="1"/>
          <w:numId w:val="4"/>
        </w:numPr>
        <w:spacing w:after="120"/>
        <w:contextualSpacing w:val="0"/>
        <w:jc w:val="both"/>
      </w:pPr>
      <w:r>
        <w:t xml:space="preserve">K ceně bude připočtena DPH v zákonné výši ke dni uskutečnění zdanitelného plnění. </w:t>
      </w:r>
    </w:p>
    <w:p w14:paraId="17E6D9DE" w14:textId="4D4373B9" w:rsidR="006264F7" w:rsidRDefault="006264F7" w:rsidP="00C63E13">
      <w:pPr>
        <w:pStyle w:val="NAKITslovanseznam"/>
        <w:numPr>
          <w:ilvl w:val="1"/>
          <w:numId w:val="4"/>
        </w:numPr>
        <w:spacing w:after="120"/>
        <w:contextualSpacing w:val="0"/>
        <w:jc w:val="both"/>
      </w:pPr>
      <w:bookmarkStart w:id="0" w:name="_Ref331159852"/>
      <w:r w:rsidRPr="006264F7">
        <w:lastRenderedPageBreak/>
        <w:t xml:space="preserve">Celková cena za </w:t>
      </w:r>
      <w:r w:rsidR="0090476A">
        <w:t>S</w:t>
      </w:r>
      <w:r w:rsidRPr="006264F7">
        <w:t xml:space="preserve">lužby dodané na základě jednotlivých Dílčích smluv po dobu trvání této </w:t>
      </w:r>
      <w:r w:rsidR="007F6F5B">
        <w:t>Dohod</w:t>
      </w:r>
      <w:r w:rsidRPr="006264F7">
        <w:t xml:space="preserve">y nesmí převýšit částku </w:t>
      </w:r>
      <w:r w:rsidR="00625C46" w:rsidRPr="008B2C41">
        <w:t>1 500 000</w:t>
      </w:r>
      <w:r w:rsidRPr="008B2C41">
        <w:t>,-</w:t>
      </w:r>
      <w:r w:rsidRPr="006264F7">
        <w:t xml:space="preserve"> Kč bez DPH.</w:t>
      </w:r>
      <w:bookmarkEnd w:id="0"/>
    </w:p>
    <w:p w14:paraId="2FBB66A3" w14:textId="769D47AD" w:rsidR="00454F8F" w:rsidRDefault="00454F8F" w:rsidP="00454F8F">
      <w:pPr>
        <w:pStyle w:val="NAKITslovanseznam"/>
        <w:numPr>
          <w:ilvl w:val="0"/>
          <w:numId w:val="0"/>
        </w:numPr>
        <w:ind w:left="454" w:hanging="454"/>
      </w:pPr>
    </w:p>
    <w:p w14:paraId="0AD3BDF9" w14:textId="77777777" w:rsidR="00454F8F" w:rsidRPr="006264F7" w:rsidRDefault="00454F8F" w:rsidP="00454F8F">
      <w:pPr>
        <w:pStyle w:val="NAKITslovanseznam"/>
        <w:numPr>
          <w:ilvl w:val="0"/>
          <w:numId w:val="0"/>
        </w:numPr>
        <w:ind w:left="454" w:hanging="454"/>
      </w:pPr>
    </w:p>
    <w:p w14:paraId="0E40E69A" w14:textId="77777777" w:rsidR="006264F7" w:rsidRPr="00C63E13" w:rsidRDefault="7AD3CD42" w:rsidP="7AD3CD42">
      <w:pPr>
        <w:pStyle w:val="NAKITslovanseznam"/>
        <w:ind w:right="-11"/>
        <w:contextualSpacing w:val="0"/>
        <w:jc w:val="center"/>
        <w:rPr>
          <w:b/>
          <w:bCs/>
        </w:rPr>
      </w:pPr>
      <w:r w:rsidRPr="7AD3CD42">
        <w:rPr>
          <w:b/>
          <w:bCs/>
        </w:rPr>
        <w:t>Doba, místo a podmínky plnění dodávek dle Dílčích smluv</w:t>
      </w:r>
    </w:p>
    <w:p w14:paraId="6ADB6A53" w14:textId="4EAF0F5C" w:rsidR="006264F7" w:rsidRPr="006264F7" w:rsidRDefault="00BD3432" w:rsidP="00C63E13">
      <w:pPr>
        <w:pStyle w:val="NAKITslovanseznam"/>
        <w:numPr>
          <w:ilvl w:val="1"/>
          <w:numId w:val="4"/>
        </w:numPr>
        <w:spacing w:after="120"/>
        <w:ind w:right="-11"/>
        <w:contextualSpacing w:val="0"/>
        <w:jc w:val="both"/>
      </w:pPr>
      <w:bookmarkStart w:id="1" w:name="_Ref331407921"/>
      <w:r>
        <w:t>Poskytovatel</w:t>
      </w:r>
      <w:r w:rsidR="006264F7" w:rsidRPr="006264F7">
        <w:t xml:space="preserve"> je povinen </w:t>
      </w:r>
      <w:r w:rsidR="00F71DCA">
        <w:t>poskytnout</w:t>
      </w:r>
      <w:r w:rsidR="006264F7" w:rsidRPr="006264F7">
        <w:t xml:space="preserve"> Předmět plnění v termínu dle přís</w:t>
      </w:r>
      <w:r>
        <w:t>lušné Dílčí smlouvy.</w:t>
      </w:r>
    </w:p>
    <w:p w14:paraId="7E8ADDD2" w14:textId="34A676AD" w:rsidR="006264F7" w:rsidRDefault="7AD3CD42" w:rsidP="00A23DAE">
      <w:pPr>
        <w:pStyle w:val="NAKITslovanseznam"/>
        <w:numPr>
          <w:ilvl w:val="1"/>
          <w:numId w:val="4"/>
        </w:numPr>
        <w:ind w:right="-11"/>
        <w:contextualSpacing w:val="0"/>
        <w:jc w:val="both"/>
      </w:pPr>
      <w:r>
        <w:t>Místem poskytnutí Předmětu plnění je adresa uvedená v konkrétní Dílčí smlouvě. Termín a místo poskytnutí Předmětu plnění po uzavření Dílčí smlouvy lze změnit jen s výslovným a předchozím souhlasem Smluvních stran.</w:t>
      </w:r>
      <w:bookmarkEnd w:id="1"/>
    </w:p>
    <w:p w14:paraId="7123A97B" w14:textId="77777777" w:rsidR="00454F8F" w:rsidRPr="00A3025C" w:rsidRDefault="00454F8F" w:rsidP="00454F8F">
      <w:pPr>
        <w:pStyle w:val="NAKITslovanseznam"/>
        <w:numPr>
          <w:ilvl w:val="0"/>
          <w:numId w:val="0"/>
        </w:numPr>
        <w:ind w:left="737" w:right="-11"/>
        <w:contextualSpacing w:val="0"/>
        <w:jc w:val="both"/>
      </w:pPr>
    </w:p>
    <w:p w14:paraId="6C671316" w14:textId="77777777" w:rsidR="006264F7" w:rsidRPr="00C63E13" w:rsidRDefault="7AD3CD42" w:rsidP="7AD3CD42">
      <w:pPr>
        <w:pStyle w:val="NAKITslovanseznam"/>
        <w:ind w:right="-11"/>
        <w:contextualSpacing w:val="0"/>
        <w:jc w:val="center"/>
        <w:rPr>
          <w:b/>
          <w:bCs/>
        </w:rPr>
      </w:pPr>
      <w:r w:rsidRPr="7AD3CD42">
        <w:rPr>
          <w:b/>
          <w:bCs/>
        </w:rPr>
        <w:t>Platební podmínky</w:t>
      </w:r>
    </w:p>
    <w:p w14:paraId="49541213" w14:textId="6B6B0A74" w:rsidR="006264F7" w:rsidRPr="006264F7" w:rsidRDefault="7AD3CD42" w:rsidP="00C63E13">
      <w:pPr>
        <w:pStyle w:val="NAKITslovanseznam"/>
        <w:numPr>
          <w:ilvl w:val="1"/>
          <w:numId w:val="4"/>
        </w:numPr>
        <w:spacing w:after="120"/>
        <w:contextualSpacing w:val="0"/>
        <w:jc w:val="both"/>
      </w:pPr>
      <w:r>
        <w:t>Daňový doklad za řádně realizované poskytnutí Předmětu plnění bude vystaven Poskytovatelem vždy</w:t>
      </w:r>
      <w:r w:rsidR="005C3D88">
        <w:t xml:space="preserve"> nejdříve následující den po poskytnutí Služeb dle příslušné Dílčí smlouvy.</w:t>
      </w:r>
      <w:r>
        <w:t xml:space="preserve"> </w:t>
      </w:r>
      <w:r w:rsidR="005C3D88">
        <w:t xml:space="preserve">Za datum uskutečnění zdanitelného plnění je považován poslední den poskytnutí Služeb dle příslušné Dílčí smlouvy. </w:t>
      </w:r>
    </w:p>
    <w:p w14:paraId="39465013" w14:textId="4527B843" w:rsidR="006264F7" w:rsidRPr="006264F7" w:rsidRDefault="7AD3CD42" w:rsidP="00C63E13">
      <w:pPr>
        <w:pStyle w:val="NAKITslovanseznam"/>
        <w:numPr>
          <w:ilvl w:val="1"/>
          <w:numId w:val="4"/>
        </w:numPr>
        <w:spacing w:after="120"/>
        <w:contextualSpacing w:val="0"/>
        <w:jc w:val="both"/>
      </w:pPr>
      <w:r>
        <w:t>Daňový doklad (faktura) musí obsahovat všechny náležitosti daňového dokladu podle příslušných právních předpisů, zejména dle zákona č. 235/2004 Sb., o dani z přidané hodnoty, ve znění pozdějších předpisů, a níže uvedené údaje:</w:t>
      </w:r>
    </w:p>
    <w:p w14:paraId="597AB554" w14:textId="0F3CAF67" w:rsidR="006264F7" w:rsidRPr="006264F7" w:rsidRDefault="7AD3CD42" w:rsidP="00C63E13">
      <w:pPr>
        <w:pStyle w:val="Odstavecseseznamem"/>
        <w:spacing w:after="120"/>
        <w:contextualSpacing w:val="0"/>
        <w:jc w:val="both"/>
      </w:pPr>
      <w:r>
        <w:t xml:space="preserve">číslo Dohody; </w:t>
      </w:r>
    </w:p>
    <w:p w14:paraId="1F83AFA1" w14:textId="2B9995E0" w:rsidR="006264F7" w:rsidRPr="006264F7" w:rsidRDefault="7AD3CD42" w:rsidP="00DB1B86">
      <w:pPr>
        <w:pStyle w:val="Odstavecseseznamem"/>
        <w:spacing w:after="120"/>
        <w:contextualSpacing w:val="0"/>
        <w:jc w:val="both"/>
      </w:pPr>
      <w:r>
        <w:t>číslo Dílčí smlouvy</w:t>
      </w:r>
      <w:r w:rsidR="005C3D88">
        <w:t xml:space="preserve"> (Objednávky)</w:t>
      </w:r>
      <w:r>
        <w:t>;</w:t>
      </w:r>
    </w:p>
    <w:p w14:paraId="19F56505" w14:textId="0FC6DAF1" w:rsidR="006264F7" w:rsidRPr="006264F7" w:rsidRDefault="7AD3CD42" w:rsidP="00C63E13">
      <w:pPr>
        <w:pStyle w:val="Odstavecseseznamem"/>
        <w:spacing w:after="120"/>
        <w:contextualSpacing w:val="0"/>
        <w:jc w:val="both"/>
      </w:pPr>
      <w:r>
        <w:t>údaj o zápisu v obchodním rejstříku;</w:t>
      </w:r>
    </w:p>
    <w:p w14:paraId="763126C3" w14:textId="2AB7E7E8" w:rsidR="006264F7" w:rsidRPr="006264F7" w:rsidRDefault="7AD3CD42" w:rsidP="00C63E13">
      <w:pPr>
        <w:pStyle w:val="Odstavecseseznamem"/>
        <w:spacing w:after="120"/>
        <w:contextualSpacing w:val="0"/>
        <w:jc w:val="both"/>
      </w:pPr>
      <w:r>
        <w:t xml:space="preserve">platební podmínky v souladu s Dohodou a Dílčí smlouvou; </w:t>
      </w:r>
    </w:p>
    <w:p w14:paraId="56A8FEA6" w14:textId="465BA89B" w:rsidR="006264F7" w:rsidRPr="006264F7" w:rsidRDefault="7AD3CD42" w:rsidP="00C63E13">
      <w:pPr>
        <w:pStyle w:val="Odstavecseseznamem"/>
        <w:spacing w:after="120"/>
        <w:contextualSpacing w:val="0"/>
        <w:jc w:val="both"/>
      </w:pPr>
      <w:r>
        <w:t>cenu; a</w:t>
      </w:r>
    </w:p>
    <w:p w14:paraId="2C3E113B" w14:textId="006C7F30" w:rsidR="006264F7" w:rsidRPr="006264F7" w:rsidRDefault="7AD3CD42" w:rsidP="00C63E13">
      <w:pPr>
        <w:pStyle w:val="Odstavecseseznamem"/>
        <w:spacing w:after="120"/>
        <w:contextualSpacing w:val="0"/>
        <w:jc w:val="both"/>
      </w:pPr>
      <w:r>
        <w:t>číslo účtu Poskytovatele.</w:t>
      </w:r>
    </w:p>
    <w:p w14:paraId="63EF49FE" w14:textId="43DA5BBE" w:rsidR="006264F7" w:rsidRPr="006264F7" w:rsidRDefault="7AD3CD42" w:rsidP="00C63E13">
      <w:pPr>
        <w:pStyle w:val="Odstavecseseznamem"/>
        <w:spacing w:after="120"/>
        <w:contextualSpacing w:val="0"/>
        <w:jc w:val="both"/>
      </w:pPr>
      <w:r>
        <w:t>V případě, že Poskytovatel splňuje podmínku § 81 odst. 2 písm. b) zákona č. 435/2004 Sb., o zaměstnanosti, ve znění pozdějších předpisů, je povinen tuto skutečnost oznámit v rámci každého vystaveného daňového dokladu.</w:t>
      </w:r>
    </w:p>
    <w:p w14:paraId="2F08AB33" w14:textId="00599055" w:rsidR="00DB1B86" w:rsidRPr="00DB1B86" w:rsidRDefault="7AD3CD42" w:rsidP="00DB1B86">
      <w:pPr>
        <w:pStyle w:val="NAKITslovanseznam"/>
        <w:numPr>
          <w:ilvl w:val="1"/>
          <w:numId w:val="4"/>
        </w:numPr>
        <w:spacing w:after="120"/>
        <w:contextualSpacing w:val="0"/>
        <w:jc w:val="both"/>
      </w:pPr>
      <w:r>
        <w:t xml:space="preserve">Splatnost daňového dokladu vystaveného Poskytovatelem je třicet (30) kalendářních dní ode dne doručení Objednateli. Poskytovatel zašle daňový doklad spolu s veškerými požadovanými dokumenty Objednateli do pěti (5) kalendářních dnů od vystavení </w:t>
      </w:r>
      <w:r w:rsidRPr="7AD3CD42">
        <w:rPr>
          <w:rFonts w:eastAsia="Arial" w:cs="Arial"/>
        </w:rPr>
        <w:t>následujícími způsoby:</w:t>
      </w:r>
    </w:p>
    <w:p w14:paraId="7A9C9199" w14:textId="1576C6F2" w:rsidR="00DB1B86" w:rsidRPr="00DB1B86" w:rsidRDefault="7AD3CD42" w:rsidP="7AD3CD42">
      <w:pPr>
        <w:pStyle w:val="NAKITslovanseznam"/>
        <w:numPr>
          <w:ilvl w:val="2"/>
          <w:numId w:val="4"/>
        </w:numPr>
        <w:spacing w:after="120"/>
        <w:ind w:right="-11"/>
        <w:contextualSpacing w:val="0"/>
        <w:rPr>
          <w:rFonts w:eastAsia="Arial" w:cs="Arial"/>
        </w:rPr>
      </w:pPr>
      <w:r w:rsidRPr="7AD3CD42">
        <w:rPr>
          <w:rFonts w:eastAsia="Arial" w:cs="Arial"/>
        </w:rPr>
        <w:t xml:space="preserve">doporučeným dopisem na následující adresu: </w:t>
      </w:r>
    </w:p>
    <w:p w14:paraId="638AA51F" w14:textId="77777777" w:rsidR="00DB1B86" w:rsidRPr="00DB1B86" w:rsidRDefault="7AD3CD42" w:rsidP="7AD3CD42">
      <w:pPr>
        <w:pStyle w:val="NAKITslovanseznam"/>
        <w:numPr>
          <w:ilvl w:val="0"/>
          <w:numId w:val="0"/>
        </w:numPr>
        <w:spacing w:after="0"/>
        <w:ind w:left="1134" w:right="-11"/>
        <w:contextualSpacing w:val="0"/>
        <w:rPr>
          <w:rFonts w:eastAsia="Arial" w:cs="Arial"/>
        </w:rPr>
      </w:pPr>
      <w:r w:rsidRPr="7AD3CD42">
        <w:rPr>
          <w:rFonts w:eastAsia="Arial" w:cs="Arial"/>
        </w:rPr>
        <w:t>Národní agentura pro komunikační a informační technologie, s. p.</w:t>
      </w:r>
    </w:p>
    <w:p w14:paraId="58ED90EB" w14:textId="766C9F46" w:rsidR="00DB1B86" w:rsidRPr="00DB1B86" w:rsidRDefault="7AD3CD42" w:rsidP="7AD3CD42">
      <w:pPr>
        <w:pStyle w:val="NAKITslovanseznam"/>
        <w:numPr>
          <w:ilvl w:val="0"/>
          <w:numId w:val="0"/>
        </w:numPr>
        <w:spacing w:after="120"/>
        <w:ind w:left="1134" w:right="-11"/>
        <w:contextualSpacing w:val="0"/>
        <w:rPr>
          <w:rFonts w:eastAsia="Arial" w:cs="Arial"/>
        </w:rPr>
      </w:pPr>
      <w:r w:rsidRPr="7AD3CD42">
        <w:rPr>
          <w:rFonts w:eastAsia="Arial" w:cs="Arial"/>
        </w:rPr>
        <w:t>Kodaňská 1441/46, Vršovice, 101 01 Praha 10</w:t>
      </w:r>
    </w:p>
    <w:p w14:paraId="2CDD6E79" w14:textId="57209C8D" w:rsidR="00DB1B86" w:rsidRPr="00DB1B86" w:rsidRDefault="7AD3CD42" w:rsidP="7AD3CD42">
      <w:pPr>
        <w:pStyle w:val="NAKITslovanseznam"/>
        <w:numPr>
          <w:ilvl w:val="2"/>
          <w:numId w:val="4"/>
        </w:numPr>
        <w:spacing w:after="120"/>
        <w:ind w:right="-11"/>
        <w:contextualSpacing w:val="0"/>
        <w:rPr>
          <w:rFonts w:eastAsia="Arial" w:cs="Arial"/>
        </w:rPr>
      </w:pPr>
      <w:r w:rsidRPr="7AD3CD42">
        <w:rPr>
          <w:rFonts w:eastAsia="Arial" w:cs="Arial"/>
        </w:rPr>
        <w:t>v elektronické podobě se zaručeným el. podpisem podle zákona č. 227/2000 Sb., o elektronickém podpisu, ve znění pozdějších předpisů, na adresu:</w:t>
      </w:r>
    </w:p>
    <w:p w14:paraId="26957431" w14:textId="79A00294" w:rsidR="006264F7" w:rsidRPr="006264F7" w:rsidRDefault="7AD3CD42" w:rsidP="00C63E13">
      <w:pPr>
        <w:pStyle w:val="NAKITslovanseznam"/>
        <w:numPr>
          <w:ilvl w:val="1"/>
          <w:numId w:val="4"/>
        </w:numPr>
        <w:spacing w:after="120"/>
        <w:contextualSpacing w:val="0"/>
        <w:jc w:val="both"/>
      </w:pPr>
      <w:r>
        <w:t>V případě, že daňový doklad nebude mít odpovídající náležitosti nebo nebude vystaven v souladu s touto Dohodou, je Objednatel oprávněn zaslat jej ve lhůtě splatnosti zpět k doplnění Poskytovateli, aniž se dostane do prodlení se splatností; lhůta splatnosti třiceti (30) kalendářních dnů počíná běžet znovu od doručení doplněného/opraveného daňového dokladu Poskytovatelem.</w:t>
      </w:r>
    </w:p>
    <w:p w14:paraId="4E9747A1" w14:textId="06167631" w:rsidR="006264F7" w:rsidRDefault="7AD3CD42" w:rsidP="00A23DAE">
      <w:pPr>
        <w:pStyle w:val="NAKITslovanseznam"/>
        <w:numPr>
          <w:ilvl w:val="1"/>
          <w:numId w:val="4"/>
        </w:numPr>
        <w:contextualSpacing w:val="0"/>
        <w:jc w:val="both"/>
      </w:pPr>
      <w:r>
        <w:t>Objednatel neposkytuje Poskytovateli jakékoliv zálohy na cenu.</w:t>
      </w:r>
    </w:p>
    <w:p w14:paraId="26C0D8CB" w14:textId="0BD1961E" w:rsidR="00454F8F" w:rsidRDefault="00454F8F" w:rsidP="00454F8F">
      <w:pPr>
        <w:pStyle w:val="NAKITslovanseznam"/>
        <w:numPr>
          <w:ilvl w:val="0"/>
          <w:numId w:val="0"/>
        </w:numPr>
        <w:ind w:left="737"/>
        <w:contextualSpacing w:val="0"/>
        <w:jc w:val="both"/>
      </w:pPr>
    </w:p>
    <w:p w14:paraId="245A28DB" w14:textId="77777777" w:rsidR="006264F7" w:rsidRPr="00C63E13" w:rsidRDefault="7AD3CD42" w:rsidP="7AD3CD42">
      <w:pPr>
        <w:pStyle w:val="NAKITslovanseznam"/>
        <w:ind w:right="-11"/>
        <w:contextualSpacing w:val="0"/>
        <w:jc w:val="center"/>
        <w:rPr>
          <w:b/>
          <w:bCs/>
        </w:rPr>
      </w:pPr>
      <w:r w:rsidRPr="7AD3CD42">
        <w:rPr>
          <w:b/>
          <w:bCs/>
        </w:rPr>
        <w:t>Smluvní sankce a pokuty</w:t>
      </w:r>
    </w:p>
    <w:p w14:paraId="3A67E2D9" w14:textId="769ECBAF" w:rsidR="007725F9" w:rsidRDefault="7AD3CD42" w:rsidP="00C63E13">
      <w:pPr>
        <w:pStyle w:val="NAKITslovanseznam"/>
        <w:numPr>
          <w:ilvl w:val="1"/>
          <w:numId w:val="4"/>
        </w:numPr>
        <w:spacing w:before="240" w:after="120"/>
        <w:ind w:right="-11"/>
        <w:contextualSpacing w:val="0"/>
        <w:jc w:val="both"/>
      </w:pPr>
      <w:r>
        <w:t>V případě, že z důvodů výlučně na straně Poskytovatele dojde ke stornování Služeb</w:t>
      </w:r>
      <w:r w:rsidR="008200E7">
        <w:t xml:space="preserve"> méně než sedm (7) kalendářních dnů před stanoveným termínem dle konkrétní Dílčí smlouvy</w:t>
      </w:r>
      <w:r>
        <w:t xml:space="preserve">, je Objednatel oprávněn požadovat od Poskytovatele úhradu smluvní pokuty ve výši </w:t>
      </w:r>
      <w:r w:rsidR="008200E7">
        <w:t>50 % z ceny dle příslušné Dílčí smlouvy.</w:t>
      </w:r>
    </w:p>
    <w:p w14:paraId="0C9BD44F" w14:textId="0E4177C1" w:rsidR="005551A8" w:rsidRDefault="7AD3CD42" w:rsidP="005551A8">
      <w:pPr>
        <w:pStyle w:val="NAKITslovanseznam"/>
        <w:numPr>
          <w:ilvl w:val="1"/>
          <w:numId w:val="4"/>
        </w:numPr>
        <w:spacing w:before="240" w:after="120"/>
        <w:ind w:right="-11"/>
        <w:contextualSpacing w:val="0"/>
        <w:jc w:val="both"/>
      </w:pPr>
      <w:r>
        <w:t xml:space="preserve">V případě, že dojde ke stornování Služeb ze strany Objednatele méně než sedm (7) kalendářních dnů před stanoveným termínem dle konkrétní Dílčí smlouvy, je Poskytovatel oprávněn požadovat od Objednatele úhradu storno poplatku </w:t>
      </w:r>
      <w:r w:rsidRPr="003D5104">
        <w:t xml:space="preserve">ve výši </w:t>
      </w:r>
      <w:r w:rsidR="00EF0866" w:rsidRPr="003D5104">
        <w:t>0</w:t>
      </w:r>
      <w:r w:rsidRPr="003D5104">
        <w:t xml:space="preserve"> % z ceny</w:t>
      </w:r>
      <w:r>
        <w:t xml:space="preserve"> dle příslušné Dílčí smlouvy.</w:t>
      </w:r>
    </w:p>
    <w:p w14:paraId="3121AF81" w14:textId="69F2D444" w:rsidR="006264F7" w:rsidRDefault="7AD3CD42" w:rsidP="00C63E13">
      <w:pPr>
        <w:pStyle w:val="NAKITslovanseznam"/>
        <w:numPr>
          <w:ilvl w:val="1"/>
          <w:numId w:val="4"/>
        </w:numPr>
        <w:spacing w:after="120"/>
        <w:ind w:right="-11"/>
        <w:contextualSpacing w:val="0"/>
        <w:jc w:val="both"/>
      </w:pPr>
      <w:r>
        <w:t xml:space="preserve">Pro případ, že Služby nejsou ani přes upozornění Objednatele Poskytovatelem poskytovány řádně, se sjednává oprávnění Objednatele od příslušné Dílčí smlouvy, u níž Poskytovatel řádně a/nebo včas neplní své povinnosti, odstoupit. V případě odstoupení od smlouvy je Objednatel oprávněn účtovat Poskytovateli smluvní pokutu ve výši ve výši </w:t>
      </w:r>
      <w:r w:rsidR="00565BD4">
        <w:t>70 % z ceny dle příslušné Dílčí smlouvy</w:t>
      </w:r>
      <w:r>
        <w:t>.</w:t>
      </w:r>
    </w:p>
    <w:p w14:paraId="7C119550" w14:textId="73ABA667" w:rsidR="00A23DAE" w:rsidRPr="00DA1425" w:rsidRDefault="7AD3CD42" w:rsidP="00A23DAE">
      <w:pPr>
        <w:pStyle w:val="NAKITslovanseznam"/>
        <w:numPr>
          <w:ilvl w:val="1"/>
          <w:numId w:val="4"/>
        </w:numPr>
        <w:spacing w:before="240" w:after="120"/>
        <w:ind w:right="-11"/>
        <w:contextualSpacing w:val="0"/>
        <w:jc w:val="both"/>
      </w:pPr>
      <w:r>
        <w:t>Objednatel je v případě uplatnění smluvní pokuty vůči Poskytovateli dle této Dohody a v případě jejího neuhrazení ze strany Poskytovatele oprávněn využít institutu započtení vzájemných pohledávek. Poskytovatel není oprávněn jednostranně započíst jakoukoliv pohledávku za Objednatelem vyplývající z této Dohody a Dílčích smluv.</w:t>
      </w:r>
    </w:p>
    <w:p w14:paraId="694C4DC2" w14:textId="2AF290F8" w:rsidR="00A23DAE" w:rsidRPr="00590C80" w:rsidRDefault="7AD3CD42" w:rsidP="00A23DAE">
      <w:pPr>
        <w:pStyle w:val="NAKITslovanseznam"/>
        <w:numPr>
          <w:ilvl w:val="1"/>
          <w:numId w:val="4"/>
        </w:numPr>
        <w:spacing w:after="120"/>
        <w:contextualSpacing w:val="0"/>
        <w:jc w:val="both"/>
      </w:pPr>
      <w:r>
        <w:t>V případě prodlení Objednatele s úhradou řádně vystavené a doručené faktury, je Objednatel povinen uhradit Poskytovateli úrok z prodlení dle nařízení vlády č. 351/2013 Sb., kterým se určuje výše úroků z prodlení a nákladů spojených s uplatněním pohledávky, určuje odměna likvidátora, likvidačního správce a člena orgánu právnické osoby jmenovaného soudem a  upravují některé otázky Obchodního věstníku a veřejných rejstříků právnických a fyzických osob, v platném znění.</w:t>
      </w:r>
    </w:p>
    <w:p w14:paraId="7CB98CA9" w14:textId="11DF69DB" w:rsidR="00A23DAE" w:rsidRDefault="7AD3CD42" w:rsidP="00A23DAE">
      <w:pPr>
        <w:pStyle w:val="NAKITslovanseznam"/>
        <w:numPr>
          <w:ilvl w:val="1"/>
          <w:numId w:val="4"/>
        </w:numPr>
        <w:ind w:right="-11"/>
        <w:contextualSpacing w:val="0"/>
        <w:jc w:val="both"/>
      </w:pPr>
      <w:r>
        <w:t>Uplatněním jakékoliv smluvní pokuty není nijak dotčeno právo na náhradu vzniklé újmy a ušlého zisku v celém rozsahu způsobené újmy.</w:t>
      </w:r>
    </w:p>
    <w:p w14:paraId="40CA3B00" w14:textId="77777777" w:rsidR="00454F8F" w:rsidRPr="00DA1425" w:rsidRDefault="00454F8F" w:rsidP="00454F8F">
      <w:pPr>
        <w:pStyle w:val="NAKITslovanseznam"/>
        <w:numPr>
          <w:ilvl w:val="0"/>
          <w:numId w:val="0"/>
        </w:numPr>
        <w:ind w:left="454" w:hanging="454"/>
      </w:pPr>
    </w:p>
    <w:p w14:paraId="7456BFAD" w14:textId="77777777" w:rsidR="006264F7" w:rsidRPr="00C63E13" w:rsidRDefault="7AD3CD42" w:rsidP="7AD3CD42">
      <w:pPr>
        <w:pStyle w:val="NAKITslovanseznam"/>
        <w:ind w:right="-11"/>
        <w:contextualSpacing w:val="0"/>
        <w:jc w:val="center"/>
        <w:rPr>
          <w:b/>
          <w:bCs/>
        </w:rPr>
      </w:pPr>
      <w:r w:rsidRPr="7AD3CD42">
        <w:rPr>
          <w:b/>
          <w:bCs/>
        </w:rPr>
        <w:t>Závěrečná ustanovení</w:t>
      </w:r>
    </w:p>
    <w:p w14:paraId="3F044B8E" w14:textId="2CB04F1B" w:rsidR="006264F7" w:rsidRPr="006264F7" w:rsidRDefault="006264F7" w:rsidP="00C63E13">
      <w:pPr>
        <w:pStyle w:val="NAKITslovanseznam"/>
        <w:numPr>
          <w:ilvl w:val="1"/>
          <w:numId w:val="4"/>
        </w:numPr>
        <w:spacing w:after="120"/>
        <w:ind w:right="-11"/>
        <w:contextualSpacing w:val="0"/>
        <w:jc w:val="both"/>
      </w:pPr>
      <w:bookmarkStart w:id="2" w:name="_Ref333226359"/>
      <w:r w:rsidRPr="006264F7">
        <w:t xml:space="preserve">Tato </w:t>
      </w:r>
      <w:r w:rsidR="007F6F5B">
        <w:t>Dohod</w:t>
      </w:r>
      <w:r w:rsidRPr="006264F7">
        <w:t xml:space="preserve">a nabývá </w:t>
      </w:r>
      <w:r w:rsidR="00625C46">
        <w:t xml:space="preserve">platnosti a </w:t>
      </w:r>
      <w:r w:rsidRPr="006264F7">
        <w:t xml:space="preserve">účinnosti dnem jejího podpisu Smluvními stranami a uzavírá se na dobu </w:t>
      </w:r>
      <w:r w:rsidR="00625C46">
        <w:t>určitou, a to do 31.</w:t>
      </w:r>
      <w:r w:rsidR="00DD31C1">
        <w:t xml:space="preserve"> </w:t>
      </w:r>
      <w:r w:rsidR="00625C46">
        <w:t>12.</w:t>
      </w:r>
      <w:r w:rsidR="00DD31C1">
        <w:t xml:space="preserve"> </w:t>
      </w:r>
      <w:r w:rsidR="00625C46">
        <w:t>2017</w:t>
      </w:r>
      <w:r w:rsidRPr="006264F7">
        <w:t xml:space="preserve">, nebo do vyčerpání celkové ceny dle této </w:t>
      </w:r>
      <w:r w:rsidR="007F6F5B">
        <w:t>Dohod</w:t>
      </w:r>
      <w:r w:rsidRPr="006264F7">
        <w:t xml:space="preserve">y sjednané </w:t>
      </w:r>
      <w:r w:rsidRPr="00A404DE">
        <w:t>v odstavci 3.</w:t>
      </w:r>
      <w:r w:rsidR="00A404DE" w:rsidRPr="00A404DE">
        <w:t>5</w:t>
      </w:r>
      <w:r w:rsidRPr="006264F7">
        <w:t xml:space="preserve"> této </w:t>
      </w:r>
      <w:r w:rsidR="007F6F5B">
        <w:t>Dohod</w:t>
      </w:r>
      <w:r w:rsidRPr="006264F7">
        <w:t>y, podle toho, která ze skutečností nastane dříve.</w:t>
      </w:r>
      <w:bookmarkEnd w:id="2"/>
    </w:p>
    <w:p w14:paraId="22D35C3B" w14:textId="02168997" w:rsidR="006264F7" w:rsidRPr="006264F7" w:rsidRDefault="7AD3CD42" w:rsidP="00C63E13">
      <w:pPr>
        <w:pStyle w:val="NAKITslovanseznam"/>
        <w:numPr>
          <w:ilvl w:val="1"/>
          <w:numId w:val="4"/>
        </w:numPr>
        <w:spacing w:after="120"/>
        <w:ind w:right="-11"/>
        <w:contextualSpacing w:val="0"/>
        <w:jc w:val="both"/>
      </w:pPr>
      <w:r>
        <w:t>Pro případ, že tato Dohoda není uzavírána za přítomnosti všech Smluvních stran, platí, že Dohoda nebude uzavřena, pokud ji kterýkoliv z Poskytovatelů podepíše s jakoukoliv změnou či odchylkou, byť nepodstatnou, nebo dodatkem, ledaže Objednatel takovou změnu či odchylku nebo dodatek následně schválí. To platí i v případě připojení obchodních podmínek kteréhokoliv z Poskytovatelů, které budou odporovat svým obsahem jakýmkoliv způsobem textu této Dohody.</w:t>
      </w:r>
    </w:p>
    <w:p w14:paraId="21860E84" w14:textId="76333BAD" w:rsidR="006264F7" w:rsidRPr="006264F7" w:rsidRDefault="7AD3CD42" w:rsidP="00C63E13">
      <w:pPr>
        <w:pStyle w:val="NAKITslovanseznam"/>
        <w:numPr>
          <w:ilvl w:val="1"/>
          <w:numId w:val="4"/>
        </w:numPr>
        <w:spacing w:after="120"/>
        <w:ind w:right="-11"/>
        <w:contextualSpacing w:val="0"/>
        <w:jc w:val="both"/>
      </w:pPr>
      <w:r>
        <w:t>Tato Dohoda je vyhotovena v </w:t>
      </w:r>
      <w:r w:rsidRPr="008B2C41">
        <w:t>osmi (8)</w:t>
      </w:r>
      <w:r>
        <w:t xml:space="preserve"> stejnopisech s platností originálu, z nichž každá Smluvní strana obdrží po </w:t>
      </w:r>
      <w:r w:rsidRPr="008B2C41">
        <w:t>dvou (2)</w:t>
      </w:r>
      <w:r w:rsidRPr="003E4554">
        <w:t>.</w:t>
      </w:r>
    </w:p>
    <w:p w14:paraId="2EE79195" w14:textId="77777777" w:rsidR="006264F7" w:rsidRPr="006264F7" w:rsidRDefault="7AD3CD42" w:rsidP="00C63E13">
      <w:pPr>
        <w:pStyle w:val="NAKITslovanseznam"/>
        <w:numPr>
          <w:ilvl w:val="1"/>
          <w:numId w:val="4"/>
        </w:numPr>
        <w:jc w:val="both"/>
      </w:pPr>
      <w:r>
        <w:t>Kontaktní údaje Smluvních stran pro doručování jsou následující:</w:t>
      </w:r>
    </w:p>
    <w:p w14:paraId="23A2C606" w14:textId="482054E3" w:rsidR="006264F7" w:rsidRPr="006264F7" w:rsidRDefault="7AD3CD42" w:rsidP="00922E78">
      <w:pPr>
        <w:pStyle w:val="NAKITOdstavec"/>
        <w:ind w:left="708"/>
        <w:jc w:val="both"/>
      </w:pPr>
      <w:r>
        <w:t>Kontaktní osoba Objednatele:</w:t>
      </w:r>
    </w:p>
    <w:p w14:paraId="3693A328" w14:textId="0BD1C40B" w:rsidR="006264F7" w:rsidRPr="006264F7" w:rsidRDefault="7AD3CD42" w:rsidP="00C63E13">
      <w:pPr>
        <w:pStyle w:val="NAKITOdstavec"/>
        <w:ind w:left="708"/>
        <w:jc w:val="both"/>
      </w:pPr>
      <w:r>
        <w:t>Kontaktní osoby Poskytovatele:</w:t>
      </w:r>
    </w:p>
    <w:p w14:paraId="486C79D5" w14:textId="77777777" w:rsidR="00202489" w:rsidRPr="003D5104" w:rsidRDefault="7AD3CD42" w:rsidP="7AD3CD42">
      <w:pPr>
        <w:pStyle w:val="NAKITOdstavec"/>
        <w:ind w:left="708"/>
        <w:jc w:val="both"/>
        <w:rPr>
          <w:i/>
          <w:iCs/>
        </w:rPr>
      </w:pPr>
      <w:r w:rsidRPr="003D5104">
        <w:rPr>
          <w:iCs/>
        </w:rPr>
        <w:t>Poskytovatel č. 1:</w:t>
      </w:r>
      <w:r w:rsidRPr="003D5104">
        <w:rPr>
          <w:i/>
          <w:iCs/>
        </w:rPr>
        <w:t xml:space="preserve"> </w:t>
      </w:r>
    </w:p>
    <w:p w14:paraId="3C47FEA6" w14:textId="77777777" w:rsidR="00202489" w:rsidRPr="00F332C9" w:rsidRDefault="7AD3CD42" w:rsidP="7AD3CD42">
      <w:pPr>
        <w:pStyle w:val="NAKITOdstavec"/>
        <w:ind w:left="708"/>
        <w:jc w:val="both"/>
        <w:rPr>
          <w:iCs/>
        </w:rPr>
      </w:pPr>
      <w:r w:rsidRPr="00F332C9">
        <w:rPr>
          <w:iCs/>
        </w:rPr>
        <w:t xml:space="preserve">Poskytovatel č. 2: </w:t>
      </w:r>
    </w:p>
    <w:p w14:paraId="5D4C02CD" w14:textId="77777777" w:rsidR="00454F8F" w:rsidRPr="00F332C9" w:rsidRDefault="7AD3CD42" w:rsidP="7AD3CD42">
      <w:pPr>
        <w:pStyle w:val="NAKITOdstavec"/>
        <w:ind w:left="708"/>
        <w:jc w:val="both"/>
        <w:rPr>
          <w:iCs/>
        </w:rPr>
      </w:pPr>
      <w:r w:rsidRPr="00F332C9">
        <w:rPr>
          <w:iCs/>
        </w:rPr>
        <w:t xml:space="preserve">Poskytovatel č. 3: </w:t>
      </w:r>
    </w:p>
    <w:p w14:paraId="6259D633" w14:textId="4F6E07DB" w:rsidR="006264F7" w:rsidRPr="006264F7" w:rsidRDefault="7AD3CD42" w:rsidP="00C63E13">
      <w:pPr>
        <w:pStyle w:val="NAKITslovanseznam"/>
        <w:numPr>
          <w:ilvl w:val="1"/>
          <w:numId w:val="4"/>
        </w:numPr>
        <w:jc w:val="both"/>
      </w:pPr>
      <w:bookmarkStart w:id="3" w:name="_GoBack"/>
      <w:bookmarkEnd w:id="3"/>
      <w:r>
        <w:t>Nedílnou součástí této Dohody jsou následující přílohy:</w:t>
      </w:r>
    </w:p>
    <w:p w14:paraId="2B7B4057" w14:textId="62891FE9" w:rsidR="006264F7" w:rsidRPr="003E4554" w:rsidRDefault="7AD3CD42" w:rsidP="00C63E13">
      <w:pPr>
        <w:pStyle w:val="Odstavecseseznamem"/>
        <w:jc w:val="both"/>
      </w:pPr>
      <w:r w:rsidRPr="003E4554">
        <w:t>Příloha č. 1 – Specifikace Služeb vč. ceny</w:t>
      </w:r>
    </w:p>
    <w:p w14:paraId="48D85FC2" w14:textId="36C2359C" w:rsidR="00BD3432" w:rsidRPr="008B2C41" w:rsidRDefault="7AD3CD42" w:rsidP="003E4554">
      <w:pPr>
        <w:pStyle w:val="Odstavecseseznamem"/>
        <w:jc w:val="both"/>
      </w:pPr>
      <w:r w:rsidRPr="003E4554">
        <w:t>Příloha č. 2 – KZM</w:t>
      </w:r>
    </w:p>
    <w:p w14:paraId="4C0A159C" w14:textId="07D33C35" w:rsidR="006264F7" w:rsidRDefault="006264F7" w:rsidP="005850D6">
      <w:pPr>
        <w:pStyle w:val="Odstavec2"/>
        <w:tabs>
          <w:tab w:val="clear" w:pos="624"/>
        </w:tabs>
        <w:spacing w:after="0" w:line="240" w:lineRule="auto"/>
        <w:ind w:left="709" w:hanging="709"/>
        <w:rPr>
          <w:rFonts w:ascii="Arial" w:hAnsi="Arial" w:cs="Arial"/>
          <w:sz w:val="22"/>
          <w:szCs w:val="22"/>
        </w:rPr>
      </w:pPr>
    </w:p>
    <w:p w14:paraId="4DB967F6" w14:textId="0E344B9B" w:rsidR="006B71B4" w:rsidRDefault="006B71B4" w:rsidP="005850D6">
      <w:pPr>
        <w:pStyle w:val="Odstavec2"/>
        <w:tabs>
          <w:tab w:val="clear" w:pos="624"/>
        </w:tabs>
        <w:spacing w:after="0" w:line="240" w:lineRule="auto"/>
        <w:ind w:left="709" w:hanging="709"/>
        <w:rPr>
          <w:rFonts w:ascii="Arial" w:hAnsi="Arial" w:cs="Arial"/>
          <w:sz w:val="22"/>
          <w:szCs w:val="22"/>
        </w:rPr>
      </w:pPr>
    </w:p>
    <w:p w14:paraId="0745370E" w14:textId="156B7B7B" w:rsidR="006B71B4" w:rsidRDefault="006B71B4" w:rsidP="005850D6">
      <w:pPr>
        <w:pStyle w:val="Odstavec2"/>
        <w:tabs>
          <w:tab w:val="clear" w:pos="624"/>
        </w:tabs>
        <w:spacing w:after="0" w:line="240" w:lineRule="auto"/>
        <w:ind w:left="709" w:hanging="709"/>
        <w:rPr>
          <w:rFonts w:ascii="Arial" w:hAnsi="Arial" w:cs="Arial"/>
          <w:sz w:val="22"/>
          <w:szCs w:val="22"/>
        </w:rPr>
      </w:pPr>
    </w:p>
    <w:p w14:paraId="576CD235" w14:textId="55567310" w:rsidR="006B71B4" w:rsidRDefault="006B71B4" w:rsidP="005850D6">
      <w:pPr>
        <w:pStyle w:val="Odstavec2"/>
        <w:tabs>
          <w:tab w:val="clear" w:pos="624"/>
        </w:tabs>
        <w:spacing w:after="0" w:line="240" w:lineRule="auto"/>
        <w:ind w:left="709" w:hanging="709"/>
        <w:rPr>
          <w:rFonts w:ascii="Arial" w:hAnsi="Arial" w:cs="Arial"/>
          <w:sz w:val="22"/>
          <w:szCs w:val="22"/>
        </w:rPr>
      </w:pPr>
    </w:p>
    <w:p w14:paraId="39EBF00B" w14:textId="3E84CB70" w:rsidR="006264F7" w:rsidRDefault="7AD3CD42" w:rsidP="00813887">
      <w:pPr>
        <w:pStyle w:val="NAKITOdstavec"/>
        <w:keepNext/>
        <w:jc w:val="both"/>
        <w:rPr>
          <w:color w:val="636466"/>
        </w:rPr>
      </w:pPr>
      <w:r w:rsidRPr="003E4554">
        <w:t xml:space="preserve">NA DŮKAZ TOHO, že Smluvní strany s obsahem Dohody souhlasí, rozumí ji a zavazují se k jejímu plnění, připojují své podpisy a prohlašují, že tato Dohoda byla uzavřena podle jejich </w:t>
      </w:r>
      <w:r w:rsidRPr="003E4554">
        <w:rPr>
          <w:color w:val="636466"/>
        </w:rPr>
        <w:t>svobodné a vážné vůle prosté tísně, zejména tísně finanční.</w:t>
      </w:r>
    </w:p>
    <w:p w14:paraId="077D613B" w14:textId="77777777" w:rsidR="00EE004C" w:rsidRPr="00132431" w:rsidRDefault="00EE004C" w:rsidP="00813887">
      <w:pPr>
        <w:pStyle w:val="NAKITOdstavec"/>
        <w:keepNext/>
        <w:jc w:val="both"/>
        <w:rPr>
          <w:color w:val="636466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53A9C" w:rsidRPr="00132431" w14:paraId="552A99B5" w14:textId="77777777" w:rsidTr="7AD3CD42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5BEEB00" w14:textId="77777777" w:rsidR="006264F7" w:rsidRPr="00132431" w:rsidRDefault="7AD3CD42" w:rsidP="00813887">
            <w:pPr>
              <w:keepNext/>
              <w:spacing w:after="0"/>
              <w:rPr>
                <w:rFonts w:cs="Arial"/>
              </w:rPr>
            </w:pPr>
            <w:r w:rsidRPr="00132431">
              <w:rPr>
                <w:rFonts w:cs="Arial"/>
              </w:rPr>
              <w:t>V Praze dne: 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15BADE3" w14:textId="24BE77D9" w:rsidR="006264F7" w:rsidRPr="00132431" w:rsidRDefault="7AD3CD42" w:rsidP="00813887">
            <w:pPr>
              <w:keepNext/>
              <w:spacing w:after="0"/>
              <w:rPr>
                <w:rFonts w:cs="Arial"/>
              </w:rPr>
            </w:pPr>
            <w:r w:rsidRPr="00132431">
              <w:rPr>
                <w:rFonts w:cs="Arial"/>
              </w:rPr>
              <w:t>V _____________  dne: _____________</w:t>
            </w:r>
          </w:p>
        </w:tc>
      </w:tr>
    </w:tbl>
    <w:p w14:paraId="5E579017" w14:textId="52A3C3C4" w:rsidR="006264F7" w:rsidRPr="00132431" w:rsidRDefault="006264F7" w:rsidP="00813887">
      <w:pPr>
        <w:keepNext/>
        <w:spacing w:after="0"/>
        <w:rPr>
          <w:rFonts w:cs="Arial"/>
        </w:rPr>
      </w:pPr>
    </w:p>
    <w:p w14:paraId="6F9A0E51" w14:textId="77777777" w:rsidR="00132431" w:rsidRPr="00132431" w:rsidRDefault="00132431" w:rsidP="00813887">
      <w:pPr>
        <w:keepNext/>
        <w:spacing w:after="0"/>
        <w:rPr>
          <w:rFonts w:cs="Arial"/>
        </w:rPr>
      </w:pPr>
    </w:p>
    <w:p w14:paraId="0754C5C7" w14:textId="77777777" w:rsidR="006B71B4" w:rsidRPr="00132431" w:rsidRDefault="006B71B4" w:rsidP="00813887">
      <w:pPr>
        <w:keepNext/>
        <w:spacing w:after="0"/>
        <w:rPr>
          <w:rFonts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53A9C" w:rsidRPr="00132431" w14:paraId="43BFB42C" w14:textId="77777777" w:rsidTr="00DD0B50">
        <w:trPr>
          <w:trHeight w:val="44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5C20009" w14:textId="34F5E499" w:rsidR="006264F7" w:rsidRPr="00132431" w:rsidRDefault="7AD3CD42" w:rsidP="00813887">
            <w:pPr>
              <w:keepNext/>
              <w:spacing w:after="0"/>
              <w:rPr>
                <w:rFonts w:cs="Arial"/>
              </w:rPr>
            </w:pPr>
            <w:r w:rsidRPr="00132431">
              <w:rPr>
                <w:rFonts w:cs="Arial"/>
              </w:rPr>
              <w:t>___</w:t>
            </w:r>
            <w:r w:rsidR="00EE004C" w:rsidRPr="00132431">
              <w:rPr>
                <w:rFonts w:cs="Arial"/>
              </w:rPr>
              <w:t>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E88089F" w14:textId="367B8537" w:rsidR="006264F7" w:rsidRPr="00132431" w:rsidRDefault="7AD3CD42" w:rsidP="00813887">
            <w:pPr>
              <w:keepNext/>
              <w:spacing w:after="0"/>
              <w:rPr>
                <w:rFonts w:cs="Arial"/>
              </w:rPr>
            </w:pPr>
            <w:r w:rsidRPr="00132431">
              <w:rPr>
                <w:rFonts w:cs="Arial"/>
              </w:rPr>
              <w:t>___</w:t>
            </w:r>
            <w:r w:rsidR="00EE004C" w:rsidRPr="00132431">
              <w:rPr>
                <w:rFonts w:cs="Arial"/>
              </w:rPr>
              <w:t>_______________________________</w:t>
            </w:r>
          </w:p>
        </w:tc>
      </w:tr>
      <w:tr w:rsidR="00D53A9C" w:rsidRPr="00132431" w14:paraId="08D1F62E" w14:textId="77777777" w:rsidTr="7AD3CD42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C6FD1EE" w14:textId="58C14F6A" w:rsidR="006264F7" w:rsidRPr="00132431" w:rsidRDefault="00DD0B50" w:rsidP="00813887">
            <w:pPr>
              <w:keepNext/>
              <w:spacing w:after="0"/>
              <w:rPr>
                <w:rFonts w:cs="Arial"/>
                <w:highlight w:val="yellow"/>
              </w:rPr>
            </w:pPr>
            <w:r w:rsidRPr="00132431">
              <w:rPr>
                <w:rFonts w:cs="Arial"/>
              </w:rPr>
              <w:t>Ing. Jana Vošická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B9FB43B" w14:textId="0AEF2B0A" w:rsidR="006264F7" w:rsidRPr="00132431" w:rsidRDefault="00EF0866" w:rsidP="00813887">
            <w:pPr>
              <w:keepNext/>
              <w:spacing w:after="0"/>
              <w:rPr>
                <w:rFonts w:cs="Arial"/>
              </w:rPr>
            </w:pPr>
            <w:r w:rsidRPr="00132431">
              <w:rPr>
                <w:rFonts w:cs="Arial"/>
              </w:rPr>
              <w:t xml:space="preserve">Mgr. Patrik Gaj </w:t>
            </w:r>
          </w:p>
        </w:tc>
      </w:tr>
      <w:tr w:rsidR="0025323E" w:rsidRPr="00132431" w14:paraId="09D36C6C" w14:textId="77777777" w:rsidTr="7AD3CD42">
        <w:trPr>
          <w:trHeight w:val="79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0D17BC4" w14:textId="77777777" w:rsidR="00DD0B50" w:rsidRPr="00132431" w:rsidRDefault="00DD0B50" w:rsidP="00813887">
            <w:pPr>
              <w:keepNext/>
              <w:spacing w:after="0"/>
              <w:ind w:right="289"/>
              <w:rPr>
                <w:rFonts w:cs="Arial"/>
              </w:rPr>
            </w:pPr>
            <w:r w:rsidRPr="00132431">
              <w:rPr>
                <w:rFonts w:cs="Arial"/>
              </w:rPr>
              <w:t xml:space="preserve">Ředitelka sekce ekonomika a provoz </w:t>
            </w:r>
          </w:p>
          <w:p w14:paraId="55904635" w14:textId="2D7FE2FD" w:rsidR="006264F7" w:rsidRPr="00132431" w:rsidRDefault="7AD3CD42" w:rsidP="00813887">
            <w:pPr>
              <w:keepNext/>
              <w:spacing w:after="0"/>
              <w:ind w:right="289"/>
              <w:rPr>
                <w:rFonts w:cs="Arial"/>
                <w:b/>
                <w:highlight w:val="yellow"/>
              </w:rPr>
            </w:pPr>
            <w:r w:rsidRPr="00132431">
              <w:rPr>
                <w:rFonts w:cs="Arial"/>
                <w:b/>
              </w:rPr>
              <w:t>Národní agentura pro komunikační a informační technologie, s. p.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AE251F9" w14:textId="0C26F3E0" w:rsidR="006264F7" w:rsidRPr="00132431" w:rsidRDefault="00EF0866" w:rsidP="00813887">
            <w:pPr>
              <w:keepNext/>
              <w:spacing w:after="0"/>
              <w:ind w:right="289"/>
              <w:rPr>
                <w:rFonts w:cs="Arial"/>
              </w:rPr>
            </w:pPr>
            <w:r w:rsidRPr="00132431">
              <w:rPr>
                <w:rFonts w:cs="Arial"/>
              </w:rPr>
              <w:t>Jednatel společnosti</w:t>
            </w:r>
          </w:p>
          <w:p w14:paraId="776F7474" w14:textId="166C6980" w:rsidR="006264F7" w:rsidRPr="00132431" w:rsidRDefault="00EF0866" w:rsidP="00813887">
            <w:pPr>
              <w:keepNext/>
              <w:spacing w:after="0"/>
              <w:ind w:right="289"/>
              <w:rPr>
                <w:rFonts w:cs="Arial"/>
                <w:b/>
              </w:rPr>
            </w:pPr>
            <w:r w:rsidRPr="00132431">
              <w:rPr>
                <w:rFonts w:cs="Arial"/>
                <w:b/>
              </w:rPr>
              <w:t>Unni Trading s.r.o.</w:t>
            </w:r>
          </w:p>
        </w:tc>
      </w:tr>
      <w:tr w:rsidR="00BD3432" w:rsidRPr="00132431" w14:paraId="0A8333D3" w14:textId="77777777" w:rsidTr="7AD3CD42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4B137BE" w14:textId="2F8D587D" w:rsidR="00EE004C" w:rsidRDefault="00EE004C" w:rsidP="00813887">
            <w:pPr>
              <w:keepNext/>
              <w:spacing w:after="0"/>
              <w:rPr>
                <w:rFonts w:cs="Arial"/>
              </w:rPr>
            </w:pPr>
          </w:p>
          <w:p w14:paraId="5C886FE0" w14:textId="77777777" w:rsidR="00813887" w:rsidRPr="00132431" w:rsidRDefault="00813887" w:rsidP="00813887">
            <w:pPr>
              <w:keepNext/>
              <w:spacing w:after="0"/>
              <w:rPr>
                <w:rFonts w:cs="Arial"/>
              </w:rPr>
            </w:pPr>
          </w:p>
          <w:p w14:paraId="59FD504D" w14:textId="77777777" w:rsidR="00132431" w:rsidRPr="00132431" w:rsidRDefault="00132431" w:rsidP="00813887">
            <w:pPr>
              <w:keepNext/>
              <w:spacing w:after="0"/>
              <w:rPr>
                <w:rFonts w:cs="Arial"/>
              </w:rPr>
            </w:pPr>
          </w:p>
          <w:p w14:paraId="47502120" w14:textId="7C801D9F" w:rsidR="00BD3432" w:rsidRPr="00132431" w:rsidRDefault="00EE004C" w:rsidP="00813887">
            <w:pPr>
              <w:keepNext/>
              <w:spacing w:after="0"/>
              <w:rPr>
                <w:rFonts w:cs="Arial"/>
              </w:rPr>
            </w:pPr>
            <w:r w:rsidRPr="00132431">
              <w:rPr>
                <w:rFonts w:cs="Arial"/>
              </w:rPr>
              <w:t>V Praze dne: 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931A4B9" w14:textId="524716A2" w:rsidR="00BD3432" w:rsidRDefault="00BD3432" w:rsidP="00813887">
            <w:pPr>
              <w:keepNext/>
              <w:spacing w:after="0"/>
              <w:rPr>
                <w:rFonts w:cs="Arial"/>
              </w:rPr>
            </w:pPr>
          </w:p>
          <w:p w14:paraId="0C3C248A" w14:textId="77777777" w:rsidR="00813887" w:rsidRPr="00132431" w:rsidRDefault="00813887" w:rsidP="00813887">
            <w:pPr>
              <w:keepNext/>
              <w:spacing w:after="0"/>
              <w:rPr>
                <w:rFonts w:cs="Arial"/>
              </w:rPr>
            </w:pPr>
          </w:p>
          <w:p w14:paraId="6333EF1C" w14:textId="77777777" w:rsidR="00132431" w:rsidRPr="00132431" w:rsidRDefault="00132431" w:rsidP="00813887">
            <w:pPr>
              <w:keepNext/>
              <w:spacing w:after="0"/>
              <w:rPr>
                <w:rFonts w:cs="Arial"/>
              </w:rPr>
            </w:pPr>
          </w:p>
          <w:p w14:paraId="60893355" w14:textId="1658AEBB" w:rsidR="00BD3432" w:rsidRPr="00132431" w:rsidRDefault="7AD3CD42" w:rsidP="00813887">
            <w:pPr>
              <w:keepNext/>
              <w:spacing w:after="0"/>
              <w:rPr>
                <w:rFonts w:cs="Arial"/>
              </w:rPr>
            </w:pPr>
            <w:r w:rsidRPr="00132431">
              <w:rPr>
                <w:rFonts w:cs="Arial"/>
              </w:rPr>
              <w:t>V _____________ dne: _____________</w:t>
            </w:r>
          </w:p>
        </w:tc>
      </w:tr>
    </w:tbl>
    <w:p w14:paraId="7C906F5A" w14:textId="2645255B" w:rsidR="00EE004C" w:rsidRPr="00132431" w:rsidRDefault="00EE004C" w:rsidP="00132431">
      <w:pPr>
        <w:spacing w:after="0"/>
        <w:rPr>
          <w:rFonts w:cs="Arial"/>
        </w:rPr>
      </w:pPr>
    </w:p>
    <w:p w14:paraId="45B6D579" w14:textId="77777777" w:rsidR="00132431" w:rsidRPr="00132431" w:rsidRDefault="00132431" w:rsidP="00132431">
      <w:pPr>
        <w:spacing w:after="0"/>
        <w:rPr>
          <w:rFonts w:cs="Arial"/>
        </w:rPr>
      </w:pPr>
    </w:p>
    <w:tbl>
      <w:tblPr>
        <w:tblpPr w:leftFromText="141" w:rightFromText="141" w:vertAnchor="text" w:horzAnchor="margin" w:tblpY="42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EE004C" w:rsidRPr="00132431" w14:paraId="7814EB90" w14:textId="77777777" w:rsidTr="00EE004C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1251EA2" w14:textId="77777777" w:rsidR="00EE004C" w:rsidRPr="00132431" w:rsidRDefault="00EE004C" w:rsidP="00132431">
            <w:pPr>
              <w:spacing w:after="0"/>
              <w:rPr>
                <w:rFonts w:cs="Arial"/>
              </w:rPr>
            </w:pPr>
            <w:r w:rsidRPr="00132431">
              <w:rPr>
                <w:rFonts w:cs="Arial"/>
              </w:rPr>
              <w:t>__________________________________</w:t>
            </w:r>
          </w:p>
        </w:tc>
      </w:tr>
      <w:tr w:rsidR="00EE004C" w:rsidRPr="00132431" w14:paraId="27C4BE6E" w14:textId="77777777" w:rsidTr="0013243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DF4CA" w14:textId="3CB0876F" w:rsidR="00EE004C" w:rsidRPr="00132431" w:rsidRDefault="00EE004C" w:rsidP="00132431">
            <w:pPr>
              <w:spacing w:after="0"/>
              <w:rPr>
                <w:rFonts w:cs="Arial"/>
              </w:rPr>
            </w:pPr>
            <w:r w:rsidRPr="00132431">
              <w:rPr>
                <w:rFonts w:eastAsia="Times New Roman" w:cs="Arial"/>
              </w:rPr>
              <w:t>Aleš Navrátil</w:t>
            </w:r>
          </w:p>
        </w:tc>
      </w:tr>
      <w:tr w:rsidR="00EE004C" w:rsidRPr="00132431" w14:paraId="167086BD" w14:textId="77777777" w:rsidTr="00132431">
        <w:trPr>
          <w:trHeight w:val="79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B0BFB" w14:textId="746661A0" w:rsidR="00EE004C" w:rsidRPr="00132431" w:rsidRDefault="00132431" w:rsidP="00132431">
            <w:pPr>
              <w:spacing w:after="0"/>
              <w:ind w:right="289"/>
              <w:rPr>
                <w:rFonts w:eastAsia="Arial" w:cs="Arial"/>
                <w:b/>
                <w:bCs/>
                <w:color w:val="636466"/>
              </w:rPr>
            </w:pPr>
            <w:r w:rsidRPr="00132431">
              <w:rPr>
                <w:rFonts w:eastAsia="Times New Roman" w:cs="Arial"/>
              </w:rPr>
              <w:t>Ř</w:t>
            </w:r>
            <w:r w:rsidR="00EE004C" w:rsidRPr="00132431">
              <w:rPr>
                <w:rFonts w:eastAsia="Times New Roman" w:cs="Arial"/>
              </w:rPr>
              <w:t>editel odboru řízení projektů</w:t>
            </w:r>
            <w:r w:rsidR="00EE004C" w:rsidRPr="00132431">
              <w:rPr>
                <w:rFonts w:eastAsia="Arial" w:cs="Arial"/>
                <w:b/>
                <w:bCs/>
                <w:color w:val="636466"/>
              </w:rPr>
              <w:t xml:space="preserve"> </w:t>
            </w:r>
          </w:p>
          <w:p w14:paraId="065F70A1" w14:textId="0CA384D1" w:rsidR="00EE004C" w:rsidRPr="00132431" w:rsidRDefault="00EE004C" w:rsidP="00132431">
            <w:pPr>
              <w:spacing w:after="0"/>
              <w:ind w:right="289"/>
              <w:rPr>
                <w:rFonts w:cs="Arial"/>
                <w:b/>
              </w:rPr>
            </w:pPr>
            <w:r w:rsidRPr="00132431">
              <w:rPr>
                <w:rFonts w:eastAsia="Arial" w:cs="Arial"/>
                <w:b/>
                <w:bCs/>
                <w:color w:val="636466"/>
              </w:rPr>
              <w:t>Národní agentura pro komunikační a informační technologie, s. p.</w:t>
            </w:r>
          </w:p>
        </w:tc>
      </w:tr>
    </w:tbl>
    <w:tbl>
      <w:tblPr>
        <w:tblpPr w:leftFromText="141" w:rightFromText="141" w:vertAnchor="text" w:horzAnchor="page" w:tblpX="5731" w:tblpY="39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132431" w:rsidRPr="00132431" w14:paraId="35816AD9" w14:textId="77777777" w:rsidTr="00132431">
        <w:trPr>
          <w:trHeight w:val="44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79BF7E1" w14:textId="77777777" w:rsidR="00132431" w:rsidRPr="00132431" w:rsidRDefault="00132431" w:rsidP="00132431">
            <w:pPr>
              <w:spacing w:after="0"/>
              <w:rPr>
                <w:rFonts w:cs="Arial"/>
              </w:rPr>
            </w:pPr>
            <w:r w:rsidRPr="00132431">
              <w:rPr>
                <w:rFonts w:cs="Arial"/>
              </w:rPr>
              <w:t>________________________________</w:t>
            </w:r>
          </w:p>
        </w:tc>
      </w:tr>
      <w:tr w:rsidR="00132431" w:rsidRPr="00132431" w14:paraId="5B70ECC6" w14:textId="77777777" w:rsidTr="0013243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0ECE744" w14:textId="77777777" w:rsidR="00132431" w:rsidRPr="00132431" w:rsidRDefault="00132431" w:rsidP="00132431">
            <w:pPr>
              <w:spacing w:after="0"/>
              <w:rPr>
                <w:rFonts w:cs="Arial"/>
              </w:rPr>
            </w:pPr>
            <w:r w:rsidRPr="00132431">
              <w:rPr>
                <w:rFonts w:cs="Arial"/>
              </w:rPr>
              <w:t>Mgr. Věra Faldýnová</w:t>
            </w:r>
          </w:p>
        </w:tc>
      </w:tr>
      <w:tr w:rsidR="00132431" w:rsidRPr="00132431" w14:paraId="42E6F797" w14:textId="77777777" w:rsidTr="00132431">
        <w:trPr>
          <w:trHeight w:val="79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A5390CE" w14:textId="0727217D" w:rsidR="00132431" w:rsidRPr="00132431" w:rsidRDefault="00132431" w:rsidP="00132431">
            <w:pPr>
              <w:pStyle w:val="Zkladntext"/>
              <w:spacing w:after="0" w:line="312" w:lineRule="auto"/>
              <w:jc w:val="both"/>
              <w:rPr>
                <w:rFonts w:ascii="Arial" w:eastAsiaTheme="minorHAnsi" w:hAnsi="Arial" w:cs="Arial"/>
                <w:b/>
                <w:color w:val="696969"/>
                <w:sz w:val="22"/>
                <w:szCs w:val="22"/>
                <w:lang w:eastAsia="en-US"/>
              </w:rPr>
            </w:pPr>
          </w:p>
        </w:tc>
      </w:tr>
    </w:tbl>
    <w:p w14:paraId="3B23C017" w14:textId="4D62C93D" w:rsidR="00BD3432" w:rsidRPr="00132431" w:rsidRDefault="00BD3432" w:rsidP="00132431">
      <w:pPr>
        <w:spacing w:after="0"/>
        <w:rPr>
          <w:rFonts w:cs="Arial"/>
        </w:rPr>
      </w:pPr>
    </w:p>
    <w:p w14:paraId="61CEF7D5" w14:textId="77777777" w:rsidR="00132431" w:rsidRPr="00132431" w:rsidRDefault="00132431" w:rsidP="00132431">
      <w:pPr>
        <w:spacing w:after="0"/>
        <w:rPr>
          <w:rFonts w:cs="Arial"/>
        </w:rPr>
      </w:pPr>
    </w:p>
    <w:p w14:paraId="43FDAFC7" w14:textId="77777777" w:rsidR="00132431" w:rsidRPr="00132431" w:rsidRDefault="00132431" w:rsidP="00132431">
      <w:pPr>
        <w:spacing w:after="0"/>
        <w:rPr>
          <w:rFonts w:cs="Arial"/>
        </w:rPr>
      </w:pPr>
    </w:p>
    <w:p w14:paraId="1B68CAD9" w14:textId="77777777" w:rsidR="00132431" w:rsidRPr="00132431" w:rsidRDefault="00132431" w:rsidP="00132431">
      <w:pPr>
        <w:spacing w:after="0"/>
        <w:rPr>
          <w:rFonts w:cs="Arial"/>
        </w:rPr>
      </w:pPr>
    </w:p>
    <w:p w14:paraId="63BFB646" w14:textId="1345352A" w:rsidR="006B71B4" w:rsidRPr="00132431" w:rsidRDefault="006B71B4" w:rsidP="00132431">
      <w:pPr>
        <w:spacing w:after="0"/>
        <w:rPr>
          <w:rFonts w:cs="Arial"/>
        </w:rPr>
      </w:pPr>
    </w:p>
    <w:p w14:paraId="2F5B4A85" w14:textId="77777777" w:rsidR="00813887" w:rsidRDefault="00813887" w:rsidP="00132431">
      <w:pPr>
        <w:tabs>
          <w:tab w:val="left" w:pos="4820"/>
        </w:tabs>
        <w:spacing w:after="0"/>
        <w:ind w:left="3540" w:firstLine="708"/>
        <w:rPr>
          <w:rFonts w:cs="Arial"/>
        </w:rPr>
      </w:pPr>
    </w:p>
    <w:p w14:paraId="1D29F617" w14:textId="42396818" w:rsidR="00132431" w:rsidRPr="00132431" w:rsidRDefault="00EE004C" w:rsidP="00132431">
      <w:pPr>
        <w:tabs>
          <w:tab w:val="left" w:pos="4820"/>
        </w:tabs>
        <w:spacing w:after="0"/>
        <w:ind w:left="3540" w:firstLine="708"/>
        <w:rPr>
          <w:rFonts w:cs="Arial"/>
        </w:rPr>
      </w:pPr>
      <w:r w:rsidRPr="00132431">
        <w:rPr>
          <w:rFonts w:cs="Arial"/>
        </w:rPr>
        <w:t xml:space="preserve">       </w:t>
      </w:r>
    </w:p>
    <w:p w14:paraId="1FEAB832" w14:textId="77777777" w:rsidR="00132431" w:rsidRPr="00132431" w:rsidRDefault="00132431" w:rsidP="00132431">
      <w:pPr>
        <w:tabs>
          <w:tab w:val="left" w:pos="4820"/>
        </w:tabs>
        <w:spacing w:after="0"/>
        <w:ind w:left="3540" w:firstLine="708"/>
        <w:rPr>
          <w:rFonts w:cs="Arial"/>
        </w:rPr>
      </w:pPr>
      <w:r w:rsidRPr="00132431">
        <w:rPr>
          <w:rFonts w:cs="Arial"/>
        </w:rPr>
        <w:t xml:space="preserve">      </w:t>
      </w:r>
    </w:p>
    <w:p w14:paraId="3F201307" w14:textId="044B4199" w:rsidR="006B71B4" w:rsidRPr="00132431" w:rsidRDefault="00132431" w:rsidP="00132431">
      <w:pPr>
        <w:tabs>
          <w:tab w:val="left" w:pos="4820"/>
        </w:tabs>
        <w:spacing w:after="0"/>
        <w:ind w:left="3540" w:firstLine="708"/>
        <w:rPr>
          <w:rFonts w:cs="Arial"/>
        </w:rPr>
      </w:pPr>
      <w:r w:rsidRPr="00132431">
        <w:rPr>
          <w:rFonts w:cs="Arial"/>
        </w:rPr>
        <w:t xml:space="preserve">      </w:t>
      </w:r>
      <w:r w:rsidR="006B71B4" w:rsidRPr="00132431">
        <w:rPr>
          <w:rFonts w:cs="Arial"/>
        </w:rPr>
        <w:t>V _____________ dne: _____________</w:t>
      </w:r>
    </w:p>
    <w:p w14:paraId="41DBEDD1" w14:textId="30D75346" w:rsidR="006B71B4" w:rsidRPr="00132431" w:rsidRDefault="006B71B4" w:rsidP="00132431">
      <w:pPr>
        <w:spacing w:after="0"/>
        <w:rPr>
          <w:rFonts w:cs="Arial"/>
        </w:rPr>
      </w:pPr>
    </w:p>
    <w:p w14:paraId="4FA2834A" w14:textId="77777777" w:rsidR="00132431" w:rsidRPr="00132431" w:rsidRDefault="00132431" w:rsidP="00132431">
      <w:pPr>
        <w:spacing w:after="0"/>
        <w:rPr>
          <w:rFonts w:cs="Arial"/>
        </w:rPr>
      </w:pPr>
    </w:p>
    <w:tbl>
      <w:tblPr>
        <w:tblW w:w="0" w:type="auto"/>
        <w:tblInd w:w="46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6B71B4" w:rsidRPr="00132431" w14:paraId="3B78B1C0" w14:textId="77777777" w:rsidTr="006B71B4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24485EB" w14:textId="77777777" w:rsidR="00132431" w:rsidRPr="00132431" w:rsidRDefault="00132431" w:rsidP="00132431">
            <w:pPr>
              <w:spacing w:after="0"/>
              <w:rPr>
                <w:rFonts w:cs="Arial"/>
              </w:rPr>
            </w:pPr>
          </w:p>
          <w:p w14:paraId="6CACC7C5" w14:textId="1051B282" w:rsidR="006B71B4" w:rsidRPr="00132431" w:rsidRDefault="006B71B4" w:rsidP="00132431">
            <w:pPr>
              <w:spacing w:after="0"/>
              <w:rPr>
                <w:rFonts w:cs="Arial"/>
              </w:rPr>
            </w:pPr>
            <w:r w:rsidRPr="00132431">
              <w:rPr>
                <w:rFonts w:cs="Arial"/>
              </w:rPr>
              <w:t>___</w:t>
            </w:r>
            <w:r w:rsidR="00EE004C" w:rsidRPr="00132431">
              <w:rPr>
                <w:rFonts w:cs="Arial"/>
              </w:rPr>
              <w:t>_______________________________</w:t>
            </w:r>
          </w:p>
        </w:tc>
      </w:tr>
      <w:tr w:rsidR="006B71B4" w:rsidRPr="00132431" w14:paraId="0846080C" w14:textId="77777777" w:rsidTr="006B71B4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9DEED65" w14:textId="289AD243" w:rsidR="006B71B4" w:rsidRPr="00132431" w:rsidRDefault="006B71B4" w:rsidP="00132431">
            <w:pPr>
              <w:spacing w:after="0"/>
              <w:rPr>
                <w:rFonts w:cs="Arial"/>
              </w:rPr>
            </w:pPr>
            <w:r w:rsidRPr="00132431">
              <w:rPr>
                <w:rFonts w:cs="Arial"/>
              </w:rPr>
              <w:t>Mgr. Ondřej Pavelka</w:t>
            </w:r>
          </w:p>
        </w:tc>
      </w:tr>
      <w:tr w:rsidR="006B71B4" w:rsidRPr="00132431" w14:paraId="4409310C" w14:textId="77777777" w:rsidTr="006B71B4">
        <w:trPr>
          <w:trHeight w:val="79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01E4351" w14:textId="40A4ADE5" w:rsidR="006B71B4" w:rsidRPr="00132431" w:rsidRDefault="006B71B4" w:rsidP="00132431">
            <w:pPr>
              <w:spacing w:after="0"/>
              <w:ind w:right="289"/>
              <w:rPr>
                <w:rFonts w:cs="Arial"/>
                <w:b/>
              </w:rPr>
            </w:pPr>
          </w:p>
        </w:tc>
      </w:tr>
    </w:tbl>
    <w:p w14:paraId="597862CC" w14:textId="77777777" w:rsidR="00ED0A12" w:rsidRPr="00132431" w:rsidRDefault="00ED0A12" w:rsidP="00ED0A12">
      <w:pPr>
        <w:spacing w:line="276" w:lineRule="auto"/>
        <w:ind w:right="0"/>
        <w:rPr>
          <w:rFonts w:cs="Arial"/>
          <w:highlight w:val="yellow"/>
        </w:rPr>
      </w:pPr>
    </w:p>
    <w:p w14:paraId="243F88A0" w14:textId="1E1E50DB" w:rsidR="00AF200E" w:rsidRDefault="00AF200E" w:rsidP="00ED0A12">
      <w:pPr>
        <w:spacing w:line="276" w:lineRule="auto"/>
        <w:ind w:right="0"/>
        <w:rPr>
          <w:rFonts w:cs="Arial"/>
          <w:highlight w:val="yellow"/>
        </w:rPr>
        <w:sectPr w:rsidR="00AF200E" w:rsidSect="007D64FB">
          <w:headerReference w:type="default" r:id="rId7"/>
          <w:footerReference w:type="default" r:id="rId8"/>
          <w:pgSz w:w="11906" w:h="16838" w:code="9"/>
          <w:pgMar w:top="594" w:right="851" w:bottom="1134" w:left="1134" w:header="562" w:footer="397" w:gutter="0"/>
          <w:pgNumType w:start="1"/>
          <w:cols w:space="708"/>
          <w:docGrid w:linePitch="360"/>
        </w:sectPr>
      </w:pPr>
    </w:p>
    <w:p w14:paraId="1F97C1AC" w14:textId="3C390DF4" w:rsidR="006264F7" w:rsidRDefault="7AD3CD42" w:rsidP="00D53A9C">
      <w:pPr>
        <w:pStyle w:val="NAKITTitulek4"/>
      </w:pPr>
      <w:r w:rsidRPr="008B2C41">
        <w:t>Příloha č. 1 – Specifikace Služeb vč. ceny</w:t>
      </w:r>
    </w:p>
    <w:p w14:paraId="73D91E75" w14:textId="2AEE17A1" w:rsidR="00EF0866" w:rsidRDefault="00EF0866" w:rsidP="00D53A9C">
      <w:pPr>
        <w:pStyle w:val="NAKITTitulek4"/>
        <w:rPr>
          <w:rFonts w:eastAsia="Arial"/>
          <w:b w:val="0"/>
          <w:bCs/>
          <w:color w:val="636466"/>
          <w:sz w:val="22"/>
          <w:szCs w:val="22"/>
        </w:rPr>
      </w:pPr>
      <w:r>
        <w:t xml:space="preserve">Poskytovatel č. 1 - </w:t>
      </w:r>
      <w:r>
        <w:rPr>
          <w:rFonts w:eastAsia="Arial"/>
          <w:b w:val="0"/>
          <w:bCs/>
          <w:color w:val="636466"/>
          <w:sz w:val="22"/>
          <w:szCs w:val="22"/>
        </w:rPr>
        <w:t xml:space="preserve">Unni Trading s.r.o., </w:t>
      </w:r>
      <w:r w:rsidR="009E65A5">
        <w:rPr>
          <w:rFonts w:eastAsia="Arial"/>
          <w:b w:val="0"/>
          <w:bCs/>
          <w:color w:val="636466"/>
          <w:sz w:val="22"/>
          <w:szCs w:val="22"/>
        </w:rPr>
        <w:t>Hotel a restaurace U lišky, Náměstí Svobody 164, Hošťka 411 72</w:t>
      </w:r>
    </w:p>
    <w:p w14:paraId="0B0D41C6" w14:textId="77777777" w:rsidR="006B71B4" w:rsidRPr="006264F7" w:rsidRDefault="006B71B4" w:rsidP="00D53A9C">
      <w:pPr>
        <w:pStyle w:val="NAKITTitulek4"/>
      </w:pPr>
    </w:p>
    <w:tbl>
      <w:tblPr>
        <w:tblW w:w="14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2"/>
        <w:gridCol w:w="5825"/>
        <w:gridCol w:w="2673"/>
        <w:gridCol w:w="202"/>
        <w:gridCol w:w="2508"/>
      </w:tblGrid>
      <w:tr w:rsidR="00C8477D" w:rsidRPr="00C8477D" w14:paraId="2A03D59A" w14:textId="77777777" w:rsidTr="7AD3CD42">
        <w:trPr>
          <w:trHeight w:val="900"/>
        </w:trPr>
        <w:tc>
          <w:tcPr>
            <w:tcW w:w="34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DFC8048" w14:textId="77777777" w:rsidR="00C8477D" w:rsidRPr="008B2C41" w:rsidRDefault="7AD3CD42" w:rsidP="7AD3CD42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b/>
                <w:bCs/>
                <w:color w:val="FFFFFF" w:themeColor="background1"/>
                <w:lang w:eastAsia="cs-CZ"/>
              </w:rPr>
            </w:pPr>
            <w:r w:rsidRPr="008B2C41">
              <w:rPr>
                <w:rFonts w:eastAsia="Arial,Times New Roman" w:cs="Arial"/>
                <w:b/>
                <w:bCs/>
                <w:color w:val="FFFFFF" w:themeColor="background1"/>
                <w:lang w:eastAsia="cs-CZ"/>
              </w:rPr>
              <w:t>Položka</w:t>
            </w:r>
          </w:p>
        </w:tc>
        <w:tc>
          <w:tcPr>
            <w:tcW w:w="5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AD23D2B" w14:textId="77777777" w:rsidR="00C8477D" w:rsidRPr="008B2C41" w:rsidRDefault="7AD3CD42" w:rsidP="7AD3CD42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b/>
                <w:bCs/>
                <w:color w:val="FFFFFF" w:themeColor="background1"/>
                <w:lang w:eastAsia="cs-CZ"/>
              </w:rPr>
            </w:pPr>
            <w:r w:rsidRPr="008B2C41">
              <w:rPr>
                <w:rFonts w:eastAsia="Arial,Times New Roman" w:cs="Arial"/>
                <w:b/>
                <w:bCs/>
                <w:color w:val="FFFFFF" w:themeColor="background1"/>
                <w:lang w:eastAsia="cs-CZ"/>
              </w:rPr>
              <w:t>Specifikace položky (minimální požadavky zadavatele)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E8193EE" w14:textId="77777777" w:rsidR="00C8477D" w:rsidRPr="008B2C41" w:rsidRDefault="7AD3CD42" w:rsidP="7AD3CD42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b/>
                <w:bCs/>
                <w:color w:val="FFFFFF" w:themeColor="background1"/>
                <w:lang w:eastAsia="cs-CZ"/>
              </w:rPr>
            </w:pPr>
            <w:r w:rsidRPr="008B2C41">
              <w:rPr>
                <w:rFonts w:eastAsia="Arial,Times New Roman" w:cs="Arial"/>
                <w:b/>
                <w:bCs/>
                <w:color w:val="FFFFFF" w:themeColor="background1"/>
                <w:lang w:eastAsia="cs-CZ"/>
              </w:rPr>
              <w:t>Jednotka</w:t>
            </w:r>
          </w:p>
        </w:tc>
        <w:tc>
          <w:tcPr>
            <w:tcW w:w="27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C14EE39" w14:textId="77777777" w:rsidR="00C8477D" w:rsidRPr="008B2C41" w:rsidRDefault="7AD3CD42" w:rsidP="7AD3CD42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b/>
                <w:bCs/>
                <w:color w:val="FFFFFF" w:themeColor="background1"/>
                <w:lang w:eastAsia="cs-CZ"/>
              </w:rPr>
            </w:pPr>
            <w:r w:rsidRPr="008B2C41">
              <w:rPr>
                <w:rFonts w:eastAsia="Arial,Times New Roman" w:cs="Arial"/>
                <w:b/>
                <w:bCs/>
                <w:color w:val="FFFFFF" w:themeColor="background1"/>
                <w:lang w:eastAsia="cs-CZ"/>
              </w:rPr>
              <w:t>Cena za jednotku v Kč bez DPH</w:t>
            </w:r>
          </w:p>
        </w:tc>
      </w:tr>
      <w:tr w:rsidR="00C8477D" w:rsidRPr="00C8477D" w14:paraId="727D42AE" w14:textId="77777777" w:rsidTr="7AD3CD42">
        <w:trPr>
          <w:trHeight w:val="4635"/>
        </w:trPr>
        <w:tc>
          <w:tcPr>
            <w:tcW w:w="3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4710" w14:textId="46FE4F2F" w:rsidR="00C8477D" w:rsidRPr="008B2C41" w:rsidRDefault="7AD3CD42" w:rsidP="0074224A">
            <w:pPr>
              <w:spacing w:after="24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pronájem místnosti a vybavení - max. 25 osob/ 1 den</w:t>
            </w:r>
            <w:r w:rsidR="0074224A">
              <w:rPr>
                <w:rFonts w:eastAsia="Arial,Times New Roman" w:cs="Arial"/>
                <w:lang w:eastAsia="cs-CZ"/>
              </w:rPr>
              <w:t xml:space="preserve"> - prostor ,,vinárna“</w:t>
            </w:r>
            <w:r w:rsidRPr="008B2C41">
              <w:rPr>
                <w:rFonts w:eastAsia="Arial,Times New Roman" w:cs="Arial"/>
                <w:lang w:eastAsia="cs-CZ"/>
              </w:rPr>
              <w:t>:</w:t>
            </w:r>
          </w:p>
        </w:tc>
        <w:tc>
          <w:tcPr>
            <w:tcW w:w="5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9F99" w14:textId="77777777" w:rsidR="00AF200E" w:rsidRPr="00AF200E" w:rsidRDefault="00AF200E" w:rsidP="00AF200E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>▪ kapacita místnosti pro 25 osob, místnost musí být klidná, dobře větratelná/klimatizovaná, s dostatečným přístupem denního světla, umožňující pohodlné sezení a variabilní uspořádání stolů (možnost uspořádání do U; sezení na 3 vnějších stranách, ne uvnitř), uzamykatelná místnost, vybavená kobercem, žaluziemi, místnost musí být nekuřácká (trvale i při jiných akcích)</w:t>
            </w:r>
          </w:p>
          <w:p w14:paraId="3E319A02" w14:textId="77777777" w:rsidR="00AF200E" w:rsidRPr="00AF200E" w:rsidRDefault="00AF200E" w:rsidP="00AF200E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>▪ místnost nesmí přímo sousedit s restaurační místností - východ na chodbu, popř. do lobby, či jiné prostory,</w:t>
            </w:r>
          </w:p>
          <w:p w14:paraId="0FEE0802" w14:textId="77777777" w:rsidR="00AF200E" w:rsidRPr="00AF200E" w:rsidRDefault="00AF200E" w:rsidP="00AF200E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>▪ možnost občasného bezplatného využití další prostory pro samostatnou práci ve skupinkách (pro 3 - 5 osob),</w:t>
            </w:r>
          </w:p>
          <w:p w14:paraId="39B600EE" w14:textId="77777777" w:rsidR="00AF200E" w:rsidRPr="00AF200E" w:rsidRDefault="00AF200E" w:rsidP="00AF200E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 xml:space="preserve">▪ školící místnost a prostor pro ubytování a stravování musí být umístněny v jednom objektu. </w:t>
            </w:r>
          </w:p>
          <w:p w14:paraId="164E79E3" w14:textId="77777777" w:rsidR="00AF200E" w:rsidRPr="00AF200E" w:rsidRDefault="00AF200E" w:rsidP="00AF200E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 xml:space="preserve">▪ Vybavení: statické projekční plátno, flipchart s papíry/bílá tabule, barevné popisovače na příslušný podklad, </w:t>
            </w:r>
          </w:p>
          <w:p w14:paraId="5BA6C19F" w14:textId="77777777" w:rsidR="00AF200E" w:rsidRPr="00AF200E" w:rsidRDefault="00AF200E" w:rsidP="00AF200E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>▪ internetové připojení Wi-Fi k vysokorychlostnímu internetu (min. 10 Mbit), minimálně 2 zásuvky s přívodem el. proudu a prodlužovací kabel s více zásuvkami</w:t>
            </w:r>
          </w:p>
          <w:p w14:paraId="07813404" w14:textId="160931B3" w:rsidR="00C8477D" w:rsidRPr="008B2C41" w:rsidRDefault="00AF200E" w:rsidP="00AF200E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>▪ min. 15 parkovacích míst; případný poplatek bude zahrnut v</w:t>
            </w:r>
            <w:r>
              <w:rPr>
                <w:rFonts w:eastAsia="Arial,Times New Roman" w:cs="Arial"/>
                <w:lang w:eastAsia="cs-CZ"/>
              </w:rPr>
              <w:t> </w:t>
            </w:r>
            <w:r w:rsidRPr="00AF200E">
              <w:rPr>
                <w:rFonts w:eastAsia="Arial,Times New Roman" w:cs="Arial"/>
                <w:lang w:eastAsia="cs-CZ"/>
              </w:rPr>
              <w:t>ceně</w:t>
            </w:r>
            <w:r>
              <w:rPr>
                <w:rFonts w:eastAsia="Arial,Times New Roman" w:cs="Arial"/>
                <w:lang w:eastAsia="cs-CZ"/>
              </w:rPr>
              <w:t>.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3308" w14:textId="77777777" w:rsidR="00C8477D" w:rsidRPr="008B2C41" w:rsidRDefault="7AD3CD42" w:rsidP="7AD3CD42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školící místnost/ 1 den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6882" w14:textId="76DA55E5" w:rsidR="00C8477D" w:rsidRPr="008B2C41" w:rsidRDefault="009E65A5" w:rsidP="009E65A5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8 000,-</w:t>
            </w:r>
          </w:p>
        </w:tc>
      </w:tr>
      <w:tr w:rsidR="00C8477D" w:rsidRPr="00C8477D" w14:paraId="3DCC2343" w14:textId="77777777" w:rsidTr="7AD3CD42">
        <w:trPr>
          <w:trHeight w:val="4635"/>
        </w:trPr>
        <w:tc>
          <w:tcPr>
            <w:tcW w:w="3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FCEE" w14:textId="30175384" w:rsidR="00C8477D" w:rsidRPr="008B2C41" w:rsidRDefault="7AD3CD42" w:rsidP="7AD3CD42">
            <w:pPr>
              <w:spacing w:after="24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 xml:space="preserve">pronájem místnosti a vybavení - max. 25 osob/ 2 </w:t>
            </w:r>
            <w:r w:rsidR="0074224A">
              <w:rPr>
                <w:rFonts w:eastAsia="Arial,Times New Roman" w:cs="Arial"/>
                <w:lang w:eastAsia="cs-CZ"/>
              </w:rPr>
              <w:t>dny - prostor ,,vinárna“</w:t>
            </w:r>
            <w:r w:rsidR="0074224A" w:rsidRPr="008B2C41">
              <w:rPr>
                <w:rFonts w:eastAsia="Arial,Times New Roman" w:cs="Arial"/>
                <w:lang w:eastAsia="cs-CZ"/>
              </w:rPr>
              <w:t>:</w:t>
            </w:r>
          </w:p>
        </w:tc>
        <w:tc>
          <w:tcPr>
            <w:tcW w:w="5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ED50" w14:textId="77777777" w:rsidR="00AF200E" w:rsidRPr="00AF200E" w:rsidRDefault="00AF200E" w:rsidP="00AF200E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>▪ kapacita místnosti pro 25 osob, místnost musí být klidná, dobře větratelná/klimatizovaná, s dostatečným přístupem denního světla, umožňující pohodlné sezení a variabilní uspořádání stolů (možnost uspořádání do U; sezení na 3 vnějších stranách, ne uvnitř), uzamykatelná místnost, vybavená kobercem, žaluziemi, místnost musí být nekuřácká (trvale i při jiných akcích)</w:t>
            </w:r>
          </w:p>
          <w:p w14:paraId="7D2FFED9" w14:textId="77777777" w:rsidR="00AF200E" w:rsidRPr="00AF200E" w:rsidRDefault="00AF200E" w:rsidP="00AF200E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>▪ místnost nesmí přímo sousedit s restaurační místností - východ na chodbu, popř. do lobby, či jiné prostory,</w:t>
            </w:r>
          </w:p>
          <w:p w14:paraId="3550B8D4" w14:textId="77777777" w:rsidR="00AF200E" w:rsidRPr="00AF200E" w:rsidRDefault="00AF200E" w:rsidP="00AF200E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>▪ možnost občasného bezplatného využití další prostory pro samostatnou práci ve skupinkách (pro 3 - 5 osob),</w:t>
            </w:r>
          </w:p>
          <w:p w14:paraId="74CF695D" w14:textId="77777777" w:rsidR="00AF200E" w:rsidRPr="00AF200E" w:rsidRDefault="00AF200E" w:rsidP="00AF200E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 xml:space="preserve">▪ školící místnost a prostor pro ubytování a stravování musí být umístněny v jednom objektu. </w:t>
            </w:r>
          </w:p>
          <w:p w14:paraId="540A1882" w14:textId="77777777" w:rsidR="00AF200E" w:rsidRPr="00AF200E" w:rsidRDefault="00AF200E" w:rsidP="00AF200E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 xml:space="preserve">▪ Vybavení: statické projekční plátno, flipchart s papíry/bílá tabule, barevné popisovače na příslušný podklad, </w:t>
            </w:r>
          </w:p>
          <w:p w14:paraId="225B19A8" w14:textId="77777777" w:rsidR="00AF200E" w:rsidRPr="00AF200E" w:rsidRDefault="00AF200E" w:rsidP="00AF200E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>▪ internetové připojení Wi-Fi k vysokorychlostnímu internetu (min. 10 Mbit), minimálně 2 zásuvky s přívodem el. proudu a prodlužovací kabel s více zásuvkami</w:t>
            </w:r>
          </w:p>
          <w:p w14:paraId="5EBB09B4" w14:textId="5F935A76" w:rsidR="00C8477D" w:rsidRPr="008B2C41" w:rsidRDefault="00AF200E" w:rsidP="00AF200E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>▪ min. 15 parkovacích míst; případný poplatek bude zahrnut v</w:t>
            </w:r>
            <w:r>
              <w:rPr>
                <w:rFonts w:eastAsia="Arial,Times New Roman" w:cs="Arial"/>
                <w:lang w:eastAsia="cs-CZ"/>
              </w:rPr>
              <w:t> </w:t>
            </w:r>
            <w:r w:rsidRPr="00AF200E">
              <w:rPr>
                <w:rFonts w:eastAsia="Arial,Times New Roman" w:cs="Arial"/>
                <w:lang w:eastAsia="cs-CZ"/>
              </w:rPr>
              <w:t>ceně</w:t>
            </w:r>
            <w:r>
              <w:rPr>
                <w:rFonts w:eastAsia="Arial,Times New Roman" w:cs="Arial"/>
                <w:lang w:eastAsia="cs-CZ"/>
              </w:rPr>
              <w:t>.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3706" w14:textId="77777777" w:rsidR="00C8477D" w:rsidRPr="008B2C41" w:rsidRDefault="7AD3CD42" w:rsidP="7AD3CD42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školící místnost/ 2 dny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CBF5" w14:textId="60D04835" w:rsidR="00C8477D" w:rsidRPr="008B2C41" w:rsidRDefault="009E65A5" w:rsidP="009E65A5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8 000,-</w:t>
            </w:r>
          </w:p>
        </w:tc>
      </w:tr>
      <w:tr w:rsidR="00C8477D" w:rsidRPr="00C8477D" w14:paraId="7546FEA3" w14:textId="77777777" w:rsidTr="7AD3CD42">
        <w:trPr>
          <w:trHeight w:val="1425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9017" w14:textId="77777777" w:rsidR="00C8477D" w:rsidRPr="008B2C41" w:rsidRDefault="7AD3CD42" w:rsidP="7AD3CD42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ubytování - 1 osoba samostatně (jednolůžk. pokoj)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9886" w14:textId="77777777" w:rsidR="00C8477D" w:rsidRPr="008B2C41" w:rsidRDefault="7AD3CD42" w:rsidP="7AD3CD42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▪ ubytování jedné osoby v jedno- nebo dvoulůžkovém pokoji samostatně, minimální třída ubytovacího zařízení ***, vlastní sociální zařízení na pokoji</w:t>
            </w:r>
            <w:r w:rsidR="00C8477D" w:rsidRPr="008B2C41">
              <w:rPr>
                <w:rFonts w:cs="Arial"/>
              </w:rPr>
              <w:br/>
            </w:r>
            <w:r w:rsidRPr="008B2C41">
              <w:rPr>
                <w:rFonts w:eastAsia="Arial,Times New Roman" w:cs="Arial"/>
                <w:lang w:eastAsia="cs-CZ"/>
              </w:rPr>
              <w:t xml:space="preserve">▪ možnost ubytování se první den do max. 14:00, opuštění pokojů druhý den max. do 10:00 hod. 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222C" w14:textId="77777777" w:rsidR="00C8477D" w:rsidRPr="008B2C41" w:rsidRDefault="7AD3CD42" w:rsidP="7AD3CD42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pokoj/ 1 osoba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D57E" w14:textId="70EE06A3" w:rsidR="00C8477D" w:rsidRPr="008B2C41" w:rsidRDefault="009E65A5" w:rsidP="009E65A5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250,-</w:t>
            </w:r>
          </w:p>
        </w:tc>
      </w:tr>
      <w:tr w:rsidR="00C8477D" w:rsidRPr="00C8477D" w14:paraId="5FBAD441" w14:textId="77777777" w:rsidTr="7AD3CD42">
        <w:trPr>
          <w:trHeight w:val="144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B870" w14:textId="7C35F0D5" w:rsidR="00C8477D" w:rsidRPr="008B2C41" w:rsidRDefault="7AD3CD42" w:rsidP="7AD3CD42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ubytování - 2 osoby</w:t>
            </w:r>
            <w:r w:rsidR="00C8477D" w:rsidRPr="008B2C41">
              <w:rPr>
                <w:rFonts w:cs="Arial"/>
              </w:rPr>
              <w:br/>
            </w:r>
            <w:r w:rsidRPr="008B2C41">
              <w:rPr>
                <w:rFonts w:eastAsia="Arial,Times New Roman" w:cs="Arial"/>
                <w:lang w:eastAsia="cs-CZ"/>
              </w:rPr>
              <w:t>ve dvoulůžk.</w:t>
            </w:r>
            <w:r w:rsidR="00334240">
              <w:rPr>
                <w:rFonts w:eastAsia="Arial,Times New Roman" w:cs="Arial"/>
                <w:lang w:eastAsia="cs-CZ"/>
              </w:rPr>
              <w:t xml:space="preserve"> </w:t>
            </w:r>
            <w:r w:rsidRPr="008B2C41">
              <w:rPr>
                <w:rFonts w:eastAsia="Arial,Times New Roman" w:cs="Arial"/>
                <w:lang w:eastAsia="cs-CZ"/>
              </w:rPr>
              <w:t>pokoji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7908" w14:textId="77777777" w:rsidR="00C8477D" w:rsidRPr="008B2C41" w:rsidRDefault="7AD3CD42" w:rsidP="7AD3CD42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 xml:space="preserve">▪ ubytování dvou osob ve dvoulůžkovém nebo třílůžkovém pokoji, minimální třída ubytovacího zařízení ***, vlastní sociální zařízení na pokoji, ▪ možnost ubytování se první den do max. 14:00, opuštění pokojů druhý den max. do 10:00 hod. 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E14C" w14:textId="77777777" w:rsidR="00C8477D" w:rsidRPr="008B2C41" w:rsidRDefault="7AD3CD42" w:rsidP="7AD3CD42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 xml:space="preserve"> pokoj/ 2 osoby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260F" w14:textId="6F96D4D0" w:rsidR="00C8477D" w:rsidRPr="008B2C41" w:rsidRDefault="009E65A5" w:rsidP="009E65A5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450,-</w:t>
            </w:r>
          </w:p>
        </w:tc>
      </w:tr>
      <w:tr w:rsidR="00C8477D" w:rsidRPr="00C8477D" w14:paraId="14AEB7C0" w14:textId="77777777" w:rsidTr="00AF200E">
        <w:trPr>
          <w:trHeight w:val="435"/>
        </w:trPr>
        <w:tc>
          <w:tcPr>
            <w:tcW w:w="1462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6DB468" w14:textId="77777777" w:rsidR="00C8477D" w:rsidRPr="008B2C41" w:rsidRDefault="7AD3CD42" w:rsidP="7AD3CD42">
            <w:pPr>
              <w:spacing w:after="0" w:line="240" w:lineRule="auto"/>
              <w:ind w:right="0"/>
              <w:rPr>
                <w:rFonts w:eastAsia="Arial,Times New Roman" w:cs="Arial"/>
                <w:b/>
                <w:bCs/>
                <w:lang w:eastAsia="cs-CZ"/>
              </w:rPr>
            </w:pPr>
            <w:r w:rsidRPr="008B2C41">
              <w:rPr>
                <w:rFonts w:eastAsia="Arial,Times New Roman" w:cs="Arial"/>
                <w:b/>
                <w:bCs/>
                <w:lang w:eastAsia="cs-CZ"/>
              </w:rPr>
              <w:t> </w:t>
            </w:r>
          </w:p>
        </w:tc>
      </w:tr>
      <w:tr w:rsidR="009E65A5" w:rsidRPr="00C8477D" w14:paraId="67176A01" w14:textId="77777777" w:rsidTr="00AF200E">
        <w:trPr>
          <w:trHeight w:val="570"/>
        </w:trPr>
        <w:tc>
          <w:tcPr>
            <w:tcW w:w="3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FC8C" w14:textId="77777777" w:rsidR="009E65A5" w:rsidRPr="008B2C41" w:rsidRDefault="009E65A5" w:rsidP="009E65A5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dopolední Coffee Break - 1. den</w:t>
            </w:r>
          </w:p>
        </w:tc>
        <w:tc>
          <w:tcPr>
            <w:tcW w:w="5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3863" w14:textId="77777777" w:rsidR="009E65A5" w:rsidRPr="008B2C41" w:rsidRDefault="009E65A5" w:rsidP="009E65A5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▪ káva, čaj, voda, džus,  chlebíčky nebo sendviče (1 ks na osobu),  čerstvé ovoce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0A46" w14:textId="77777777" w:rsidR="009E65A5" w:rsidRPr="008B2C41" w:rsidRDefault="009E65A5" w:rsidP="009E65A5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osoba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173D" w14:textId="7FEBE9BC" w:rsidR="009E65A5" w:rsidRPr="008B2C41" w:rsidRDefault="009E65A5" w:rsidP="009E65A5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50,-</w:t>
            </w:r>
          </w:p>
        </w:tc>
      </w:tr>
      <w:tr w:rsidR="009E65A5" w:rsidRPr="00C8477D" w14:paraId="2402ADC5" w14:textId="77777777" w:rsidTr="7AD3CD42">
        <w:trPr>
          <w:trHeight w:val="142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A952" w14:textId="77777777" w:rsidR="009E65A5" w:rsidRPr="008B2C41" w:rsidRDefault="009E65A5" w:rsidP="009E65A5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 xml:space="preserve">oběd </w:t>
            </w:r>
          </w:p>
        </w:tc>
        <w:tc>
          <w:tcPr>
            <w:tcW w:w="5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530E" w14:textId="77777777" w:rsidR="009E65A5" w:rsidRPr="008B2C41" w:rsidRDefault="009E65A5" w:rsidP="009E65A5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▪ polévka, hlavní jídlo (jídla připravená z kvalitních a čerstvých surovin,</w:t>
            </w:r>
            <w:r w:rsidRPr="008B2C41">
              <w:rPr>
                <w:rFonts w:cs="Arial"/>
              </w:rPr>
              <w:br/>
            </w:r>
            <w:r w:rsidRPr="008B2C41">
              <w:rPr>
                <w:rFonts w:eastAsia="Arial,Times New Roman" w:cs="Arial"/>
                <w:lang w:eastAsia="cs-CZ"/>
              </w:rPr>
              <w:t>▪ možnost výběru ze 3 jídel – tj. 1 vegetariánského a 2 z masa; hmotnost masa min. 150 g na osobu), výběr nealkoholických nápojů (minimálně 0,25 l na osobu)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16A0" w14:textId="77777777" w:rsidR="009E65A5" w:rsidRPr="008B2C41" w:rsidRDefault="009E65A5" w:rsidP="009E65A5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osoba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F076" w14:textId="1872D147" w:rsidR="009E65A5" w:rsidRPr="008B2C41" w:rsidRDefault="009E65A5" w:rsidP="009E65A5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70,-</w:t>
            </w:r>
          </w:p>
        </w:tc>
      </w:tr>
      <w:tr w:rsidR="009E65A5" w:rsidRPr="00C8477D" w14:paraId="6939B83B" w14:textId="77777777" w:rsidTr="7AD3CD42">
        <w:trPr>
          <w:trHeight w:val="57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1C4F" w14:textId="77777777" w:rsidR="009E65A5" w:rsidRPr="008B2C41" w:rsidRDefault="009E65A5" w:rsidP="009E65A5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 xml:space="preserve">odpolední Coffee Break 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CFF4" w14:textId="77777777" w:rsidR="009E65A5" w:rsidRPr="008B2C41" w:rsidRDefault="009E65A5" w:rsidP="009E65A5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▪ káva, čaj, voda, džus,  chlebíčky nebo sendviče (1 ks na osobu), sladké pečivo (1 ks na osobu), čerstvé ovoce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8189" w14:textId="77777777" w:rsidR="009E65A5" w:rsidRPr="008B2C41" w:rsidRDefault="009E65A5" w:rsidP="009E65A5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osoba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1998" w14:textId="07D34D90" w:rsidR="009E65A5" w:rsidRPr="008B2C41" w:rsidRDefault="009E65A5" w:rsidP="009E65A5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50,-</w:t>
            </w:r>
          </w:p>
        </w:tc>
      </w:tr>
      <w:tr w:rsidR="009E65A5" w:rsidRPr="00C8477D" w14:paraId="5D265F75" w14:textId="77777777" w:rsidTr="7AD3CD42">
        <w:trPr>
          <w:trHeight w:val="144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A25F" w14:textId="77777777" w:rsidR="009E65A5" w:rsidRPr="008B2C41" w:rsidRDefault="009E65A5" w:rsidP="009E65A5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večeře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08C7" w14:textId="77777777" w:rsidR="009E65A5" w:rsidRPr="008B2C41" w:rsidRDefault="009E65A5" w:rsidP="009E65A5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 xml:space="preserve">▪ hlavní teplé jídlo - možnost výběru ze 3 jídel – tj. 1 vegetariánského a 2 z masa; u teplých masitých pokrmů min. 150 g masa na osobu, </w:t>
            </w:r>
            <w:r w:rsidRPr="008B2C41">
              <w:rPr>
                <w:rFonts w:cs="Arial"/>
              </w:rPr>
              <w:br/>
            </w:r>
            <w:r w:rsidRPr="008B2C41">
              <w:rPr>
                <w:rFonts w:eastAsia="Arial,Times New Roman" w:cs="Arial"/>
                <w:lang w:eastAsia="cs-CZ"/>
              </w:rPr>
              <w:t xml:space="preserve">▪ výběr nealkoholických nápojů  (minimálně 0,25 l na osobu) 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9435" w14:textId="77777777" w:rsidR="009E65A5" w:rsidRPr="008B2C41" w:rsidRDefault="009E65A5" w:rsidP="009E65A5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osoba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8DE5" w14:textId="50534CB3" w:rsidR="009E65A5" w:rsidRPr="008B2C41" w:rsidRDefault="009E65A5" w:rsidP="009E65A5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70,-</w:t>
            </w:r>
          </w:p>
        </w:tc>
      </w:tr>
      <w:tr w:rsidR="009E65A5" w:rsidRPr="00C8477D" w14:paraId="106E7F1F" w14:textId="77777777" w:rsidTr="7AD3CD42">
        <w:trPr>
          <w:trHeight w:val="57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0078" w14:textId="77777777" w:rsidR="009E65A5" w:rsidRPr="008B2C41" w:rsidRDefault="009E65A5" w:rsidP="009E65A5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snídaně - 2. den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C3D3" w14:textId="77777777" w:rsidR="009E65A5" w:rsidRPr="008B2C41" w:rsidRDefault="009E65A5" w:rsidP="009E65A5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▪ snídaně formou švédských stolů, nabídka ze sladkých a slaných pokrmů, čerstvé ovoce, káva, čaj, voda a juice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5364" w14:textId="77777777" w:rsidR="009E65A5" w:rsidRPr="008B2C41" w:rsidRDefault="009E65A5" w:rsidP="009E65A5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osoba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DFB8" w14:textId="26B2627E" w:rsidR="009E65A5" w:rsidRPr="008B2C41" w:rsidRDefault="009E65A5" w:rsidP="009E65A5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1,-</w:t>
            </w:r>
          </w:p>
        </w:tc>
      </w:tr>
      <w:tr w:rsidR="009E65A5" w:rsidRPr="00C8477D" w14:paraId="36201EA2" w14:textId="77777777" w:rsidTr="7AD3CD42">
        <w:trPr>
          <w:trHeight w:val="57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839A" w14:textId="77777777" w:rsidR="009E65A5" w:rsidRPr="008B2C41" w:rsidRDefault="009E65A5" w:rsidP="009E65A5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 xml:space="preserve">dopolední Coffee Break 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A5C1" w14:textId="77777777" w:rsidR="009E65A5" w:rsidRPr="008B2C41" w:rsidRDefault="009E65A5" w:rsidP="009E65A5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▪ káva, čaj, voda, džus,  chlebíčky nebo sendviče (1 ks na osobu), čerstvé ovoce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ABDD" w14:textId="77777777" w:rsidR="009E65A5" w:rsidRPr="008B2C41" w:rsidRDefault="009E65A5" w:rsidP="009E65A5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osoba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1375" w14:textId="24795218" w:rsidR="009E65A5" w:rsidRPr="008B2C41" w:rsidRDefault="009E65A5" w:rsidP="009E65A5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50,-</w:t>
            </w:r>
          </w:p>
        </w:tc>
      </w:tr>
      <w:tr w:rsidR="009E65A5" w:rsidRPr="00C8477D" w14:paraId="2D3B82CE" w14:textId="77777777" w:rsidTr="7AD3CD42">
        <w:trPr>
          <w:trHeight w:val="171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105C" w14:textId="77777777" w:rsidR="009E65A5" w:rsidRPr="008B2C41" w:rsidRDefault="009E65A5" w:rsidP="009E65A5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 xml:space="preserve">oběd 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554B" w14:textId="77777777" w:rsidR="009E65A5" w:rsidRPr="008B2C41" w:rsidRDefault="009E65A5" w:rsidP="009E65A5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 xml:space="preserve">▪ polévka, hlavní jídlo (jídla připravená z kvalitních a čerstvých surovin, </w:t>
            </w:r>
            <w:r w:rsidRPr="008B2C41">
              <w:rPr>
                <w:rFonts w:cs="Arial"/>
              </w:rPr>
              <w:br/>
            </w:r>
            <w:r w:rsidRPr="008B2C41">
              <w:rPr>
                <w:rFonts w:eastAsia="Arial,Times New Roman" w:cs="Arial"/>
                <w:lang w:eastAsia="cs-CZ"/>
              </w:rPr>
              <w:t xml:space="preserve">▪ možnost výběru ze 3 jídel – tj. 1 vegetariánského a 2 z masa; hmotnost masa min. 150 g na osobu), </w:t>
            </w:r>
            <w:r w:rsidRPr="008B2C41">
              <w:rPr>
                <w:rFonts w:cs="Arial"/>
              </w:rPr>
              <w:br/>
            </w:r>
            <w:r w:rsidRPr="008B2C41">
              <w:rPr>
                <w:rFonts w:eastAsia="Arial,Times New Roman" w:cs="Arial"/>
                <w:lang w:eastAsia="cs-CZ"/>
              </w:rPr>
              <w:t>▪ výběr nealkoholických nápojů (minimálně 0,25 l na osobu)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D6BE" w14:textId="77777777" w:rsidR="009E65A5" w:rsidRPr="008B2C41" w:rsidRDefault="009E65A5" w:rsidP="009E65A5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osoba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0F37" w14:textId="5D4F1FC9" w:rsidR="009E65A5" w:rsidRPr="008B2C41" w:rsidRDefault="009E65A5" w:rsidP="009E65A5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70,-</w:t>
            </w:r>
          </w:p>
        </w:tc>
      </w:tr>
      <w:tr w:rsidR="009E65A5" w:rsidRPr="00C8477D" w14:paraId="616BBA6E" w14:textId="77777777" w:rsidTr="7AD3CD42">
        <w:trPr>
          <w:trHeight w:val="585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D9CC" w14:textId="77777777" w:rsidR="009E65A5" w:rsidRPr="008B2C41" w:rsidRDefault="009E65A5" w:rsidP="009E65A5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 xml:space="preserve">odpolední Coffee Break 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5374" w14:textId="77777777" w:rsidR="009E65A5" w:rsidRPr="008B2C41" w:rsidRDefault="009E65A5" w:rsidP="009E65A5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▪ káva, čaj, voda, džus,  chlebíčky nebo sendviče (1 ks na osobu), sladké pečivo (1 ks na osobu), čerstvé ovoce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7C02" w14:textId="77777777" w:rsidR="009E65A5" w:rsidRPr="008B2C41" w:rsidRDefault="009E65A5" w:rsidP="009E65A5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osoba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1DA9" w14:textId="3F833D48" w:rsidR="009E65A5" w:rsidRPr="008B2C41" w:rsidRDefault="009E65A5" w:rsidP="009E65A5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50,-</w:t>
            </w:r>
          </w:p>
        </w:tc>
      </w:tr>
      <w:tr w:rsidR="00C8477D" w:rsidRPr="00C8477D" w14:paraId="1B1C17DD" w14:textId="77777777" w:rsidTr="7AD3CD42">
        <w:trPr>
          <w:trHeight w:val="390"/>
        </w:trPr>
        <w:tc>
          <w:tcPr>
            <w:tcW w:w="1462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DBE639" w14:textId="77777777" w:rsidR="00C8477D" w:rsidRPr="008B2C41" w:rsidRDefault="7AD3CD42" w:rsidP="7AD3CD42">
            <w:pPr>
              <w:spacing w:after="0" w:line="240" w:lineRule="auto"/>
              <w:ind w:right="0"/>
              <w:rPr>
                <w:rFonts w:eastAsia="Arial,Times New Roman" w:cs="Arial"/>
                <w:b/>
                <w:bCs/>
                <w:lang w:eastAsia="cs-CZ"/>
              </w:rPr>
            </w:pPr>
            <w:r w:rsidRPr="008B2C41">
              <w:rPr>
                <w:rFonts w:eastAsia="Arial,Times New Roman" w:cs="Arial"/>
                <w:b/>
                <w:bCs/>
                <w:lang w:eastAsia="cs-CZ"/>
              </w:rPr>
              <w:t> </w:t>
            </w:r>
          </w:p>
        </w:tc>
      </w:tr>
      <w:tr w:rsidR="00BC00AF" w:rsidRPr="00C8477D" w14:paraId="0554C735" w14:textId="77777777" w:rsidTr="00B37383">
        <w:trPr>
          <w:trHeight w:val="525"/>
        </w:trPr>
        <w:tc>
          <w:tcPr>
            <w:tcW w:w="119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C3634" w14:textId="563B3973" w:rsidR="00BC00AF" w:rsidRPr="008B2C41" w:rsidRDefault="7AD3CD42" w:rsidP="7AD3CD42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výše storno poplatku</w:t>
            </w:r>
            <w:r w:rsidR="008B2C41">
              <w:rPr>
                <w:rFonts w:eastAsia="Arial,Times New Roman" w:cs="Arial"/>
                <w:lang w:eastAsia="cs-CZ"/>
              </w:rPr>
              <w:t xml:space="preserve"> (viz čl. 6.2. Dohody)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246B" w14:textId="77777777" w:rsidR="00BC00AF" w:rsidRPr="008B2C41" w:rsidRDefault="7AD3CD42" w:rsidP="7AD3CD42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color w:val="FF0000"/>
                <w:lang w:eastAsia="cs-CZ"/>
              </w:rPr>
            </w:pPr>
            <w:r w:rsidRPr="008B2C41">
              <w:rPr>
                <w:rFonts w:eastAsia="Arial,Times New Roman" w:cs="Arial"/>
                <w:color w:val="FF0000"/>
                <w:lang w:eastAsia="cs-CZ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3637" w14:textId="486E51B5" w:rsidR="00BC00AF" w:rsidRPr="009E65A5" w:rsidRDefault="009E65A5" w:rsidP="00C8477D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9E65A5">
              <w:rPr>
                <w:rFonts w:eastAsia="Arial,Times New Roman" w:cs="Arial"/>
                <w:lang w:eastAsia="cs-CZ"/>
              </w:rPr>
              <w:t>0%</w:t>
            </w:r>
          </w:p>
        </w:tc>
      </w:tr>
    </w:tbl>
    <w:p w14:paraId="692270A8" w14:textId="4764EE0F" w:rsidR="00AF200E" w:rsidRDefault="00AF200E" w:rsidP="006264F7">
      <w:pPr>
        <w:rPr>
          <w:rFonts w:cs="Arial"/>
        </w:rPr>
      </w:pPr>
    </w:p>
    <w:p w14:paraId="6864EC48" w14:textId="7C1038E2" w:rsidR="00202489" w:rsidRDefault="00202489" w:rsidP="00202489">
      <w:pPr>
        <w:pStyle w:val="NAKITTitulek4"/>
        <w:rPr>
          <w:b w:val="0"/>
          <w:color w:val="636466"/>
          <w:sz w:val="22"/>
          <w:szCs w:val="22"/>
        </w:rPr>
      </w:pPr>
      <w:r>
        <w:t xml:space="preserve">Poskytovatel č. 2 - </w:t>
      </w:r>
      <w:r w:rsidRPr="00202489">
        <w:rPr>
          <w:b w:val="0"/>
          <w:color w:val="636466"/>
          <w:sz w:val="22"/>
          <w:szCs w:val="22"/>
        </w:rPr>
        <w:t>Mgr. Věra Faldýnová</w:t>
      </w:r>
      <w:r>
        <w:rPr>
          <w:b w:val="0"/>
          <w:color w:val="636466"/>
          <w:sz w:val="22"/>
          <w:szCs w:val="22"/>
        </w:rPr>
        <w:t xml:space="preserve">, </w:t>
      </w:r>
      <w:r w:rsidRPr="00202489">
        <w:rPr>
          <w:b w:val="0"/>
          <w:color w:val="636466"/>
          <w:sz w:val="22"/>
          <w:szCs w:val="22"/>
        </w:rPr>
        <w:t>Sporthotel Kralupy nad Vltavou, U Cukrovaru 1086, 278 01 Kralupy n. Vltavou</w:t>
      </w:r>
    </w:p>
    <w:p w14:paraId="15633BDA" w14:textId="77777777" w:rsidR="006B71B4" w:rsidRPr="00202489" w:rsidRDefault="006B71B4" w:rsidP="00202489">
      <w:pPr>
        <w:pStyle w:val="NAKITTitulek4"/>
        <w:rPr>
          <w:b w:val="0"/>
        </w:rPr>
      </w:pPr>
    </w:p>
    <w:tbl>
      <w:tblPr>
        <w:tblW w:w="14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2"/>
        <w:gridCol w:w="5825"/>
        <w:gridCol w:w="2673"/>
        <w:gridCol w:w="202"/>
        <w:gridCol w:w="2508"/>
      </w:tblGrid>
      <w:tr w:rsidR="00202489" w:rsidRPr="008B2C41" w14:paraId="2F466E94" w14:textId="77777777" w:rsidTr="00BD1410">
        <w:trPr>
          <w:trHeight w:val="900"/>
        </w:trPr>
        <w:tc>
          <w:tcPr>
            <w:tcW w:w="34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E421BBE" w14:textId="77777777" w:rsidR="00202489" w:rsidRPr="008B2C41" w:rsidRDefault="00202489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b/>
                <w:bCs/>
                <w:color w:val="FFFFFF"/>
                <w:lang w:eastAsia="cs-CZ"/>
              </w:rPr>
            </w:pPr>
            <w:r w:rsidRPr="008B2C41">
              <w:rPr>
                <w:rFonts w:eastAsia="Arial,Times New Roman" w:cs="Arial"/>
                <w:b/>
                <w:bCs/>
                <w:color w:val="FFFFFF"/>
                <w:lang w:eastAsia="cs-CZ"/>
              </w:rPr>
              <w:t>Položka</w:t>
            </w:r>
          </w:p>
        </w:tc>
        <w:tc>
          <w:tcPr>
            <w:tcW w:w="5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92F448E" w14:textId="77777777" w:rsidR="00202489" w:rsidRPr="008B2C41" w:rsidRDefault="00202489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b/>
                <w:bCs/>
                <w:color w:val="FFFFFF"/>
                <w:lang w:eastAsia="cs-CZ"/>
              </w:rPr>
            </w:pPr>
            <w:r w:rsidRPr="008B2C41">
              <w:rPr>
                <w:rFonts w:eastAsia="Arial,Times New Roman" w:cs="Arial"/>
                <w:b/>
                <w:bCs/>
                <w:color w:val="FFFFFF"/>
                <w:lang w:eastAsia="cs-CZ"/>
              </w:rPr>
              <w:t>Specifikace položky (minimální požadavky zadavatele)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565D13B" w14:textId="77777777" w:rsidR="00202489" w:rsidRPr="008B2C41" w:rsidRDefault="00202489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b/>
                <w:bCs/>
                <w:color w:val="FFFFFF"/>
                <w:lang w:eastAsia="cs-CZ"/>
              </w:rPr>
            </w:pPr>
            <w:r w:rsidRPr="008B2C41">
              <w:rPr>
                <w:rFonts w:eastAsia="Arial,Times New Roman" w:cs="Arial"/>
                <w:b/>
                <w:bCs/>
                <w:color w:val="FFFFFF"/>
                <w:lang w:eastAsia="cs-CZ"/>
              </w:rPr>
              <w:t>Jednotka</w:t>
            </w:r>
          </w:p>
        </w:tc>
        <w:tc>
          <w:tcPr>
            <w:tcW w:w="27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E188F84" w14:textId="77777777" w:rsidR="00202489" w:rsidRPr="008B2C41" w:rsidRDefault="00202489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b/>
                <w:bCs/>
                <w:color w:val="FFFFFF"/>
                <w:lang w:eastAsia="cs-CZ"/>
              </w:rPr>
            </w:pPr>
            <w:r w:rsidRPr="008B2C41">
              <w:rPr>
                <w:rFonts w:eastAsia="Arial,Times New Roman" w:cs="Arial"/>
                <w:b/>
                <w:bCs/>
                <w:color w:val="FFFFFF"/>
                <w:lang w:eastAsia="cs-CZ"/>
              </w:rPr>
              <w:t>Cena za jednotku v Kč bez DPH</w:t>
            </w:r>
          </w:p>
        </w:tc>
      </w:tr>
      <w:tr w:rsidR="00202489" w:rsidRPr="008B2C41" w14:paraId="29BE622A" w14:textId="77777777" w:rsidTr="00BD1410">
        <w:trPr>
          <w:trHeight w:val="4635"/>
        </w:trPr>
        <w:tc>
          <w:tcPr>
            <w:tcW w:w="3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0360" w14:textId="63078C3F" w:rsidR="00202489" w:rsidRPr="008B2C41" w:rsidRDefault="00202489" w:rsidP="00BD1410">
            <w:pPr>
              <w:spacing w:after="24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pronájem místnosti a vybavení - max. 25 osob/ 1 den</w:t>
            </w:r>
            <w:r w:rsidR="00334240">
              <w:rPr>
                <w:rFonts w:eastAsia="Arial,Times New Roman" w:cs="Arial"/>
                <w:lang w:eastAsia="cs-CZ"/>
              </w:rPr>
              <w:t xml:space="preserve"> – saló</w:t>
            </w:r>
            <w:r w:rsidR="0074224A">
              <w:rPr>
                <w:rFonts w:eastAsia="Arial,Times New Roman" w:cs="Arial"/>
                <w:lang w:eastAsia="cs-CZ"/>
              </w:rPr>
              <w:t>nek 1 v 1. patře nebo salonek 5 v přízemí</w:t>
            </w:r>
            <w:r w:rsidRPr="008B2C41">
              <w:rPr>
                <w:rFonts w:eastAsia="Arial,Times New Roman" w:cs="Arial"/>
                <w:lang w:eastAsia="cs-CZ"/>
              </w:rPr>
              <w:t>:</w:t>
            </w:r>
          </w:p>
        </w:tc>
        <w:tc>
          <w:tcPr>
            <w:tcW w:w="5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4B05" w14:textId="77777777" w:rsidR="00202489" w:rsidRPr="00AF200E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>▪ kapacita místnosti pro 25 osob, místnost musí být klidná, dobře větratelná/klimatizovaná, s dostatečným přístupem denního světla, umožňující pohodlné sezení a variabilní uspořádání stolů (možnost uspořádání do U; sezení na 3 vnějších stranách, ne uvnitř), uzamykatelná místnost, vybavená kobercem, žaluziemi, místnost musí být nekuřácká (trvale i při jiných akcích)</w:t>
            </w:r>
          </w:p>
          <w:p w14:paraId="7C15F427" w14:textId="77777777" w:rsidR="00202489" w:rsidRPr="00AF200E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>▪ místnost nesmí přímo sousedit s restaurační místností - východ na chodbu, popř. do lobby, či jiné prostory,</w:t>
            </w:r>
          </w:p>
          <w:p w14:paraId="7144673D" w14:textId="77777777" w:rsidR="00202489" w:rsidRPr="00AF200E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>▪ možnost občasného bezplatného využití další prostory pro samostatnou práci ve skupinkách (pro 3 - 5 osob),</w:t>
            </w:r>
          </w:p>
          <w:p w14:paraId="68397EBA" w14:textId="77777777" w:rsidR="00202489" w:rsidRPr="00AF200E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 xml:space="preserve">▪ školící místnost a prostor pro ubytování a stravování musí být umístněny v jednom objektu. </w:t>
            </w:r>
          </w:p>
          <w:p w14:paraId="00BF913F" w14:textId="77777777" w:rsidR="00202489" w:rsidRPr="00AF200E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 xml:space="preserve">▪ Vybavení: statické projekční plátno, flipchart s papíry/bílá tabule, barevné popisovače na příslušný podklad, </w:t>
            </w:r>
          </w:p>
          <w:p w14:paraId="5033D209" w14:textId="77777777" w:rsidR="00202489" w:rsidRPr="00AF200E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>▪ internetové připojení Wi-Fi k vysokorychlostnímu internetu (min. 10 Mbit), minimálně 2 zásuvky s přívodem el. proudu a prodlužovací kabel s více zásuvkami</w:t>
            </w:r>
          </w:p>
          <w:p w14:paraId="6F0D8D4B" w14:textId="77777777" w:rsidR="00202489" w:rsidRPr="008B2C41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>▪ min. 15 parkovacích míst; případný poplatek bude zahrnut v</w:t>
            </w:r>
            <w:r>
              <w:rPr>
                <w:rFonts w:eastAsia="Arial,Times New Roman" w:cs="Arial"/>
                <w:lang w:eastAsia="cs-CZ"/>
              </w:rPr>
              <w:t> </w:t>
            </w:r>
            <w:r w:rsidRPr="00AF200E">
              <w:rPr>
                <w:rFonts w:eastAsia="Arial,Times New Roman" w:cs="Arial"/>
                <w:lang w:eastAsia="cs-CZ"/>
              </w:rPr>
              <w:t>ceně</w:t>
            </w:r>
            <w:r>
              <w:rPr>
                <w:rFonts w:eastAsia="Arial,Times New Roman" w:cs="Arial"/>
                <w:lang w:eastAsia="cs-CZ"/>
              </w:rPr>
              <w:t>.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5C5F" w14:textId="77777777" w:rsidR="00202489" w:rsidRPr="008B2C41" w:rsidRDefault="00202489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školící místnost/ 1 den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9887" w14:textId="0ACDF06B" w:rsidR="00202489" w:rsidRPr="008B2C41" w:rsidRDefault="00202489" w:rsidP="00202489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7</w:t>
            </w:r>
            <w:r w:rsidR="00813887">
              <w:rPr>
                <w:rFonts w:eastAsia="Arial,Times New Roman" w:cs="Arial"/>
                <w:lang w:eastAsia="cs-CZ"/>
              </w:rPr>
              <w:t xml:space="preserve"> </w:t>
            </w:r>
            <w:r>
              <w:rPr>
                <w:rFonts w:eastAsia="Arial,Times New Roman" w:cs="Arial"/>
                <w:lang w:eastAsia="cs-CZ"/>
              </w:rPr>
              <w:t>500,-</w:t>
            </w:r>
          </w:p>
        </w:tc>
      </w:tr>
      <w:tr w:rsidR="00202489" w:rsidRPr="008B2C41" w14:paraId="7107251F" w14:textId="77777777" w:rsidTr="00BD1410">
        <w:trPr>
          <w:trHeight w:val="4635"/>
        </w:trPr>
        <w:tc>
          <w:tcPr>
            <w:tcW w:w="3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A720" w14:textId="0B6B45FD" w:rsidR="00202489" w:rsidRPr="008B2C41" w:rsidRDefault="00202489" w:rsidP="0074224A">
            <w:pPr>
              <w:spacing w:after="24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pronájem místnosti a vybavení - max. 25 osob/ 2 dny</w:t>
            </w:r>
            <w:r w:rsidR="00334240">
              <w:rPr>
                <w:rFonts w:eastAsia="Arial,Times New Roman" w:cs="Arial"/>
                <w:lang w:eastAsia="cs-CZ"/>
              </w:rPr>
              <w:t xml:space="preserve"> – saló</w:t>
            </w:r>
            <w:r w:rsidR="0074224A">
              <w:rPr>
                <w:rFonts w:eastAsia="Arial,Times New Roman" w:cs="Arial"/>
                <w:lang w:eastAsia="cs-CZ"/>
              </w:rPr>
              <w:t>nek 1 v 1. patře nebo salonek 5 v přízemí</w:t>
            </w:r>
            <w:r w:rsidR="0074224A" w:rsidRPr="008B2C41">
              <w:rPr>
                <w:rFonts w:eastAsia="Arial,Times New Roman" w:cs="Arial"/>
                <w:lang w:eastAsia="cs-CZ"/>
              </w:rPr>
              <w:t>:</w:t>
            </w:r>
          </w:p>
        </w:tc>
        <w:tc>
          <w:tcPr>
            <w:tcW w:w="5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1D24" w14:textId="77777777" w:rsidR="00202489" w:rsidRPr="00AF200E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>▪ kapacita místnosti pro 25 osob, místnost musí být klidná, dobře větratelná/klimatizovaná, s dostatečným přístupem denního světla, umožňující pohodlné sezení a variabilní uspořádání stolů (možnost uspořádání do U; sezení na 3 vnějších stranách, ne uvnitř), uzamykatelná místnost, vybavená kobercem, žaluziemi, místnost musí být nekuřácká (trvale i při jiných akcích)</w:t>
            </w:r>
          </w:p>
          <w:p w14:paraId="602AAF7D" w14:textId="77777777" w:rsidR="00202489" w:rsidRPr="00AF200E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>▪ místnost nesmí přímo sousedit s restaurační místností - východ na chodbu, popř. do lobby, či jiné prostory,</w:t>
            </w:r>
          </w:p>
          <w:p w14:paraId="609B3E34" w14:textId="77777777" w:rsidR="00202489" w:rsidRPr="00AF200E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>▪ možnost občasného bezplatného využití další prostory pro samostatnou práci ve skupinkách (pro 3 - 5 osob),</w:t>
            </w:r>
          </w:p>
          <w:p w14:paraId="3EAE2B08" w14:textId="77777777" w:rsidR="00202489" w:rsidRPr="00AF200E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 xml:space="preserve">▪ školící místnost a prostor pro ubytování a stravování musí být umístněny v jednom objektu. </w:t>
            </w:r>
          </w:p>
          <w:p w14:paraId="3AB59917" w14:textId="77777777" w:rsidR="00202489" w:rsidRPr="00AF200E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 xml:space="preserve">▪ Vybavení: statické projekční plátno, flipchart s papíry/bílá tabule, barevné popisovače na příslušný podklad, </w:t>
            </w:r>
          </w:p>
          <w:p w14:paraId="63BED042" w14:textId="77777777" w:rsidR="00202489" w:rsidRPr="00AF200E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>▪ internetové připojení Wi-Fi k vysokorychlostnímu internetu (min. 10 Mbit), minimálně 2 zásuvky s přívodem el. proudu a prodlužovací kabel s více zásuvkami</w:t>
            </w:r>
          </w:p>
          <w:p w14:paraId="2A486A11" w14:textId="77777777" w:rsidR="00202489" w:rsidRPr="008B2C41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>▪ min. 15 parkovacích míst; případný poplatek bude zahrnut v</w:t>
            </w:r>
            <w:r>
              <w:rPr>
                <w:rFonts w:eastAsia="Arial,Times New Roman" w:cs="Arial"/>
                <w:lang w:eastAsia="cs-CZ"/>
              </w:rPr>
              <w:t> </w:t>
            </w:r>
            <w:r w:rsidRPr="00AF200E">
              <w:rPr>
                <w:rFonts w:eastAsia="Arial,Times New Roman" w:cs="Arial"/>
                <w:lang w:eastAsia="cs-CZ"/>
              </w:rPr>
              <w:t>ceně</w:t>
            </w:r>
            <w:r>
              <w:rPr>
                <w:rFonts w:eastAsia="Arial,Times New Roman" w:cs="Arial"/>
                <w:lang w:eastAsia="cs-CZ"/>
              </w:rPr>
              <w:t>.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CBD8" w14:textId="77777777" w:rsidR="00202489" w:rsidRPr="008B2C41" w:rsidRDefault="00202489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školící místnost/ 2 dny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E3C0" w14:textId="7A09B5F5" w:rsidR="00202489" w:rsidRPr="008B2C41" w:rsidRDefault="00202489" w:rsidP="00202489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7</w:t>
            </w:r>
            <w:r w:rsidR="00813887">
              <w:rPr>
                <w:rFonts w:eastAsia="Arial,Times New Roman" w:cs="Arial"/>
                <w:lang w:eastAsia="cs-CZ"/>
              </w:rPr>
              <w:t xml:space="preserve"> </w:t>
            </w:r>
            <w:r>
              <w:rPr>
                <w:rFonts w:eastAsia="Arial,Times New Roman" w:cs="Arial"/>
                <w:lang w:eastAsia="cs-CZ"/>
              </w:rPr>
              <w:t>500,-</w:t>
            </w:r>
          </w:p>
        </w:tc>
      </w:tr>
      <w:tr w:rsidR="00202489" w:rsidRPr="008B2C41" w14:paraId="4E909E38" w14:textId="77777777" w:rsidTr="00BD1410">
        <w:trPr>
          <w:trHeight w:val="1425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1784" w14:textId="77777777" w:rsidR="00202489" w:rsidRPr="008B2C41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ubytování - 1 osoba samostatně (jednolůžk. pokoj)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E32B" w14:textId="77777777" w:rsidR="00202489" w:rsidRPr="008B2C41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▪ ubytování jedné osoby v jedno- nebo dvoulůžkovém pokoji samostatně, minimální třída ubytovacího zařízení ***, vlastní sociální zařízení na pokoji</w:t>
            </w:r>
            <w:r w:rsidRPr="00BD1650">
              <w:rPr>
                <w:rFonts w:cs="Arial"/>
              </w:rPr>
              <w:br/>
            </w:r>
            <w:r w:rsidRPr="008B2C41">
              <w:rPr>
                <w:rFonts w:eastAsia="Arial,Times New Roman" w:cs="Arial"/>
                <w:lang w:eastAsia="cs-CZ"/>
              </w:rPr>
              <w:t xml:space="preserve">▪ možnost ubytování se první den do max. 14:00, opuštění pokojů druhý den max. do 10:00 hod. 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B5A6" w14:textId="77777777" w:rsidR="00202489" w:rsidRPr="008B2C41" w:rsidRDefault="00202489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pokoj/ 1 osoba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70A6" w14:textId="626278C2" w:rsidR="00202489" w:rsidRPr="008B2C41" w:rsidRDefault="00202489" w:rsidP="00202489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275,-</w:t>
            </w:r>
          </w:p>
        </w:tc>
      </w:tr>
      <w:tr w:rsidR="00202489" w:rsidRPr="008B2C41" w14:paraId="4C0B97D8" w14:textId="77777777" w:rsidTr="00BD1410">
        <w:trPr>
          <w:trHeight w:val="144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A562" w14:textId="4855ACE7" w:rsidR="00202489" w:rsidRPr="008B2C41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ubytování - 2 osoby</w:t>
            </w:r>
            <w:r w:rsidRPr="00BD1650">
              <w:rPr>
                <w:rFonts w:cs="Arial"/>
              </w:rPr>
              <w:br/>
            </w:r>
            <w:r w:rsidRPr="008B2C41">
              <w:rPr>
                <w:rFonts w:eastAsia="Arial,Times New Roman" w:cs="Arial"/>
                <w:lang w:eastAsia="cs-CZ"/>
              </w:rPr>
              <w:t>ve dvoulůžk.</w:t>
            </w:r>
            <w:r w:rsidR="00334240">
              <w:rPr>
                <w:rFonts w:eastAsia="Arial,Times New Roman" w:cs="Arial"/>
                <w:lang w:eastAsia="cs-CZ"/>
              </w:rPr>
              <w:t xml:space="preserve"> </w:t>
            </w:r>
            <w:r w:rsidRPr="008B2C41">
              <w:rPr>
                <w:rFonts w:eastAsia="Arial,Times New Roman" w:cs="Arial"/>
                <w:lang w:eastAsia="cs-CZ"/>
              </w:rPr>
              <w:t>pokoji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6EAD" w14:textId="77777777" w:rsidR="00202489" w:rsidRPr="008B2C41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 xml:space="preserve">▪ ubytování dvou osob ve dvoulůžkovém nebo třílůžkovém pokoji, minimální třída ubytovacího zařízení ***, vlastní sociální zařízení na pokoji, ▪ možnost ubytování se první den do max. 14:00, opuštění pokojů druhý den max. do 10:00 hod. 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C707" w14:textId="77777777" w:rsidR="00202489" w:rsidRPr="008B2C41" w:rsidRDefault="00202489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 xml:space="preserve"> pokoj/ 2 osoby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2BD7" w14:textId="76BF9911" w:rsidR="00202489" w:rsidRPr="008B2C41" w:rsidRDefault="00202489" w:rsidP="00202489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475,-</w:t>
            </w:r>
          </w:p>
        </w:tc>
      </w:tr>
      <w:tr w:rsidR="00202489" w:rsidRPr="008B2C41" w14:paraId="1D0E9383" w14:textId="77777777" w:rsidTr="00BD1410">
        <w:trPr>
          <w:trHeight w:val="435"/>
        </w:trPr>
        <w:tc>
          <w:tcPr>
            <w:tcW w:w="1462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CD10E8" w14:textId="77777777" w:rsidR="00202489" w:rsidRPr="008B2C41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b/>
                <w:bCs/>
                <w:lang w:eastAsia="cs-CZ"/>
              </w:rPr>
            </w:pPr>
            <w:r w:rsidRPr="008B2C41">
              <w:rPr>
                <w:rFonts w:eastAsia="Arial,Times New Roman" w:cs="Arial"/>
                <w:b/>
                <w:bCs/>
                <w:lang w:eastAsia="cs-CZ"/>
              </w:rPr>
              <w:t> </w:t>
            </w:r>
          </w:p>
        </w:tc>
      </w:tr>
      <w:tr w:rsidR="00202489" w:rsidRPr="008B2C41" w14:paraId="413EC4C2" w14:textId="77777777" w:rsidTr="00BD1410">
        <w:trPr>
          <w:trHeight w:val="570"/>
        </w:trPr>
        <w:tc>
          <w:tcPr>
            <w:tcW w:w="3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CC8D" w14:textId="77777777" w:rsidR="00202489" w:rsidRPr="008B2C41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dopolední CoffeeBreak - 1. den</w:t>
            </w:r>
          </w:p>
        </w:tc>
        <w:tc>
          <w:tcPr>
            <w:tcW w:w="5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0D66" w14:textId="77777777" w:rsidR="00202489" w:rsidRPr="008B2C41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▪ káva, čaj, voda, džus,  chlebíčky nebo sendviče (1 ks na osobu),  čerstvé ovoce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C32B" w14:textId="77777777" w:rsidR="00202489" w:rsidRPr="008B2C41" w:rsidRDefault="00202489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osoba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1C8A" w14:textId="4872CD5D" w:rsidR="00202489" w:rsidRPr="008B2C41" w:rsidRDefault="00202489" w:rsidP="00202489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55,-</w:t>
            </w:r>
          </w:p>
        </w:tc>
      </w:tr>
      <w:tr w:rsidR="00202489" w:rsidRPr="008B2C41" w14:paraId="364BF9A5" w14:textId="77777777" w:rsidTr="00BD1410">
        <w:trPr>
          <w:trHeight w:val="142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0C2A" w14:textId="77777777" w:rsidR="00202489" w:rsidRPr="008B2C41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 xml:space="preserve">oběd </w:t>
            </w:r>
          </w:p>
        </w:tc>
        <w:tc>
          <w:tcPr>
            <w:tcW w:w="5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57E2" w14:textId="77777777" w:rsidR="00202489" w:rsidRPr="008B2C41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▪ polévka, hlavní jídlo (jídla připravená z kvalitních a čerstvých surovin,</w:t>
            </w:r>
            <w:r w:rsidRPr="00BD1650">
              <w:rPr>
                <w:rFonts w:cs="Arial"/>
              </w:rPr>
              <w:br/>
            </w:r>
            <w:r w:rsidRPr="008B2C41">
              <w:rPr>
                <w:rFonts w:eastAsia="Arial,Times New Roman" w:cs="Arial"/>
                <w:lang w:eastAsia="cs-CZ"/>
              </w:rPr>
              <w:t>▪ možnost výběru ze 3 jídel – tj. 1 vegetariánského a 2 z masa; hmotnost masa min. 150 g na osobu), výběr nealkoholických nápojů (minimálně 0,25 l na osobu)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74E1" w14:textId="77777777" w:rsidR="00202489" w:rsidRPr="008B2C41" w:rsidRDefault="00202489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osoba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DEA3" w14:textId="773D3E0D" w:rsidR="00202489" w:rsidRPr="008B2C41" w:rsidRDefault="00202489" w:rsidP="00202489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75,-</w:t>
            </w:r>
          </w:p>
        </w:tc>
      </w:tr>
      <w:tr w:rsidR="00202489" w:rsidRPr="008B2C41" w14:paraId="145C9B53" w14:textId="77777777" w:rsidTr="00BD1410">
        <w:trPr>
          <w:trHeight w:val="57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EE09" w14:textId="77777777" w:rsidR="00202489" w:rsidRPr="008B2C41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odpolední CoffeeBreak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8080" w14:textId="77777777" w:rsidR="00202489" w:rsidRPr="008B2C41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▪ káva, čaj, voda, džus,  chlebíčky nebo sendviče (1 ks na osobu), sladké pečivo (1 ks na osobu), čerstvé ovoce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6EF0" w14:textId="77777777" w:rsidR="00202489" w:rsidRPr="008B2C41" w:rsidRDefault="00202489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osoba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CF1E" w14:textId="03826DB1" w:rsidR="00202489" w:rsidRPr="008B2C41" w:rsidRDefault="00202489" w:rsidP="00202489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55,-</w:t>
            </w:r>
          </w:p>
        </w:tc>
      </w:tr>
      <w:tr w:rsidR="00202489" w:rsidRPr="008B2C41" w14:paraId="78347B84" w14:textId="77777777" w:rsidTr="00BD1410">
        <w:trPr>
          <w:trHeight w:val="144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886F" w14:textId="77777777" w:rsidR="00202489" w:rsidRPr="008B2C41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večeře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D687" w14:textId="77777777" w:rsidR="00202489" w:rsidRPr="008B2C41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 xml:space="preserve">▪ hlavní teplé jídlo - možnost výběru ze 3 jídel – tj. 1 vegetariánského a 2 z masa; u teplých masitých pokrmů min. 150 g masa na osobu, </w:t>
            </w:r>
            <w:r w:rsidRPr="00BD1650">
              <w:rPr>
                <w:rFonts w:cs="Arial"/>
              </w:rPr>
              <w:br/>
            </w:r>
            <w:r w:rsidRPr="008B2C41">
              <w:rPr>
                <w:rFonts w:eastAsia="Arial,Times New Roman" w:cs="Arial"/>
                <w:lang w:eastAsia="cs-CZ"/>
              </w:rPr>
              <w:t xml:space="preserve">▪ výběr nealkoholických nápojů  (minimálně 0,25 l na osobu) 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C878" w14:textId="77777777" w:rsidR="00202489" w:rsidRPr="008B2C41" w:rsidRDefault="00202489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osoba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6BBF" w14:textId="3DB6C13E" w:rsidR="00202489" w:rsidRPr="008B2C41" w:rsidRDefault="00202489" w:rsidP="00202489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75,-</w:t>
            </w:r>
          </w:p>
        </w:tc>
      </w:tr>
      <w:tr w:rsidR="00202489" w:rsidRPr="008B2C41" w14:paraId="0CBB52A7" w14:textId="77777777" w:rsidTr="00BD1410">
        <w:trPr>
          <w:trHeight w:val="57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5DFC" w14:textId="77777777" w:rsidR="00202489" w:rsidRPr="008B2C41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snídaně - 2. den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36BC" w14:textId="77777777" w:rsidR="00202489" w:rsidRPr="008B2C41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▪ snídaně formou švédských stolů, nabídka ze sladkých a slaných pokrmů, čerstvé ovoce, káva, čaj, voda a juice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87E3" w14:textId="77777777" w:rsidR="00202489" w:rsidRPr="008B2C41" w:rsidRDefault="00202489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osoba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F525" w14:textId="27204C3B" w:rsidR="00202489" w:rsidRPr="008B2C41" w:rsidRDefault="00202489" w:rsidP="00202489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10,-</w:t>
            </w:r>
          </w:p>
        </w:tc>
      </w:tr>
      <w:tr w:rsidR="00202489" w:rsidRPr="008B2C41" w14:paraId="7A3E0C2C" w14:textId="77777777" w:rsidTr="00BD1410">
        <w:trPr>
          <w:trHeight w:val="57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8BB7" w14:textId="77777777" w:rsidR="00202489" w:rsidRPr="008B2C41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dopolední CoffeeBreak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A40E" w14:textId="77777777" w:rsidR="00202489" w:rsidRPr="008B2C41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▪ káva, čaj, voda, džus,  chlebíčky nebo sendviče (1 ks na osobu), čerstvé ovoce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65E2" w14:textId="77777777" w:rsidR="00202489" w:rsidRPr="008B2C41" w:rsidRDefault="00202489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osoba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5CCD" w14:textId="1D192BB5" w:rsidR="00202489" w:rsidRPr="008B2C41" w:rsidRDefault="00202489" w:rsidP="00202489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55,-</w:t>
            </w:r>
          </w:p>
        </w:tc>
      </w:tr>
      <w:tr w:rsidR="00202489" w:rsidRPr="008B2C41" w14:paraId="0F15CEF7" w14:textId="77777777" w:rsidTr="00BD1410">
        <w:trPr>
          <w:trHeight w:val="171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DCCF" w14:textId="77777777" w:rsidR="00202489" w:rsidRPr="008B2C41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 xml:space="preserve">oběd 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CF89" w14:textId="77777777" w:rsidR="00202489" w:rsidRPr="008B2C41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 xml:space="preserve">▪ polévka, hlavní jídlo (jídla připravená z kvalitních a čerstvých surovin, </w:t>
            </w:r>
            <w:r w:rsidRPr="00BD1650">
              <w:rPr>
                <w:rFonts w:cs="Arial"/>
              </w:rPr>
              <w:br/>
            </w:r>
            <w:r w:rsidRPr="008B2C41">
              <w:rPr>
                <w:rFonts w:eastAsia="Arial,Times New Roman" w:cs="Arial"/>
                <w:lang w:eastAsia="cs-CZ"/>
              </w:rPr>
              <w:t xml:space="preserve">▪ možnost výběru ze 3 jídel – tj. 1 vegetariánského a 2 z masa; hmotnost masa min. 150 g na osobu), </w:t>
            </w:r>
            <w:r w:rsidRPr="00BD1650">
              <w:rPr>
                <w:rFonts w:cs="Arial"/>
              </w:rPr>
              <w:br/>
            </w:r>
            <w:r w:rsidRPr="008B2C41">
              <w:rPr>
                <w:rFonts w:eastAsia="Arial,Times New Roman" w:cs="Arial"/>
                <w:lang w:eastAsia="cs-CZ"/>
              </w:rPr>
              <w:t>▪ výběr nealkoholických nápojů (minimálně 0,25 l na osobu)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888B" w14:textId="77777777" w:rsidR="00202489" w:rsidRPr="008B2C41" w:rsidRDefault="00202489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osoba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2B2B" w14:textId="69AE820A" w:rsidR="00202489" w:rsidRPr="008B2C41" w:rsidRDefault="00202489" w:rsidP="00202489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75,-</w:t>
            </w:r>
          </w:p>
        </w:tc>
      </w:tr>
      <w:tr w:rsidR="00202489" w:rsidRPr="008B2C41" w14:paraId="746ECD0B" w14:textId="77777777" w:rsidTr="00BD1410">
        <w:trPr>
          <w:trHeight w:val="585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9200" w14:textId="77777777" w:rsidR="00202489" w:rsidRPr="008B2C41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odpolední CoffeeBreak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F3A7" w14:textId="77777777" w:rsidR="00202489" w:rsidRPr="008B2C41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▪ káva, čaj, voda, džus,  chlebíčky nebo sendviče (1 ks na osobu), sladké pečivo (1 ks na osobu), čerstvé ovoce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057D" w14:textId="77777777" w:rsidR="00202489" w:rsidRPr="008B2C41" w:rsidRDefault="00202489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osoba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729D" w14:textId="66BF97D1" w:rsidR="00202489" w:rsidRPr="008B2C41" w:rsidRDefault="00202489" w:rsidP="00202489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55,-</w:t>
            </w:r>
          </w:p>
        </w:tc>
      </w:tr>
      <w:tr w:rsidR="00202489" w:rsidRPr="008B2C41" w14:paraId="47B335A7" w14:textId="77777777" w:rsidTr="00BD1410">
        <w:trPr>
          <w:trHeight w:val="390"/>
        </w:trPr>
        <w:tc>
          <w:tcPr>
            <w:tcW w:w="1462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BD214C" w14:textId="77777777" w:rsidR="00202489" w:rsidRPr="008B2C41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b/>
                <w:bCs/>
                <w:lang w:eastAsia="cs-CZ"/>
              </w:rPr>
            </w:pPr>
            <w:r w:rsidRPr="008B2C41">
              <w:rPr>
                <w:rFonts w:eastAsia="Arial,Times New Roman" w:cs="Arial"/>
                <w:b/>
                <w:bCs/>
                <w:lang w:eastAsia="cs-CZ"/>
              </w:rPr>
              <w:t> </w:t>
            </w:r>
          </w:p>
        </w:tc>
      </w:tr>
      <w:tr w:rsidR="00202489" w:rsidRPr="008B2C41" w14:paraId="6DD573F7" w14:textId="77777777" w:rsidTr="00BD1410">
        <w:trPr>
          <w:trHeight w:val="525"/>
        </w:trPr>
        <w:tc>
          <w:tcPr>
            <w:tcW w:w="119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E27BA" w14:textId="77777777" w:rsidR="00202489" w:rsidRPr="008B2C41" w:rsidRDefault="00202489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výše storno poplatku</w:t>
            </w:r>
            <w:r>
              <w:rPr>
                <w:rFonts w:eastAsia="Arial,Times New Roman" w:cs="Arial"/>
                <w:lang w:eastAsia="cs-CZ"/>
              </w:rPr>
              <w:t xml:space="preserve"> (viz čl. 6.2. Dohody)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DF2A" w14:textId="77777777" w:rsidR="00202489" w:rsidRPr="008B2C41" w:rsidRDefault="00202489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color w:val="FF0000"/>
                <w:lang w:eastAsia="cs-CZ"/>
              </w:rPr>
            </w:pPr>
            <w:r w:rsidRPr="008B2C41">
              <w:rPr>
                <w:rFonts w:eastAsia="Arial,Times New Roman" w:cs="Arial"/>
                <w:color w:val="FF0000"/>
                <w:lang w:eastAsia="cs-CZ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2AE0" w14:textId="77777777" w:rsidR="00202489" w:rsidRPr="00202489" w:rsidRDefault="00202489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202489">
              <w:rPr>
                <w:rFonts w:eastAsia="Arial,Times New Roman" w:cs="Arial"/>
                <w:lang w:eastAsia="cs-CZ"/>
              </w:rPr>
              <w:t>0%</w:t>
            </w:r>
          </w:p>
        </w:tc>
      </w:tr>
    </w:tbl>
    <w:p w14:paraId="1FE71004" w14:textId="0CD637FB" w:rsidR="00202489" w:rsidRDefault="00202489" w:rsidP="006264F7">
      <w:pPr>
        <w:rPr>
          <w:rFonts w:cs="Arial"/>
        </w:rPr>
      </w:pPr>
    </w:p>
    <w:p w14:paraId="112E59F9" w14:textId="4250A097" w:rsidR="00202489" w:rsidRPr="00454F8F" w:rsidRDefault="00454F8F" w:rsidP="006264F7">
      <w:pPr>
        <w:rPr>
          <w:rFonts w:cs="Arial"/>
        </w:rPr>
      </w:pPr>
      <w:r w:rsidRPr="00454F8F">
        <w:rPr>
          <w:b/>
        </w:rPr>
        <w:t xml:space="preserve">Poskytovatel č. 3 </w:t>
      </w:r>
      <w:r>
        <w:rPr>
          <w:b/>
        </w:rPr>
        <w:t xml:space="preserve">– </w:t>
      </w:r>
      <w:r w:rsidRPr="00454F8F">
        <w:rPr>
          <w:rFonts w:cs="Arial"/>
        </w:rPr>
        <w:t>Mgr. Ondřej Pavelka, Hotel Bouček, Čelákovická 11, Mochov, 250 87</w:t>
      </w:r>
    </w:p>
    <w:tbl>
      <w:tblPr>
        <w:tblW w:w="14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2"/>
        <w:gridCol w:w="5825"/>
        <w:gridCol w:w="2673"/>
        <w:gridCol w:w="202"/>
        <w:gridCol w:w="2508"/>
      </w:tblGrid>
      <w:tr w:rsidR="00454F8F" w:rsidRPr="008B2C41" w14:paraId="0288F464" w14:textId="77777777" w:rsidTr="00BD1410">
        <w:trPr>
          <w:trHeight w:val="900"/>
        </w:trPr>
        <w:tc>
          <w:tcPr>
            <w:tcW w:w="34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1DC1190" w14:textId="77777777" w:rsidR="00454F8F" w:rsidRPr="008B2C41" w:rsidRDefault="00454F8F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b/>
                <w:bCs/>
                <w:color w:val="FFFFFF"/>
                <w:lang w:eastAsia="cs-CZ"/>
              </w:rPr>
            </w:pPr>
            <w:r w:rsidRPr="008B2C41">
              <w:rPr>
                <w:rFonts w:eastAsia="Arial,Times New Roman" w:cs="Arial"/>
                <w:b/>
                <w:bCs/>
                <w:color w:val="FFFFFF"/>
                <w:lang w:eastAsia="cs-CZ"/>
              </w:rPr>
              <w:t>Položka</w:t>
            </w:r>
          </w:p>
        </w:tc>
        <w:tc>
          <w:tcPr>
            <w:tcW w:w="5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29A9BE8" w14:textId="77777777" w:rsidR="00454F8F" w:rsidRPr="008B2C41" w:rsidRDefault="00454F8F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b/>
                <w:bCs/>
                <w:color w:val="FFFFFF"/>
                <w:lang w:eastAsia="cs-CZ"/>
              </w:rPr>
            </w:pPr>
            <w:r w:rsidRPr="008B2C41">
              <w:rPr>
                <w:rFonts w:eastAsia="Arial,Times New Roman" w:cs="Arial"/>
                <w:b/>
                <w:bCs/>
                <w:color w:val="FFFFFF"/>
                <w:lang w:eastAsia="cs-CZ"/>
              </w:rPr>
              <w:t>Specifikace položky (minimální požadavky zadavatele)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05BB78D" w14:textId="77777777" w:rsidR="00454F8F" w:rsidRPr="008B2C41" w:rsidRDefault="00454F8F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b/>
                <w:bCs/>
                <w:color w:val="FFFFFF"/>
                <w:lang w:eastAsia="cs-CZ"/>
              </w:rPr>
            </w:pPr>
            <w:r w:rsidRPr="008B2C41">
              <w:rPr>
                <w:rFonts w:eastAsia="Arial,Times New Roman" w:cs="Arial"/>
                <w:b/>
                <w:bCs/>
                <w:color w:val="FFFFFF"/>
                <w:lang w:eastAsia="cs-CZ"/>
              </w:rPr>
              <w:t>Jednotka</w:t>
            </w:r>
          </w:p>
        </w:tc>
        <w:tc>
          <w:tcPr>
            <w:tcW w:w="27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99D4C67" w14:textId="77777777" w:rsidR="00454F8F" w:rsidRPr="008B2C41" w:rsidRDefault="00454F8F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b/>
                <w:bCs/>
                <w:color w:val="FFFFFF"/>
                <w:lang w:eastAsia="cs-CZ"/>
              </w:rPr>
            </w:pPr>
            <w:r w:rsidRPr="008B2C41">
              <w:rPr>
                <w:rFonts w:eastAsia="Arial,Times New Roman" w:cs="Arial"/>
                <w:b/>
                <w:bCs/>
                <w:color w:val="FFFFFF"/>
                <w:lang w:eastAsia="cs-CZ"/>
              </w:rPr>
              <w:t>Cena za jednotku v Kč bez DPH</w:t>
            </w:r>
          </w:p>
        </w:tc>
      </w:tr>
      <w:tr w:rsidR="00454F8F" w:rsidRPr="008B2C41" w14:paraId="03F04498" w14:textId="77777777" w:rsidTr="00BD1410">
        <w:trPr>
          <w:trHeight w:val="4635"/>
        </w:trPr>
        <w:tc>
          <w:tcPr>
            <w:tcW w:w="3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55E7" w14:textId="5A07EA37" w:rsidR="00454F8F" w:rsidRPr="008B2C41" w:rsidRDefault="00454F8F" w:rsidP="00BD1410">
            <w:pPr>
              <w:spacing w:after="24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pronájem místnosti a vybavení - max. 25 osob/ 1 den</w:t>
            </w:r>
            <w:r w:rsidR="0074224A">
              <w:rPr>
                <w:rFonts w:eastAsia="Arial,Times New Roman" w:cs="Arial"/>
                <w:lang w:eastAsia="cs-CZ"/>
              </w:rPr>
              <w:t xml:space="preserve"> - „</w:t>
            </w:r>
            <w:r w:rsidR="0074224A" w:rsidRPr="0074224A">
              <w:rPr>
                <w:rFonts w:eastAsia="Arial,Times New Roman" w:cs="Arial"/>
                <w:lang w:eastAsia="cs-CZ"/>
              </w:rPr>
              <w:t>největší školící místnost“</w:t>
            </w:r>
            <w:r w:rsidRPr="008B2C41">
              <w:rPr>
                <w:rFonts w:eastAsia="Arial,Times New Roman" w:cs="Arial"/>
                <w:lang w:eastAsia="cs-CZ"/>
              </w:rPr>
              <w:t>:</w:t>
            </w:r>
          </w:p>
        </w:tc>
        <w:tc>
          <w:tcPr>
            <w:tcW w:w="5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53E4" w14:textId="77777777" w:rsidR="00454F8F" w:rsidRPr="00AF200E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>▪ kapacita místnosti pro 25 osob, místnost musí být klidná, dobře větratelná/klimatizovaná, s dostatečným přístupem denního světla, umožňující pohodlné sezení a variabilní uspořádání stolů (možnost uspořádání do U; sezení na 3 vnějších stranách, ne uvnitř), uzamykatelná místnost, vybavená kobercem, žaluziemi, místnost musí být nekuřácká (trvale i při jiných akcích)</w:t>
            </w:r>
          </w:p>
          <w:p w14:paraId="770F1B8E" w14:textId="77777777" w:rsidR="00454F8F" w:rsidRPr="00AF200E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>▪ místnost nesmí přímo sousedit s restaurační místností - východ na chodbu, popř. do lobby, či jiné prostory,</w:t>
            </w:r>
          </w:p>
          <w:p w14:paraId="19A10C9A" w14:textId="77777777" w:rsidR="00454F8F" w:rsidRPr="00AF200E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>▪ možnost občasného bezplatného využití další prostory pro samostatnou práci ve skupinkách (pro 3 - 5 osob),</w:t>
            </w:r>
          </w:p>
          <w:p w14:paraId="526D26B8" w14:textId="77777777" w:rsidR="00454F8F" w:rsidRPr="00AF200E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 xml:space="preserve">▪ školící místnost a prostor pro ubytování a stravování musí být umístněny v jednom objektu. </w:t>
            </w:r>
          </w:p>
          <w:p w14:paraId="40733237" w14:textId="77777777" w:rsidR="00454F8F" w:rsidRPr="00AF200E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 xml:space="preserve">▪ Vybavení: statické projekční plátno, flipchart s papíry/bílá tabule, barevné popisovače na příslušný podklad, </w:t>
            </w:r>
          </w:p>
          <w:p w14:paraId="1E5A4BDD" w14:textId="77777777" w:rsidR="00454F8F" w:rsidRPr="00AF200E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>▪ internetové připojení Wi-Fi k vysokorychlostnímu internetu (min. 10 Mbit), minimálně 2 zásuvky s přívodem el. proudu a prodlužovací kabel s více zásuvkami</w:t>
            </w:r>
          </w:p>
          <w:p w14:paraId="091D15A3" w14:textId="77777777" w:rsidR="00454F8F" w:rsidRPr="008B2C41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>▪ min. 15 parkovacích míst; případný poplatek bude zahrnut v</w:t>
            </w:r>
            <w:r>
              <w:rPr>
                <w:rFonts w:eastAsia="Arial,Times New Roman" w:cs="Arial"/>
                <w:lang w:eastAsia="cs-CZ"/>
              </w:rPr>
              <w:t> </w:t>
            </w:r>
            <w:r w:rsidRPr="00AF200E">
              <w:rPr>
                <w:rFonts w:eastAsia="Arial,Times New Roman" w:cs="Arial"/>
                <w:lang w:eastAsia="cs-CZ"/>
              </w:rPr>
              <w:t>ceně</w:t>
            </w:r>
            <w:r>
              <w:rPr>
                <w:rFonts w:eastAsia="Arial,Times New Roman" w:cs="Arial"/>
                <w:lang w:eastAsia="cs-CZ"/>
              </w:rPr>
              <w:t>.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B21B" w14:textId="77777777" w:rsidR="00454F8F" w:rsidRPr="008B2C41" w:rsidRDefault="00454F8F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školící místnost/ 1 den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8FDF" w14:textId="1DDA34FB" w:rsidR="00454F8F" w:rsidRPr="008B2C41" w:rsidRDefault="00454F8F" w:rsidP="00454F8F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7 000,-</w:t>
            </w:r>
          </w:p>
        </w:tc>
      </w:tr>
      <w:tr w:rsidR="00454F8F" w:rsidRPr="008B2C41" w14:paraId="54B04DB7" w14:textId="77777777" w:rsidTr="00BD1410">
        <w:trPr>
          <w:trHeight w:val="4635"/>
        </w:trPr>
        <w:tc>
          <w:tcPr>
            <w:tcW w:w="3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21E2" w14:textId="1830FFAF" w:rsidR="00454F8F" w:rsidRPr="008B2C41" w:rsidRDefault="00454F8F" w:rsidP="0074224A">
            <w:pPr>
              <w:spacing w:after="24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pronájem místnosti a vybavení - max. 25 osob/ 2 dny</w:t>
            </w:r>
            <w:r w:rsidR="0074224A">
              <w:rPr>
                <w:rFonts w:eastAsia="Arial,Times New Roman" w:cs="Arial"/>
                <w:lang w:eastAsia="cs-CZ"/>
              </w:rPr>
              <w:t xml:space="preserve"> - „</w:t>
            </w:r>
            <w:r w:rsidR="0074224A" w:rsidRPr="0074224A">
              <w:rPr>
                <w:rFonts w:eastAsia="Arial,Times New Roman" w:cs="Arial"/>
                <w:lang w:eastAsia="cs-CZ"/>
              </w:rPr>
              <w:t>největší školící místnost“</w:t>
            </w:r>
            <w:r w:rsidR="0074224A" w:rsidRPr="008B2C41">
              <w:rPr>
                <w:rFonts w:eastAsia="Arial,Times New Roman" w:cs="Arial"/>
                <w:lang w:eastAsia="cs-CZ"/>
              </w:rPr>
              <w:t>:</w:t>
            </w:r>
          </w:p>
        </w:tc>
        <w:tc>
          <w:tcPr>
            <w:tcW w:w="5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AA73" w14:textId="77777777" w:rsidR="00454F8F" w:rsidRPr="00AF200E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>▪ kapacita místnosti pro 25 osob, místnost musí být klidná, dobře větratelná/klimatizovaná, s dostatečným přístupem denního světla, umožňující pohodlné sezení a variabilní uspořádání stolů (možnost uspořádání do U; sezení na 3 vnějších stranách, ne uvnitř), uzamykatelná místnost, vybavená kobercem, žaluziemi, místnost musí být nekuřácká (trvale i při jiných akcích)</w:t>
            </w:r>
          </w:p>
          <w:p w14:paraId="06DBE555" w14:textId="77777777" w:rsidR="00454F8F" w:rsidRPr="00AF200E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>▪ místnost nesmí přímo sousedit s restaurační místností - východ na chodbu, popř. do lobby, či jiné prostory,</w:t>
            </w:r>
          </w:p>
          <w:p w14:paraId="3CF9A28E" w14:textId="77777777" w:rsidR="00454F8F" w:rsidRPr="00AF200E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>▪ možnost občasného bezplatného využití další prostory pro samostatnou práci ve skupinkách (pro 3 - 5 osob),</w:t>
            </w:r>
          </w:p>
          <w:p w14:paraId="4FDDEFA9" w14:textId="77777777" w:rsidR="00454F8F" w:rsidRPr="00AF200E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 xml:space="preserve">▪ školící místnost a prostor pro ubytování a stravování musí být umístněny v jednom objektu. </w:t>
            </w:r>
          </w:p>
          <w:p w14:paraId="10400A94" w14:textId="77777777" w:rsidR="00454F8F" w:rsidRPr="00AF200E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 xml:space="preserve">▪ Vybavení: statické projekční plátno, flipchart s papíry/bílá tabule, barevné popisovače na příslušný podklad, </w:t>
            </w:r>
          </w:p>
          <w:p w14:paraId="03E27DA0" w14:textId="77777777" w:rsidR="00454F8F" w:rsidRPr="00AF200E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>▪ internetové připojení Wi-Fi k vysokorychlostnímu internetu (min. 10 Mbit), minimálně 2 zásuvky s přívodem el. proudu a prodlužovací kabel s více zásuvkami</w:t>
            </w:r>
          </w:p>
          <w:p w14:paraId="22FA1CE6" w14:textId="77777777" w:rsidR="00454F8F" w:rsidRPr="008B2C41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AF200E">
              <w:rPr>
                <w:rFonts w:eastAsia="Arial,Times New Roman" w:cs="Arial"/>
                <w:lang w:eastAsia="cs-CZ"/>
              </w:rPr>
              <w:t>▪ min. 15 parkovacích míst; případný poplatek bude zahrnut v</w:t>
            </w:r>
            <w:r>
              <w:rPr>
                <w:rFonts w:eastAsia="Arial,Times New Roman" w:cs="Arial"/>
                <w:lang w:eastAsia="cs-CZ"/>
              </w:rPr>
              <w:t> </w:t>
            </w:r>
            <w:r w:rsidRPr="00AF200E">
              <w:rPr>
                <w:rFonts w:eastAsia="Arial,Times New Roman" w:cs="Arial"/>
                <w:lang w:eastAsia="cs-CZ"/>
              </w:rPr>
              <w:t>ceně</w:t>
            </w:r>
            <w:r>
              <w:rPr>
                <w:rFonts w:eastAsia="Arial,Times New Roman" w:cs="Arial"/>
                <w:lang w:eastAsia="cs-CZ"/>
              </w:rPr>
              <w:t>.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58C0" w14:textId="77777777" w:rsidR="00454F8F" w:rsidRPr="008B2C41" w:rsidRDefault="00454F8F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školící místnost/ 2 dny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BC9A" w14:textId="4A58E00E" w:rsidR="00454F8F" w:rsidRPr="008B2C41" w:rsidRDefault="00454F8F" w:rsidP="00454F8F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 xml:space="preserve">7 000,- </w:t>
            </w:r>
          </w:p>
        </w:tc>
      </w:tr>
      <w:tr w:rsidR="00454F8F" w:rsidRPr="008B2C41" w14:paraId="3F716C92" w14:textId="77777777" w:rsidTr="00BD1410">
        <w:trPr>
          <w:trHeight w:val="1425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435F" w14:textId="77777777" w:rsidR="00454F8F" w:rsidRPr="008B2C41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ubytování - 1 osoba samostatně (jednolůžk. pokoj)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377B" w14:textId="77777777" w:rsidR="00454F8F" w:rsidRPr="008B2C41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▪ ubytování jedné osoby v jedno- nebo dvoulůžkovém pokoji samostatně, minimální třída ubytovacího zařízení ***, vlastní sociální zařízení na pokoji</w:t>
            </w:r>
            <w:r w:rsidRPr="00BD1650">
              <w:rPr>
                <w:rFonts w:cs="Arial"/>
              </w:rPr>
              <w:br/>
            </w:r>
            <w:r w:rsidRPr="008B2C41">
              <w:rPr>
                <w:rFonts w:eastAsia="Arial,Times New Roman" w:cs="Arial"/>
                <w:lang w:eastAsia="cs-CZ"/>
              </w:rPr>
              <w:t xml:space="preserve">▪ možnost ubytování se první den do max. 14:00, opuštění pokojů druhý den max. do 10:00 hod. 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245B" w14:textId="77777777" w:rsidR="00454F8F" w:rsidRPr="008B2C41" w:rsidRDefault="00454F8F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pokoj/ 1 osoba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7328" w14:textId="4AA3C023" w:rsidR="00454F8F" w:rsidRPr="008B2C41" w:rsidRDefault="00454F8F" w:rsidP="00454F8F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300,-</w:t>
            </w:r>
          </w:p>
        </w:tc>
      </w:tr>
      <w:tr w:rsidR="00454F8F" w:rsidRPr="008B2C41" w14:paraId="2B997B6E" w14:textId="77777777" w:rsidTr="00BD1410">
        <w:trPr>
          <w:trHeight w:val="144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E8DD" w14:textId="5EC5C1E8" w:rsidR="00454F8F" w:rsidRPr="008B2C41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ubytování - 2 osoby</w:t>
            </w:r>
            <w:r w:rsidRPr="00BD1650">
              <w:rPr>
                <w:rFonts w:cs="Arial"/>
              </w:rPr>
              <w:br/>
            </w:r>
            <w:r w:rsidRPr="008B2C41">
              <w:rPr>
                <w:rFonts w:eastAsia="Arial,Times New Roman" w:cs="Arial"/>
                <w:lang w:eastAsia="cs-CZ"/>
              </w:rPr>
              <w:t>ve dvoulůžk.</w:t>
            </w:r>
            <w:r w:rsidR="00334240">
              <w:rPr>
                <w:rFonts w:eastAsia="Arial,Times New Roman" w:cs="Arial"/>
                <w:lang w:eastAsia="cs-CZ"/>
              </w:rPr>
              <w:t xml:space="preserve"> </w:t>
            </w:r>
            <w:r w:rsidRPr="008B2C41">
              <w:rPr>
                <w:rFonts w:eastAsia="Arial,Times New Roman" w:cs="Arial"/>
                <w:lang w:eastAsia="cs-CZ"/>
              </w:rPr>
              <w:t>pokoji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5F98" w14:textId="77777777" w:rsidR="00454F8F" w:rsidRPr="008B2C41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 xml:space="preserve">▪ ubytování dvou osob ve dvoulůžkovém nebo třílůžkovém pokoji, minimální třída ubytovacího zařízení ***, vlastní sociální zařízení na pokoji, ▪ možnost ubytování se první den do max. 14:00, opuštění pokojů druhý den max. do 10:00 hod. 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270D" w14:textId="77777777" w:rsidR="00454F8F" w:rsidRPr="008B2C41" w:rsidRDefault="00454F8F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 xml:space="preserve"> pokoj/ 2 osoby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1FF3" w14:textId="50ABDB62" w:rsidR="00454F8F" w:rsidRPr="008B2C41" w:rsidRDefault="00454F8F" w:rsidP="00454F8F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500,-</w:t>
            </w:r>
          </w:p>
        </w:tc>
      </w:tr>
      <w:tr w:rsidR="00454F8F" w:rsidRPr="008B2C41" w14:paraId="1C9A427D" w14:textId="77777777" w:rsidTr="00BD1410">
        <w:trPr>
          <w:trHeight w:val="435"/>
        </w:trPr>
        <w:tc>
          <w:tcPr>
            <w:tcW w:w="1462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20EFBF" w14:textId="65419252" w:rsidR="00454F8F" w:rsidRPr="008B2C41" w:rsidRDefault="00454F8F" w:rsidP="00454F8F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b/>
                <w:bCs/>
                <w:lang w:eastAsia="cs-CZ"/>
              </w:rPr>
            </w:pPr>
          </w:p>
        </w:tc>
      </w:tr>
      <w:tr w:rsidR="00454F8F" w:rsidRPr="008B2C41" w14:paraId="6DAD24DC" w14:textId="77777777" w:rsidTr="00BD1410">
        <w:trPr>
          <w:trHeight w:val="570"/>
        </w:trPr>
        <w:tc>
          <w:tcPr>
            <w:tcW w:w="3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6F8D" w14:textId="77777777" w:rsidR="00454F8F" w:rsidRPr="008B2C41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dopolední CoffeeBreak - 1. den</w:t>
            </w:r>
          </w:p>
        </w:tc>
        <w:tc>
          <w:tcPr>
            <w:tcW w:w="5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72A1" w14:textId="77777777" w:rsidR="00454F8F" w:rsidRPr="008B2C41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▪ káva, čaj, voda, džus,  chlebíčky nebo sendviče (1 ks na osobu),  čerstvé ovoce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4E5F" w14:textId="77777777" w:rsidR="00454F8F" w:rsidRPr="008B2C41" w:rsidRDefault="00454F8F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osoba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8214" w14:textId="50304382" w:rsidR="00454F8F" w:rsidRPr="008B2C41" w:rsidRDefault="00454F8F" w:rsidP="00454F8F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60,-</w:t>
            </w:r>
          </w:p>
        </w:tc>
      </w:tr>
      <w:tr w:rsidR="00454F8F" w:rsidRPr="008B2C41" w14:paraId="61F0BA07" w14:textId="77777777" w:rsidTr="00BD1410">
        <w:trPr>
          <w:trHeight w:val="142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05D5" w14:textId="77777777" w:rsidR="00454F8F" w:rsidRPr="008B2C41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 xml:space="preserve">oběd </w:t>
            </w:r>
          </w:p>
        </w:tc>
        <w:tc>
          <w:tcPr>
            <w:tcW w:w="5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843D" w14:textId="77777777" w:rsidR="00454F8F" w:rsidRPr="008B2C41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▪ polévka, hlavní jídlo (jídla připravená z kvalitních a čerstvých surovin,</w:t>
            </w:r>
            <w:r w:rsidRPr="00BD1650">
              <w:rPr>
                <w:rFonts w:cs="Arial"/>
              </w:rPr>
              <w:br/>
            </w:r>
            <w:r w:rsidRPr="008B2C41">
              <w:rPr>
                <w:rFonts w:eastAsia="Arial,Times New Roman" w:cs="Arial"/>
                <w:lang w:eastAsia="cs-CZ"/>
              </w:rPr>
              <w:t>▪ možnost výběru ze 3 jídel – tj. 1 vegetariánského a 2 z masa; hmotnost masa min. 150 g na osobu), výběr nealkoholických nápojů (minimálně 0,25 l na osobu)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D30E" w14:textId="77777777" w:rsidR="00454F8F" w:rsidRPr="008B2C41" w:rsidRDefault="00454F8F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osoba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9115" w14:textId="270D0A30" w:rsidR="00454F8F" w:rsidRPr="008B2C41" w:rsidRDefault="00454F8F" w:rsidP="00454F8F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85,-</w:t>
            </w:r>
          </w:p>
        </w:tc>
      </w:tr>
      <w:tr w:rsidR="00454F8F" w:rsidRPr="008B2C41" w14:paraId="063DE1F3" w14:textId="77777777" w:rsidTr="00BD1410">
        <w:trPr>
          <w:trHeight w:val="57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91DB" w14:textId="77777777" w:rsidR="00454F8F" w:rsidRPr="008B2C41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odpolední CoffeeBreak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6D4D" w14:textId="77777777" w:rsidR="00454F8F" w:rsidRPr="008B2C41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▪ káva, čaj, voda, džus,  chlebíčky nebo sendviče (1 ks na osobu), sladké pečivo (1 ks na osobu), čerstvé ovoce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0ECB" w14:textId="77777777" w:rsidR="00454F8F" w:rsidRPr="008B2C41" w:rsidRDefault="00454F8F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osoba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6A33" w14:textId="37AAF40E" w:rsidR="00454F8F" w:rsidRPr="008B2C41" w:rsidRDefault="00454F8F" w:rsidP="00454F8F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60,-</w:t>
            </w:r>
          </w:p>
        </w:tc>
      </w:tr>
      <w:tr w:rsidR="00454F8F" w:rsidRPr="008B2C41" w14:paraId="78BD3803" w14:textId="77777777" w:rsidTr="00BD1410">
        <w:trPr>
          <w:trHeight w:val="144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DC54" w14:textId="77777777" w:rsidR="00454F8F" w:rsidRPr="008B2C41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večeře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4D12" w14:textId="77777777" w:rsidR="00454F8F" w:rsidRPr="008B2C41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 xml:space="preserve">▪ hlavní teplé jídlo - možnost výběru ze 3 jídel – tj. 1 vegetariánského a 2 z masa; u teplých masitých pokrmů min. 150 g masa na osobu, </w:t>
            </w:r>
            <w:r w:rsidRPr="00BD1650">
              <w:rPr>
                <w:rFonts w:cs="Arial"/>
              </w:rPr>
              <w:br/>
            </w:r>
            <w:r w:rsidRPr="008B2C41">
              <w:rPr>
                <w:rFonts w:eastAsia="Arial,Times New Roman" w:cs="Arial"/>
                <w:lang w:eastAsia="cs-CZ"/>
              </w:rPr>
              <w:t xml:space="preserve">▪ výběr nealkoholických nápojů  (minimálně 0,25 l na osobu) 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7B1C" w14:textId="77777777" w:rsidR="00454F8F" w:rsidRPr="008B2C41" w:rsidRDefault="00454F8F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osoba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DDA1" w14:textId="394C33B2" w:rsidR="00454F8F" w:rsidRPr="008B2C41" w:rsidRDefault="00454F8F" w:rsidP="00454F8F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86,-</w:t>
            </w:r>
          </w:p>
        </w:tc>
      </w:tr>
      <w:tr w:rsidR="00454F8F" w:rsidRPr="008B2C41" w14:paraId="0817D31B" w14:textId="77777777" w:rsidTr="00BD1410">
        <w:trPr>
          <w:trHeight w:val="57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B2B8" w14:textId="77777777" w:rsidR="00454F8F" w:rsidRPr="008B2C41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snídaně - 2. den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F86A" w14:textId="77777777" w:rsidR="00454F8F" w:rsidRPr="008B2C41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▪ snídaně formou švédských stolů, nabídka ze sladkých a slaných pokrmů, čerstvé ovoce, káva, čaj, voda a juice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BD7F" w14:textId="77777777" w:rsidR="00454F8F" w:rsidRPr="008B2C41" w:rsidRDefault="00454F8F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osoba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7373" w14:textId="4EF6A8B8" w:rsidR="00454F8F" w:rsidRPr="008B2C41" w:rsidRDefault="00454F8F" w:rsidP="00454F8F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1,-</w:t>
            </w:r>
          </w:p>
        </w:tc>
      </w:tr>
      <w:tr w:rsidR="00454F8F" w:rsidRPr="008B2C41" w14:paraId="08200A2A" w14:textId="77777777" w:rsidTr="00BD1410">
        <w:trPr>
          <w:trHeight w:val="57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5B7F" w14:textId="77777777" w:rsidR="00454F8F" w:rsidRPr="008B2C41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dopolední CoffeeBreak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E2D0" w14:textId="77777777" w:rsidR="00454F8F" w:rsidRPr="008B2C41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▪ káva, čaj, voda, džus,  chlebíčky nebo sendviče (1 ks na osobu), čerstvé ovoce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30EF" w14:textId="77777777" w:rsidR="00454F8F" w:rsidRPr="008B2C41" w:rsidRDefault="00454F8F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osoba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25D4" w14:textId="4AC2DF74" w:rsidR="00454F8F" w:rsidRPr="008B2C41" w:rsidRDefault="00454F8F" w:rsidP="00454F8F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60,-</w:t>
            </w:r>
          </w:p>
        </w:tc>
      </w:tr>
      <w:tr w:rsidR="00454F8F" w:rsidRPr="008B2C41" w14:paraId="522D99DC" w14:textId="77777777" w:rsidTr="00BD1410">
        <w:trPr>
          <w:trHeight w:val="171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A00F" w14:textId="77777777" w:rsidR="00454F8F" w:rsidRPr="008B2C41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 xml:space="preserve">oběd 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3F22" w14:textId="77777777" w:rsidR="00454F8F" w:rsidRPr="008B2C41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 xml:space="preserve">▪ polévka, hlavní jídlo (jídla připravená z kvalitních a čerstvých surovin, </w:t>
            </w:r>
            <w:r w:rsidRPr="00BD1650">
              <w:rPr>
                <w:rFonts w:cs="Arial"/>
              </w:rPr>
              <w:br/>
            </w:r>
            <w:r w:rsidRPr="008B2C41">
              <w:rPr>
                <w:rFonts w:eastAsia="Arial,Times New Roman" w:cs="Arial"/>
                <w:lang w:eastAsia="cs-CZ"/>
              </w:rPr>
              <w:t xml:space="preserve">▪ možnost výběru ze 3 jídel – tj. 1 vegetariánského a 2 z masa; hmotnost masa min. 150 g na osobu), </w:t>
            </w:r>
            <w:r w:rsidRPr="00BD1650">
              <w:rPr>
                <w:rFonts w:cs="Arial"/>
              </w:rPr>
              <w:br/>
            </w:r>
            <w:r w:rsidRPr="008B2C41">
              <w:rPr>
                <w:rFonts w:eastAsia="Arial,Times New Roman" w:cs="Arial"/>
                <w:lang w:eastAsia="cs-CZ"/>
              </w:rPr>
              <w:t>▪ výběr nealkoholických nápojů (minimálně 0,25 l na osobu)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D377" w14:textId="77777777" w:rsidR="00454F8F" w:rsidRPr="008B2C41" w:rsidRDefault="00454F8F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osoba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6D73" w14:textId="727D0E82" w:rsidR="00454F8F" w:rsidRPr="008B2C41" w:rsidRDefault="00454F8F" w:rsidP="00454F8F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85,-</w:t>
            </w:r>
          </w:p>
        </w:tc>
      </w:tr>
      <w:tr w:rsidR="00454F8F" w:rsidRPr="008B2C41" w14:paraId="74A04031" w14:textId="77777777" w:rsidTr="00BD1410">
        <w:trPr>
          <w:trHeight w:val="585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78E5" w14:textId="77777777" w:rsidR="00454F8F" w:rsidRPr="008B2C41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odpolední CoffeeBreak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B938" w14:textId="77777777" w:rsidR="00454F8F" w:rsidRPr="008B2C41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▪ káva, čaj, voda, džus,  chlebíčky nebo sendviče (1 ks na osobu), sladké pečivo (1 ks na osobu), čerstvé ovoce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4C85" w14:textId="77777777" w:rsidR="00454F8F" w:rsidRPr="008B2C41" w:rsidRDefault="00454F8F" w:rsidP="00BD1410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osoba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667A" w14:textId="34BFD3C5" w:rsidR="00454F8F" w:rsidRPr="008B2C41" w:rsidRDefault="00454F8F" w:rsidP="00454F8F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>
              <w:rPr>
                <w:rFonts w:eastAsia="Arial,Times New Roman" w:cs="Arial"/>
                <w:lang w:eastAsia="cs-CZ"/>
              </w:rPr>
              <w:t>60,-</w:t>
            </w:r>
          </w:p>
        </w:tc>
      </w:tr>
      <w:tr w:rsidR="00454F8F" w:rsidRPr="008B2C41" w14:paraId="159C26AC" w14:textId="77777777" w:rsidTr="00BD1410">
        <w:trPr>
          <w:trHeight w:val="390"/>
        </w:trPr>
        <w:tc>
          <w:tcPr>
            <w:tcW w:w="1462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CB8AE4" w14:textId="41E31014" w:rsidR="00454F8F" w:rsidRPr="008B2C41" w:rsidRDefault="00454F8F" w:rsidP="00454F8F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b/>
                <w:bCs/>
                <w:lang w:eastAsia="cs-CZ"/>
              </w:rPr>
            </w:pPr>
          </w:p>
        </w:tc>
      </w:tr>
      <w:tr w:rsidR="00454F8F" w:rsidRPr="008B2C41" w14:paraId="4B3EAD4E" w14:textId="77777777" w:rsidTr="00BD1410">
        <w:trPr>
          <w:trHeight w:val="525"/>
        </w:trPr>
        <w:tc>
          <w:tcPr>
            <w:tcW w:w="119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43FCC" w14:textId="77777777" w:rsidR="00454F8F" w:rsidRPr="008B2C41" w:rsidRDefault="00454F8F" w:rsidP="00BD1410">
            <w:pPr>
              <w:spacing w:after="0" w:line="240" w:lineRule="auto"/>
              <w:ind w:right="0"/>
              <w:rPr>
                <w:rFonts w:eastAsia="Arial,Times New Roman" w:cs="Arial"/>
                <w:lang w:eastAsia="cs-CZ"/>
              </w:rPr>
            </w:pPr>
            <w:r w:rsidRPr="008B2C41">
              <w:rPr>
                <w:rFonts w:eastAsia="Arial,Times New Roman" w:cs="Arial"/>
                <w:lang w:eastAsia="cs-CZ"/>
              </w:rPr>
              <w:t>výše storno poplatku</w:t>
            </w:r>
            <w:r>
              <w:rPr>
                <w:rFonts w:eastAsia="Arial,Times New Roman" w:cs="Arial"/>
                <w:lang w:eastAsia="cs-CZ"/>
              </w:rPr>
              <w:t xml:space="preserve"> (viz čl. 6.2. Dohody)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2823" w14:textId="3EEC9C38" w:rsidR="00454F8F" w:rsidRPr="008B2C41" w:rsidRDefault="00454F8F" w:rsidP="00454F8F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color w:val="FF0000"/>
                <w:lang w:eastAsia="cs-CZ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94F1" w14:textId="32DDCEDA" w:rsidR="00454F8F" w:rsidRPr="00454F8F" w:rsidRDefault="00454F8F" w:rsidP="00454F8F">
            <w:pPr>
              <w:spacing w:after="0" w:line="240" w:lineRule="auto"/>
              <w:ind w:right="0"/>
              <w:jc w:val="center"/>
              <w:rPr>
                <w:rFonts w:eastAsia="Arial,Times New Roman" w:cs="Arial"/>
                <w:lang w:eastAsia="cs-CZ"/>
              </w:rPr>
            </w:pPr>
            <w:r w:rsidRPr="00454F8F">
              <w:rPr>
                <w:rFonts w:eastAsia="Arial,Times New Roman" w:cs="Arial"/>
                <w:lang w:eastAsia="cs-CZ"/>
              </w:rPr>
              <w:t>0%</w:t>
            </w:r>
          </w:p>
        </w:tc>
      </w:tr>
    </w:tbl>
    <w:p w14:paraId="5E2216CE" w14:textId="77777777" w:rsidR="00454F8F" w:rsidRDefault="00454F8F" w:rsidP="006264F7">
      <w:pPr>
        <w:rPr>
          <w:rFonts w:cs="Arial"/>
        </w:rPr>
        <w:sectPr w:rsidR="00454F8F" w:rsidSect="00AF200E">
          <w:pgSz w:w="16838" w:h="11906" w:orient="landscape" w:code="9"/>
          <w:pgMar w:top="1134" w:right="595" w:bottom="851" w:left="1134" w:header="561" w:footer="397" w:gutter="0"/>
          <w:cols w:space="708"/>
          <w:docGrid w:linePitch="360"/>
        </w:sectPr>
      </w:pPr>
    </w:p>
    <w:p w14:paraId="58B5344D" w14:textId="5CCC6AFE" w:rsidR="006264F7" w:rsidRPr="006264F7" w:rsidRDefault="7AD3CD42" w:rsidP="00D53A9C">
      <w:pPr>
        <w:pStyle w:val="NAKITTitulek4"/>
      </w:pPr>
      <w:r w:rsidRPr="008B2C41">
        <w:t>Příloha č. 2 –  KZM</w:t>
      </w:r>
    </w:p>
    <w:p w14:paraId="3993BD6B" w14:textId="4179A09C" w:rsidR="006264F7" w:rsidRPr="006264F7" w:rsidRDefault="006264F7" w:rsidP="00007BB4">
      <w:pPr>
        <w:spacing w:line="240" w:lineRule="auto"/>
        <w:rPr>
          <w:rFonts w:cs="Arial"/>
        </w:rPr>
      </w:pPr>
    </w:p>
    <w:p w14:paraId="73D674DB" w14:textId="77777777" w:rsidR="006264F7" w:rsidRPr="006264F7" w:rsidRDefault="006264F7" w:rsidP="006264F7">
      <w:pPr>
        <w:spacing w:after="0" w:line="240" w:lineRule="auto"/>
        <w:rPr>
          <w:rFonts w:cs="Arial"/>
        </w:rPr>
      </w:pPr>
    </w:p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5670"/>
      </w:tblGrid>
      <w:tr w:rsidR="0037564B" w14:paraId="436AE1E0" w14:textId="77777777" w:rsidTr="0037564B">
        <w:trPr>
          <w:trHeight w:val="549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32FB42" w14:textId="77777777" w:rsidR="0037564B" w:rsidRPr="0037564B" w:rsidRDefault="0037564B">
            <w:pPr>
              <w:jc w:val="center"/>
              <w:rPr>
                <w:rFonts w:ascii="Calibri" w:eastAsia="Calibri" w:hAnsi="Calibri"/>
                <w:color w:val="FFFFFF" w:themeColor="background1"/>
              </w:rPr>
            </w:pPr>
            <w:r w:rsidRPr="0037564B">
              <w:rPr>
                <w:b/>
                <w:bCs/>
                <w:color w:val="FFFFFF" w:themeColor="background1"/>
              </w:rPr>
              <w:t>KZM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DDFE20" w14:textId="77777777" w:rsidR="0037564B" w:rsidRPr="0037564B" w:rsidRDefault="0037564B">
            <w:pPr>
              <w:jc w:val="center"/>
              <w:rPr>
                <w:rFonts w:ascii="Calibri" w:eastAsia="Calibri" w:hAnsi="Calibri"/>
                <w:color w:val="FFFFFF" w:themeColor="background1"/>
              </w:rPr>
            </w:pPr>
            <w:r w:rsidRPr="0037564B">
              <w:rPr>
                <w:b/>
                <w:bCs/>
                <w:color w:val="FFFFFF" w:themeColor="background1"/>
              </w:rPr>
              <w:t>Název a popis</w:t>
            </w:r>
          </w:p>
        </w:tc>
      </w:tr>
      <w:tr w:rsidR="0037564B" w14:paraId="3025B30C" w14:textId="77777777" w:rsidTr="0037564B">
        <w:trPr>
          <w:trHeight w:val="54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76681674" w14:textId="77777777" w:rsidR="0037564B" w:rsidRDefault="0037564B">
            <w:pPr>
              <w:rPr>
                <w:rFonts w:ascii="Calibri" w:eastAsia="Calibri" w:hAnsi="Calibri"/>
                <w:color w:val="595959" w:themeColor="text1" w:themeTint="A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1232564E" w14:textId="77777777" w:rsidR="0037564B" w:rsidRDefault="0037564B">
            <w:pPr>
              <w:rPr>
                <w:rFonts w:ascii="Calibri" w:eastAsia="Calibri" w:hAnsi="Calibri"/>
                <w:color w:val="595959" w:themeColor="text1" w:themeTint="A6"/>
              </w:rPr>
            </w:pPr>
          </w:p>
        </w:tc>
      </w:tr>
      <w:tr w:rsidR="0037564B" w14:paraId="4253F34D" w14:textId="77777777" w:rsidTr="0037564B">
        <w:trPr>
          <w:trHeight w:val="98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529C7E" w14:textId="2F13D7DE" w:rsidR="0037564B" w:rsidRPr="0037564B" w:rsidRDefault="0037564B" w:rsidP="0037564B">
            <w:pPr>
              <w:spacing w:after="0"/>
              <w:ind w:right="289"/>
              <w:jc w:val="center"/>
            </w:pPr>
            <w:r w:rsidRPr="0037564B">
              <w:t>6184290000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4A4C0A" w14:textId="2C1CC6D4" w:rsidR="0037564B" w:rsidRDefault="0037564B" w:rsidP="0037564B">
            <w:pPr>
              <w:spacing w:after="0"/>
              <w:ind w:right="289"/>
              <w:jc w:val="center"/>
              <w:rPr>
                <w:rFonts w:ascii="Calibri" w:eastAsia="Calibri" w:hAnsi="Calibri"/>
                <w:color w:val="595959" w:themeColor="text1" w:themeTint="A6"/>
              </w:rPr>
            </w:pPr>
            <w:r>
              <w:t>nájemné ostatní</w:t>
            </w:r>
          </w:p>
        </w:tc>
      </w:tr>
    </w:tbl>
    <w:p w14:paraId="054DDE3D" w14:textId="77777777" w:rsidR="006264F7" w:rsidRPr="006264F7" w:rsidRDefault="006264F7" w:rsidP="006264F7">
      <w:pPr>
        <w:spacing w:after="0" w:line="240" w:lineRule="auto"/>
        <w:rPr>
          <w:rFonts w:cs="Arial"/>
        </w:rPr>
      </w:pPr>
    </w:p>
    <w:p w14:paraId="17537433" w14:textId="77777777" w:rsidR="006264F7" w:rsidRPr="006264F7" w:rsidRDefault="006264F7" w:rsidP="006264F7">
      <w:pPr>
        <w:spacing w:after="0" w:line="240" w:lineRule="auto"/>
        <w:rPr>
          <w:rFonts w:cs="Arial"/>
        </w:rPr>
      </w:pPr>
    </w:p>
    <w:p w14:paraId="779D782E" w14:textId="77777777" w:rsidR="006264F7" w:rsidRPr="006264F7" w:rsidRDefault="006264F7" w:rsidP="006264F7">
      <w:pPr>
        <w:spacing w:after="0" w:line="240" w:lineRule="auto"/>
        <w:rPr>
          <w:rFonts w:cs="Arial"/>
        </w:rPr>
      </w:pPr>
    </w:p>
    <w:p w14:paraId="6F186AA1" w14:textId="77777777" w:rsidR="006264F7" w:rsidRPr="006264F7" w:rsidRDefault="006264F7" w:rsidP="006264F7">
      <w:pPr>
        <w:spacing w:after="0" w:line="240" w:lineRule="auto"/>
        <w:rPr>
          <w:rFonts w:cs="Arial"/>
        </w:rPr>
      </w:pPr>
    </w:p>
    <w:p w14:paraId="16BF8E50" w14:textId="77777777" w:rsidR="006264F7" w:rsidRPr="006264F7" w:rsidRDefault="006264F7" w:rsidP="006264F7">
      <w:pPr>
        <w:spacing w:after="0" w:line="240" w:lineRule="auto"/>
        <w:rPr>
          <w:rFonts w:cs="Arial"/>
        </w:rPr>
      </w:pPr>
    </w:p>
    <w:p w14:paraId="4DC35539" w14:textId="77777777" w:rsidR="006264F7" w:rsidRPr="006264F7" w:rsidRDefault="006264F7" w:rsidP="006264F7">
      <w:pPr>
        <w:spacing w:after="0" w:line="240" w:lineRule="auto"/>
        <w:rPr>
          <w:rFonts w:cs="Arial"/>
        </w:rPr>
      </w:pPr>
    </w:p>
    <w:p w14:paraId="59A95475" w14:textId="77777777" w:rsidR="006264F7" w:rsidRPr="006264F7" w:rsidRDefault="006264F7" w:rsidP="006264F7">
      <w:pPr>
        <w:spacing w:after="0" w:line="240" w:lineRule="auto"/>
        <w:rPr>
          <w:rFonts w:cs="Arial"/>
        </w:rPr>
      </w:pPr>
    </w:p>
    <w:p w14:paraId="5019E3CB" w14:textId="77777777" w:rsidR="006264F7" w:rsidRPr="006264F7" w:rsidRDefault="006264F7" w:rsidP="006264F7">
      <w:pPr>
        <w:spacing w:after="0" w:line="240" w:lineRule="auto"/>
        <w:rPr>
          <w:rFonts w:cs="Arial"/>
        </w:rPr>
      </w:pPr>
    </w:p>
    <w:p w14:paraId="0C44D40B" w14:textId="77777777" w:rsidR="006264F7" w:rsidRPr="006264F7" w:rsidRDefault="006264F7" w:rsidP="006264F7">
      <w:pPr>
        <w:spacing w:after="0" w:line="240" w:lineRule="auto"/>
        <w:rPr>
          <w:rFonts w:cs="Arial"/>
        </w:rPr>
      </w:pPr>
    </w:p>
    <w:p w14:paraId="4AFBECA9" w14:textId="77777777" w:rsidR="006264F7" w:rsidRPr="006264F7" w:rsidRDefault="006264F7" w:rsidP="00A76340">
      <w:pPr>
        <w:spacing w:after="120" w:line="240" w:lineRule="auto"/>
        <w:jc w:val="both"/>
        <w:rPr>
          <w:rFonts w:eastAsia="Times New Roman" w:cs="Arial"/>
          <w:b/>
          <w:color w:val="FF0000"/>
        </w:rPr>
      </w:pPr>
    </w:p>
    <w:sectPr w:rsidR="006264F7" w:rsidRPr="006264F7" w:rsidSect="00AF200E">
      <w:pgSz w:w="11906" w:h="16838" w:code="9"/>
      <w:pgMar w:top="595" w:right="851" w:bottom="1134" w:left="1134" w:header="56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EE905" w14:textId="77777777" w:rsidR="00B366DF" w:rsidRDefault="00B366DF" w:rsidP="00CA6D79">
      <w:pPr>
        <w:spacing w:after="0" w:line="240" w:lineRule="auto"/>
      </w:pPr>
      <w:r>
        <w:separator/>
      </w:r>
    </w:p>
  </w:endnote>
  <w:endnote w:type="continuationSeparator" w:id="0">
    <w:p w14:paraId="411368C5" w14:textId="77777777" w:rsidR="00B366DF" w:rsidRDefault="00B366DF" w:rsidP="00CA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Black">
    <w:charset w:val="EE"/>
    <w:family w:val="swiss"/>
    <w:pitch w:val="variable"/>
    <w:sig w:usb0="E10002FF" w:usb1="4000E47F" w:usb2="00000021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xi Sans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ngraversGothic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0417" w14:textId="77777777" w:rsidR="00BD1410" w:rsidRPr="00223614" w:rsidRDefault="00BD1410" w:rsidP="7AD3CD42">
    <w:pPr>
      <w:pStyle w:val="Zpat"/>
      <w:tabs>
        <w:tab w:val="clear" w:pos="4536"/>
        <w:tab w:val="clear" w:pos="9072"/>
      </w:tabs>
      <w:spacing w:before="120"/>
      <w:rPr>
        <w:rFonts w:eastAsia="Arial" w:cs="Arial"/>
        <w:sz w:val="16"/>
        <w:szCs w:val="16"/>
      </w:rPr>
    </w:pPr>
    <w:r w:rsidRPr="00A92E9F">
      <w:rPr>
        <w:noProof/>
        <w:color w:val="808080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0ADD5188" wp14:editId="2E82FB3B">
              <wp:simplePos x="0" y="0"/>
              <wp:positionH relativeFrom="page">
                <wp:posOffset>7011035</wp:posOffset>
              </wp:positionH>
              <wp:positionV relativeFrom="margin">
                <wp:posOffset>9047480</wp:posOffset>
              </wp:positionV>
              <wp:extent cx="571500" cy="328994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32899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0082A" w14:textId="4AB5173F" w:rsidR="00BD1410" w:rsidRDefault="00BD1410" w:rsidP="00A92E9F">
                          <w:pPr>
                            <w:pBdr>
                              <w:top w:val="single" w:sz="4" w:space="1" w:color="BFBFBF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22E78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DD5188" id="Obdélník 6" o:spid="_x0000_s1026" style="position:absolute;margin-left:552.05pt;margin-top:712.4pt;width:45pt;height:25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" o:allowincell="f" stroked="f">
              <v:textbox>
                <w:txbxContent>
                  <w:p w14:paraId="5160082A" w14:textId="4AB5173F" w:rsidR="00BD1410" w:rsidRDefault="00BD1410" w:rsidP="00A92E9F">
                    <w:pPr>
                      <w:pBdr>
                        <w:top w:val="single" w:sz="4" w:space="1" w:color="BFBFBF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22E78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A92E9F">
      <w:rPr>
        <w:noProof/>
        <w:color w:val="808080"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3AB010" wp14:editId="0F81350D">
              <wp:simplePos x="0" y="0"/>
              <wp:positionH relativeFrom="column">
                <wp:posOffset>-1905</wp:posOffset>
              </wp:positionH>
              <wp:positionV relativeFrom="paragraph">
                <wp:posOffset>-36195</wp:posOffset>
              </wp:positionV>
              <wp:extent cx="6300000" cy="0"/>
              <wp:effectExtent l="0" t="0" r="247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line w14:anchorId="629433C0" id="Straight Connector 1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-2.85pt" to="495.9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" strokecolor="#00b0f0" strokeweight="1pt"/>
          </w:pict>
        </mc:Fallback>
      </mc:AlternateContent>
    </w:r>
    <w:r w:rsidRPr="7AD3CD42">
      <w:rPr>
        <w:rFonts w:eastAsia="Arial" w:cs="Arial"/>
        <w:b/>
        <w:bCs/>
        <w:sz w:val="16"/>
        <w:szCs w:val="16"/>
      </w:rPr>
      <w:t>Národní agentura pro komunikační a informační technologie, s. p., Kodaňská 1441/46, 101 00 Praha 10</w:t>
    </w:r>
    <w:r>
      <w:rPr>
        <w:rFonts w:cs="Arial"/>
        <w:sz w:val="16"/>
      </w:rPr>
      <w:br/>
    </w:r>
    <w:r w:rsidRPr="7AD3CD42">
      <w:rPr>
        <w:rFonts w:eastAsia="Arial" w:cs="Arial"/>
        <w:sz w:val="16"/>
        <w:szCs w:val="16"/>
      </w:rPr>
      <w:t>Zapsaná v Obchodním rejstříku u Městského soudu v Praze, spisová značka A 77322</w:t>
    </w:r>
    <w:r>
      <w:rPr>
        <w:rFonts w:cs="Arial"/>
        <w:sz w:val="16"/>
      </w:rPr>
      <w:br/>
    </w:r>
    <w:r w:rsidRPr="7AD3CD42">
      <w:rPr>
        <w:rFonts w:eastAsia="Arial" w:cs="Arial"/>
        <w:sz w:val="16"/>
        <w:szCs w:val="16"/>
      </w:rPr>
      <w:t>info@nakit.cz, +420 234 066 500, www.nakit.cz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C94C9" w14:textId="77777777" w:rsidR="00B366DF" w:rsidRDefault="00B366DF" w:rsidP="00CA6D79">
      <w:pPr>
        <w:spacing w:after="0" w:line="240" w:lineRule="auto"/>
      </w:pPr>
      <w:r>
        <w:separator/>
      </w:r>
    </w:p>
  </w:footnote>
  <w:footnote w:type="continuationSeparator" w:id="0">
    <w:p w14:paraId="65AFABD6" w14:textId="77777777" w:rsidR="00B366DF" w:rsidRDefault="00B366DF" w:rsidP="00CA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208A8" w14:textId="47157C8A" w:rsidR="00BD1410" w:rsidRPr="00E569DF" w:rsidRDefault="00BD1410" w:rsidP="003100C8">
    <w:pPr>
      <w:pStyle w:val="NAKIThlavikanzevdokumentu"/>
      <w:ind w:left="2832"/>
      <w:rPr>
        <w:bCs/>
        <w:caps/>
      </w:rPr>
    </w:pPr>
    <w:r w:rsidRPr="00FD5279">
      <w:rPr>
        <w:b w:val="0"/>
        <w:caps/>
        <w:noProof/>
        <w:color w:val="636466"/>
        <w:lang w:eastAsia="cs-CZ"/>
      </w:rPr>
      <w:drawing>
        <wp:anchor distT="0" distB="0" distL="114300" distR="114300" simplePos="0" relativeHeight="251661824" behindDoc="0" locked="0" layoutInCell="1" allowOverlap="1" wp14:anchorId="5B003A0E" wp14:editId="00830CB1">
          <wp:simplePos x="0" y="0"/>
          <wp:positionH relativeFrom="page">
            <wp:posOffset>431800</wp:posOffset>
          </wp:positionH>
          <wp:positionV relativeFrom="page">
            <wp:posOffset>304165</wp:posOffset>
          </wp:positionV>
          <wp:extent cx="1800000" cy="532800"/>
          <wp:effectExtent l="0" t="0" r="0" b="635"/>
          <wp:wrapNone/>
          <wp:docPr id="3" name="Picture 2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7AD3CD42">
      <w:rPr>
        <w:caps/>
      </w:rPr>
      <w:t>rÁMCOVÁ DOHODA NA zajištění prostor a služeb pro školení a workshopy zaměstnanců</w:t>
    </w:r>
  </w:p>
  <w:p w14:paraId="2CFDB0EA" w14:textId="77777777" w:rsidR="00BD1410" w:rsidRDefault="00BD1410" w:rsidP="00E14698">
    <w:pPr>
      <w:pStyle w:val="NAKIThlavikapodnadpis"/>
      <w:ind w:left="3540"/>
    </w:pPr>
  </w:p>
  <w:p w14:paraId="7C3379B4" w14:textId="5F5D3A8D" w:rsidR="00BD1410" w:rsidRPr="00FD5279" w:rsidRDefault="00BD1410" w:rsidP="006264F7">
    <w:pPr>
      <w:pStyle w:val="NAKIThlavikapodnadpis"/>
      <w:ind w:left="0"/>
      <w:rPr>
        <w:b/>
        <w:color w:val="63646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6EC4D1E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2"/>
    <w:multiLevelType w:val="singleLevel"/>
    <w:tmpl w:val="9DEC159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D85E3BB4"/>
    <w:lvl w:ilvl="0">
      <w:start w:val="1"/>
      <w:numFmt w:val="bullet"/>
      <w:pStyle w:val="Textodst3psme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ED4C04B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/>
        <w:b/>
        <w:i w:val="0"/>
        <w:sz w:val="18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multilevel"/>
    <w:tmpl w:val="ED94FD5C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10.%1"/>
      <w:lvlJc w:val="left"/>
      <w:pPr>
        <w:tabs>
          <w:tab w:val="num" w:pos="1800"/>
        </w:tabs>
        <w:ind w:left="144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4"/>
      </w:rPr>
    </w:lvl>
  </w:abstractNum>
  <w:abstractNum w:abstractNumId="9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74" w:hanging="360"/>
      </w:pPr>
    </w:lvl>
  </w:abstractNum>
  <w:abstractNum w:abstractNumId="10" w15:restartNumberingAfterBreak="0">
    <w:nsid w:val="00000009"/>
    <w:multiLevelType w:val="multilevel"/>
    <w:tmpl w:val="00000009"/>
    <w:name w:val="WW8Num9"/>
    <w:lvl w:ilvl="0">
      <w:start w:val="2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OpenSymbol" w:hAnsi="OpenSymbol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OpenSymbol" w:hAnsi="OpenSymbol"/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1605"/>
        </w:tabs>
        <w:ind w:left="1605" w:hanging="360"/>
      </w:pPr>
      <w:rPr>
        <w:rFonts w:ascii="Wingdings" w:hAnsi="Wingdings" w:cs="Times New Roman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/>
      </w:rPr>
    </w:lvl>
  </w:abstractNum>
  <w:abstractNum w:abstractNumId="1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37" w:hanging="18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color w:val="auto"/>
      </w:rPr>
    </w:lvl>
  </w:abstractNum>
  <w:abstractNum w:abstractNumId="18" w15:restartNumberingAfterBreak="0">
    <w:nsid w:val="088C1A49"/>
    <w:multiLevelType w:val="multilevel"/>
    <w:tmpl w:val="94088A3C"/>
    <w:styleLink w:val="SeznamI"/>
    <w:lvl w:ilvl="0">
      <w:start w:val="1"/>
      <w:numFmt w:val="bullet"/>
      <w:lvlText w:val=""/>
      <w:lvlJc w:val="left"/>
      <w:pPr>
        <w:ind w:left="1368" w:hanging="378"/>
      </w:pPr>
      <w:rPr>
        <w:rFonts w:ascii="Symbol" w:hAnsi="Symbol" w:hint="default"/>
        <w:color w:val="00B0F0"/>
      </w:rPr>
    </w:lvl>
    <w:lvl w:ilvl="1">
      <w:start w:val="1"/>
      <w:numFmt w:val="bullet"/>
      <w:lvlText w:val="o"/>
      <w:lvlJc w:val="left"/>
      <w:pPr>
        <w:ind w:left="1800" w:hanging="432"/>
      </w:pPr>
      <w:rPr>
        <w:rFonts w:ascii="Courier New" w:hAnsi="Courier New" w:hint="default"/>
        <w:color w:val="00B0F0"/>
      </w:rPr>
    </w:lvl>
    <w:lvl w:ilvl="2">
      <w:start w:val="1"/>
      <w:numFmt w:val="bullet"/>
      <w:lvlText w:val=""/>
      <w:lvlJc w:val="left"/>
      <w:pPr>
        <w:ind w:left="2232" w:hanging="43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4" w:hanging="432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096" w:hanging="360"/>
      </w:pPr>
      <w:rPr>
        <w:rFonts w:ascii="Courier New" w:hAnsi="Courier New" w:hint="default"/>
      </w:rPr>
    </w:lvl>
    <w:lvl w:ilvl="5">
      <w:start w:val="1"/>
      <w:numFmt w:val="bullet"/>
      <w:suff w:val="space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091360C1"/>
    <w:multiLevelType w:val="multilevel"/>
    <w:tmpl w:val="BA724D0C"/>
    <w:styleLink w:val="SeznamII"/>
    <w:lvl w:ilvl="0">
      <w:start w:val="1"/>
      <w:numFmt w:val="decimal"/>
      <w:lvlText w:val="%1)"/>
      <w:lvlJc w:val="left"/>
      <w:pPr>
        <w:ind w:left="1368" w:hanging="374"/>
      </w:pPr>
      <w:rPr>
        <w:rFonts w:ascii="Arial" w:hAnsi="Arial" w:hint="default"/>
        <w:b/>
        <w:i w:val="0"/>
        <w:color w:val="00B0F0"/>
      </w:rPr>
    </w:lvl>
    <w:lvl w:ilvl="1">
      <w:start w:val="1"/>
      <w:numFmt w:val="lowerLetter"/>
      <w:lvlText w:val="%2)"/>
      <w:lvlJc w:val="left"/>
      <w:pPr>
        <w:ind w:left="1800" w:hanging="432"/>
      </w:pPr>
      <w:rPr>
        <w:rFonts w:ascii="Arial" w:hAnsi="Arial" w:hint="default"/>
        <w:b/>
        <w:i w:val="0"/>
        <w:color w:val="00B0F0"/>
      </w:rPr>
    </w:lvl>
    <w:lvl w:ilvl="2">
      <w:start w:val="1"/>
      <w:numFmt w:val="lowerRoman"/>
      <w:lvlText w:val="%2.%3)"/>
      <w:lvlJc w:val="left"/>
      <w:pPr>
        <w:ind w:left="2448" w:hanging="648"/>
      </w:pPr>
      <w:rPr>
        <w:rFonts w:hint="default"/>
      </w:rPr>
    </w:lvl>
    <w:lvl w:ilvl="3">
      <w:start w:val="1"/>
      <w:numFmt w:val="decimal"/>
      <w:lvlText w:val="%3.%4)"/>
      <w:lvlJc w:val="left"/>
      <w:pPr>
        <w:ind w:left="3024" w:hanging="648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09757D9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0F3C2E90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41D581C"/>
    <w:multiLevelType w:val="multilevel"/>
    <w:tmpl w:val="AEF8DC08"/>
    <w:styleLink w:val="cpNumbering"/>
    <w:lvl w:ilvl="0">
      <w:start w:val="1"/>
      <w:numFmt w:val="lowerLetter"/>
      <w:pStyle w:val="cpListNumb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E47480A"/>
    <w:multiLevelType w:val="multilevel"/>
    <w:tmpl w:val="128E3DEE"/>
    <w:styleLink w:val="NumHeading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071"/>
        </w:tabs>
        <w:ind w:left="2071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24" w15:restartNumberingAfterBreak="0">
    <w:nsid w:val="266B17D4"/>
    <w:multiLevelType w:val="multilevel"/>
    <w:tmpl w:val="886C383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5" w15:restartNumberingAfterBreak="0">
    <w:nsid w:val="2941686D"/>
    <w:multiLevelType w:val="hybridMultilevel"/>
    <w:tmpl w:val="8F2E6FB4"/>
    <w:lvl w:ilvl="0" w:tplc="6AB2B3A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 w:hint="default"/>
      </w:rPr>
    </w:lvl>
    <w:lvl w:ilvl="1" w:tplc="B1BE3BB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6" w15:restartNumberingAfterBreak="0">
    <w:nsid w:val="295557A4"/>
    <w:multiLevelType w:val="hybridMultilevel"/>
    <w:tmpl w:val="E056FEF8"/>
    <w:lvl w:ilvl="0" w:tplc="35904232">
      <w:start w:val="1"/>
      <w:numFmt w:val="bullet"/>
      <w:pStyle w:val="Odstavecseseznamem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27" w15:restartNumberingAfterBreak="0">
    <w:nsid w:val="2B202E21"/>
    <w:multiLevelType w:val="multilevel"/>
    <w:tmpl w:val="4232C28A"/>
    <w:lvl w:ilvl="0">
      <w:start w:val="1"/>
      <w:numFmt w:val="decimal"/>
      <w:pStyle w:val="mvcrprvnstrana"/>
      <w:suff w:val="nothing"/>
      <w:lvlText w:val="Článek %1.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708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69"/>
        </w:tabs>
        <w:ind w:left="1469" w:hanging="61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8" w15:restartNumberingAfterBreak="0">
    <w:nsid w:val="362C6FCD"/>
    <w:multiLevelType w:val="multilevel"/>
    <w:tmpl w:val="FF78550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AA34ECB"/>
    <w:multiLevelType w:val="multilevel"/>
    <w:tmpl w:val="7832B20A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rFonts w:ascii="Arial" w:hAnsi="Arial" w:hint="default"/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ascii="Arial" w:hAnsi="Aria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30" w15:restartNumberingAfterBreak="0">
    <w:nsid w:val="3B18418C"/>
    <w:multiLevelType w:val="multilevel"/>
    <w:tmpl w:val="2CE498CC"/>
    <w:lvl w:ilvl="0">
      <w:start w:val="1"/>
      <w:numFmt w:val="decimal"/>
      <w:pStyle w:val="Nadpis1"/>
      <w:suff w:val="space"/>
      <w:lvlText w:val="%1."/>
      <w:lvlJc w:val="left"/>
      <w:pPr>
        <w:ind w:left="2520" w:firstLine="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994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994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9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auto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auto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auto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E6D0E"/>
    <w:multiLevelType w:val="multilevel"/>
    <w:tmpl w:val="F4089FCC"/>
    <w:lvl w:ilvl="0">
      <w:start w:val="1"/>
      <w:numFmt w:val="decimal"/>
      <w:pStyle w:val="Podpora-bod1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Podpora-bod2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60364C07"/>
    <w:multiLevelType w:val="multilevel"/>
    <w:tmpl w:val="65ACE0B2"/>
    <w:lvl w:ilvl="0">
      <w:start w:val="1"/>
      <w:numFmt w:val="decimal"/>
      <w:pStyle w:val="Smlouva1"/>
      <w:lvlText w:val="%1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Smlouva2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pStyle w:val="Textbodu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35" w15:restartNumberingAfterBreak="0">
    <w:nsid w:val="6CFE0822"/>
    <w:multiLevelType w:val="multilevel"/>
    <w:tmpl w:val="8BE07208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123"/>
        </w:tabs>
        <w:ind w:left="1428" w:hanging="72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36" w15:restartNumberingAfterBreak="0">
    <w:nsid w:val="71BB5620"/>
    <w:multiLevelType w:val="hybridMultilevel"/>
    <w:tmpl w:val="3132A22E"/>
    <w:lvl w:ilvl="0" w:tplc="04050005">
      <w:start w:val="1"/>
      <w:numFmt w:val="decimal"/>
      <w:pStyle w:val="NadpisM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205DE"/>
    <w:multiLevelType w:val="multilevel"/>
    <w:tmpl w:val="D5804D06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9AA31B9"/>
    <w:multiLevelType w:val="multilevel"/>
    <w:tmpl w:val="526EC306"/>
    <w:lvl w:ilvl="0">
      <w:start w:val="1"/>
      <w:numFmt w:val="decimal"/>
      <w:pStyle w:val="Odstavecnormln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0"/>
  </w:num>
  <w:num w:numId="2">
    <w:abstractNumId w:val="18"/>
  </w:num>
  <w:num w:numId="3">
    <w:abstractNumId w:val="19"/>
  </w:num>
  <w:num w:numId="4">
    <w:abstractNumId w:val="29"/>
  </w:num>
  <w:num w:numId="5">
    <w:abstractNumId w:val="26"/>
  </w:num>
  <w:num w:numId="6">
    <w:abstractNumId w:val="33"/>
  </w:num>
  <w:num w:numId="7">
    <w:abstractNumId w:val="3"/>
  </w:num>
  <w:num w:numId="8">
    <w:abstractNumId w:val="31"/>
  </w:num>
  <w:num w:numId="9">
    <w:abstractNumId w:val="22"/>
  </w:num>
  <w:num w:numId="10">
    <w:abstractNumId w:val="34"/>
  </w:num>
  <w:num w:numId="11">
    <w:abstractNumId w:val="21"/>
  </w:num>
  <w:num w:numId="12">
    <w:abstractNumId w:val="20"/>
  </w:num>
  <w:num w:numId="13">
    <w:abstractNumId w:val="1"/>
  </w:num>
  <w:num w:numId="14">
    <w:abstractNumId w:val="23"/>
  </w:num>
  <w:num w:numId="15">
    <w:abstractNumId w:val="36"/>
  </w:num>
  <w:num w:numId="16">
    <w:abstractNumId w:val="38"/>
  </w:num>
  <w:num w:numId="17">
    <w:abstractNumId w:val="37"/>
  </w:num>
  <w:num w:numId="18">
    <w:abstractNumId w:val="32"/>
  </w:num>
  <w:num w:numId="19">
    <w:abstractNumId w:val="28"/>
  </w:num>
  <w:num w:numId="20">
    <w:abstractNumId w:val="27"/>
  </w:num>
  <w:num w:numId="21">
    <w:abstractNumId w:val="2"/>
  </w:num>
  <w:num w:numId="22">
    <w:abstractNumId w:val="0"/>
  </w:num>
  <w:num w:numId="23">
    <w:abstractNumId w:val="35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9"/>
  </w:num>
  <w:num w:numId="30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49"/>
    <w:rsid w:val="00007AB6"/>
    <w:rsid w:val="00007BB4"/>
    <w:rsid w:val="000128D0"/>
    <w:rsid w:val="00013423"/>
    <w:rsid w:val="000140D4"/>
    <w:rsid w:val="00014B79"/>
    <w:rsid w:val="00015C91"/>
    <w:rsid w:val="000167A8"/>
    <w:rsid w:val="000434F8"/>
    <w:rsid w:val="00053372"/>
    <w:rsid w:val="0005681C"/>
    <w:rsid w:val="00057784"/>
    <w:rsid w:val="00060D5A"/>
    <w:rsid w:val="00066F79"/>
    <w:rsid w:val="00067A10"/>
    <w:rsid w:val="000743CE"/>
    <w:rsid w:val="000800AB"/>
    <w:rsid w:val="00080C1C"/>
    <w:rsid w:val="0009320A"/>
    <w:rsid w:val="000B1749"/>
    <w:rsid w:val="000C5D31"/>
    <w:rsid w:val="000C728C"/>
    <w:rsid w:val="000D23B8"/>
    <w:rsid w:val="000E00C2"/>
    <w:rsid w:val="000E436B"/>
    <w:rsid w:val="000E7B97"/>
    <w:rsid w:val="000F0548"/>
    <w:rsid w:val="000F384D"/>
    <w:rsid w:val="00106D44"/>
    <w:rsid w:val="00112257"/>
    <w:rsid w:val="0011265E"/>
    <w:rsid w:val="00124FE6"/>
    <w:rsid w:val="00132431"/>
    <w:rsid w:val="001354AC"/>
    <w:rsid w:val="00147FDE"/>
    <w:rsid w:val="00165182"/>
    <w:rsid w:val="00183611"/>
    <w:rsid w:val="001841FD"/>
    <w:rsid w:val="00185D64"/>
    <w:rsid w:val="00186037"/>
    <w:rsid w:val="001A150F"/>
    <w:rsid w:val="001A70E4"/>
    <w:rsid w:val="001B3B49"/>
    <w:rsid w:val="001C45B1"/>
    <w:rsid w:val="001D0B78"/>
    <w:rsid w:val="001D33E0"/>
    <w:rsid w:val="001F2825"/>
    <w:rsid w:val="001F507C"/>
    <w:rsid w:val="001F7B9E"/>
    <w:rsid w:val="0020046E"/>
    <w:rsid w:val="002010F0"/>
    <w:rsid w:val="00202489"/>
    <w:rsid w:val="00210C31"/>
    <w:rsid w:val="00210FAD"/>
    <w:rsid w:val="0021119C"/>
    <w:rsid w:val="00223614"/>
    <w:rsid w:val="00226243"/>
    <w:rsid w:val="0022726A"/>
    <w:rsid w:val="002332F8"/>
    <w:rsid w:val="002334BA"/>
    <w:rsid w:val="00234ABE"/>
    <w:rsid w:val="00241014"/>
    <w:rsid w:val="00245E88"/>
    <w:rsid w:val="002515F7"/>
    <w:rsid w:val="0025323E"/>
    <w:rsid w:val="00256144"/>
    <w:rsid w:val="002604B9"/>
    <w:rsid w:val="00261C28"/>
    <w:rsid w:val="00263B31"/>
    <w:rsid w:val="0029263B"/>
    <w:rsid w:val="00296D63"/>
    <w:rsid w:val="002B3246"/>
    <w:rsid w:val="002B5BCE"/>
    <w:rsid w:val="002C1711"/>
    <w:rsid w:val="002C1F78"/>
    <w:rsid w:val="002C5D37"/>
    <w:rsid w:val="00303181"/>
    <w:rsid w:val="003100C8"/>
    <w:rsid w:val="00311893"/>
    <w:rsid w:val="00316950"/>
    <w:rsid w:val="00317940"/>
    <w:rsid w:val="00322127"/>
    <w:rsid w:val="00332385"/>
    <w:rsid w:val="00334240"/>
    <w:rsid w:val="00335E03"/>
    <w:rsid w:val="003412F1"/>
    <w:rsid w:val="00356B80"/>
    <w:rsid w:val="003608DD"/>
    <w:rsid w:val="00361665"/>
    <w:rsid w:val="003640DF"/>
    <w:rsid w:val="00373801"/>
    <w:rsid w:val="0037564B"/>
    <w:rsid w:val="00382893"/>
    <w:rsid w:val="0039074A"/>
    <w:rsid w:val="003908F6"/>
    <w:rsid w:val="003916A3"/>
    <w:rsid w:val="0039250A"/>
    <w:rsid w:val="00392DFA"/>
    <w:rsid w:val="00392EBB"/>
    <w:rsid w:val="00395168"/>
    <w:rsid w:val="00396C96"/>
    <w:rsid w:val="003B181D"/>
    <w:rsid w:val="003B24B1"/>
    <w:rsid w:val="003D5104"/>
    <w:rsid w:val="003E24C8"/>
    <w:rsid w:val="003E4554"/>
    <w:rsid w:val="003E66D6"/>
    <w:rsid w:val="003F0337"/>
    <w:rsid w:val="003F12A9"/>
    <w:rsid w:val="003F61D2"/>
    <w:rsid w:val="0040101D"/>
    <w:rsid w:val="00412154"/>
    <w:rsid w:val="00423EB5"/>
    <w:rsid w:val="00454F8F"/>
    <w:rsid w:val="004550E0"/>
    <w:rsid w:val="00465D50"/>
    <w:rsid w:val="00477CCD"/>
    <w:rsid w:val="00483FB6"/>
    <w:rsid w:val="00487064"/>
    <w:rsid w:val="004B0F98"/>
    <w:rsid w:val="004C6CEC"/>
    <w:rsid w:val="004C6E8D"/>
    <w:rsid w:val="004E1340"/>
    <w:rsid w:val="004E7446"/>
    <w:rsid w:val="004F4FCB"/>
    <w:rsid w:val="00505AD0"/>
    <w:rsid w:val="005142D5"/>
    <w:rsid w:val="0052004E"/>
    <w:rsid w:val="005209A0"/>
    <w:rsid w:val="00523106"/>
    <w:rsid w:val="00524141"/>
    <w:rsid w:val="0052464E"/>
    <w:rsid w:val="00526F2B"/>
    <w:rsid w:val="005371E8"/>
    <w:rsid w:val="00551E8B"/>
    <w:rsid w:val="005551A8"/>
    <w:rsid w:val="00565BD4"/>
    <w:rsid w:val="005676A3"/>
    <w:rsid w:val="00574CDB"/>
    <w:rsid w:val="00580C6E"/>
    <w:rsid w:val="005850D6"/>
    <w:rsid w:val="00593640"/>
    <w:rsid w:val="005A10E8"/>
    <w:rsid w:val="005A602D"/>
    <w:rsid w:val="005C3D88"/>
    <w:rsid w:val="005D1BA5"/>
    <w:rsid w:val="005E16D6"/>
    <w:rsid w:val="006030A0"/>
    <w:rsid w:val="006059FB"/>
    <w:rsid w:val="00614C89"/>
    <w:rsid w:val="00625C46"/>
    <w:rsid w:val="006264F7"/>
    <w:rsid w:val="00633253"/>
    <w:rsid w:val="00635D47"/>
    <w:rsid w:val="006414DF"/>
    <w:rsid w:val="00643EA6"/>
    <w:rsid w:val="0065405D"/>
    <w:rsid w:val="006605D4"/>
    <w:rsid w:val="006662AF"/>
    <w:rsid w:val="0066727F"/>
    <w:rsid w:val="0067405F"/>
    <w:rsid w:val="006753C1"/>
    <w:rsid w:val="00685340"/>
    <w:rsid w:val="00687192"/>
    <w:rsid w:val="00693AF1"/>
    <w:rsid w:val="006A074B"/>
    <w:rsid w:val="006A3468"/>
    <w:rsid w:val="006A6CC6"/>
    <w:rsid w:val="006B03DE"/>
    <w:rsid w:val="006B71B4"/>
    <w:rsid w:val="006C2595"/>
    <w:rsid w:val="006C282B"/>
    <w:rsid w:val="006C5F08"/>
    <w:rsid w:val="006C79F2"/>
    <w:rsid w:val="006D1C0A"/>
    <w:rsid w:val="006D2BA5"/>
    <w:rsid w:val="006D4CCD"/>
    <w:rsid w:val="006D5C2E"/>
    <w:rsid w:val="006E2195"/>
    <w:rsid w:val="006E5C81"/>
    <w:rsid w:val="006E6299"/>
    <w:rsid w:val="006F26DA"/>
    <w:rsid w:val="00702440"/>
    <w:rsid w:val="00712C47"/>
    <w:rsid w:val="0071504E"/>
    <w:rsid w:val="00717346"/>
    <w:rsid w:val="007268D2"/>
    <w:rsid w:val="0073170B"/>
    <w:rsid w:val="0074224A"/>
    <w:rsid w:val="00745DC4"/>
    <w:rsid w:val="007655F1"/>
    <w:rsid w:val="00765CB6"/>
    <w:rsid w:val="007725F9"/>
    <w:rsid w:val="00776619"/>
    <w:rsid w:val="0078555B"/>
    <w:rsid w:val="00787F1D"/>
    <w:rsid w:val="007900A3"/>
    <w:rsid w:val="00790247"/>
    <w:rsid w:val="007A4114"/>
    <w:rsid w:val="007C2B5F"/>
    <w:rsid w:val="007C6A7D"/>
    <w:rsid w:val="007D64FB"/>
    <w:rsid w:val="007E2338"/>
    <w:rsid w:val="007E2B74"/>
    <w:rsid w:val="007F000E"/>
    <w:rsid w:val="007F6F5B"/>
    <w:rsid w:val="008025BA"/>
    <w:rsid w:val="00813887"/>
    <w:rsid w:val="008200E7"/>
    <w:rsid w:val="00836603"/>
    <w:rsid w:val="0084223B"/>
    <w:rsid w:val="00844FB5"/>
    <w:rsid w:val="00850213"/>
    <w:rsid w:val="00857A61"/>
    <w:rsid w:val="00867669"/>
    <w:rsid w:val="0086783A"/>
    <w:rsid w:val="00870089"/>
    <w:rsid w:val="00871ACE"/>
    <w:rsid w:val="00877EFA"/>
    <w:rsid w:val="008859FA"/>
    <w:rsid w:val="008B2C41"/>
    <w:rsid w:val="008B3753"/>
    <w:rsid w:val="008C0CE3"/>
    <w:rsid w:val="008C2627"/>
    <w:rsid w:val="008C2CD3"/>
    <w:rsid w:val="008D6B7E"/>
    <w:rsid w:val="008D6C69"/>
    <w:rsid w:val="008E3341"/>
    <w:rsid w:val="008E7A20"/>
    <w:rsid w:val="008F023F"/>
    <w:rsid w:val="00902F1B"/>
    <w:rsid w:val="0090476A"/>
    <w:rsid w:val="00913FD6"/>
    <w:rsid w:val="00922E78"/>
    <w:rsid w:val="00932257"/>
    <w:rsid w:val="00932273"/>
    <w:rsid w:val="00936053"/>
    <w:rsid w:val="00941227"/>
    <w:rsid w:val="00944CFD"/>
    <w:rsid w:val="00961B85"/>
    <w:rsid w:val="00970850"/>
    <w:rsid w:val="009715F7"/>
    <w:rsid w:val="009743CB"/>
    <w:rsid w:val="00991550"/>
    <w:rsid w:val="00992684"/>
    <w:rsid w:val="009A0383"/>
    <w:rsid w:val="009C2AED"/>
    <w:rsid w:val="009C385F"/>
    <w:rsid w:val="009C3AAD"/>
    <w:rsid w:val="009D2228"/>
    <w:rsid w:val="009E65A5"/>
    <w:rsid w:val="009F315E"/>
    <w:rsid w:val="00A028FC"/>
    <w:rsid w:val="00A03680"/>
    <w:rsid w:val="00A12795"/>
    <w:rsid w:val="00A13470"/>
    <w:rsid w:val="00A23528"/>
    <w:rsid w:val="00A23DAE"/>
    <w:rsid w:val="00A3025C"/>
    <w:rsid w:val="00A3265C"/>
    <w:rsid w:val="00A34B83"/>
    <w:rsid w:val="00A404DE"/>
    <w:rsid w:val="00A41AC4"/>
    <w:rsid w:val="00A47B99"/>
    <w:rsid w:val="00A620F0"/>
    <w:rsid w:val="00A64819"/>
    <w:rsid w:val="00A67CE7"/>
    <w:rsid w:val="00A70119"/>
    <w:rsid w:val="00A74094"/>
    <w:rsid w:val="00A7490A"/>
    <w:rsid w:val="00A76340"/>
    <w:rsid w:val="00A815BB"/>
    <w:rsid w:val="00A85907"/>
    <w:rsid w:val="00A9013D"/>
    <w:rsid w:val="00A92E9F"/>
    <w:rsid w:val="00AA2CCE"/>
    <w:rsid w:val="00AC1854"/>
    <w:rsid w:val="00AC229B"/>
    <w:rsid w:val="00AD3551"/>
    <w:rsid w:val="00AD56EA"/>
    <w:rsid w:val="00AF200E"/>
    <w:rsid w:val="00AF709A"/>
    <w:rsid w:val="00AF7A32"/>
    <w:rsid w:val="00B1227E"/>
    <w:rsid w:val="00B172A8"/>
    <w:rsid w:val="00B2025B"/>
    <w:rsid w:val="00B2594A"/>
    <w:rsid w:val="00B264D3"/>
    <w:rsid w:val="00B33F60"/>
    <w:rsid w:val="00B35409"/>
    <w:rsid w:val="00B366DF"/>
    <w:rsid w:val="00B37383"/>
    <w:rsid w:val="00B40793"/>
    <w:rsid w:val="00B42F96"/>
    <w:rsid w:val="00B50A93"/>
    <w:rsid w:val="00B60413"/>
    <w:rsid w:val="00B67E19"/>
    <w:rsid w:val="00B7605C"/>
    <w:rsid w:val="00B8385A"/>
    <w:rsid w:val="00B8687F"/>
    <w:rsid w:val="00B92917"/>
    <w:rsid w:val="00BA13DF"/>
    <w:rsid w:val="00BA25A3"/>
    <w:rsid w:val="00BB1374"/>
    <w:rsid w:val="00BC00AF"/>
    <w:rsid w:val="00BC628D"/>
    <w:rsid w:val="00BC6D1C"/>
    <w:rsid w:val="00BC752C"/>
    <w:rsid w:val="00BD1410"/>
    <w:rsid w:val="00BD3432"/>
    <w:rsid w:val="00BD416C"/>
    <w:rsid w:val="00BD5D0C"/>
    <w:rsid w:val="00BE1F1F"/>
    <w:rsid w:val="00BF618D"/>
    <w:rsid w:val="00C0353C"/>
    <w:rsid w:val="00C2337E"/>
    <w:rsid w:val="00C432BC"/>
    <w:rsid w:val="00C512C4"/>
    <w:rsid w:val="00C53648"/>
    <w:rsid w:val="00C63E13"/>
    <w:rsid w:val="00C70574"/>
    <w:rsid w:val="00C729BB"/>
    <w:rsid w:val="00C73D22"/>
    <w:rsid w:val="00C77101"/>
    <w:rsid w:val="00C8477D"/>
    <w:rsid w:val="00C9195C"/>
    <w:rsid w:val="00C95693"/>
    <w:rsid w:val="00C95D50"/>
    <w:rsid w:val="00CA6D79"/>
    <w:rsid w:val="00CA7B6A"/>
    <w:rsid w:val="00CD30EB"/>
    <w:rsid w:val="00CD4035"/>
    <w:rsid w:val="00CE3667"/>
    <w:rsid w:val="00CE5555"/>
    <w:rsid w:val="00CF2A95"/>
    <w:rsid w:val="00D210AB"/>
    <w:rsid w:val="00D25926"/>
    <w:rsid w:val="00D33D68"/>
    <w:rsid w:val="00D503B4"/>
    <w:rsid w:val="00D51762"/>
    <w:rsid w:val="00D519F8"/>
    <w:rsid w:val="00D52F5A"/>
    <w:rsid w:val="00D5303F"/>
    <w:rsid w:val="00D53A9C"/>
    <w:rsid w:val="00D63B5D"/>
    <w:rsid w:val="00D64543"/>
    <w:rsid w:val="00D65300"/>
    <w:rsid w:val="00D67095"/>
    <w:rsid w:val="00D85631"/>
    <w:rsid w:val="00DA1425"/>
    <w:rsid w:val="00DA1F16"/>
    <w:rsid w:val="00DA510F"/>
    <w:rsid w:val="00DB1B86"/>
    <w:rsid w:val="00DB6FEE"/>
    <w:rsid w:val="00DC2CFF"/>
    <w:rsid w:val="00DC5F2B"/>
    <w:rsid w:val="00DC62BA"/>
    <w:rsid w:val="00DD0B50"/>
    <w:rsid w:val="00DD31C1"/>
    <w:rsid w:val="00DE35EA"/>
    <w:rsid w:val="00DE49D1"/>
    <w:rsid w:val="00DF38D7"/>
    <w:rsid w:val="00DF6135"/>
    <w:rsid w:val="00E02E4F"/>
    <w:rsid w:val="00E04350"/>
    <w:rsid w:val="00E04ACB"/>
    <w:rsid w:val="00E0603D"/>
    <w:rsid w:val="00E14698"/>
    <w:rsid w:val="00E2447F"/>
    <w:rsid w:val="00E25DDD"/>
    <w:rsid w:val="00E276B7"/>
    <w:rsid w:val="00E27A89"/>
    <w:rsid w:val="00E36A89"/>
    <w:rsid w:val="00E403F1"/>
    <w:rsid w:val="00E4111A"/>
    <w:rsid w:val="00E4600E"/>
    <w:rsid w:val="00E512EE"/>
    <w:rsid w:val="00E5264D"/>
    <w:rsid w:val="00E569DF"/>
    <w:rsid w:val="00E57104"/>
    <w:rsid w:val="00E626A8"/>
    <w:rsid w:val="00E71ED4"/>
    <w:rsid w:val="00E77AFB"/>
    <w:rsid w:val="00E819BB"/>
    <w:rsid w:val="00E86465"/>
    <w:rsid w:val="00E94789"/>
    <w:rsid w:val="00E95476"/>
    <w:rsid w:val="00EA2D4D"/>
    <w:rsid w:val="00EA4865"/>
    <w:rsid w:val="00EB641B"/>
    <w:rsid w:val="00ED0A12"/>
    <w:rsid w:val="00ED2231"/>
    <w:rsid w:val="00EE004C"/>
    <w:rsid w:val="00EE0B06"/>
    <w:rsid w:val="00EF0866"/>
    <w:rsid w:val="00EF1274"/>
    <w:rsid w:val="00F01BBE"/>
    <w:rsid w:val="00F04FC7"/>
    <w:rsid w:val="00F07349"/>
    <w:rsid w:val="00F2085C"/>
    <w:rsid w:val="00F21ED2"/>
    <w:rsid w:val="00F22D4A"/>
    <w:rsid w:val="00F26C1F"/>
    <w:rsid w:val="00F332C9"/>
    <w:rsid w:val="00F33AD3"/>
    <w:rsid w:val="00F47DD0"/>
    <w:rsid w:val="00F553D2"/>
    <w:rsid w:val="00F60214"/>
    <w:rsid w:val="00F62F20"/>
    <w:rsid w:val="00F63289"/>
    <w:rsid w:val="00F71DCA"/>
    <w:rsid w:val="00F75927"/>
    <w:rsid w:val="00F8119B"/>
    <w:rsid w:val="00F93BA5"/>
    <w:rsid w:val="00F96697"/>
    <w:rsid w:val="00FA01DA"/>
    <w:rsid w:val="00FA3DDA"/>
    <w:rsid w:val="00FA5E6A"/>
    <w:rsid w:val="00FA7EE1"/>
    <w:rsid w:val="00FB134A"/>
    <w:rsid w:val="00FC03D1"/>
    <w:rsid w:val="00FC35A6"/>
    <w:rsid w:val="00FD5279"/>
    <w:rsid w:val="00FE5492"/>
    <w:rsid w:val="7AD3C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FA5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81D"/>
    <w:pPr>
      <w:spacing w:line="312" w:lineRule="auto"/>
      <w:ind w:right="288"/>
    </w:pPr>
    <w:rPr>
      <w:rFonts w:ascii="Arial" w:hAnsi="Arial"/>
      <w:color w:val="696969"/>
    </w:rPr>
  </w:style>
  <w:style w:type="paragraph" w:styleId="Nadpis1">
    <w:name w:val="heading 1"/>
    <w:aliases w:val="NAKIT Heading 1,h1,H1,Základní kapitola,Kapitola,Chapter,1,section,ASAPHeading 1,Celého textu,V_Head1,Záhlaví 1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rsid w:val="00EF1274"/>
    <w:pPr>
      <w:keepNext/>
      <w:keepLines/>
      <w:numPr>
        <w:numId w:val="1"/>
      </w:numPr>
      <w:spacing w:after="0"/>
      <w:ind w:left="0"/>
      <w:outlineLvl w:val="0"/>
    </w:pPr>
    <w:rPr>
      <w:rFonts w:eastAsiaTheme="majorEastAsia" w:cstheme="majorBidi"/>
      <w:b/>
      <w:color w:val="236384"/>
      <w:sz w:val="32"/>
      <w:szCs w:val="32"/>
    </w:rPr>
  </w:style>
  <w:style w:type="paragraph" w:styleId="Nadpis2">
    <w:name w:val="heading 2"/>
    <w:aliases w:val="NAKIT Heading 2,Podkapitola1,h2,H2,Attribute Heading 2,2m,hlavicka,F2,F21,PA Major Section,2,sub-sect,21,sub-sect1,22,sub-sect2,211,sub-sect11,ASAPHeading 2,Běžného textu,V_Head2,V_Head21,V_Head22,Odstavec č.,Paragraph,Podkapitola11"/>
    <w:basedOn w:val="Normln"/>
    <w:next w:val="Normln"/>
    <w:link w:val="Nadpis2Char"/>
    <w:unhideWhenUsed/>
    <w:qFormat/>
    <w:rsid w:val="00EF1274"/>
    <w:pPr>
      <w:keepNext/>
      <w:keepLines/>
      <w:numPr>
        <w:ilvl w:val="1"/>
        <w:numId w:val="1"/>
      </w:numPr>
      <w:spacing w:after="0"/>
      <w:ind w:left="0"/>
      <w:outlineLvl w:val="1"/>
    </w:pPr>
    <w:rPr>
      <w:rFonts w:eastAsiaTheme="majorEastAsia" w:cstheme="majorBidi"/>
      <w:b/>
      <w:color w:val="236384"/>
      <w:sz w:val="28"/>
      <w:szCs w:val="26"/>
    </w:rPr>
  </w:style>
  <w:style w:type="paragraph" w:styleId="Nadpis3">
    <w:name w:val="heading 3"/>
    <w:aliases w:val="NAKIT Heading 3,Podkapitola podkapitoly základní kapitoly,Podkapitola2,H3,Nadpis_3_úroveň,Záhlaví 3,V_Head3,V_Head31,V_Head32,ASAPHeading 3,Sub Paragraph,Podkapitola21,Podkapitola 2,Podkapitola 21,Podkapitola 22,Podkapitola 23,Podkapitola 24,h3"/>
    <w:basedOn w:val="Normln"/>
    <w:next w:val="Normln"/>
    <w:link w:val="Nadpis3Char"/>
    <w:unhideWhenUsed/>
    <w:qFormat/>
    <w:rsid w:val="00EF1274"/>
    <w:pPr>
      <w:keepNext/>
      <w:keepLines/>
      <w:numPr>
        <w:ilvl w:val="2"/>
        <w:numId w:val="1"/>
      </w:numPr>
      <w:spacing w:before="40" w:after="0"/>
      <w:ind w:left="0"/>
      <w:outlineLvl w:val="2"/>
    </w:pPr>
    <w:rPr>
      <w:rFonts w:eastAsiaTheme="majorEastAsia" w:cstheme="majorBidi"/>
      <w:b/>
      <w:color w:val="236384"/>
      <w:szCs w:val="24"/>
    </w:rPr>
  </w:style>
  <w:style w:type="paragraph" w:styleId="Nadpis4">
    <w:name w:val="heading 4"/>
    <w:aliases w:val="NAKIT Heading 4,Odstavec 11,Odstavec 12,Odstavec 13,Odstavec 14,Odstavec 111,Odstavec 121,Odstavec 131,Odstavec 15,Odstavec 141,Odstavec 16,Odstavec 112,Odstavec 122,Odstavec 132,Odstavec 142,Odstavec 17,Odstavec 18,Odstavec 113,Odstavec 123,h4"/>
    <w:basedOn w:val="Normln"/>
    <w:next w:val="Normln"/>
    <w:link w:val="Nadpis4Char"/>
    <w:uiPriority w:val="99"/>
    <w:unhideWhenUsed/>
    <w:qFormat/>
    <w:rsid w:val="00EF1274"/>
    <w:pPr>
      <w:keepNext/>
      <w:keepLines/>
      <w:numPr>
        <w:ilvl w:val="3"/>
        <w:numId w:val="1"/>
      </w:numPr>
      <w:spacing w:before="40" w:after="0"/>
      <w:ind w:left="0"/>
      <w:outlineLvl w:val="3"/>
    </w:pPr>
    <w:rPr>
      <w:rFonts w:eastAsiaTheme="majorEastAsia" w:cstheme="majorBidi"/>
      <w:b/>
      <w:iCs/>
    </w:rPr>
  </w:style>
  <w:style w:type="paragraph" w:styleId="Nadpis5">
    <w:name w:val="heading 5"/>
    <w:aliases w:val="Odstavec 21,Odstavec 22,Odstavec 211,Odstavec 23,Odstavec 212,Odstavec 24,Odstavec 213,Odstavec 25,Odstavec 214,Odstavec 26,Odstavec 27,Odstavec 215,Odstavec 221,Odstavec 2111,Odstavec 231,Odstavec 2121,Odstavec 241,Odstavec 2131,h5"/>
    <w:basedOn w:val="Normln"/>
    <w:next w:val="cpNormal"/>
    <w:link w:val="Nadpis5Char"/>
    <w:rsid w:val="001A70E4"/>
    <w:pPr>
      <w:keepNext/>
      <w:keepLines/>
      <w:tabs>
        <w:tab w:val="num" w:pos="2071"/>
      </w:tabs>
      <w:spacing w:before="260" w:after="120" w:line="260" w:lineRule="atLeast"/>
      <w:ind w:left="2071" w:right="0" w:hanging="1078"/>
      <w:outlineLvl w:val="4"/>
    </w:pPr>
    <w:rPr>
      <w:rFonts w:eastAsia="Times New Roman" w:cs="Times New Roman"/>
      <w:b/>
      <w:color w:val="000000"/>
      <w:sz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,H6"/>
    <w:basedOn w:val="Normln"/>
    <w:next w:val="Normln"/>
    <w:link w:val="Nadpis6Char"/>
    <w:rsid w:val="00991550"/>
    <w:pPr>
      <w:spacing w:before="240" w:after="60" w:line="240" w:lineRule="auto"/>
      <w:ind w:left="1152" w:right="0" w:hanging="1152"/>
      <w:outlineLvl w:val="5"/>
    </w:pPr>
    <w:rPr>
      <w:rFonts w:ascii="Times New Roman" w:eastAsia="Times New Roman" w:hAnsi="Times New Roman" w:cs="Times New Roman"/>
      <w:i/>
      <w:color w:val="auto"/>
      <w:szCs w:val="20"/>
      <w:lang w:eastAsia="cs-CZ"/>
    </w:rPr>
  </w:style>
  <w:style w:type="paragraph" w:styleId="Nadpis7">
    <w:name w:val="heading 7"/>
    <w:aliases w:val="PA Appendix Major,ASAPHeading 7"/>
    <w:basedOn w:val="Normln"/>
    <w:next w:val="Normln"/>
    <w:link w:val="Nadpis7Char"/>
    <w:uiPriority w:val="99"/>
    <w:rsid w:val="00991550"/>
    <w:pPr>
      <w:spacing w:before="240" w:after="60" w:line="240" w:lineRule="auto"/>
      <w:ind w:left="1296" w:right="0" w:hanging="1296"/>
      <w:outlineLvl w:val="6"/>
    </w:pPr>
    <w:rPr>
      <w:rFonts w:eastAsia="Times New Roman" w:cs="Times New Roman"/>
      <w:color w:val="auto"/>
      <w:sz w:val="20"/>
      <w:szCs w:val="20"/>
      <w:lang w:eastAsia="cs-CZ"/>
    </w:rPr>
  </w:style>
  <w:style w:type="paragraph" w:styleId="Nadpis8">
    <w:name w:val="heading 8"/>
    <w:aliases w:val="PA Appendix Minor,ASAPHeading 8"/>
    <w:basedOn w:val="Normln"/>
    <w:next w:val="Normln"/>
    <w:link w:val="Nadpis8Char"/>
    <w:uiPriority w:val="99"/>
    <w:rsid w:val="00991550"/>
    <w:pPr>
      <w:spacing w:before="240" w:after="60" w:line="240" w:lineRule="auto"/>
      <w:ind w:left="1440" w:right="0" w:hanging="1440"/>
      <w:outlineLvl w:val="7"/>
    </w:pPr>
    <w:rPr>
      <w:rFonts w:eastAsia="Times New Roman" w:cs="Times New Roman"/>
      <w:i/>
      <w:color w:val="auto"/>
      <w:sz w:val="20"/>
      <w:szCs w:val="20"/>
      <w:lang w:eastAsia="cs-CZ"/>
    </w:rPr>
  </w:style>
  <w:style w:type="paragraph" w:styleId="Nadpis9">
    <w:name w:val="heading 9"/>
    <w:aliases w:val="h9,heading9,Příloha,ASAPHeading 9,Titre 10"/>
    <w:basedOn w:val="Normln"/>
    <w:next w:val="Normln"/>
    <w:link w:val="Nadpis9Char"/>
    <w:uiPriority w:val="99"/>
    <w:rsid w:val="00991550"/>
    <w:pPr>
      <w:spacing w:before="240" w:after="60" w:line="240" w:lineRule="auto"/>
      <w:ind w:left="1584" w:right="0" w:hanging="1584"/>
      <w:outlineLvl w:val="8"/>
    </w:pPr>
    <w:rPr>
      <w:rFonts w:eastAsia="Times New Roman" w:cs="Times New Roman"/>
      <w:b/>
      <w:i/>
      <w:color w:val="auto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,Odstavec 1,List Paragraph"/>
    <w:basedOn w:val="Normln"/>
    <w:link w:val="OdstavecseseznamemChar"/>
    <w:uiPriority w:val="34"/>
    <w:qFormat/>
    <w:rsid w:val="001D33E0"/>
    <w:pPr>
      <w:numPr>
        <w:numId w:val="5"/>
      </w:numPr>
      <w:ind w:left="1134" w:right="-13" w:hanging="426"/>
      <w:contextualSpacing/>
    </w:pPr>
  </w:style>
  <w:style w:type="paragraph" w:styleId="Zhlav">
    <w:name w:val="header"/>
    <w:aliases w:val="h,Header/Footer,hd"/>
    <w:basedOn w:val="Normln"/>
    <w:link w:val="ZhlavChar"/>
    <w:uiPriority w:val="99"/>
    <w:unhideWhenUsed/>
    <w:rsid w:val="003B1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 Char,Header/Footer Char,hd Char"/>
    <w:basedOn w:val="Standardnpsmoodstavce"/>
    <w:link w:val="Zhlav"/>
    <w:uiPriority w:val="99"/>
    <w:rsid w:val="003B181D"/>
    <w:rPr>
      <w:rFonts w:ascii="Arial" w:hAnsi="Arial"/>
      <w:color w:val="696969"/>
    </w:rPr>
  </w:style>
  <w:style w:type="paragraph" w:styleId="Zpat">
    <w:name w:val="footer"/>
    <w:basedOn w:val="Normln"/>
    <w:link w:val="ZpatChar"/>
    <w:uiPriority w:val="99"/>
    <w:unhideWhenUsed/>
    <w:rsid w:val="003B1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181D"/>
    <w:rPr>
      <w:rFonts w:ascii="Arial" w:hAnsi="Arial"/>
      <w:color w:val="696969"/>
    </w:rPr>
  </w:style>
  <w:style w:type="paragraph" w:styleId="Textbubliny">
    <w:name w:val="Balloon Text"/>
    <w:basedOn w:val="Normln"/>
    <w:link w:val="TextbublinyChar"/>
    <w:uiPriority w:val="99"/>
    <w:unhideWhenUsed/>
    <w:rsid w:val="00CA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D79"/>
    <w:rPr>
      <w:rFonts w:ascii="Tahoma" w:hAnsi="Tahoma" w:cs="Tahoma"/>
      <w:sz w:val="16"/>
      <w:szCs w:val="16"/>
    </w:rPr>
  </w:style>
  <w:style w:type="paragraph" w:customStyle="1" w:styleId="NAKITmalnadpiskoilka">
    <w:name w:val="NAKIT malý nadpis košilka"/>
    <w:basedOn w:val="NAKITOdstavec"/>
    <w:qFormat/>
    <w:rsid w:val="00E2447F"/>
    <w:rPr>
      <w:b/>
      <w:color w:val="17365D" w:themeColor="text2" w:themeShade="BF"/>
      <w:sz w:val="14"/>
    </w:rPr>
  </w:style>
  <w:style w:type="character" w:customStyle="1" w:styleId="Nadpis1Char">
    <w:name w:val="Nadpis 1 Char"/>
    <w:aliases w:val="NAKIT Heading 1 Char,h1 Char,H1 Char,Základní kapitola Char,Kapitola Char,Chapter Char,1 Char,section Char,ASAPHeading 1 Char,Celého textu Char,V_Head1 Char,Záhlaví 1 Char,Kapitola1 Char,Kapitola2 Char,Kapitola3 Char,Kapitola4 Char"/>
    <w:basedOn w:val="Standardnpsmoodstavce"/>
    <w:link w:val="Nadpis1"/>
    <w:uiPriority w:val="99"/>
    <w:rsid w:val="00EF1274"/>
    <w:rPr>
      <w:rFonts w:ascii="Arial" w:eastAsiaTheme="majorEastAsia" w:hAnsi="Arial" w:cstheme="majorBidi"/>
      <w:b/>
      <w:color w:val="236384"/>
      <w:sz w:val="32"/>
      <w:szCs w:val="32"/>
    </w:rPr>
  </w:style>
  <w:style w:type="paragraph" w:customStyle="1" w:styleId="NAKITTitulek1">
    <w:name w:val="NAKIT Titulek 1"/>
    <w:basedOn w:val="Normln"/>
    <w:next w:val="Normln"/>
    <w:link w:val="NAKITTitulek1Char"/>
    <w:qFormat/>
    <w:rsid w:val="00EF1274"/>
    <w:pPr>
      <w:spacing w:after="0"/>
    </w:pPr>
    <w:rPr>
      <w:rFonts w:cs="Arial"/>
      <w:b/>
      <w:color w:val="236384"/>
      <w:sz w:val="36"/>
      <w:szCs w:val="36"/>
    </w:rPr>
  </w:style>
  <w:style w:type="paragraph" w:styleId="Nadpisobsahu">
    <w:name w:val="TOC Heading"/>
    <w:aliases w:val="NAKIT TOC Heading"/>
    <w:basedOn w:val="Nadpis1"/>
    <w:next w:val="Normln"/>
    <w:uiPriority w:val="39"/>
    <w:unhideWhenUsed/>
    <w:qFormat/>
    <w:rsid w:val="00DE35EA"/>
    <w:pPr>
      <w:spacing w:line="259" w:lineRule="auto"/>
      <w:ind w:right="0"/>
      <w:outlineLvl w:val="9"/>
    </w:pPr>
    <w:rPr>
      <w:lang w:val="en-US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EF1274"/>
    <w:pPr>
      <w:spacing w:after="0"/>
    </w:pPr>
    <w:rPr>
      <w:rFonts w:cs="Arial"/>
      <w:b/>
      <w:color w:val="236384"/>
      <w:sz w:val="32"/>
      <w:szCs w:val="32"/>
    </w:rPr>
  </w:style>
  <w:style w:type="character" w:customStyle="1" w:styleId="NAKITTitulek1Char">
    <w:name w:val="NAKIT Titulek 1 Char"/>
    <w:basedOn w:val="Standardnpsmoodstavce"/>
    <w:link w:val="NAKITTitulek1"/>
    <w:rsid w:val="00EF1274"/>
    <w:rPr>
      <w:rFonts w:ascii="Arial" w:hAnsi="Arial" w:cs="Arial"/>
      <w:b/>
      <w:color w:val="236384"/>
      <w:sz w:val="36"/>
      <w:szCs w:val="36"/>
    </w:rPr>
  </w:style>
  <w:style w:type="paragraph" w:customStyle="1" w:styleId="NAKITTitulek3">
    <w:name w:val="NAKIT Titulek 3"/>
    <w:basedOn w:val="Normln"/>
    <w:link w:val="NAKITTitulek3Char"/>
    <w:qFormat/>
    <w:rsid w:val="00EF1274"/>
    <w:pPr>
      <w:spacing w:after="0"/>
    </w:pPr>
    <w:rPr>
      <w:rFonts w:cs="Arial"/>
      <w:b/>
      <w:color w:val="236384"/>
      <w:sz w:val="24"/>
      <w:szCs w:val="24"/>
    </w:rPr>
  </w:style>
  <w:style w:type="character" w:customStyle="1" w:styleId="NAKITTitulek2Char">
    <w:name w:val="NAKIT Titulek 2 Char"/>
    <w:basedOn w:val="Standardnpsmoodstavce"/>
    <w:link w:val="NAKITTitulek2"/>
    <w:rsid w:val="00EF1274"/>
    <w:rPr>
      <w:rFonts w:ascii="Arial" w:hAnsi="Arial" w:cs="Arial"/>
      <w:b/>
      <w:color w:val="236384"/>
      <w:sz w:val="32"/>
      <w:szCs w:val="32"/>
    </w:rPr>
  </w:style>
  <w:style w:type="paragraph" w:customStyle="1" w:styleId="NAKITTitulek4">
    <w:name w:val="NAKIT Titulek 4"/>
    <w:basedOn w:val="Normln"/>
    <w:link w:val="NAKITTitulek4Char"/>
    <w:qFormat/>
    <w:rsid w:val="00EF1274"/>
    <w:pPr>
      <w:spacing w:after="0"/>
    </w:pPr>
    <w:rPr>
      <w:rFonts w:cs="Arial"/>
      <w:b/>
      <w:sz w:val="24"/>
      <w:szCs w:val="24"/>
    </w:rPr>
  </w:style>
  <w:style w:type="character" w:customStyle="1" w:styleId="NAKITTitulek3Char">
    <w:name w:val="NAKIT Titulek 3 Char"/>
    <w:basedOn w:val="Standardnpsmoodstavce"/>
    <w:link w:val="NAKITTitulek3"/>
    <w:rsid w:val="00EF1274"/>
    <w:rPr>
      <w:rFonts w:ascii="Arial" w:hAnsi="Arial" w:cs="Arial"/>
      <w:b/>
      <w:color w:val="236384"/>
      <w:sz w:val="24"/>
      <w:szCs w:val="24"/>
    </w:rPr>
  </w:style>
  <w:style w:type="paragraph" w:customStyle="1" w:styleId="NAKITHypertextovodkaz">
    <w:name w:val="NAKIT Hypertextový odkaz"/>
    <w:basedOn w:val="Normln"/>
    <w:link w:val="NAKITHypertextovodkazChar"/>
    <w:rsid w:val="00913FD6"/>
    <w:rPr>
      <w:rFonts w:cs="Arial"/>
      <w:color w:val="236384"/>
      <w:sz w:val="20"/>
      <w:szCs w:val="24"/>
    </w:rPr>
  </w:style>
  <w:style w:type="character" w:customStyle="1" w:styleId="NAKITTitulek4Char">
    <w:name w:val="NAKIT Titulek 4 Char"/>
    <w:basedOn w:val="Standardnpsmoodstavce"/>
    <w:link w:val="NAKITTitulek4"/>
    <w:rsid w:val="00EF1274"/>
    <w:rPr>
      <w:rFonts w:ascii="Arial" w:hAnsi="Arial" w:cs="Arial"/>
      <w:b/>
      <w:color w:val="696969"/>
      <w:sz w:val="24"/>
      <w:szCs w:val="24"/>
    </w:rPr>
  </w:style>
  <w:style w:type="paragraph" w:customStyle="1" w:styleId="NAKITNzevdokumentu">
    <w:name w:val="NAKIT Název dokumentu"/>
    <w:basedOn w:val="Normln"/>
    <w:next w:val="NAKITPodtitulekdokumentu"/>
    <w:link w:val="NAKITNzevdokumentuChar"/>
    <w:qFormat/>
    <w:rsid w:val="00EF1274"/>
    <w:pPr>
      <w:spacing w:after="0" w:line="240" w:lineRule="auto"/>
    </w:pPr>
    <w:rPr>
      <w:rFonts w:cs="Arial"/>
      <w:b/>
      <w:color w:val="236384"/>
      <w:sz w:val="56"/>
      <w:szCs w:val="64"/>
    </w:rPr>
  </w:style>
  <w:style w:type="character" w:customStyle="1" w:styleId="NAKITHypertextovodkazChar">
    <w:name w:val="NAKIT Hypertextový odkaz Char"/>
    <w:basedOn w:val="Standardnpsmoodstavce"/>
    <w:link w:val="NAKITHypertextovodkaz"/>
    <w:rsid w:val="00913FD6"/>
    <w:rPr>
      <w:rFonts w:ascii="Arial" w:hAnsi="Arial" w:cs="Arial"/>
      <w:color w:val="236384"/>
      <w:sz w:val="20"/>
      <w:szCs w:val="24"/>
    </w:rPr>
  </w:style>
  <w:style w:type="paragraph" w:customStyle="1" w:styleId="NAKITPodtitulekdokumentu">
    <w:name w:val="NAKIT Podtitulek dokumentu"/>
    <w:basedOn w:val="Normln"/>
    <w:next w:val="Normln"/>
    <w:link w:val="NAKITPodtitulekdokumentuChar"/>
    <w:qFormat/>
    <w:rsid w:val="00EF1274"/>
    <w:pPr>
      <w:spacing w:line="240" w:lineRule="auto"/>
    </w:pPr>
    <w:rPr>
      <w:rFonts w:cs="Arial"/>
      <w:color w:val="236384"/>
      <w:sz w:val="32"/>
      <w:szCs w:val="36"/>
    </w:rPr>
  </w:style>
  <w:style w:type="character" w:customStyle="1" w:styleId="NAKITNzevdokumentuChar">
    <w:name w:val="NAKIT Název dokumentu Char"/>
    <w:basedOn w:val="Standardnpsmoodstavce"/>
    <w:link w:val="NAKITNzevdokumentu"/>
    <w:rsid w:val="00EF1274"/>
    <w:rPr>
      <w:rFonts w:ascii="Arial" w:hAnsi="Arial" w:cs="Arial"/>
      <w:b/>
      <w:color w:val="236384"/>
      <w:sz w:val="56"/>
      <w:szCs w:val="64"/>
    </w:rPr>
  </w:style>
  <w:style w:type="table" w:styleId="Mkatabulky">
    <w:name w:val="Table Grid"/>
    <w:basedOn w:val="Normlntabulka"/>
    <w:rsid w:val="0096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KITPodtitulekdokumentuChar">
    <w:name w:val="NAKIT Podtitulek dokumentu Char"/>
    <w:basedOn w:val="Standardnpsmoodstavce"/>
    <w:link w:val="NAKITPodtitulekdokumentu"/>
    <w:rsid w:val="00EF1274"/>
    <w:rPr>
      <w:rFonts w:ascii="Arial" w:hAnsi="Arial" w:cs="Arial"/>
      <w:color w:val="236384"/>
      <w:sz w:val="32"/>
      <w:szCs w:val="36"/>
    </w:rPr>
  </w:style>
  <w:style w:type="paragraph" w:styleId="Normlnweb">
    <w:name w:val="Normal (Web)"/>
    <w:basedOn w:val="Normln"/>
    <w:uiPriority w:val="99"/>
    <w:unhideWhenUsed/>
    <w:rsid w:val="00EA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bsah1">
    <w:name w:val="toc 1"/>
    <w:aliases w:val="NAKIT TOC 1"/>
    <w:basedOn w:val="Normln"/>
    <w:next w:val="Normln"/>
    <w:autoRedefine/>
    <w:uiPriority w:val="99"/>
    <w:unhideWhenUsed/>
    <w:rsid w:val="00F07349"/>
    <w:pPr>
      <w:tabs>
        <w:tab w:val="right" w:leader="underscore" w:pos="9072"/>
      </w:tabs>
      <w:spacing w:before="120" w:after="0"/>
    </w:pPr>
    <w:rPr>
      <w:b/>
      <w:bCs/>
      <w:i/>
      <w:iCs/>
      <w:noProof/>
      <w:sz w:val="24"/>
      <w:szCs w:val="24"/>
    </w:rPr>
  </w:style>
  <w:style w:type="character" w:customStyle="1" w:styleId="Nadpis3Char">
    <w:name w:val="Nadpis 3 Char"/>
    <w:aliases w:val="NAKIT Heading 3 Char,Podkapitola podkapitoly základní kapitoly Char,Podkapitola2 Char,H3 Char,Nadpis_3_úroveň Char,Záhlaví 3 Char,V_Head3 Char,V_Head31 Char,V_Head32 Char,ASAPHeading 3 Char,Sub Paragraph Char,Podkapitola21 Char,h3 Char"/>
    <w:basedOn w:val="Standardnpsmoodstavce"/>
    <w:link w:val="Nadpis3"/>
    <w:rsid w:val="00EF1274"/>
    <w:rPr>
      <w:rFonts w:ascii="Arial" w:eastAsiaTheme="majorEastAsia" w:hAnsi="Arial" w:cstheme="majorBidi"/>
      <w:b/>
      <w:color w:val="236384"/>
      <w:szCs w:val="24"/>
    </w:rPr>
  </w:style>
  <w:style w:type="character" w:customStyle="1" w:styleId="Nadpis2Char">
    <w:name w:val="Nadpis 2 Char"/>
    <w:aliases w:val="NAKIT Heading 2 Char,Podkapitola1 Char,h2 Char,H2 Char,Attribute Heading 2 Char,2m Char,hlavicka Char,F2 Char,F21 Char,PA Major Section Char,2 Char,sub-sect Char,21 Char,sub-sect1 Char,22 Char,sub-sect2 Char,211 Char,sub-sect11 Char"/>
    <w:basedOn w:val="Standardnpsmoodstavce"/>
    <w:link w:val="Nadpis2"/>
    <w:rsid w:val="00EF1274"/>
    <w:rPr>
      <w:rFonts w:ascii="Arial" w:eastAsiaTheme="majorEastAsia" w:hAnsi="Arial" w:cstheme="majorBidi"/>
      <w:b/>
      <w:color w:val="236384"/>
      <w:sz w:val="28"/>
      <w:szCs w:val="26"/>
    </w:rPr>
  </w:style>
  <w:style w:type="character" w:customStyle="1" w:styleId="Nadpis4Char">
    <w:name w:val="Nadpis 4 Char"/>
    <w:aliases w:val="NAKIT Heading 4 Char,Odstavec 11 Char,Odstavec 12 Char,Odstavec 13 Char,Odstavec 14 Char,Odstavec 111 Char,Odstavec 121 Char,Odstavec 131 Char,Odstavec 15 Char,Odstavec 141 Char,Odstavec 16 Char,Odstavec 112 Char,Odstavec 122 Char,h4 Char"/>
    <w:basedOn w:val="Standardnpsmoodstavce"/>
    <w:link w:val="Nadpis4"/>
    <w:uiPriority w:val="99"/>
    <w:rsid w:val="00EF1274"/>
    <w:rPr>
      <w:rFonts w:ascii="Arial" w:eastAsiaTheme="majorEastAsia" w:hAnsi="Arial" w:cstheme="majorBidi"/>
      <w:b/>
      <w:iCs/>
      <w:color w:val="696969"/>
    </w:rPr>
  </w:style>
  <w:style w:type="numbering" w:customStyle="1" w:styleId="SeznamI">
    <w:name w:val="Seznam I."/>
    <w:uiPriority w:val="99"/>
    <w:rsid w:val="008C2627"/>
    <w:pPr>
      <w:numPr>
        <w:numId w:val="2"/>
      </w:numPr>
    </w:pPr>
  </w:style>
  <w:style w:type="numbering" w:customStyle="1" w:styleId="SeznamII">
    <w:name w:val="Seznam II."/>
    <w:uiPriority w:val="99"/>
    <w:rsid w:val="006D2BA5"/>
    <w:pPr>
      <w:numPr>
        <w:numId w:val="3"/>
      </w:numPr>
    </w:pPr>
  </w:style>
  <w:style w:type="table" w:customStyle="1" w:styleId="Tabulkasmkou4zvraznn51">
    <w:name w:val="Tabulka s mřížkou 4 – zvýraznění 51"/>
    <w:basedOn w:val="Normlntabulka"/>
    <w:uiPriority w:val="49"/>
    <w:rsid w:val="00FA01D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Prosttabulka51">
    <w:name w:val="Prostá tabulka 51"/>
    <w:basedOn w:val="Normlntabulka"/>
    <w:uiPriority w:val="45"/>
    <w:rsid w:val="0097085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ulkasmkou4zvraznn61">
    <w:name w:val="Tabulka s mřížkou 4 – zvýraznění 61"/>
    <w:basedOn w:val="Normlntabulka"/>
    <w:uiPriority w:val="49"/>
    <w:rsid w:val="00296D6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NAKITOdstavec">
    <w:name w:val="NAKIT Odstavec"/>
    <w:basedOn w:val="Normln"/>
    <w:link w:val="NAKITOdstavecChar"/>
    <w:qFormat/>
    <w:rsid w:val="00FB134A"/>
    <w:pPr>
      <w:tabs>
        <w:tab w:val="left" w:pos="12474"/>
      </w:tabs>
      <w:ind w:right="-24"/>
    </w:pPr>
    <w:rPr>
      <w:rFonts w:cs="Arial"/>
      <w:szCs w:val="24"/>
    </w:rPr>
  </w:style>
  <w:style w:type="character" w:customStyle="1" w:styleId="NAKITOdstavecChar">
    <w:name w:val="NAKIT Odstavec Char"/>
    <w:basedOn w:val="Standardnpsmoodstavce"/>
    <w:link w:val="NAKITOdstavec"/>
    <w:rsid w:val="00FB134A"/>
    <w:rPr>
      <w:rFonts w:ascii="Arial" w:hAnsi="Arial" w:cs="Arial"/>
      <w:color w:val="696969"/>
      <w:szCs w:val="24"/>
    </w:rPr>
  </w:style>
  <w:style w:type="paragraph" w:styleId="Obsah2">
    <w:name w:val="toc 2"/>
    <w:aliases w:val="NAKIT TOC 2"/>
    <w:basedOn w:val="Normln"/>
    <w:next w:val="Normln"/>
    <w:autoRedefine/>
    <w:uiPriority w:val="99"/>
    <w:unhideWhenUsed/>
    <w:rsid w:val="00F07349"/>
    <w:pPr>
      <w:tabs>
        <w:tab w:val="right" w:leader="underscore" w:pos="9072"/>
      </w:tabs>
      <w:spacing w:before="120" w:after="0"/>
      <w:ind w:left="220"/>
    </w:pPr>
    <w:rPr>
      <w:b/>
      <w:bCs/>
      <w:noProof/>
    </w:rPr>
  </w:style>
  <w:style w:type="paragraph" w:styleId="Obsah3">
    <w:name w:val="toc 3"/>
    <w:aliases w:val="NAKIT TOC 3"/>
    <w:basedOn w:val="Normln"/>
    <w:next w:val="Normln"/>
    <w:autoRedefine/>
    <w:uiPriority w:val="99"/>
    <w:unhideWhenUsed/>
    <w:rsid w:val="00F07349"/>
    <w:pPr>
      <w:tabs>
        <w:tab w:val="right" w:leader="underscore" w:pos="9072"/>
      </w:tabs>
      <w:spacing w:after="0"/>
      <w:ind w:left="1134"/>
    </w:pPr>
    <w:rPr>
      <w:sz w:val="20"/>
      <w:szCs w:val="20"/>
    </w:rPr>
  </w:style>
  <w:style w:type="paragraph" w:styleId="Obsah4">
    <w:name w:val="toc 4"/>
    <w:aliases w:val="NAKIT TOC 4"/>
    <w:basedOn w:val="Normln"/>
    <w:next w:val="Normln"/>
    <w:autoRedefine/>
    <w:uiPriority w:val="99"/>
    <w:unhideWhenUsed/>
    <w:rsid w:val="00F07349"/>
    <w:pPr>
      <w:spacing w:after="0"/>
      <w:ind w:left="660"/>
    </w:pPr>
    <w:rPr>
      <w:sz w:val="20"/>
      <w:szCs w:val="20"/>
    </w:rPr>
  </w:style>
  <w:style w:type="paragraph" w:styleId="Obsah5">
    <w:name w:val="toc 5"/>
    <w:aliases w:val="NAKIT TOC 5"/>
    <w:basedOn w:val="Normln"/>
    <w:next w:val="Normln"/>
    <w:autoRedefine/>
    <w:uiPriority w:val="99"/>
    <w:unhideWhenUsed/>
    <w:rsid w:val="00F07349"/>
    <w:pPr>
      <w:spacing w:after="0"/>
      <w:ind w:left="880"/>
    </w:pPr>
    <w:rPr>
      <w:sz w:val="20"/>
      <w:szCs w:val="20"/>
    </w:rPr>
  </w:style>
  <w:style w:type="paragraph" w:styleId="Obsah6">
    <w:name w:val="toc 6"/>
    <w:aliases w:val="NAKIT TOC 6"/>
    <w:basedOn w:val="Normln"/>
    <w:next w:val="Normln"/>
    <w:autoRedefine/>
    <w:uiPriority w:val="99"/>
    <w:unhideWhenUsed/>
    <w:rsid w:val="00F07349"/>
    <w:pPr>
      <w:spacing w:after="0"/>
      <w:ind w:left="1100"/>
    </w:pPr>
    <w:rPr>
      <w:sz w:val="20"/>
      <w:szCs w:val="20"/>
    </w:rPr>
  </w:style>
  <w:style w:type="paragraph" w:styleId="Obsah7">
    <w:name w:val="toc 7"/>
    <w:aliases w:val="NAKIT TOC 7"/>
    <w:basedOn w:val="Normln"/>
    <w:next w:val="Normln"/>
    <w:autoRedefine/>
    <w:uiPriority w:val="99"/>
    <w:unhideWhenUsed/>
    <w:rsid w:val="00F07349"/>
    <w:pPr>
      <w:spacing w:after="0"/>
      <w:ind w:left="1320"/>
    </w:pPr>
    <w:rPr>
      <w:sz w:val="20"/>
      <w:szCs w:val="20"/>
    </w:rPr>
  </w:style>
  <w:style w:type="paragraph" w:styleId="Obsah8">
    <w:name w:val="toc 8"/>
    <w:aliases w:val="NAKIT TOC 8"/>
    <w:basedOn w:val="Normln"/>
    <w:next w:val="Normln"/>
    <w:autoRedefine/>
    <w:uiPriority w:val="99"/>
    <w:unhideWhenUsed/>
    <w:rsid w:val="00F07349"/>
    <w:pPr>
      <w:spacing w:after="0"/>
      <w:ind w:left="1540"/>
    </w:pPr>
    <w:rPr>
      <w:sz w:val="20"/>
      <w:szCs w:val="20"/>
    </w:rPr>
  </w:style>
  <w:style w:type="paragraph" w:styleId="Obsah9">
    <w:name w:val="toc 9"/>
    <w:aliases w:val="NAKIT TOC 9"/>
    <w:basedOn w:val="Normln"/>
    <w:next w:val="Normln"/>
    <w:autoRedefine/>
    <w:uiPriority w:val="99"/>
    <w:unhideWhenUsed/>
    <w:rsid w:val="00F07349"/>
    <w:pPr>
      <w:spacing w:after="0"/>
      <w:ind w:left="1760"/>
    </w:pPr>
    <w:rPr>
      <w:sz w:val="20"/>
      <w:szCs w:val="20"/>
    </w:rPr>
  </w:style>
  <w:style w:type="paragraph" w:customStyle="1" w:styleId="NAKITVelkynazevdokumentu">
    <w:name w:val="NAKIT Velky nazev dokumentu"/>
    <w:basedOn w:val="Normlnweb"/>
    <w:qFormat/>
    <w:rsid w:val="00F07349"/>
    <w:pPr>
      <w:spacing w:before="133" w:beforeAutospacing="0" w:after="0" w:afterAutospacing="0" w:line="216" w:lineRule="auto"/>
      <w:ind w:right="-13"/>
    </w:pPr>
    <w:rPr>
      <w:rFonts w:ascii="Arial" w:eastAsia="Segoe UI Black" w:hAnsi="Arial" w:cs="Segoe UI Light"/>
      <w:bCs/>
      <w:color w:val="006E9A"/>
      <w:kern w:val="24"/>
      <w:sz w:val="96"/>
      <w:szCs w:val="96"/>
      <w:lang w:val="cs-CZ"/>
    </w:rPr>
  </w:style>
  <w:style w:type="paragraph" w:customStyle="1" w:styleId="NAKITslovanseznam">
    <w:name w:val="NAKIT číslovaný seznam"/>
    <w:basedOn w:val="Odstavecseseznamem"/>
    <w:qFormat/>
    <w:rsid w:val="00FB134A"/>
    <w:pPr>
      <w:numPr>
        <w:numId w:val="4"/>
      </w:numPr>
    </w:pPr>
  </w:style>
  <w:style w:type="paragraph" w:customStyle="1" w:styleId="NAKITnadpistabulky">
    <w:name w:val="NAKIT nadpis tabulky"/>
    <w:basedOn w:val="Normln"/>
    <w:qFormat/>
    <w:rsid w:val="00EF1274"/>
    <w:pPr>
      <w:framePr w:hSpace="180" w:wrap="around" w:vAnchor="text" w:hAnchor="margin" w:xAlign="right" w:y="379"/>
      <w:spacing w:after="0"/>
    </w:pPr>
    <w:rPr>
      <w:b/>
      <w:color w:val="FFFFFF" w:themeColor="background1"/>
    </w:rPr>
  </w:style>
  <w:style w:type="table" w:customStyle="1" w:styleId="Style1">
    <w:name w:val="Style1"/>
    <w:basedOn w:val="Normlntabulka"/>
    <w:uiPriority w:val="99"/>
    <w:rsid w:val="00913FD6"/>
    <w:pPr>
      <w:spacing w:after="0" w:line="240" w:lineRule="auto"/>
    </w:pPr>
    <w:rPr>
      <w:rFonts w:ascii="Arial" w:hAnsi="Arial"/>
    </w:rPr>
    <w:tblPr>
      <w:tblBorders>
        <w:insideH w:val="single" w:sz="4" w:space="0" w:color="00B0F0"/>
      </w:tblBorders>
    </w:tblPr>
    <w:tcPr>
      <w:vAlign w:val="center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00B0F0"/>
      </w:tcPr>
    </w:tblStylePr>
  </w:style>
  <w:style w:type="paragraph" w:customStyle="1" w:styleId="NAKIThlavikanzevdokumentu">
    <w:name w:val="NAKIT hlavička název dokumentu"/>
    <w:basedOn w:val="Normln"/>
    <w:qFormat/>
    <w:rsid w:val="008D6C69"/>
    <w:pPr>
      <w:spacing w:after="0" w:line="276" w:lineRule="auto"/>
      <w:ind w:left="2835"/>
    </w:pPr>
    <w:rPr>
      <w:b/>
      <w:color w:val="00B0F0"/>
      <w:sz w:val="24"/>
    </w:rPr>
  </w:style>
  <w:style w:type="paragraph" w:customStyle="1" w:styleId="NAKIThlavikapodnadpis">
    <w:name w:val="NAKIT hlavička podnadpis"/>
    <w:basedOn w:val="NAKIThlavikanzevdokumentu"/>
    <w:qFormat/>
    <w:rsid w:val="008D6C69"/>
    <w:rPr>
      <w:b w:val="0"/>
      <w:color w:val="808080" w:themeColor="background1" w:themeShade="80"/>
      <w:sz w:val="22"/>
    </w:rPr>
  </w:style>
  <w:style w:type="paragraph" w:customStyle="1" w:styleId="NAKITslovnstrnek">
    <w:name w:val="NAKIT číslování stránek"/>
    <w:basedOn w:val="Normln"/>
    <w:qFormat/>
    <w:rsid w:val="00F75927"/>
    <w:pPr>
      <w:pBdr>
        <w:top w:val="single" w:sz="4" w:space="1" w:color="BFBFBF" w:themeColor="background1" w:themeShade="BF"/>
      </w:pBdr>
    </w:pPr>
  </w:style>
  <w:style w:type="paragraph" w:customStyle="1" w:styleId="cpozodstavecneslovan">
    <w:name w:val="cpoz_odstavec nečíslovaný"/>
    <w:basedOn w:val="Normln"/>
    <w:uiPriority w:val="1"/>
    <w:rsid w:val="00053372"/>
    <w:pPr>
      <w:spacing w:before="240" w:after="120" w:line="276" w:lineRule="auto"/>
      <w:ind w:right="0"/>
      <w:jc w:val="both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customStyle="1" w:styleId="lnek">
    <w:name w:val="Článek"/>
    <w:basedOn w:val="Nadpis1"/>
    <w:rsid w:val="0067405F"/>
    <w:pPr>
      <w:keepLines w:val="0"/>
      <w:numPr>
        <w:numId w:val="0"/>
      </w:numPr>
      <w:tabs>
        <w:tab w:val="num" w:pos="432"/>
      </w:tabs>
      <w:spacing w:before="240" w:after="120" w:line="360" w:lineRule="auto"/>
      <w:ind w:left="432" w:right="0" w:hanging="432"/>
      <w:jc w:val="center"/>
    </w:pPr>
    <w:rPr>
      <w:rFonts w:ascii="Times New Roman" w:eastAsia="Times New Roman" w:hAnsi="Times New Roman" w:cs="Arial"/>
      <w:bCs/>
      <w:color w:val="auto"/>
      <w:kern w:val="32"/>
      <w:sz w:val="20"/>
      <w:lang w:eastAsia="cs-CZ"/>
    </w:rPr>
  </w:style>
  <w:style w:type="paragraph" w:customStyle="1" w:styleId="Odstavec2">
    <w:name w:val="Odstavec 2"/>
    <w:basedOn w:val="Normln"/>
    <w:link w:val="Odstavec2Char"/>
    <w:rsid w:val="0067405F"/>
    <w:pPr>
      <w:tabs>
        <w:tab w:val="num" w:pos="624"/>
      </w:tabs>
      <w:spacing w:after="120" w:line="360" w:lineRule="auto"/>
      <w:ind w:left="624" w:right="0" w:hanging="624"/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67405F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67405F"/>
  </w:style>
  <w:style w:type="paragraph" w:styleId="Zkladntext">
    <w:name w:val="Body Text"/>
    <w:aliases w:val="b, A"/>
    <w:basedOn w:val="Normln"/>
    <w:link w:val="ZkladntextChar"/>
    <w:uiPriority w:val="99"/>
    <w:rsid w:val="0067405F"/>
    <w:p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ZkladntextChar">
    <w:name w:val="Základní text Char"/>
    <w:aliases w:val="b Char, A Char"/>
    <w:basedOn w:val="Standardnpsmoodstavce"/>
    <w:link w:val="Zkladntext"/>
    <w:uiPriority w:val="99"/>
    <w:rsid w:val="006740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uiPriority w:val="99"/>
    <w:rsid w:val="0067405F"/>
    <w:pPr>
      <w:spacing w:after="120" w:line="360" w:lineRule="auto"/>
      <w:ind w:left="283" w:right="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uiPriority w:val="99"/>
    <w:rsid w:val="0067405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tl"/>
    <w:basedOn w:val="Normln"/>
    <w:link w:val="NzevChar"/>
    <w:uiPriority w:val="99"/>
    <w:rsid w:val="0067405F"/>
    <w:pPr>
      <w:widowControl w:val="0"/>
      <w:tabs>
        <w:tab w:val="right" w:pos="8953"/>
      </w:tabs>
      <w:spacing w:after="0" w:line="240" w:lineRule="auto"/>
      <w:ind w:right="0"/>
      <w:jc w:val="center"/>
      <w:outlineLvl w:val="0"/>
    </w:pPr>
    <w:rPr>
      <w:rFonts w:eastAsia="Times New Roman" w:cs="Arial"/>
      <w:color w:val="auto"/>
      <w:sz w:val="38"/>
      <w:szCs w:val="38"/>
      <w:lang w:val="en-GB" w:eastAsia="cs-CZ"/>
    </w:rPr>
  </w:style>
  <w:style w:type="character" w:customStyle="1" w:styleId="NzevChar">
    <w:name w:val="Název Char"/>
    <w:aliases w:val="tl Char"/>
    <w:basedOn w:val="Standardnpsmoodstavce"/>
    <w:link w:val="Nzev"/>
    <w:uiPriority w:val="10"/>
    <w:rsid w:val="0067405F"/>
    <w:rPr>
      <w:rFonts w:ascii="Arial" w:eastAsia="Times New Roman" w:hAnsi="Arial" w:cs="Arial"/>
      <w:sz w:val="38"/>
      <w:szCs w:val="38"/>
      <w:lang w:val="en-GB" w:eastAsia="cs-CZ"/>
    </w:rPr>
  </w:style>
  <w:style w:type="character" w:styleId="Odkaznakoment">
    <w:name w:val="annotation reference"/>
    <w:uiPriority w:val="99"/>
    <w:rsid w:val="006740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7405F"/>
    <w:pPr>
      <w:spacing w:after="120" w:line="360" w:lineRule="auto"/>
      <w:ind w:right="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40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ytabulek">
    <w:name w:val="nadpisy tabulek"/>
    <w:basedOn w:val="Odstavecseseznamem"/>
    <w:rsid w:val="0067405F"/>
    <w:pPr>
      <w:numPr>
        <w:numId w:val="0"/>
      </w:numPr>
      <w:tabs>
        <w:tab w:val="num" w:pos="360"/>
      </w:tabs>
      <w:suppressAutoHyphens/>
      <w:autoSpaceDN w:val="0"/>
      <w:spacing w:after="160" w:line="259" w:lineRule="auto"/>
      <w:ind w:left="720" w:right="0"/>
      <w:textAlignment w:val="baseline"/>
    </w:pPr>
    <w:rPr>
      <w:rFonts w:ascii="Calibri" w:eastAsia="Calibri" w:hAnsi="Calibri" w:cs="Times New Roman"/>
      <w:b/>
      <w:color w:val="auto"/>
      <w:spacing w:val="2"/>
      <w:szCs w:val="20"/>
    </w:rPr>
  </w:style>
  <w:style w:type="character" w:customStyle="1" w:styleId="OdstavecseseznamemChar">
    <w:name w:val="Odstavec se seznamem Char"/>
    <w:aliases w:val="NAKIT List Paragraph Char,Odstavec 1 Char,List Paragraph Char"/>
    <w:link w:val="Odstavecseseznamem"/>
    <w:uiPriority w:val="34"/>
    <w:rsid w:val="001D33E0"/>
    <w:rPr>
      <w:rFonts w:ascii="Arial" w:hAnsi="Arial"/>
      <w:color w:val="696969"/>
    </w:rPr>
  </w:style>
  <w:style w:type="paragraph" w:customStyle="1" w:styleId="Smlouva2">
    <w:name w:val="Smlouva 2"/>
    <w:basedOn w:val="Odstavec2"/>
    <w:link w:val="Smlouva2Char"/>
    <w:rsid w:val="0067405F"/>
    <w:pPr>
      <w:numPr>
        <w:ilvl w:val="1"/>
        <w:numId w:val="6"/>
      </w:numPr>
      <w:tabs>
        <w:tab w:val="left" w:pos="709"/>
      </w:tabs>
      <w:spacing w:before="60" w:line="240" w:lineRule="auto"/>
    </w:pPr>
    <w:rPr>
      <w:sz w:val="22"/>
      <w:szCs w:val="22"/>
    </w:rPr>
  </w:style>
  <w:style w:type="paragraph" w:customStyle="1" w:styleId="Smlouva1">
    <w:name w:val="Smlouva 1"/>
    <w:link w:val="Smlouva1Char"/>
    <w:rsid w:val="0067405F"/>
    <w:pPr>
      <w:numPr>
        <w:numId w:val="6"/>
      </w:numPr>
      <w:spacing w:before="360" w:after="240" w:line="240" w:lineRule="auto"/>
      <w:jc w:val="center"/>
    </w:pPr>
    <w:rPr>
      <w:rFonts w:ascii="Times New Roman" w:eastAsia="Times New Roman" w:hAnsi="Times New Roman" w:cs="Times New Roman"/>
      <w:b/>
      <w:bCs/>
      <w:kern w:val="32"/>
      <w:lang w:eastAsia="cs-CZ"/>
    </w:rPr>
  </w:style>
  <w:style w:type="character" w:customStyle="1" w:styleId="Smlouva2Char">
    <w:name w:val="Smlouva 2 Char"/>
    <w:link w:val="Smlouva2"/>
    <w:rsid w:val="0067405F"/>
    <w:rPr>
      <w:rFonts w:ascii="Times New Roman" w:eastAsia="Times New Roman" w:hAnsi="Times New Roman" w:cs="Times New Roman"/>
      <w:lang w:eastAsia="cs-CZ"/>
    </w:rPr>
  </w:style>
  <w:style w:type="character" w:customStyle="1" w:styleId="Smlouva1Char">
    <w:name w:val="Smlouva 1 Char"/>
    <w:link w:val="Smlouva1"/>
    <w:rsid w:val="0067405F"/>
    <w:rPr>
      <w:rFonts w:ascii="Times New Roman" w:eastAsia="Times New Roman" w:hAnsi="Times New Roman" w:cs="Times New Roman"/>
      <w:b/>
      <w:bCs/>
      <w:kern w:val="32"/>
      <w:lang w:eastAsia="cs-CZ"/>
    </w:rPr>
  </w:style>
  <w:style w:type="paragraph" w:customStyle="1" w:styleId="ACNormln">
    <w:name w:val="AC Normální"/>
    <w:basedOn w:val="Normln"/>
    <w:link w:val="ACNormlnChar"/>
    <w:uiPriority w:val="99"/>
    <w:rsid w:val="0067405F"/>
    <w:pPr>
      <w:spacing w:before="120" w:after="0" w:line="240" w:lineRule="auto"/>
      <w:ind w:right="0"/>
      <w:jc w:val="both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styleId="Hypertextovodkaz">
    <w:name w:val="Hyperlink"/>
    <w:rsid w:val="0067405F"/>
    <w:rPr>
      <w:color w:val="0000FF"/>
      <w:u w:val="single"/>
    </w:rPr>
  </w:style>
  <w:style w:type="paragraph" w:customStyle="1" w:styleId="cislovani1">
    <w:name w:val="cislovani 1"/>
    <w:basedOn w:val="Smlouva2"/>
    <w:link w:val="cislovani1Char"/>
    <w:rsid w:val="0067405F"/>
    <w:pPr>
      <w:tabs>
        <w:tab w:val="clear" w:pos="709"/>
      </w:tabs>
    </w:pPr>
  </w:style>
  <w:style w:type="character" w:customStyle="1" w:styleId="cislovani1Char">
    <w:name w:val="cislovani 1 Char"/>
    <w:link w:val="cislovani1"/>
    <w:rsid w:val="0067405F"/>
    <w:rPr>
      <w:rFonts w:ascii="Times New Roman" w:eastAsia="Times New Roman" w:hAnsi="Times New Roman" w:cs="Times New Roman"/>
      <w:lang w:eastAsia="cs-CZ"/>
    </w:rPr>
  </w:style>
  <w:style w:type="paragraph" w:customStyle="1" w:styleId="cpNormal1">
    <w:name w:val="cp_Normal_1"/>
    <w:basedOn w:val="Normln"/>
    <w:rsid w:val="0067405F"/>
    <w:pPr>
      <w:spacing w:after="260" w:line="260" w:lineRule="exact"/>
      <w:ind w:right="0"/>
    </w:pPr>
    <w:rPr>
      <w:rFonts w:ascii="Times New Roman" w:eastAsia="Calibri" w:hAnsi="Times New Roman" w:cs="Times New Roman"/>
      <w:color w:val="auto"/>
    </w:rPr>
  </w:style>
  <w:style w:type="paragraph" w:customStyle="1" w:styleId="Textodst1sl">
    <w:name w:val="Text odst.1čísl"/>
    <w:basedOn w:val="Normln"/>
    <w:link w:val="Textodst1slChar"/>
    <w:uiPriority w:val="99"/>
    <w:rsid w:val="0067405F"/>
    <w:pPr>
      <w:tabs>
        <w:tab w:val="left" w:pos="0"/>
        <w:tab w:val="left" w:pos="284"/>
      </w:tabs>
      <w:spacing w:before="80" w:after="0" w:line="240" w:lineRule="auto"/>
      <w:ind w:right="0"/>
      <w:jc w:val="both"/>
      <w:outlineLvl w:val="1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xtodst1slChar">
    <w:name w:val="Text odst.1čísl Char"/>
    <w:link w:val="Textodst1sl"/>
    <w:uiPriority w:val="99"/>
    <w:locked/>
    <w:rsid w:val="0067405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CNormlnChar">
    <w:name w:val="AC Normální Char"/>
    <w:link w:val="ACNormln"/>
    <w:rsid w:val="0067405F"/>
    <w:rPr>
      <w:rFonts w:ascii="Times New Roman" w:eastAsia="Times New Roman" w:hAnsi="Times New Roman" w:cs="Times New Roman"/>
      <w:lang w:val="x-none" w:eastAsia="x-none"/>
    </w:rPr>
  </w:style>
  <w:style w:type="paragraph" w:customStyle="1" w:styleId="Odstdop">
    <w:name w:val="Odst. č.dop."/>
    <w:rsid w:val="0067405F"/>
    <w:pPr>
      <w:suppressAutoHyphens/>
      <w:spacing w:before="120" w:after="0" w:line="240" w:lineRule="auto"/>
      <w:ind w:firstLine="709"/>
      <w:jc w:val="both"/>
    </w:pPr>
    <w:rPr>
      <w:rFonts w:ascii="Arial" w:eastAsia="Arial" w:hAnsi="Arial" w:cs="Times New Roman"/>
      <w:szCs w:val="20"/>
      <w:lang w:eastAsia="ar-SA"/>
    </w:rPr>
  </w:style>
  <w:style w:type="paragraph" w:customStyle="1" w:styleId="smlouva">
    <w:name w:val="smlouva"/>
    <w:basedOn w:val="Normln"/>
    <w:rsid w:val="0067405F"/>
    <w:pPr>
      <w:tabs>
        <w:tab w:val="num" w:pos="720"/>
      </w:tabs>
      <w:spacing w:after="0" w:line="240" w:lineRule="auto"/>
      <w:ind w:left="720" w:right="0" w:hanging="36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Nadpis5Char">
    <w:name w:val="Nadpis 5 Char"/>
    <w:aliases w:val="Odstavec 21 Char,Odstavec 22 Char,Odstavec 211 Char,Odstavec 23 Char,Odstavec 212 Char,Odstavec 24 Char,Odstavec 213 Char,Odstavec 25 Char,Odstavec 214 Char,Odstavec 26 Char,Odstavec 27 Char,Odstavec 215 Char,Odstavec 221 Char,h5 Char"/>
    <w:basedOn w:val="Standardnpsmoodstavce"/>
    <w:link w:val="Nadpis5"/>
    <w:rsid w:val="001A70E4"/>
    <w:rPr>
      <w:rFonts w:ascii="Arial" w:eastAsia="Times New Roman" w:hAnsi="Arial" w:cs="Times New Roman"/>
      <w:b/>
      <w:color w:val="000000"/>
      <w:sz w:val="20"/>
    </w:rPr>
  </w:style>
  <w:style w:type="paragraph" w:customStyle="1" w:styleId="cpAdresa">
    <w:name w:val="cp_Adresa"/>
    <w:basedOn w:val="Normln"/>
    <w:rsid w:val="001A70E4"/>
    <w:pPr>
      <w:spacing w:after="1021" w:line="260" w:lineRule="atLeast"/>
      <w:ind w:left="4536" w:right="0"/>
      <w:contextualSpacing/>
    </w:pPr>
    <w:rPr>
      <w:rFonts w:ascii="Times New Roman" w:eastAsia="Calibri" w:hAnsi="Times New Roman" w:cs="Times New Roman"/>
      <w:color w:val="auto"/>
    </w:rPr>
  </w:style>
  <w:style w:type="paragraph" w:customStyle="1" w:styleId="cpNormal">
    <w:name w:val="cp_Normal"/>
    <w:basedOn w:val="Normln"/>
    <w:rsid w:val="001A70E4"/>
    <w:pPr>
      <w:spacing w:after="260" w:line="260" w:lineRule="atLeast"/>
      <w:ind w:right="0"/>
    </w:pPr>
    <w:rPr>
      <w:rFonts w:ascii="Times New Roman" w:eastAsia="Calibri" w:hAnsi="Times New Roman" w:cs="Times New Roman"/>
      <w:color w:val="auto"/>
    </w:rPr>
  </w:style>
  <w:style w:type="numbering" w:customStyle="1" w:styleId="NumHeading">
    <w:name w:val="Num_Heading"/>
    <w:basedOn w:val="Bezseznamu"/>
    <w:uiPriority w:val="99"/>
    <w:rsid w:val="001A70E4"/>
    <w:pPr>
      <w:numPr>
        <w:numId w:val="14"/>
      </w:numPr>
    </w:pPr>
  </w:style>
  <w:style w:type="paragraph" w:customStyle="1" w:styleId="cpListBullet">
    <w:name w:val="cp_List Bullet"/>
    <w:basedOn w:val="Seznamsodrkami"/>
    <w:rsid w:val="001A70E4"/>
    <w:pPr>
      <w:numPr>
        <w:numId w:val="8"/>
      </w:numPr>
    </w:pPr>
  </w:style>
  <w:style w:type="paragraph" w:styleId="Seznamsodrkami">
    <w:name w:val="List Bullet"/>
    <w:aliases w:val="lb"/>
    <w:basedOn w:val="Normln"/>
    <w:uiPriority w:val="99"/>
    <w:unhideWhenUsed/>
    <w:rsid w:val="001A70E4"/>
    <w:pPr>
      <w:numPr>
        <w:numId w:val="7"/>
      </w:numPr>
      <w:spacing w:after="0" w:line="260" w:lineRule="exact"/>
      <w:ind w:right="0"/>
      <w:contextualSpacing/>
    </w:pPr>
    <w:rPr>
      <w:rFonts w:ascii="Times New Roman" w:eastAsia="Calibri" w:hAnsi="Times New Roman" w:cs="Times New Roman"/>
      <w:color w:val="auto"/>
    </w:rPr>
  </w:style>
  <w:style w:type="numbering" w:customStyle="1" w:styleId="cpBulleting">
    <w:name w:val="cp_Bulleting"/>
    <w:basedOn w:val="Bezseznamu"/>
    <w:uiPriority w:val="99"/>
    <w:rsid w:val="001A70E4"/>
    <w:pPr>
      <w:numPr>
        <w:numId w:val="8"/>
      </w:numPr>
    </w:pPr>
  </w:style>
  <w:style w:type="paragraph" w:customStyle="1" w:styleId="cpListBullet2">
    <w:name w:val="cp_List Bullet2"/>
    <w:basedOn w:val="cpListBullet"/>
    <w:rsid w:val="001A70E4"/>
    <w:pPr>
      <w:numPr>
        <w:ilvl w:val="1"/>
      </w:numPr>
    </w:pPr>
  </w:style>
  <w:style w:type="paragraph" w:customStyle="1" w:styleId="cpListBullet3">
    <w:name w:val="cp_List Bullet3"/>
    <w:basedOn w:val="cpListBullet2"/>
    <w:rsid w:val="001A70E4"/>
    <w:pPr>
      <w:numPr>
        <w:ilvl w:val="2"/>
      </w:numPr>
    </w:pPr>
  </w:style>
  <w:style w:type="paragraph" w:customStyle="1" w:styleId="cpListBullet4">
    <w:name w:val="cp_List Bullet4"/>
    <w:basedOn w:val="cpListBullet3"/>
    <w:rsid w:val="001A70E4"/>
    <w:pPr>
      <w:numPr>
        <w:ilvl w:val="3"/>
      </w:numPr>
    </w:pPr>
  </w:style>
  <w:style w:type="paragraph" w:customStyle="1" w:styleId="cpListBullet5">
    <w:name w:val="cp_List Bullet5"/>
    <w:basedOn w:val="cpListBullet4"/>
    <w:rsid w:val="001A70E4"/>
    <w:pPr>
      <w:numPr>
        <w:ilvl w:val="4"/>
      </w:numPr>
    </w:pPr>
  </w:style>
  <w:style w:type="paragraph" w:customStyle="1" w:styleId="cpListNumber">
    <w:name w:val="cp_List Number"/>
    <w:basedOn w:val="cpListBullet"/>
    <w:rsid w:val="001A70E4"/>
    <w:pPr>
      <w:numPr>
        <w:numId w:val="9"/>
      </w:numPr>
      <w:spacing w:after="260"/>
    </w:pPr>
  </w:style>
  <w:style w:type="numbering" w:customStyle="1" w:styleId="cpNumbering">
    <w:name w:val="cp_Numbering"/>
    <w:basedOn w:val="cpBulleting"/>
    <w:uiPriority w:val="99"/>
    <w:rsid w:val="001A70E4"/>
    <w:pPr>
      <w:numPr>
        <w:numId w:val="9"/>
      </w:numPr>
    </w:pPr>
  </w:style>
  <w:style w:type="paragraph" w:customStyle="1" w:styleId="cpListNumber2">
    <w:name w:val="cp_List Number2"/>
    <w:basedOn w:val="cpListNumber"/>
    <w:rsid w:val="001A70E4"/>
    <w:pPr>
      <w:numPr>
        <w:ilvl w:val="1"/>
      </w:numPr>
    </w:pPr>
  </w:style>
  <w:style w:type="paragraph" w:customStyle="1" w:styleId="cpListNumber3">
    <w:name w:val="cp_List Number3"/>
    <w:basedOn w:val="cpListNumber2"/>
    <w:rsid w:val="001A70E4"/>
    <w:pPr>
      <w:numPr>
        <w:ilvl w:val="2"/>
      </w:numPr>
    </w:pPr>
  </w:style>
  <w:style w:type="paragraph" w:customStyle="1" w:styleId="cpListNumber4">
    <w:name w:val="cp_List Number4"/>
    <w:basedOn w:val="cpListNumber3"/>
    <w:rsid w:val="001A70E4"/>
    <w:pPr>
      <w:numPr>
        <w:ilvl w:val="3"/>
      </w:numPr>
    </w:pPr>
  </w:style>
  <w:style w:type="paragraph" w:customStyle="1" w:styleId="cpListNumber5">
    <w:name w:val="cp_List Number5"/>
    <w:basedOn w:val="cpListNumber4"/>
    <w:rsid w:val="001A70E4"/>
    <w:pPr>
      <w:numPr>
        <w:ilvl w:val="4"/>
      </w:numPr>
    </w:pPr>
  </w:style>
  <w:style w:type="table" w:customStyle="1" w:styleId="LightList-Accent11">
    <w:name w:val="Light List - Accent 11"/>
    <w:basedOn w:val="Normlntabulka"/>
    <w:uiPriority w:val="61"/>
    <w:rsid w:val="001A70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1A70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1A70E4"/>
    <w:pPr>
      <w:spacing w:after="0" w:line="240" w:lineRule="auto"/>
      <w:jc w:val="center"/>
    </w:pPr>
    <w:rPr>
      <w:rFonts w:ascii="Arial" w:eastAsia="Calibri" w:hAnsi="Arial" w:cs="Times New Roman"/>
      <w:sz w:val="16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99"/>
    <w:unhideWhenUsed/>
    <w:rsid w:val="001A70E4"/>
    <w:pPr>
      <w:spacing w:line="240" w:lineRule="auto"/>
      <w:ind w:right="0"/>
    </w:pPr>
    <w:rPr>
      <w:rFonts w:ascii="Times New Roman" w:eastAsia="Calibri" w:hAnsi="Times New Roman" w:cs="Times New Roman"/>
      <w:bCs/>
      <w:i/>
      <w:color w:val="auto"/>
      <w:sz w:val="16"/>
      <w:szCs w:val="18"/>
    </w:rPr>
  </w:style>
  <w:style w:type="character" w:styleId="Nzevknihy">
    <w:name w:val="Book Title"/>
    <w:uiPriority w:val="33"/>
    <w:rsid w:val="001A70E4"/>
    <w:rPr>
      <w:b/>
      <w:bCs/>
      <w:smallCaps/>
      <w:spacing w:val="5"/>
    </w:rPr>
  </w:style>
  <w:style w:type="paragraph" w:styleId="Seznamsodrkami2">
    <w:name w:val="List Bullet 2"/>
    <w:aliases w:val="lb2"/>
    <w:basedOn w:val="Normln"/>
    <w:uiPriority w:val="99"/>
    <w:rsid w:val="001A70E4"/>
    <w:pPr>
      <w:tabs>
        <w:tab w:val="num" w:pos="643"/>
      </w:tabs>
      <w:spacing w:after="0" w:line="260" w:lineRule="exact"/>
      <w:ind w:left="643" w:right="0" w:hanging="360"/>
    </w:pPr>
    <w:rPr>
      <w:rFonts w:ascii="Times New Roman" w:eastAsia="Calibri" w:hAnsi="Times New Roman" w:cs="Times New Roman"/>
      <w:color w:val="auto"/>
    </w:rPr>
  </w:style>
  <w:style w:type="paragraph" w:styleId="slovanseznam">
    <w:name w:val="List Number"/>
    <w:aliases w:val="ln"/>
    <w:basedOn w:val="Normln"/>
    <w:uiPriority w:val="99"/>
    <w:unhideWhenUsed/>
    <w:rsid w:val="001A70E4"/>
    <w:pPr>
      <w:tabs>
        <w:tab w:val="num" w:pos="360"/>
      </w:tabs>
      <w:spacing w:after="0" w:line="260" w:lineRule="exact"/>
      <w:ind w:left="360" w:right="0" w:hanging="360"/>
      <w:contextualSpacing/>
    </w:pPr>
    <w:rPr>
      <w:rFonts w:ascii="Times New Roman" w:eastAsia="Calibri" w:hAnsi="Times New Roman" w:cs="Times New Roman"/>
      <w:color w:val="auto"/>
    </w:rPr>
  </w:style>
  <w:style w:type="paragraph" w:customStyle="1" w:styleId="cpNormal3">
    <w:name w:val="cp_Normal_3"/>
    <w:basedOn w:val="Normln"/>
    <w:rsid w:val="001A70E4"/>
    <w:pPr>
      <w:spacing w:after="320" w:line="320" w:lineRule="exact"/>
      <w:ind w:right="0" w:firstLine="964"/>
    </w:pPr>
    <w:rPr>
      <w:rFonts w:ascii="Times New Roman" w:eastAsia="Calibri" w:hAnsi="Times New Roman" w:cs="Times New Roman"/>
      <w:color w:val="auto"/>
    </w:rPr>
  </w:style>
  <w:style w:type="paragraph" w:customStyle="1" w:styleId="Textbodu">
    <w:name w:val="Text bodu"/>
    <w:basedOn w:val="Normln"/>
    <w:rsid w:val="001A70E4"/>
    <w:pPr>
      <w:numPr>
        <w:ilvl w:val="8"/>
        <w:numId w:val="10"/>
      </w:numPr>
      <w:tabs>
        <w:tab w:val="clear" w:pos="3175"/>
        <w:tab w:val="num" w:pos="851"/>
      </w:tabs>
      <w:spacing w:after="0" w:line="240" w:lineRule="auto"/>
      <w:ind w:left="851" w:right="0" w:hanging="426"/>
      <w:jc w:val="both"/>
      <w:outlineLvl w:val="8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paragraph" w:customStyle="1" w:styleId="Textpsmene">
    <w:name w:val="Text písmene"/>
    <w:basedOn w:val="Normln"/>
    <w:rsid w:val="001A70E4"/>
    <w:pPr>
      <w:numPr>
        <w:ilvl w:val="1"/>
        <w:numId w:val="10"/>
      </w:numPr>
      <w:spacing w:after="0" w:line="240" w:lineRule="auto"/>
      <w:ind w:right="0"/>
      <w:jc w:val="both"/>
      <w:outlineLvl w:val="7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1A70E4"/>
    <w:pPr>
      <w:numPr>
        <w:numId w:val="10"/>
      </w:numPr>
      <w:tabs>
        <w:tab w:val="left" w:pos="851"/>
      </w:tabs>
      <w:spacing w:before="120" w:after="120" w:line="240" w:lineRule="auto"/>
      <w:ind w:right="0"/>
      <w:jc w:val="both"/>
      <w:outlineLvl w:val="6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Seznam">
    <w:name w:val="List"/>
    <w:aliases w:val="l"/>
    <w:basedOn w:val="Normln"/>
    <w:uiPriority w:val="99"/>
    <w:unhideWhenUsed/>
    <w:rsid w:val="001A70E4"/>
    <w:pPr>
      <w:spacing w:after="0" w:line="260" w:lineRule="exact"/>
      <w:ind w:left="283" w:right="0" w:hanging="283"/>
      <w:contextualSpacing/>
    </w:pPr>
    <w:rPr>
      <w:rFonts w:ascii="Times New Roman" w:eastAsia="Calibri" w:hAnsi="Times New Roman" w:cs="Times New Roman"/>
      <w:color w:val="auto"/>
    </w:rPr>
  </w:style>
  <w:style w:type="paragraph" w:customStyle="1" w:styleId="cpNormal2">
    <w:name w:val="cp_Normal_2"/>
    <w:basedOn w:val="cpNormal1"/>
    <w:rsid w:val="001A70E4"/>
    <w:pPr>
      <w:spacing w:after="320" w:line="320" w:lineRule="exact"/>
      <w:ind w:firstLine="397"/>
    </w:pPr>
  </w:style>
  <w:style w:type="numbering" w:styleId="1ai">
    <w:name w:val="Outline List 1"/>
    <w:basedOn w:val="Bezseznamu"/>
    <w:rsid w:val="001A70E4"/>
    <w:pPr>
      <w:numPr>
        <w:numId w:val="11"/>
      </w:numPr>
    </w:pPr>
  </w:style>
  <w:style w:type="numbering" w:styleId="111111">
    <w:name w:val="Outline List 2"/>
    <w:basedOn w:val="Bezseznamu"/>
    <w:rsid w:val="001A70E4"/>
    <w:pPr>
      <w:numPr>
        <w:numId w:val="12"/>
      </w:numPr>
    </w:p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1A70E4"/>
    <w:pPr>
      <w:spacing w:after="0" w:line="260" w:lineRule="exact"/>
      <w:jc w:val="left"/>
    </w:pPr>
    <w:rPr>
      <w:rFonts w:eastAsia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1A70E4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rsid w:val="001A70E4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Seznamsodrkami3">
    <w:name w:val="List Bullet 3"/>
    <w:aliases w:val="lb3"/>
    <w:basedOn w:val="Normln"/>
    <w:uiPriority w:val="99"/>
    <w:unhideWhenUsed/>
    <w:rsid w:val="001A70E4"/>
    <w:pPr>
      <w:numPr>
        <w:numId w:val="13"/>
      </w:numPr>
      <w:spacing w:after="0" w:line="260" w:lineRule="exact"/>
      <w:ind w:right="0"/>
      <w:contextualSpacing/>
    </w:pPr>
    <w:rPr>
      <w:rFonts w:ascii="Times New Roman" w:eastAsia="Calibri" w:hAnsi="Times New Roman" w:cs="Times New Roman"/>
      <w:color w:val="auto"/>
    </w:rPr>
  </w:style>
  <w:style w:type="paragraph" w:styleId="Prosttext">
    <w:name w:val="Plain Text"/>
    <w:aliases w:val="(WGM)"/>
    <w:basedOn w:val="Normln"/>
    <w:link w:val="ProsttextChar"/>
    <w:uiPriority w:val="99"/>
    <w:unhideWhenUsed/>
    <w:rsid w:val="001A70E4"/>
    <w:pPr>
      <w:spacing w:after="0" w:line="240" w:lineRule="auto"/>
      <w:ind w:right="0"/>
    </w:pPr>
    <w:rPr>
      <w:rFonts w:ascii="Consolas" w:eastAsia="Calibri" w:hAnsi="Consolas" w:cs="Times New Roman"/>
      <w:color w:val="auto"/>
      <w:sz w:val="21"/>
      <w:szCs w:val="21"/>
      <w:lang w:eastAsia="cs-CZ"/>
    </w:rPr>
  </w:style>
  <w:style w:type="character" w:customStyle="1" w:styleId="ProsttextChar">
    <w:name w:val="Prostý text Char"/>
    <w:aliases w:val="(WGM) Char"/>
    <w:basedOn w:val="Standardnpsmoodstavce"/>
    <w:link w:val="Prosttext"/>
    <w:uiPriority w:val="99"/>
    <w:rsid w:val="001A70E4"/>
    <w:rPr>
      <w:rFonts w:ascii="Consolas" w:eastAsia="Calibri" w:hAnsi="Consolas" w:cs="Times New Roman"/>
      <w:sz w:val="21"/>
      <w:szCs w:val="21"/>
      <w:lang w:eastAsia="cs-CZ"/>
    </w:rPr>
  </w:style>
  <w:style w:type="paragraph" w:styleId="Normlnodsazen">
    <w:name w:val="Normal Indent"/>
    <w:basedOn w:val="Normln"/>
    <w:uiPriority w:val="99"/>
    <w:unhideWhenUsed/>
    <w:rsid w:val="001A70E4"/>
    <w:pPr>
      <w:spacing w:after="0" w:line="260" w:lineRule="exact"/>
      <w:ind w:left="708" w:right="0"/>
    </w:pPr>
    <w:rPr>
      <w:rFonts w:ascii="Times New Roman" w:eastAsia="Calibri" w:hAnsi="Times New Roman" w:cs="Times New Roman"/>
      <w:color w:val="auto"/>
    </w:rPr>
  </w:style>
  <w:style w:type="paragraph" w:customStyle="1" w:styleId="NormlnsWWW5">
    <w:name w:val="Normální (síť WWW)5"/>
    <w:basedOn w:val="Normln"/>
    <w:rsid w:val="00992684"/>
    <w:pPr>
      <w:widowControl w:val="0"/>
      <w:adjustRightInd w:val="0"/>
      <w:spacing w:before="50" w:after="100" w:afterAutospacing="1" w:line="360" w:lineRule="atLeast"/>
      <w:ind w:right="0"/>
      <w:jc w:val="both"/>
      <w:textAlignment w:val="baseline"/>
    </w:pPr>
    <w:rPr>
      <w:rFonts w:ascii="Tahoma" w:eastAsia="Arial Unicode MS" w:hAnsi="Tahoma" w:cs="Tahoma"/>
      <w:color w:val="auto"/>
      <w:lang w:eastAsia="cs-CZ"/>
    </w:rPr>
  </w:style>
  <w:style w:type="character" w:customStyle="1" w:styleId="platne">
    <w:name w:val="platne"/>
    <w:rsid w:val="001A150F"/>
  </w:style>
  <w:style w:type="paragraph" w:styleId="Zkladntext2">
    <w:name w:val="Body Text 2"/>
    <w:basedOn w:val="Normln"/>
    <w:link w:val="Zkladntext2Char"/>
    <w:unhideWhenUsed/>
    <w:rsid w:val="0099155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991550"/>
    <w:rPr>
      <w:rFonts w:ascii="Arial" w:hAnsi="Arial"/>
      <w:color w:val="696969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991550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aliases w:val="PA Appendix Major Char,ASAPHeading 7 Char"/>
    <w:basedOn w:val="Standardnpsmoodstavce"/>
    <w:link w:val="Nadpis7"/>
    <w:uiPriority w:val="9"/>
    <w:rsid w:val="00991550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aliases w:val="PA Appendix Minor Char,ASAPHeading 8 Char"/>
    <w:basedOn w:val="Standardnpsmoodstavce"/>
    <w:link w:val="Nadpis8"/>
    <w:uiPriority w:val="9"/>
    <w:rsid w:val="00991550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aliases w:val="h9 Char,heading9 Char,Příloha Char,ASAPHeading 9 Char,Titre 10 Char"/>
    <w:basedOn w:val="Standardnpsmoodstavce"/>
    <w:link w:val="Nadpis9"/>
    <w:uiPriority w:val="9"/>
    <w:rsid w:val="00991550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Nadpis1h1H1">
    <w:name w:val="Nadpis 1.h1.H1"/>
    <w:basedOn w:val="Normln"/>
    <w:next w:val="Normln"/>
    <w:rsid w:val="00991550"/>
    <w:pPr>
      <w:keepNext/>
      <w:tabs>
        <w:tab w:val="num" w:pos="360"/>
      </w:tabs>
      <w:spacing w:before="300" w:line="240" w:lineRule="auto"/>
      <w:ind w:left="360" w:right="0" w:hanging="360"/>
      <w:jc w:val="both"/>
      <w:outlineLvl w:val="0"/>
    </w:pPr>
    <w:rPr>
      <w:rFonts w:eastAsia="Times New Roman" w:cs="Times New Roman"/>
      <w:b/>
      <w:caps/>
      <w:color w:val="000000"/>
      <w:kern w:val="28"/>
      <w:szCs w:val="20"/>
      <w:lang w:eastAsia="cs-CZ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rsid w:val="00991550"/>
    <w:pPr>
      <w:keepLines/>
      <w:autoSpaceDE w:val="0"/>
      <w:autoSpaceDN w:val="0"/>
      <w:spacing w:before="360" w:after="240" w:line="240" w:lineRule="auto"/>
      <w:ind w:right="0"/>
      <w:jc w:val="center"/>
      <w:outlineLvl w:val="0"/>
    </w:pPr>
    <w:rPr>
      <w:rFonts w:eastAsia="Times New Roman" w:cs="Arial"/>
      <w:b/>
      <w:bCs/>
      <w:color w:val="auto"/>
      <w:kern w:val="28"/>
      <w:sz w:val="32"/>
      <w:szCs w:val="32"/>
      <w:lang w:eastAsia="cs-CZ"/>
    </w:rPr>
  </w:style>
  <w:style w:type="paragraph" w:styleId="Podtitul">
    <w:name w:val="Subtitle"/>
    <w:aliases w:val="sb"/>
    <w:basedOn w:val="Normln"/>
    <w:link w:val="PodtitulChar"/>
    <w:uiPriority w:val="99"/>
    <w:rsid w:val="00991550"/>
    <w:pPr>
      <w:spacing w:before="60" w:after="60" w:line="240" w:lineRule="auto"/>
      <w:ind w:right="0" w:firstLine="142"/>
      <w:jc w:val="center"/>
      <w:outlineLvl w:val="1"/>
    </w:pPr>
    <w:rPr>
      <w:rFonts w:eastAsia="Times New Roman" w:cs="Arial"/>
      <w:color w:val="auto"/>
      <w:sz w:val="24"/>
      <w:szCs w:val="24"/>
      <w:lang w:val="en-US" w:eastAsia="cs-CZ"/>
    </w:rPr>
  </w:style>
  <w:style w:type="character" w:customStyle="1" w:styleId="PodtitulChar">
    <w:name w:val="Podtitul Char"/>
    <w:aliases w:val="sb Char"/>
    <w:basedOn w:val="Standardnpsmoodstavce"/>
    <w:link w:val="Podtitul"/>
    <w:uiPriority w:val="11"/>
    <w:rsid w:val="00991550"/>
    <w:rPr>
      <w:rFonts w:ascii="Arial" w:eastAsia="Times New Roman" w:hAnsi="Arial" w:cs="Arial"/>
      <w:sz w:val="24"/>
      <w:szCs w:val="24"/>
      <w:lang w:val="en-US" w:eastAsia="cs-CZ"/>
    </w:rPr>
  </w:style>
  <w:style w:type="character" w:styleId="slostrnky">
    <w:name w:val="page number"/>
    <w:basedOn w:val="Standardnpsmoodstavce"/>
    <w:uiPriority w:val="99"/>
    <w:rsid w:val="00991550"/>
  </w:style>
  <w:style w:type="paragraph" w:customStyle="1" w:styleId="Tabulkov">
    <w:name w:val="Tabulkový"/>
    <w:basedOn w:val="Normln"/>
    <w:rsid w:val="00991550"/>
    <w:pPr>
      <w:spacing w:after="0" w:line="240" w:lineRule="auto"/>
      <w:ind w:right="0"/>
      <w:jc w:val="both"/>
    </w:pPr>
    <w:rPr>
      <w:rFonts w:ascii="Tahoma" w:eastAsia="Times New Roman" w:hAnsi="Tahoma" w:cs="Times New Roman"/>
      <w:color w:val="auto"/>
      <w:sz w:val="18"/>
      <w:szCs w:val="24"/>
      <w:lang w:eastAsia="cs-CZ"/>
    </w:rPr>
  </w:style>
  <w:style w:type="paragraph" w:customStyle="1" w:styleId="NadpisM">
    <w:name w:val="Nadpis M"/>
    <w:basedOn w:val="Normln"/>
    <w:rsid w:val="00991550"/>
    <w:pPr>
      <w:keepNext/>
      <w:numPr>
        <w:numId w:val="15"/>
      </w:numPr>
      <w:tabs>
        <w:tab w:val="left" w:pos="567"/>
      </w:tabs>
      <w:spacing w:before="240" w:after="60" w:line="240" w:lineRule="auto"/>
      <w:ind w:right="0" w:firstLine="0"/>
      <w:jc w:val="both"/>
      <w:outlineLvl w:val="0"/>
    </w:pPr>
    <w:rPr>
      <w:rFonts w:ascii="Tahoma" w:eastAsia="Times New Roman" w:hAnsi="Tahoma" w:cs="Arial"/>
      <w:b/>
      <w:bCs/>
      <w:color w:val="auto"/>
      <w:kern w:val="32"/>
      <w:sz w:val="24"/>
      <w:szCs w:val="32"/>
      <w:lang w:eastAsia="cs-CZ"/>
    </w:rPr>
  </w:style>
  <w:style w:type="paragraph" w:customStyle="1" w:styleId="cpTabulkasmluvnistrany">
    <w:name w:val="cp_Tabulka smluvni strany"/>
    <w:basedOn w:val="Normln"/>
    <w:rsid w:val="00991550"/>
    <w:pPr>
      <w:framePr w:hSpace="141" w:wrap="around" w:vAnchor="text" w:hAnchor="margin" w:y="501"/>
      <w:spacing w:after="120" w:line="260" w:lineRule="exact"/>
      <w:ind w:right="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Odstavecnormln">
    <w:name w:val="Odstavec normální"/>
    <w:basedOn w:val="Normln"/>
    <w:link w:val="OdstavecnormlnChar"/>
    <w:rsid w:val="00991550"/>
    <w:pPr>
      <w:numPr>
        <w:numId w:val="16"/>
      </w:numPr>
      <w:spacing w:after="240" w:line="240" w:lineRule="auto"/>
      <w:ind w:right="0"/>
      <w:jc w:val="both"/>
    </w:pPr>
    <w:rPr>
      <w:rFonts w:ascii="Calibri" w:eastAsia="Times New Roman" w:hAnsi="Calibri" w:cs="Times New Roman"/>
      <w:color w:val="auto"/>
      <w:sz w:val="24"/>
      <w:szCs w:val="24"/>
    </w:rPr>
  </w:style>
  <w:style w:type="character" w:customStyle="1" w:styleId="OdstavecnormlnChar">
    <w:name w:val="Odstavec normální Char"/>
    <w:link w:val="Odstavecnormln"/>
    <w:locked/>
    <w:rsid w:val="00991550"/>
    <w:rPr>
      <w:rFonts w:ascii="Calibri" w:eastAsia="Times New Roman" w:hAnsi="Calibri" w:cs="Times New Roman"/>
      <w:sz w:val="24"/>
      <w:szCs w:val="24"/>
    </w:rPr>
  </w:style>
  <w:style w:type="paragraph" w:customStyle="1" w:styleId="bno">
    <w:name w:val="_bno"/>
    <w:basedOn w:val="Normln"/>
    <w:link w:val="bnoChar"/>
    <w:uiPriority w:val="99"/>
    <w:rsid w:val="00991550"/>
    <w:pPr>
      <w:spacing w:after="120" w:line="320" w:lineRule="atLeast"/>
      <w:ind w:left="720" w:right="0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character" w:customStyle="1" w:styleId="bnoChar">
    <w:name w:val="_bno Char"/>
    <w:basedOn w:val="Standardnpsmoodstavce"/>
    <w:link w:val="bno"/>
    <w:uiPriority w:val="99"/>
    <w:rsid w:val="009915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aliases w:val="i"/>
    <w:basedOn w:val="Normln"/>
    <w:link w:val="ZkladntextodsazenChar"/>
    <w:uiPriority w:val="99"/>
    <w:unhideWhenUsed/>
    <w:rsid w:val="00991550"/>
    <w:pPr>
      <w:spacing w:after="120" w:line="240" w:lineRule="auto"/>
      <w:ind w:left="283" w:righ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uiPriority w:val="99"/>
    <w:rsid w:val="00991550"/>
    <w:rPr>
      <w:rFonts w:ascii="Times New Roman" w:eastAsia="Times New Roman" w:hAnsi="Times New Roman" w:cs="Times New Roman"/>
      <w:sz w:val="24"/>
      <w:szCs w:val="24"/>
    </w:rPr>
  </w:style>
  <w:style w:type="numbering" w:customStyle="1" w:styleId="StylVcerovovTun">
    <w:name w:val="Styl Víceúrovňové Tučné"/>
    <w:basedOn w:val="Bezseznamu"/>
    <w:rsid w:val="00991550"/>
    <w:pPr>
      <w:numPr>
        <w:numId w:val="17"/>
      </w:numPr>
    </w:pPr>
  </w:style>
  <w:style w:type="paragraph" w:customStyle="1" w:styleId="Podpora-bod1">
    <w:name w:val="Podpora - bod 1"/>
    <w:basedOn w:val="Normln"/>
    <w:link w:val="Podpora-bod1Char"/>
    <w:rsid w:val="00991550"/>
    <w:pPr>
      <w:numPr>
        <w:numId w:val="18"/>
      </w:numPr>
      <w:tabs>
        <w:tab w:val="left" w:pos="567"/>
      </w:tabs>
      <w:spacing w:before="240" w:after="120" w:line="240" w:lineRule="auto"/>
      <w:ind w:right="0"/>
      <w:outlineLvl w:val="4"/>
    </w:pPr>
    <w:rPr>
      <w:rFonts w:ascii="Times New Roman" w:eastAsiaTheme="majorEastAsia" w:hAnsi="Times New Roman" w:cstheme="majorBidi"/>
      <w:b/>
      <w:color w:val="auto"/>
      <w:spacing w:val="2"/>
      <w:lang w:eastAsia="cs-CZ"/>
    </w:rPr>
  </w:style>
  <w:style w:type="paragraph" w:customStyle="1" w:styleId="Podpora-bod2">
    <w:name w:val="Podpora - bod 2"/>
    <w:basedOn w:val="Podpora-bod1"/>
    <w:link w:val="Podpora-bod2Char1"/>
    <w:rsid w:val="00991550"/>
    <w:pPr>
      <w:numPr>
        <w:ilvl w:val="1"/>
      </w:numPr>
    </w:pPr>
    <w:rPr>
      <w:b w:val="0"/>
    </w:rPr>
  </w:style>
  <w:style w:type="character" w:customStyle="1" w:styleId="Podpora-bod1Char">
    <w:name w:val="Podpora - bod 1 Char"/>
    <w:basedOn w:val="Standardnpsmoodstavce"/>
    <w:link w:val="Podpora-bod1"/>
    <w:rsid w:val="00991550"/>
    <w:rPr>
      <w:rFonts w:ascii="Times New Roman" w:eastAsiaTheme="majorEastAsia" w:hAnsi="Times New Roman" w:cstheme="majorBidi"/>
      <w:b/>
      <w:spacing w:val="2"/>
      <w:lang w:eastAsia="cs-CZ"/>
    </w:rPr>
  </w:style>
  <w:style w:type="character" w:customStyle="1" w:styleId="Podpora-bod2Char1">
    <w:name w:val="Podpora - bod 2 Char1"/>
    <w:basedOn w:val="Podpora-bod1Char"/>
    <w:link w:val="Podpora-bod2"/>
    <w:rsid w:val="00991550"/>
    <w:rPr>
      <w:rFonts w:ascii="Times New Roman" w:eastAsiaTheme="majorEastAsia" w:hAnsi="Times New Roman" w:cstheme="majorBidi"/>
      <w:b w:val="0"/>
      <w:spacing w:val="2"/>
      <w:lang w:eastAsia="cs-CZ"/>
    </w:rPr>
  </w:style>
  <w:style w:type="paragraph" w:customStyle="1" w:styleId="RLTextlnkuslovan">
    <w:name w:val="RL Text článku číslovaný"/>
    <w:basedOn w:val="Normln"/>
    <w:link w:val="RLTextlnkuslovanChar"/>
    <w:rsid w:val="00991550"/>
    <w:pPr>
      <w:numPr>
        <w:ilvl w:val="1"/>
        <w:numId w:val="19"/>
      </w:numPr>
      <w:spacing w:after="120" w:line="280" w:lineRule="exact"/>
      <w:ind w:right="0"/>
      <w:jc w:val="both"/>
    </w:pPr>
    <w:rPr>
      <w:rFonts w:ascii="Calibri" w:eastAsia="MS Mincho" w:hAnsi="Calibri" w:cs="Times New Roman"/>
      <w:color w:val="auto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rsid w:val="00991550"/>
    <w:pPr>
      <w:keepNext/>
      <w:numPr>
        <w:numId w:val="19"/>
      </w:numPr>
      <w:suppressAutoHyphens/>
      <w:spacing w:before="360" w:after="120" w:line="280" w:lineRule="exact"/>
      <w:ind w:right="0"/>
      <w:jc w:val="both"/>
      <w:outlineLvl w:val="0"/>
    </w:pPr>
    <w:rPr>
      <w:rFonts w:ascii="Calibri" w:eastAsia="MS Mincho" w:hAnsi="Calibri" w:cs="Times New Roman"/>
      <w:b/>
      <w:color w:val="auto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991550"/>
    <w:rPr>
      <w:rFonts w:ascii="Calibri" w:eastAsia="MS Mincho" w:hAnsi="Calibri" w:cs="Times New Roman"/>
      <w:szCs w:val="24"/>
      <w:lang w:eastAsia="cs-CZ"/>
    </w:rPr>
  </w:style>
  <w:style w:type="paragraph" w:customStyle="1" w:styleId="Zkladntextodsazen31">
    <w:name w:val="Základní text odsazený 31"/>
    <w:basedOn w:val="Normln"/>
    <w:uiPriority w:val="99"/>
    <w:rsid w:val="00991550"/>
    <w:pPr>
      <w:spacing w:after="0" w:line="240" w:lineRule="auto"/>
      <w:ind w:left="426" w:right="0" w:hanging="426"/>
    </w:pPr>
    <w:rPr>
      <w:rFonts w:ascii="Tahoma" w:hAnsi="Tahoma" w:cs="Tahoma"/>
      <w:color w:val="auto"/>
      <w:sz w:val="20"/>
      <w:szCs w:val="20"/>
      <w:lang w:eastAsia="ar-SA"/>
    </w:rPr>
  </w:style>
  <w:style w:type="paragraph" w:customStyle="1" w:styleId="bh1">
    <w:name w:val="_bh1"/>
    <w:basedOn w:val="Normln"/>
    <w:next w:val="bh2"/>
    <w:uiPriority w:val="99"/>
    <w:rsid w:val="00991550"/>
    <w:pPr>
      <w:tabs>
        <w:tab w:val="num" w:pos="720"/>
      </w:tabs>
      <w:spacing w:before="60" w:after="120" w:line="320" w:lineRule="atLeast"/>
      <w:ind w:left="720" w:right="0" w:hanging="720"/>
      <w:jc w:val="both"/>
      <w:outlineLvl w:val="0"/>
    </w:pPr>
    <w:rPr>
      <w:rFonts w:ascii="Times New Roman" w:eastAsia="Times New Roman" w:hAnsi="Times New Roman" w:cs="Times New Roman"/>
      <w:b/>
      <w:caps/>
      <w:color w:val="auto"/>
      <w:sz w:val="24"/>
      <w:szCs w:val="24"/>
      <w:lang w:eastAsia="cs-CZ"/>
    </w:rPr>
  </w:style>
  <w:style w:type="paragraph" w:customStyle="1" w:styleId="bh2">
    <w:name w:val="_bh2"/>
    <w:basedOn w:val="Normln"/>
    <w:link w:val="bh2Char"/>
    <w:uiPriority w:val="99"/>
    <w:rsid w:val="00991550"/>
    <w:pPr>
      <w:tabs>
        <w:tab w:val="num" w:pos="720"/>
      </w:tabs>
      <w:spacing w:before="60" w:after="120" w:line="320" w:lineRule="atLeast"/>
      <w:ind w:left="720" w:right="0" w:hanging="720"/>
      <w:jc w:val="both"/>
      <w:outlineLvl w:val="1"/>
    </w:pPr>
    <w:rPr>
      <w:rFonts w:ascii="Times New Roman" w:eastAsia="Times New Roman" w:hAnsi="Times New Roman" w:cs="Times New Roman"/>
      <w:color w:val="auto"/>
      <w:sz w:val="24"/>
      <w:szCs w:val="20"/>
      <w:u w:val="single"/>
      <w:lang w:val="x-none" w:eastAsia="x-none"/>
    </w:rPr>
  </w:style>
  <w:style w:type="paragraph" w:customStyle="1" w:styleId="bh3">
    <w:name w:val="_bh3"/>
    <w:basedOn w:val="Normln"/>
    <w:link w:val="bh3Char"/>
    <w:uiPriority w:val="99"/>
    <w:rsid w:val="00991550"/>
    <w:pPr>
      <w:tabs>
        <w:tab w:val="num" w:pos="1440"/>
      </w:tabs>
      <w:spacing w:before="60" w:after="120" w:line="320" w:lineRule="atLeast"/>
      <w:ind w:left="1440" w:right="0" w:hanging="720"/>
      <w:jc w:val="both"/>
      <w:outlineLvl w:val="2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bh2Char">
    <w:name w:val="_bh2 Char"/>
    <w:link w:val="bh2"/>
    <w:uiPriority w:val="99"/>
    <w:locked/>
    <w:rsid w:val="00991550"/>
    <w:rPr>
      <w:rFonts w:ascii="Times New Roman" w:eastAsia="Times New Roman" w:hAnsi="Times New Roman" w:cs="Times New Roman"/>
      <w:sz w:val="24"/>
      <w:szCs w:val="20"/>
      <w:u w:val="single"/>
      <w:lang w:val="x-none" w:eastAsia="x-none"/>
    </w:rPr>
  </w:style>
  <w:style w:type="character" w:customStyle="1" w:styleId="OdrkaChar">
    <w:name w:val="Odrážka Char"/>
    <w:basedOn w:val="Standardnpsmoodstavce"/>
    <w:link w:val="Odrka"/>
    <w:locked/>
    <w:rsid w:val="00991550"/>
  </w:style>
  <w:style w:type="paragraph" w:customStyle="1" w:styleId="Odrka">
    <w:name w:val="Odrážka"/>
    <w:basedOn w:val="Normln"/>
    <w:link w:val="OdrkaChar"/>
    <w:rsid w:val="00991550"/>
    <w:pPr>
      <w:spacing w:before="60" w:after="120" w:line="240" w:lineRule="auto"/>
      <w:ind w:right="0"/>
      <w:jc w:val="both"/>
    </w:pPr>
    <w:rPr>
      <w:rFonts w:asciiTheme="minorHAnsi" w:hAnsiTheme="minorHAnsi"/>
      <w:color w:val="auto"/>
    </w:rPr>
  </w:style>
  <w:style w:type="character" w:customStyle="1" w:styleId="TextkomenteChar1">
    <w:name w:val="Text komentáře Char1"/>
    <w:basedOn w:val="Standardnpsmoodstavce"/>
    <w:uiPriority w:val="99"/>
    <w:locked/>
    <w:rsid w:val="00991550"/>
    <w:rPr>
      <w:rFonts w:ascii="Times New Roman" w:hAnsi="Times New Roman" w:cs="Times New Roman"/>
      <w:sz w:val="20"/>
      <w:szCs w:val="20"/>
      <w:lang w:eastAsia="ar-SA"/>
    </w:rPr>
  </w:style>
  <w:style w:type="paragraph" w:customStyle="1" w:styleId="Textodst2slovan">
    <w:name w:val="Text odst.2 číslovaný"/>
    <w:basedOn w:val="Textodst1sl"/>
    <w:uiPriority w:val="99"/>
    <w:rsid w:val="00991550"/>
    <w:pPr>
      <w:tabs>
        <w:tab w:val="clear" w:pos="0"/>
        <w:tab w:val="clear" w:pos="284"/>
      </w:tabs>
      <w:spacing w:before="0"/>
      <w:outlineLvl w:val="2"/>
    </w:pPr>
    <w:rPr>
      <w:lang w:val="cs-CZ" w:eastAsia="cs-CZ"/>
    </w:rPr>
  </w:style>
  <w:style w:type="paragraph" w:customStyle="1" w:styleId="mvcrprvnstrana">
    <w:name w:val="mvcr_první strana"/>
    <w:basedOn w:val="Normln"/>
    <w:autoRedefine/>
    <w:uiPriority w:val="99"/>
    <w:rsid w:val="00991550"/>
    <w:pPr>
      <w:numPr>
        <w:numId w:val="20"/>
      </w:numPr>
      <w:spacing w:before="5000" w:line="240" w:lineRule="auto"/>
      <w:ind w:right="0"/>
      <w:jc w:val="center"/>
    </w:pPr>
    <w:rPr>
      <w:rFonts w:ascii="Calibri" w:eastAsia="Calibri" w:hAnsi="Calibri" w:cs="Times New Roman"/>
      <w:bCs/>
      <w:color w:val="auto"/>
      <w:sz w:val="24"/>
      <w:szCs w:val="24"/>
    </w:rPr>
  </w:style>
  <w:style w:type="character" w:customStyle="1" w:styleId="bh3Char">
    <w:name w:val="_bh3 Char"/>
    <w:basedOn w:val="Standardnpsmoodstavce"/>
    <w:link w:val="bh3"/>
    <w:uiPriority w:val="99"/>
    <w:locked/>
    <w:rsid w:val="0099155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t1">
    <w:name w:val="st1"/>
    <w:basedOn w:val="Standardnpsmoodstavce"/>
    <w:uiPriority w:val="99"/>
    <w:rsid w:val="00991550"/>
    <w:rPr>
      <w:rFonts w:ascii="Times New Roman" w:hAnsi="Times New Roman" w:cs="Times New Roman" w:hint="default"/>
    </w:rPr>
  </w:style>
  <w:style w:type="paragraph" w:customStyle="1" w:styleId="Default">
    <w:name w:val="Default"/>
    <w:rsid w:val="009915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lockQuotation">
    <w:name w:val="Block Quotation"/>
    <w:basedOn w:val="Normln"/>
    <w:rsid w:val="00991550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customStyle="1" w:styleId="RLTextlnkuslovan-rove2">
    <w:name w:val="RL Text článku číslovaný - úroveň 2"/>
    <w:basedOn w:val="RLlneksmlouvy"/>
    <w:rsid w:val="00991550"/>
    <w:pPr>
      <w:numPr>
        <w:numId w:val="0"/>
      </w:numPr>
      <w:spacing w:before="0"/>
      <w:ind w:left="1474" w:hanging="737"/>
      <w:outlineLvl w:val="6"/>
    </w:pPr>
    <w:rPr>
      <w:rFonts w:ascii="Arial" w:eastAsia="Times New Roman" w:hAnsi="Arial"/>
      <w:b w:val="0"/>
      <w:sz w:val="20"/>
      <w:szCs w:val="20"/>
    </w:rPr>
  </w:style>
  <w:style w:type="paragraph" w:customStyle="1" w:styleId="RLTextlnkuslovan-rove3">
    <w:name w:val="RL Text článku číslovaný - úroveň 3"/>
    <w:basedOn w:val="Normln"/>
    <w:rsid w:val="00991550"/>
    <w:pPr>
      <w:tabs>
        <w:tab w:val="left" w:pos="680"/>
      </w:tabs>
      <w:spacing w:after="120" w:line="280" w:lineRule="exact"/>
      <w:ind w:left="2211" w:right="0" w:hanging="737"/>
      <w:jc w:val="both"/>
    </w:pPr>
    <w:rPr>
      <w:rFonts w:eastAsia="Times New Roman" w:cs="Times New Roman"/>
      <w:color w:val="auto"/>
      <w:sz w:val="20"/>
      <w:szCs w:val="20"/>
      <w:lang w:eastAsia="cs-CZ"/>
    </w:rPr>
  </w:style>
  <w:style w:type="character" w:customStyle="1" w:styleId="WW8Num1z0">
    <w:name w:val="WW8Num1z0"/>
    <w:rsid w:val="004E7446"/>
    <w:rPr>
      <w:rFonts w:ascii="Arial" w:hAnsi="Arial"/>
      <w:b/>
      <w:i w:val="0"/>
      <w:sz w:val="18"/>
    </w:rPr>
  </w:style>
  <w:style w:type="character" w:customStyle="1" w:styleId="WW8Num2z0">
    <w:name w:val="WW8Num2z0"/>
    <w:rsid w:val="004E7446"/>
    <w:rPr>
      <w:rFonts w:ascii="Arial" w:hAnsi="Arial"/>
      <w:b/>
      <w:i w:val="0"/>
      <w:sz w:val="18"/>
    </w:rPr>
  </w:style>
  <w:style w:type="character" w:customStyle="1" w:styleId="WW8Num5z0">
    <w:name w:val="WW8Num5z0"/>
    <w:rsid w:val="004E7446"/>
    <w:rPr>
      <w:rFonts w:ascii="Times New Roman" w:hAnsi="Times New Roman"/>
      <w:b w:val="0"/>
      <w:i w:val="0"/>
      <w:sz w:val="24"/>
    </w:rPr>
  </w:style>
  <w:style w:type="character" w:customStyle="1" w:styleId="WW8Num5z1">
    <w:name w:val="WW8Num5z1"/>
    <w:rsid w:val="004E7446"/>
    <w:rPr>
      <w:rFonts w:ascii="Wingdings 2" w:hAnsi="Wingdings 2"/>
    </w:rPr>
  </w:style>
  <w:style w:type="character" w:customStyle="1" w:styleId="WW8Num6z0">
    <w:name w:val="WW8Num6z0"/>
    <w:rsid w:val="004E7446"/>
    <w:rPr>
      <w:rFonts w:ascii="Symbol" w:hAnsi="Symbol"/>
    </w:rPr>
  </w:style>
  <w:style w:type="character" w:customStyle="1" w:styleId="WW8Num7z0">
    <w:name w:val="WW8Num7z0"/>
    <w:rsid w:val="004E7446"/>
    <w:rPr>
      <w:rFonts w:ascii="Times New Roman" w:hAnsi="Times New Roman"/>
      <w:b w:val="0"/>
      <w:i w:val="0"/>
      <w:sz w:val="24"/>
    </w:rPr>
  </w:style>
  <w:style w:type="character" w:customStyle="1" w:styleId="WW8Num8z0">
    <w:name w:val="WW8Num8z0"/>
    <w:rsid w:val="004E7446"/>
    <w:rPr>
      <w:rFonts w:ascii="Wingdings" w:hAnsi="Wingdings"/>
    </w:rPr>
  </w:style>
  <w:style w:type="character" w:customStyle="1" w:styleId="WW8Num9z0">
    <w:name w:val="WW8Num9z0"/>
    <w:rsid w:val="004E7446"/>
    <w:rPr>
      <w:rFonts w:ascii="OpenSymbol" w:hAnsi="OpenSymbol"/>
    </w:rPr>
  </w:style>
  <w:style w:type="character" w:customStyle="1" w:styleId="WW8Num10z0">
    <w:name w:val="WW8Num10z0"/>
    <w:rsid w:val="004E7446"/>
    <w:rPr>
      <w:rFonts w:ascii="Arial" w:hAnsi="Arial"/>
      <w:b/>
      <w:i w:val="0"/>
      <w:sz w:val="18"/>
    </w:rPr>
  </w:style>
  <w:style w:type="character" w:customStyle="1" w:styleId="Standardnpsmoodstavce1">
    <w:name w:val="Standardní písmo odstavce1"/>
    <w:rsid w:val="004E7446"/>
  </w:style>
  <w:style w:type="character" w:customStyle="1" w:styleId="Standardnpsmoodstavce2">
    <w:name w:val="Standardní písmo odstavce2"/>
    <w:rsid w:val="004E7446"/>
  </w:style>
  <w:style w:type="character" w:customStyle="1" w:styleId="DefaultParagraphFont1">
    <w:name w:val="Default Paragraph Font1"/>
    <w:rsid w:val="004E7446"/>
  </w:style>
  <w:style w:type="character" w:customStyle="1" w:styleId="Absatz-Standardschriftart">
    <w:name w:val="Absatz-Standardschriftart"/>
    <w:rsid w:val="004E7446"/>
  </w:style>
  <w:style w:type="character" w:customStyle="1" w:styleId="WW-Absatz-Standardschriftart">
    <w:name w:val="WW-Absatz-Standardschriftart"/>
    <w:rsid w:val="004E7446"/>
  </w:style>
  <w:style w:type="character" w:customStyle="1" w:styleId="WW-DefaultParagraphFont">
    <w:name w:val="WW-Default Paragraph Font"/>
    <w:rsid w:val="004E7446"/>
  </w:style>
  <w:style w:type="character" w:customStyle="1" w:styleId="WW-Absatz-Standardschriftart1">
    <w:name w:val="WW-Absatz-Standardschriftart1"/>
    <w:rsid w:val="004E7446"/>
  </w:style>
  <w:style w:type="character" w:customStyle="1" w:styleId="WW8Num4z0">
    <w:name w:val="WW8Num4z0"/>
    <w:rsid w:val="004E7446"/>
    <w:rPr>
      <w:rFonts w:ascii="Arial Unicode MS" w:hAnsi="Arial Unicode MS"/>
    </w:rPr>
  </w:style>
  <w:style w:type="character" w:customStyle="1" w:styleId="WW8Num4z1">
    <w:name w:val="WW8Num4z1"/>
    <w:rsid w:val="004E7446"/>
    <w:rPr>
      <w:rFonts w:ascii="Courier New" w:hAnsi="Courier New" w:cs="Arial"/>
    </w:rPr>
  </w:style>
  <w:style w:type="character" w:customStyle="1" w:styleId="WW8Num4z2">
    <w:name w:val="WW8Num4z2"/>
    <w:rsid w:val="004E7446"/>
    <w:rPr>
      <w:rFonts w:ascii="Wingdings" w:hAnsi="Wingdings"/>
    </w:rPr>
  </w:style>
  <w:style w:type="character" w:customStyle="1" w:styleId="WW8Num4z3">
    <w:name w:val="WW8Num4z3"/>
    <w:rsid w:val="004E7446"/>
    <w:rPr>
      <w:rFonts w:ascii="Symbol" w:hAnsi="Symbol"/>
    </w:rPr>
  </w:style>
  <w:style w:type="character" w:customStyle="1" w:styleId="WW8Num7z1">
    <w:name w:val="WW8Num7z1"/>
    <w:rsid w:val="004E7446"/>
    <w:rPr>
      <w:rFonts w:ascii="Wingdings 2" w:hAnsi="Wingdings 2"/>
    </w:rPr>
  </w:style>
  <w:style w:type="character" w:customStyle="1" w:styleId="WW8Num11z0">
    <w:name w:val="WW8Num11z0"/>
    <w:rsid w:val="004E7446"/>
    <w:rPr>
      <w:rFonts w:ascii="Symbol" w:hAnsi="Symbol"/>
    </w:rPr>
  </w:style>
  <w:style w:type="character" w:customStyle="1" w:styleId="WW8Num12z0">
    <w:name w:val="WW8Num12z0"/>
    <w:rsid w:val="004E7446"/>
    <w:rPr>
      <w:rFonts w:ascii="Symbol" w:hAnsi="Symbol"/>
    </w:rPr>
  </w:style>
  <w:style w:type="character" w:customStyle="1" w:styleId="WW8Num12z1">
    <w:name w:val="WW8Num12z1"/>
    <w:rsid w:val="004E7446"/>
    <w:rPr>
      <w:rFonts w:ascii="Wingdings 2" w:hAnsi="Wingdings 2"/>
    </w:rPr>
  </w:style>
  <w:style w:type="character" w:customStyle="1" w:styleId="WW8Num12z2">
    <w:name w:val="WW8Num12z2"/>
    <w:rsid w:val="004E7446"/>
    <w:rPr>
      <w:rFonts w:ascii="Wingdings" w:hAnsi="Wingdings"/>
    </w:rPr>
  </w:style>
  <w:style w:type="character" w:customStyle="1" w:styleId="WW8Num12z4">
    <w:name w:val="WW8Num12z4"/>
    <w:rsid w:val="004E7446"/>
    <w:rPr>
      <w:rFonts w:ascii="Courier New" w:hAnsi="Courier New" w:cs="Wingdings 2"/>
    </w:rPr>
  </w:style>
  <w:style w:type="character" w:customStyle="1" w:styleId="WW8Num14z0">
    <w:name w:val="WW8Num14z0"/>
    <w:rsid w:val="004E7446"/>
    <w:rPr>
      <w:rFonts w:ascii="Symbol" w:hAnsi="Symbol"/>
    </w:rPr>
  </w:style>
  <w:style w:type="character" w:customStyle="1" w:styleId="WW8Num14z1">
    <w:name w:val="WW8Num14z1"/>
    <w:rsid w:val="004E7446"/>
    <w:rPr>
      <w:rFonts w:ascii="Courier New" w:hAnsi="Courier New" w:cs="Courier New"/>
    </w:rPr>
  </w:style>
  <w:style w:type="character" w:customStyle="1" w:styleId="WW8Num14z2">
    <w:name w:val="WW8Num14z2"/>
    <w:rsid w:val="004E7446"/>
    <w:rPr>
      <w:rFonts w:ascii="Wingdings" w:hAnsi="Wingdings"/>
    </w:rPr>
  </w:style>
  <w:style w:type="character" w:customStyle="1" w:styleId="WW8Num16z0">
    <w:name w:val="WW8Num16z0"/>
    <w:rsid w:val="004E7446"/>
    <w:rPr>
      <w:color w:val="auto"/>
    </w:rPr>
  </w:style>
  <w:style w:type="character" w:customStyle="1" w:styleId="WW8Num17z0">
    <w:name w:val="WW8Num17z0"/>
    <w:rsid w:val="004E7446"/>
    <w:rPr>
      <w:rFonts w:ascii="Symbol" w:hAnsi="Symbol"/>
    </w:rPr>
  </w:style>
  <w:style w:type="character" w:customStyle="1" w:styleId="WW8Num17z1">
    <w:name w:val="WW8Num17z1"/>
    <w:rsid w:val="004E7446"/>
    <w:rPr>
      <w:rFonts w:ascii="Courier New" w:hAnsi="Courier New" w:cs="Arial"/>
    </w:rPr>
  </w:style>
  <w:style w:type="character" w:customStyle="1" w:styleId="WW8Num17z2">
    <w:name w:val="WW8Num17z2"/>
    <w:rsid w:val="004E7446"/>
    <w:rPr>
      <w:rFonts w:ascii="Wingdings" w:hAnsi="Wingdings"/>
    </w:rPr>
  </w:style>
  <w:style w:type="character" w:customStyle="1" w:styleId="WW8Num18z0">
    <w:name w:val="WW8Num18z0"/>
    <w:rsid w:val="004E7446"/>
    <w:rPr>
      <w:rFonts w:ascii="Symbol" w:hAnsi="Symbol"/>
    </w:rPr>
  </w:style>
  <w:style w:type="character" w:customStyle="1" w:styleId="WW8Num20z0">
    <w:name w:val="WW8Num20z0"/>
    <w:rsid w:val="004E7446"/>
    <w:rPr>
      <w:rFonts w:ascii="Tahoma" w:hAnsi="Tahoma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2"/>
      <w:szCs w:val="22"/>
      <w:vertAlign w:val="baseline"/>
    </w:rPr>
  </w:style>
  <w:style w:type="character" w:customStyle="1" w:styleId="WW8Num20z1">
    <w:name w:val="WW8Num20z1"/>
    <w:rsid w:val="004E7446"/>
    <w:rPr>
      <w:rFonts w:ascii="Tahoma" w:hAnsi="Tahoma" w:cs="Times New Roman"/>
      <w:b/>
      <w:i w:val="0"/>
      <w:sz w:val="20"/>
      <w:szCs w:val="20"/>
    </w:rPr>
  </w:style>
  <w:style w:type="character" w:customStyle="1" w:styleId="WW8Num20z2">
    <w:name w:val="WW8Num20z2"/>
    <w:rsid w:val="004E7446"/>
    <w:rPr>
      <w:rFonts w:ascii="Tahoma" w:hAnsi="Tahoma"/>
      <w:b/>
      <w:i w:val="0"/>
      <w:sz w:val="20"/>
      <w:szCs w:val="20"/>
    </w:rPr>
  </w:style>
  <w:style w:type="character" w:customStyle="1" w:styleId="WW8Num20z3">
    <w:name w:val="WW8Num20z3"/>
    <w:rsid w:val="004E7446"/>
    <w:rPr>
      <w:rFonts w:ascii="Times New Roman" w:hAnsi="Times New Roman"/>
      <w:b/>
    </w:rPr>
  </w:style>
  <w:style w:type="character" w:customStyle="1" w:styleId="WW8Num21z0">
    <w:name w:val="WW8Num21z0"/>
    <w:rsid w:val="004E7446"/>
    <w:rPr>
      <w:rFonts w:ascii="Symbol" w:hAnsi="Symbol"/>
    </w:rPr>
  </w:style>
  <w:style w:type="character" w:customStyle="1" w:styleId="WW8Num21z1">
    <w:name w:val="WW8Num21z1"/>
    <w:rsid w:val="004E7446"/>
    <w:rPr>
      <w:rFonts w:ascii="Courier New" w:hAnsi="Courier New" w:cs="Arial"/>
    </w:rPr>
  </w:style>
  <w:style w:type="character" w:customStyle="1" w:styleId="WW8Num21z2">
    <w:name w:val="WW8Num21z2"/>
    <w:rsid w:val="004E7446"/>
    <w:rPr>
      <w:rFonts w:ascii="Wingdings" w:hAnsi="Wingdings"/>
    </w:rPr>
  </w:style>
  <w:style w:type="character" w:customStyle="1" w:styleId="WW8Num22z0">
    <w:name w:val="WW8Num22z0"/>
    <w:rsid w:val="004E7446"/>
    <w:rPr>
      <w:rFonts w:ascii="Symbol" w:hAnsi="Symbol"/>
    </w:rPr>
  </w:style>
  <w:style w:type="character" w:customStyle="1" w:styleId="WW8Num22z1">
    <w:name w:val="WW8Num22z1"/>
    <w:rsid w:val="004E7446"/>
    <w:rPr>
      <w:rFonts w:ascii="Courier New" w:hAnsi="Courier New" w:cs="Courier New"/>
    </w:rPr>
  </w:style>
  <w:style w:type="character" w:customStyle="1" w:styleId="WW8Num22z2">
    <w:name w:val="WW8Num22z2"/>
    <w:rsid w:val="004E7446"/>
    <w:rPr>
      <w:rFonts w:ascii="Wingdings" w:hAnsi="Wingdings"/>
    </w:rPr>
  </w:style>
  <w:style w:type="character" w:customStyle="1" w:styleId="WW8Num23z0">
    <w:name w:val="WW8Num23z0"/>
    <w:rsid w:val="004E7446"/>
    <w:rPr>
      <w:rFonts w:ascii="Wingdings" w:hAnsi="Wingdings"/>
    </w:rPr>
  </w:style>
  <w:style w:type="character" w:customStyle="1" w:styleId="WW8Num23z1">
    <w:name w:val="WW8Num23z1"/>
    <w:rsid w:val="004E7446"/>
    <w:rPr>
      <w:rFonts w:ascii="Courier New" w:hAnsi="Courier New" w:cs="Courier New"/>
    </w:rPr>
  </w:style>
  <w:style w:type="character" w:customStyle="1" w:styleId="WW8Num23z3">
    <w:name w:val="WW8Num23z3"/>
    <w:rsid w:val="004E7446"/>
    <w:rPr>
      <w:rFonts w:ascii="Symbol" w:hAnsi="Symbol"/>
    </w:rPr>
  </w:style>
  <w:style w:type="character" w:customStyle="1" w:styleId="WW8Num24z0">
    <w:name w:val="WW8Num24z0"/>
    <w:rsid w:val="004E7446"/>
    <w:rPr>
      <w:rFonts w:ascii="Symbol" w:hAnsi="Symbol"/>
    </w:rPr>
  </w:style>
  <w:style w:type="character" w:customStyle="1" w:styleId="WW8Num27z0">
    <w:name w:val="WW8Num27z0"/>
    <w:rsid w:val="004E7446"/>
    <w:rPr>
      <w:rFonts w:ascii="Wingdings" w:hAnsi="Wingdings"/>
    </w:rPr>
  </w:style>
  <w:style w:type="character" w:customStyle="1" w:styleId="WW8Num27z1">
    <w:name w:val="WW8Num27z1"/>
    <w:rsid w:val="004E7446"/>
    <w:rPr>
      <w:rFonts w:ascii="Courier New" w:hAnsi="Courier New" w:cs="Arial"/>
    </w:rPr>
  </w:style>
  <w:style w:type="character" w:customStyle="1" w:styleId="WW8Num27z3">
    <w:name w:val="WW8Num27z3"/>
    <w:rsid w:val="004E7446"/>
    <w:rPr>
      <w:rFonts w:ascii="Symbol" w:hAnsi="Symbol"/>
    </w:rPr>
  </w:style>
  <w:style w:type="character" w:customStyle="1" w:styleId="WW8Num28z0">
    <w:name w:val="WW8Num28z0"/>
    <w:rsid w:val="004E7446"/>
    <w:rPr>
      <w:rFonts w:ascii="Tahoma" w:eastAsia="Luxi Sans" w:hAnsi="Tahoma" w:cs="Luxi Sans"/>
    </w:rPr>
  </w:style>
  <w:style w:type="character" w:customStyle="1" w:styleId="WW8Num28z1">
    <w:name w:val="WW8Num28z1"/>
    <w:rsid w:val="004E7446"/>
    <w:rPr>
      <w:rFonts w:ascii="Courier New" w:hAnsi="Courier New" w:cs="Arial"/>
    </w:rPr>
  </w:style>
  <w:style w:type="character" w:customStyle="1" w:styleId="WW8Num28z2">
    <w:name w:val="WW8Num28z2"/>
    <w:rsid w:val="004E7446"/>
    <w:rPr>
      <w:rFonts w:ascii="Wingdings" w:hAnsi="Wingdings"/>
    </w:rPr>
  </w:style>
  <w:style w:type="character" w:customStyle="1" w:styleId="WW8Num28z3">
    <w:name w:val="WW8Num28z3"/>
    <w:rsid w:val="004E7446"/>
    <w:rPr>
      <w:rFonts w:ascii="Symbol" w:hAnsi="Symbol"/>
    </w:rPr>
  </w:style>
  <w:style w:type="character" w:customStyle="1" w:styleId="WW8Num29z0">
    <w:name w:val="WW8Num29z0"/>
    <w:rsid w:val="004E7446"/>
    <w:rPr>
      <w:rFonts w:ascii="Symbol" w:hAnsi="Symbol"/>
    </w:rPr>
  </w:style>
  <w:style w:type="character" w:customStyle="1" w:styleId="WW8Num29z1">
    <w:name w:val="WW8Num29z1"/>
    <w:rsid w:val="004E7446"/>
    <w:rPr>
      <w:rFonts w:ascii="Courier New" w:hAnsi="Courier New" w:cs="Courier New"/>
    </w:rPr>
  </w:style>
  <w:style w:type="character" w:customStyle="1" w:styleId="WW8Num29z2">
    <w:name w:val="WW8Num29z2"/>
    <w:rsid w:val="004E7446"/>
    <w:rPr>
      <w:rFonts w:ascii="Wingdings" w:hAnsi="Wingdings"/>
    </w:rPr>
  </w:style>
  <w:style w:type="character" w:customStyle="1" w:styleId="WW8NumSt18z0">
    <w:name w:val="WW8NumSt18z0"/>
    <w:rsid w:val="004E7446"/>
    <w:rPr>
      <w:rFonts w:ascii="Symbol" w:hAnsi="Symbol"/>
      <w:b w:val="0"/>
      <w:i w:val="0"/>
      <w:sz w:val="20"/>
      <w:u w:val="none"/>
    </w:rPr>
  </w:style>
  <w:style w:type="character" w:customStyle="1" w:styleId="Standardnpsmoodstavce10">
    <w:name w:val="Standardní písmo odstavce10"/>
    <w:rsid w:val="004E7446"/>
  </w:style>
  <w:style w:type="character" w:customStyle="1" w:styleId="Odkaznakoment1">
    <w:name w:val="Odkaz na komentář1"/>
    <w:rsid w:val="004E7446"/>
    <w:rPr>
      <w:sz w:val="16"/>
      <w:szCs w:val="16"/>
    </w:rPr>
  </w:style>
  <w:style w:type="character" w:customStyle="1" w:styleId="StyleArial">
    <w:name w:val="Style Arial"/>
    <w:rsid w:val="004E7446"/>
    <w:rPr>
      <w:rFonts w:ascii="Times New Roman" w:hAnsi="Times New Roman"/>
    </w:rPr>
  </w:style>
  <w:style w:type="character" w:customStyle="1" w:styleId="BalloonTextChar">
    <w:name w:val="Balloon Text Char"/>
    <w:rsid w:val="004E7446"/>
    <w:rPr>
      <w:rFonts w:ascii="Tahoma" w:hAnsi="Tahoma" w:cs="Tahoma"/>
      <w:sz w:val="16"/>
      <w:szCs w:val="16"/>
      <w:lang w:val="cs-CZ"/>
    </w:rPr>
  </w:style>
  <w:style w:type="character" w:customStyle="1" w:styleId="CommentReference1">
    <w:name w:val="Comment Reference1"/>
    <w:rsid w:val="004E7446"/>
    <w:rPr>
      <w:sz w:val="16"/>
      <w:szCs w:val="16"/>
    </w:rPr>
  </w:style>
  <w:style w:type="character" w:customStyle="1" w:styleId="CommentTextChar">
    <w:name w:val="Comment Text Char"/>
    <w:rsid w:val="004E7446"/>
    <w:rPr>
      <w:lang w:val="cs-CZ"/>
    </w:rPr>
  </w:style>
  <w:style w:type="character" w:customStyle="1" w:styleId="CommentSubjectChar">
    <w:name w:val="Comment Subject Char"/>
    <w:rsid w:val="004E7446"/>
    <w:rPr>
      <w:b/>
      <w:bCs/>
      <w:lang w:val="cs-CZ"/>
    </w:rPr>
  </w:style>
  <w:style w:type="character" w:customStyle="1" w:styleId="Odkaznakoment2">
    <w:name w:val="Odkaz na komentář2"/>
    <w:rsid w:val="004E7446"/>
    <w:rPr>
      <w:sz w:val="16"/>
      <w:szCs w:val="16"/>
    </w:rPr>
  </w:style>
  <w:style w:type="character" w:styleId="Sledovanodkaz">
    <w:name w:val="FollowedHyperlink"/>
    <w:semiHidden/>
    <w:rsid w:val="004E7446"/>
    <w:rPr>
      <w:color w:val="800080"/>
      <w:u w:val="single"/>
    </w:rPr>
  </w:style>
  <w:style w:type="paragraph" w:customStyle="1" w:styleId="a">
    <w:qFormat/>
    <w:rsid w:val="004E7446"/>
    <w:pPr>
      <w:spacing w:line="312" w:lineRule="auto"/>
      <w:ind w:right="288"/>
    </w:pPr>
    <w:rPr>
      <w:rFonts w:ascii="Arial" w:hAnsi="Arial"/>
      <w:color w:val="696969"/>
    </w:rPr>
  </w:style>
  <w:style w:type="paragraph" w:customStyle="1" w:styleId="Heading">
    <w:name w:val="Heading"/>
    <w:basedOn w:val="Normln"/>
    <w:next w:val="Zkladntext"/>
    <w:rsid w:val="004E7446"/>
    <w:pPr>
      <w:keepNext/>
      <w:suppressAutoHyphens/>
      <w:spacing w:before="240" w:after="120" w:line="240" w:lineRule="auto"/>
      <w:ind w:right="0"/>
    </w:pPr>
    <w:rPr>
      <w:rFonts w:eastAsia="Lucida Sans Unicode" w:cs="Tahoma"/>
      <w:color w:val="auto"/>
      <w:sz w:val="28"/>
      <w:szCs w:val="28"/>
      <w:lang w:eastAsia="ar-SA"/>
    </w:rPr>
  </w:style>
  <w:style w:type="paragraph" w:customStyle="1" w:styleId="Titulek1">
    <w:name w:val="Titulek1"/>
    <w:basedOn w:val="Normln"/>
    <w:rsid w:val="004E7446"/>
    <w:pPr>
      <w:suppressLineNumbers/>
      <w:suppressAutoHyphens/>
      <w:spacing w:before="120" w:after="120" w:line="240" w:lineRule="auto"/>
      <w:ind w:right="0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x">
    <w:name w:val="Index"/>
    <w:basedOn w:val="Normln"/>
    <w:rsid w:val="004E7446"/>
    <w:pPr>
      <w:suppressLineNumbers/>
      <w:suppressAutoHyphens/>
      <w:spacing w:after="0" w:line="240" w:lineRule="auto"/>
      <w:ind w:right="0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Caption1">
    <w:name w:val="Caption1"/>
    <w:basedOn w:val="Normln"/>
    <w:rsid w:val="004E7446"/>
    <w:pPr>
      <w:suppressLineNumbers/>
      <w:suppressAutoHyphens/>
      <w:spacing w:before="120" w:after="120" w:line="240" w:lineRule="auto"/>
      <w:ind w:right="0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4E7446"/>
    <w:pPr>
      <w:suppressAutoHyphens/>
      <w:autoSpaceDE w:val="0"/>
      <w:spacing w:before="240" w:after="120" w:line="240" w:lineRule="auto"/>
      <w:ind w:right="0"/>
      <w:jc w:val="both"/>
    </w:pPr>
    <w:rPr>
      <w:rFonts w:ascii="Times New Roman" w:eastAsia="Times New Roman" w:hAnsi="Times New Roman" w:cs="Times New Roman"/>
      <w:color w:val="auto"/>
      <w:kern w:val="1"/>
      <w:sz w:val="20"/>
      <w:szCs w:val="24"/>
      <w:lang w:eastAsia="ar-SA"/>
    </w:rPr>
  </w:style>
  <w:style w:type="paragraph" w:customStyle="1" w:styleId="normalcond">
    <w:name w:val="normalcond"/>
    <w:basedOn w:val="Normln"/>
    <w:rsid w:val="004E7446"/>
    <w:pPr>
      <w:tabs>
        <w:tab w:val="left" w:pos="426"/>
        <w:tab w:val="left" w:pos="2269"/>
        <w:tab w:val="left" w:pos="5387"/>
        <w:tab w:val="left" w:pos="6379"/>
      </w:tabs>
      <w:suppressAutoHyphens/>
      <w:autoSpaceDE w:val="0"/>
      <w:spacing w:before="60" w:after="0" w:line="360" w:lineRule="atLeast"/>
      <w:ind w:right="0"/>
      <w:jc w:val="both"/>
    </w:pPr>
    <w:rPr>
      <w:rFonts w:ascii="Times New Roman" w:eastAsia="Times New Roman" w:hAnsi="Times New Roman" w:cs="Times New Roman"/>
      <w:color w:val="auto"/>
      <w:sz w:val="20"/>
      <w:szCs w:val="24"/>
      <w:lang w:val="en-GB" w:eastAsia="ar-SA"/>
    </w:rPr>
  </w:style>
  <w:style w:type="paragraph" w:customStyle="1" w:styleId="ACSmlouva">
    <w:name w:val="AC Smlouva"/>
    <w:basedOn w:val="Normln"/>
    <w:rsid w:val="004E7446"/>
    <w:pPr>
      <w:tabs>
        <w:tab w:val="left" w:pos="567"/>
      </w:tabs>
      <w:suppressAutoHyphens/>
      <w:spacing w:before="120" w:after="0" w:line="240" w:lineRule="auto"/>
      <w:ind w:right="0"/>
    </w:pPr>
    <w:rPr>
      <w:rFonts w:eastAsia="Times New Roman" w:cs="Times New Roman"/>
      <w:color w:val="auto"/>
      <w:spacing w:val="2"/>
      <w:sz w:val="20"/>
      <w:szCs w:val="20"/>
      <w:lang w:eastAsia="ar-SA"/>
    </w:rPr>
  </w:style>
  <w:style w:type="paragraph" w:customStyle="1" w:styleId="ACsodrkami">
    <w:name w:val="AC s odrážkami"/>
    <w:basedOn w:val="ACNormln"/>
    <w:rsid w:val="004E7446"/>
    <w:pPr>
      <w:widowControl w:val="0"/>
      <w:tabs>
        <w:tab w:val="num" w:pos="720"/>
      </w:tabs>
      <w:suppressAutoHyphens/>
      <w:spacing w:before="60"/>
      <w:ind w:left="720" w:hanging="360"/>
    </w:pPr>
    <w:rPr>
      <w:szCs w:val="20"/>
      <w:lang w:eastAsia="ar-SA"/>
    </w:rPr>
  </w:style>
  <w:style w:type="paragraph" w:customStyle="1" w:styleId="BodyText21">
    <w:name w:val="Body Text 21"/>
    <w:basedOn w:val="Normln"/>
    <w:rsid w:val="004E7446"/>
    <w:pPr>
      <w:suppressAutoHyphens/>
      <w:spacing w:after="0" w:line="240" w:lineRule="auto"/>
      <w:ind w:right="0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extkomente1">
    <w:name w:val="Text komentáře1"/>
    <w:basedOn w:val="Normln"/>
    <w:rsid w:val="004E7446"/>
    <w:pPr>
      <w:suppressAutoHyphens/>
      <w:spacing w:after="0" w:line="240" w:lineRule="auto"/>
      <w:ind w:right="0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Textbubliny1">
    <w:name w:val="Text bubliny1"/>
    <w:basedOn w:val="Normln"/>
    <w:rsid w:val="004E7446"/>
    <w:pPr>
      <w:suppressAutoHyphens/>
      <w:spacing w:after="0" w:line="240" w:lineRule="auto"/>
      <w:ind w:right="0"/>
    </w:pPr>
    <w:rPr>
      <w:rFonts w:ascii="Tahoma" w:eastAsia="Times New Roman" w:hAnsi="Tahoma" w:cs="Tahoma"/>
      <w:color w:val="auto"/>
      <w:sz w:val="16"/>
      <w:szCs w:val="16"/>
      <w:lang w:eastAsia="ar-SA"/>
    </w:rPr>
  </w:style>
  <w:style w:type="paragraph" w:customStyle="1" w:styleId="dka">
    <w:name w:val="Řádka"/>
    <w:rsid w:val="004E7446"/>
    <w:pPr>
      <w:suppressAutoHyphens/>
      <w:spacing w:after="0" w:line="240" w:lineRule="auto"/>
    </w:pPr>
    <w:rPr>
      <w:rFonts w:ascii="Arial" w:eastAsia="Arial" w:hAnsi="Arial" w:cs="Times New Roman"/>
      <w:b/>
      <w:color w:val="000000"/>
      <w:sz w:val="24"/>
      <w:szCs w:val="20"/>
      <w:lang w:eastAsia="ar-SA"/>
    </w:rPr>
  </w:style>
  <w:style w:type="paragraph" w:customStyle="1" w:styleId="Odsazen1">
    <w:name w:val="Odsazení 1"/>
    <w:rsid w:val="004E7446"/>
    <w:pPr>
      <w:suppressAutoHyphens/>
      <w:spacing w:before="28" w:after="0" w:line="240" w:lineRule="auto"/>
      <w:ind w:left="1474"/>
    </w:pPr>
    <w:rPr>
      <w:rFonts w:ascii="Arial" w:eastAsia="Arial" w:hAnsi="Arial" w:cs="Times New Roman"/>
      <w:b/>
      <w:color w:val="000000"/>
      <w:sz w:val="24"/>
      <w:szCs w:val="20"/>
      <w:lang w:eastAsia="ar-SA"/>
    </w:rPr>
  </w:style>
  <w:style w:type="paragraph" w:customStyle="1" w:styleId="dkamal">
    <w:name w:val="Řádka malá"/>
    <w:rsid w:val="004E7446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Cs w:val="20"/>
      <w:lang w:eastAsia="ar-SA"/>
    </w:rPr>
  </w:style>
  <w:style w:type="paragraph" w:customStyle="1" w:styleId="Texttabulky">
    <w:name w:val="Text tabulky"/>
    <w:rsid w:val="004E7446"/>
    <w:pPr>
      <w:keepLines/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0"/>
      <w:szCs w:val="20"/>
      <w:lang w:eastAsia="ar-SA"/>
    </w:rPr>
  </w:style>
  <w:style w:type="paragraph" w:customStyle="1" w:styleId="CommentSubject">
    <w:name w:val="Comment Subject"/>
    <w:basedOn w:val="Textkomente1"/>
    <w:next w:val="Textkomente1"/>
    <w:rsid w:val="004E7446"/>
    <w:rPr>
      <w:b/>
      <w:bCs/>
    </w:rPr>
  </w:style>
  <w:style w:type="paragraph" w:customStyle="1" w:styleId="Prosttext1">
    <w:name w:val="Prostý text1"/>
    <w:basedOn w:val="Normln"/>
    <w:rsid w:val="004E7446"/>
    <w:pPr>
      <w:suppressAutoHyphens/>
      <w:spacing w:after="0" w:line="240" w:lineRule="auto"/>
      <w:ind w:right="0"/>
    </w:pPr>
    <w:rPr>
      <w:rFonts w:ascii="Consolas" w:eastAsia="Calibri" w:hAnsi="Consolas" w:cs="Times New Roman"/>
      <w:color w:val="auto"/>
      <w:sz w:val="21"/>
      <w:szCs w:val="21"/>
      <w:lang w:val="en-US" w:eastAsia="ar-SA"/>
    </w:rPr>
  </w:style>
  <w:style w:type="paragraph" w:customStyle="1" w:styleId="Standard">
    <w:name w:val="Standard"/>
    <w:basedOn w:val="Normln"/>
    <w:rsid w:val="004E7446"/>
    <w:pPr>
      <w:suppressAutoHyphens/>
      <w:overflowPunct w:val="0"/>
      <w:autoSpaceDE w:val="0"/>
      <w:spacing w:after="240" w:line="240" w:lineRule="auto"/>
      <w:ind w:left="720" w:right="0" w:hanging="720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pslosmlouvy">
    <w:name w:val="cp_Číslo smlouvy"/>
    <w:basedOn w:val="Normln"/>
    <w:rsid w:val="004E7446"/>
    <w:pPr>
      <w:suppressAutoHyphens/>
      <w:spacing w:after="260" w:line="260" w:lineRule="exact"/>
      <w:ind w:right="0"/>
      <w:jc w:val="center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Revize1">
    <w:name w:val="Revize1"/>
    <w:rsid w:val="004E744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Framecontents">
    <w:name w:val="Frame contents"/>
    <w:basedOn w:val="Zkladntext"/>
    <w:rsid w:val="004E7446"/>
    <w:pPr>
      <w:suppressAutoHyphens/>
      <w:spacing w:after="0"/>
    </w:pPr>
    <w:rPr>
      <w:rFonts w:eastAsia="Arial"/>
      <w:sz w:val="24"/>
      <w:lang w:val="en-US" w:eastAsia="ar-SA"/>
    </w:rPr>
  </w:style>
  <w:style w:type="paragraph" w:customStyle="1" w:styleId="TableContents">
    <w:name w:val="Table Contents"/>
    <w:basedOn w:val="Normln"/>
    <w:rsid w:val="004E7446"/>
    <w:pPr>
      <w:suppressLineNumbers/>
      <w:suppressAutoHyphens/>
      <w:spacing w:after="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E7446"/>
    <w:pPr>
      <w:jc w:val="center"/>
    </w:pPr>
    <w:rPr>
      <w:b/>
      <w:bCs/>
    </w:rPr>
  </w:style>
  <w:style w:type="paragraph" w:customStyle="1" w:styleId="BalloonText1">
    <w:name w:val="Balloon Text1"/>
    <w:basedOn w:val="Normln"/>
    <w:uiPriority w:val="99"/>
    <w:rsid w:val="004E7446"/>
    <w:pPr>
      <w:suppressAutoHyphens/>
      <w:spacing w:after="0" w:line="240" w:lineRule="auto"/>
      <w:ind w:right="0"/>
    </w:pPr>
    <w:rPr>
      <w:rFonts w:ascii="Tahoma" w:eastAsia="Times New Roman" w:hAnsi="Tahoma" w:cs="Tahoma"/>
      <w:color w:val="auto"/>
      <w:sz w:val="16"/>
      <w:szCs w:val="16"/>
      <w:lang w:eastAsia="ar-SA"/>
    </w:rPr>
  </w:style>
  <w:style w:type="paragraph" w:customStyle="1" w:styleId="CommentText1">
    <w:name w:val="Comment Text1"/>
    <w:basedOn w:val="Normln"/>
    <w:rsid w:val="004E7446"/>
    <w:pPr>
      <w:suppressAutoHyphens/>
      <w:spacing w:after="0" w:line="240" w:lineRule="auto"/>
      <w:ind w:right="0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CommentSubject1">
    <w:name w:val="Comment Subject1"/>
    <w:basedOn w:val="CommentText1"/>
    <w:next w:val="CommentText1"/>
    <w:uiPriority w:val="99"/>
    <w:rsid w:val="004E7446"/>
    <w:rPr>
      <w:b/>
      <w:bCs/>
    </w:rPr>
  </w:style>
  <w:style w:type="paragraph" w:customStyle="1" w:styleId="Textkomente2">
    <w:name w:val="Text komentáře2"/>
    <w:basedOn w:val="Normln"/>
    <w:rsid w:val="004E7446"/>
    <w:pPr>
      <w:suppressAutoHyphens/>
      <w:spacing w:after="0" w:line="240" w:lineRule="auto"/>
      <w:ind w:right="0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extkomenteChar2">
    <w:name w:val="Text komentáře Char2"/>
    <w:uiPriority w:val="99"/>
    <w:rsid w:val="004E7446"/>
    <w:rPr>
      <w:lang w:eastAsia="ar-SA"/>
    </w:rPr>
  </w:style>
  <w:style w:type="character" w:styleId="Siln">
    <w:name w:val="Strong"/>
    <w:uiPriority w:val="22"/>
    <w:qFormat/>
    <w:rsid w:val="004E7446"/>
    <w:rPr>
      <w:b/>
      <w:bCs/>
    </w:rPr>
  </w:style>
  <w:style w:type="character" w:customStyle="1" w:styleId="Zkladntext9ptKurzva">
    <w:name w:val="Základní text + 9 pt;Kurzíva"/>
    <w:rsid w:val="004E744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table" w:styleId="Svtlstnovn">
    <w:name w:val="Light Shading"/>
    <w:basedOn w:val="Normlntabulka"/>
    <w:uiPriority w:val="60"/>
    <w:rsid w:val="004E74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Zdraznn">
    <w:name w:val="Emphasis"/>
    <w:basedOn w:val="Standardnpsmoodstavce"/>
    <w:uiPriority w:val="20"/>
    <w:rsid w:val="004E7446"/>
    <w:rPr>
      <w:i/>
      <w:iCs/>
    </w:rPr>
  </w:style>
  <w:style w:type="paragraph" w:customStyle="1" w:styleId="Prohlen">
    <w:name w:val="Prohlášení"/>
    <w:basedOn w:val="Normln"/>
    <w:rsid w:val="002B5BCE"/>
    <w:pPr>
      <w:overflowPunct w:val="0"/>
      <w:autoSpaceDE w:val="0"/>
      <w:autoSpaceDN w:val="0"/>
      <w:adjustRightInd w:val="0"/>
      <w:spacing w:after="0" w:line="280" w:lineRule="atLeast"/>
      <w:ind w:right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Textodst3psmena">
    <w:name w:val="Text odst. 3 písmena"/>
    <w:basedOn w:val="Textodst1sl"/>
    <w:uiPriority w:val="99"/>
    <w:rsid w:val="002B5BCE"/>
    <w:pPr>
      <w:numPr>
        <w:numId w:val="21"/>
      </w:numPr>
      <w:tabs>
        <w:tab w:val="num" w:pos="2778"/>
      </w:tabs>
      <w:spacing w:before="0"/>
      <w:ind w:left="2778" w:hanging="618"/>
      <w:outlineLvl w:val="3"/>
    </w:pPr>
    <w:rPr>
      <w:lang w:val="cs-CZ" w:eastAsia="cs-CZ"/>
    </w:rPr>
  </w:style>
  <w:style w:type="paragraph" w:customStyle="1" w:styleId="Odstavecseseznamem1">
    <w:name w:val="Odstavec se seznamem1"/>
    <w:basedOn w:val="Normln"/>
    <w:rsid w:val="002B5BCE"/>
    <w:pPr>
      <w:spacing w:line="276" w:lineRule="auto"/>
      <w:ind w:left="720" w:right="0"/>
      <w:contextualSpacing/>
      <w:jc w:val="both"/>
    </w:pPr>
    <w:rPr>
      <w:rFonts w:ascii="Calibri" w:eastAsia="Times New Roman" w:hAnsi="Calibri" w:cs="Times New Roman"/>
      <w:color w:val="auto"/>
    </w:rPr>
  </w:style>
  <w:style w:type="paragraph" w:customStyle="1" w:styleId="slolnku">
    <w:name w:val="Číslo článku"/>
    <w:basedOn w:val="Normln"/>
    <w:next w:val="Normln"/>
    <w:uiPriority w:val="99"/>
    <w:rsid w:val="002B5BC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right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lang w:eastAsia="cs-CZ"/>
    </w:rPr>
  </w:style>
  <w:style w:type="paragraph" w:customStyle="1" w:styleId="Nzevlnku">
    <w:name w:val="Název článku"/>
    <w:basedOn w:val="slolnku"/>
    <w:next w:val="Normln"/>
    <w:uiPriority w:val="99"/>
    <w:rsid w:val="002B5BCE"/>
    <w:pPr>
      <w:spacing w:before="0" w:after="0"/>
      <w:outlineLvl w:val="0"/>
    </w:pPr>
  </w:style>
  <w:style w:type="character" w:customStyle="1" w:styleId="WW8Num6z1">
    <w:name w:val="WW8Num6z1"/>
    <w:rsid w:val="00F60214"/>
    <w:rPr>
      <w:rFonts w:ascii="Tahoma" w:hAnsi="Tahoma"/>
      <w:b w:val="0"/>
      <w:i w:val="0"/>
      <w:sz w:val="20"/>
    </w:rPr>
  </w:style>
  <w:style w:type="character" w:customStyle="1" w:styleId="WW8Num7z2">
    <w:name w:val="WW8Num7z2"/>
    <w:rsid w:val="00F60214"/>
    <w:rPr>
      <w:rFonts w:ascii="Wingdings" w:hAnsi="Wingdings"/>
    </w:rPr>
  </w:style>
  <w:style w:type="character" w:customStyle="1" w:styleId="WW8Num7z3">
    <w:name w:val="WW8Num7z3"/>
    <w:rsid w:val="00F60214"/>
    <w:rPr>
      <w:rFonts w:ascii="Symbol" w:hAnsi="Symbol"/>
    </w:rPr>
  </w:style>
  <w:style w:type="character" w:customStyle="1" w:styleId="WW8Num10z1">
    <w:name w:val="WW8Num10z1"/>
    <w:rsid w:val="00F60214"/>
    <w:rPr>
      <w:rFonts w:ascii="Courier New" w:hAnsi="Courier New"/>
    </w:rPr>
  </w:style>
  <w:style w:type="character" w:customStyle="1" w:styleId="WW8Num13z0">
    <w:name w:val="WW8Num13z0"/>
    <w:rsid w:val="00F60214"/>
    <w:rPr>
      <w:rFonts w:ascii="Wingdings" w:hAnsi="Wingdings"/>
    </w:rPr>
  </w:style>
  <w:style w:type="character" w:customStyle="1" w:styleId="WW8Num15z0">
    <w:name w:val="WW8Num15z0"/>
    <w:rsid w:val="00F60214"/>
    <w:rPr>
      <w:rFonts w:ascii="Symbol" w:hAnsi="Symbol"/>
    </w:rPr>
  </w:style>
  <w:style w:type="character" w:customStyle="1" w:styleId="WW8Num15z1">
    <w:name w:val="WW8Num15z1"/>
    <w:rsid w:val="00F60214"/>
    <w:rPr>
      <w:rFonts w:ascii="Courier New" w:hAnsi="Courier New" w:cs="Courier New"/>
    </w:rPr>
  </w:style>
  <w:style w:type="character" w:customStyle="1" w:styleId="WW8Num15z2">
    <w:name w:val="WW8Num15z2"/>
    <w:rsid w:val="00F60214"/>
    <w:rPr>
      <w:rFonts w:ascii="Wingdings" w:hAnsi="Wingdings"/>
    </w:rPr>
  </w:style>
  <w:style w:type="character" w:customStyle="1" w:styleId="WW8Num8z1">
    <w:name w:val="WW8Num8z1"/>
    <w:rsid w:val="00F60214"/>
    <w:rPr>
      <w:rFonts w:ascii="Courier New" w:hAnsi="Courier New"/>
    </w:rPr>
  </w:style>
  <w:style w:type="character" w:customStyle="1" w:styleId="WW8Num8z2">
    <w:name w:val="WW8Num8z2"/>
    <w:rsid w:val="00F60214"/>
    <w:rPr>
      <w:rFonts w:ascii="Wingdings" w:hAnsi="Wingdings"/>
    </w:rPr>
  </w:style>
  <w:style w:type="character" w:customStyle="1" w:styleId="WW8Num8z3">
    <w:name w:val="WW8Num8z3"/>
    <w:rsid w:val="00F60214"/>
    <w:rPr>
      <w:rFonts w:ascii="Symbol" w:hAnsi="Symbol"/>
    </w:rPr>
  </w:style>
  <w:style w:type="character" w:customStyle="1" w:styleId="WW8Num11z1">
    <w:name w:val="WW8Num11z1"/>
    <w:rsid w:val="00F60214"/>
    <w:rPr>
      <w:rFonts w:ascii="Courier New" w:hAnsi="Courier New"/>
    </w:rPr>
  </w:style>
  <w:style w:type="character" w:customStyle="1" w:styleId="WW8Num16z1">
    <w:name w:val="WW8Num16z1"/>
    <w:rsid w:val="00F60214"/>
    <w:rPr>
      <w:rFonts w:ascii="Times New Roman" w:hAnsi="Times New Roman"/>
      <w:b w:val="0"/>
      <w:i w:val="0"/>
      <w:iCs w:val="0"/>
      <w:caps w:val="0"/>
      <w:smallCaps w:val="0"/>
      <w:strike w:val="0"/>
      <w:dstrike w:val="0"/>
      <w:vanish w:val="0"/>
      <w:color w:val="auto"/>
      <w:spacing w:val="0"/>
      <w:kern w:val="1"/>
      <w:position w:val="0"/>
      <w:sz w:val="22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F60214"/>
    <w:rPr>
      <w:rFonts w:ascii="Times New Roman" w:hAnsi="Times New Roman"/>
      <w:b w:val="0"/>
      <w:i w:val="0"/>
      <w:sz w:val="20"/>
    </w:rPr>
  </w:style>
  <w:style w:type="character" w:customStyle="1" w:styleId="WW8Num19z0">
    <w:name w:val="WW8Num19z0"/>
    <w:rsid w:val="00F60214"/>
    <w:rPr>
      <w:rFonts w:ascii="Symbol" w:hAnsi="Symbol"/>
    </w:rPr>
  </w:style>
  <w:style w:type="character" w:customStyle="1" w:styleId="WW8Num19z1">
    <w:name w:val="WW8Num19z1"/>
    <w:rsid w:val="00F60214"/>
    <w:rPr>
      <w:rFonts w:ascii="Courier New" w:hAnsi="Courier New" w:cs="Courier New"/>
    </w:rPr>
  </w:style>
  <w:style w:type="character" w:customStyle="1" w:styleId="WW8Num19z2">
    <w:name w:val="WW8Num19z2"/>
    <w:rsid w:val="00F60214"/>
    <w:rPr>
      <w:rFonts w:ascii="Wingdings" w:hAnsi="Wingdings"/>
    </w:rPr>
  </w:style>
  <w:style w:type="character" w:customStyle="1" w:styleId="WW8Num7z4">
    <w:name w:val="WW8Num7z4"/>
    <w:rsid w:val="00F60214"/>
    <w:rPr>
      <w:rFonts w:ascii="Courier New" w:hAnsi="Courier New" w:cs="Courier New"/>
    </w:rPr>
  </w:style>
  <w:style w:type="character" w:customStyle="1" w:styleId="WW8Num9z1">
    <w:name w:val="WW8Num9z1"/>
    <w:rsid w:val="00F60214"/>
    <w:rPr>
      <w:rFonts w:ascii="Courier New" w:hAnsi="Courier New"/>
    </w:rPr>
  </w:style>
  <w:style w:type="character" w:customStyle="1" w:styleId="WW8Num9z2">
    <w:name w:val="WW8Num9z2"/>
    <w:rsid w:val="00F60214"/>
    <w:rPr>
      <w:rFonts w:ascii="Wingdings" w:hAnsi="Wingdings"/>
    </w:rPr>
  </w:style>
  <w:style w:type="character" w:customStyle="1" w:styleId="WW8Num9z3">
    <w:name w:val="WW8Num9z3"/>
    <w:rsid w:val="00F60214"/>
    <w:rPr>
      <w:rFonts w:ascii="Symbol" w:hAnsi="Symbol"/>
    </w:rPr>
  </w:style>
  <w:style w:type="character" w:customStyle="1" w:styleId="WW8Num11z2">
    <w:name w:val="WW8Num11z2"/>
    <w:rsid w:val="00F60214"/>
    <w:rPr>
      <w:rFonts w:ascii="Wingdings" w:hAnsi="Wingdings"/>
    </w:rPr>
  </w:style>
  <w:style w:type="character" w:customStyle="1" w:styleId="WW8Num11z3">
    <w:name w:val="WW8Num11z3"/>
    <w:rsid w:val="00F60214"/>
    <w:rPr>
      <w:rFonts w:ascii="Symbol" w:hAnsi="Symbol"/>
    </w:rPr>
  </w:style>
  <w:style w:type="character" w:customStyle="1" w:styleId="WW8Num13z1">
    <w:name w:val="WW8Num13z1"/>
    <w:rsid w:val="00F60214"/>
    <w:rPr>
      <w:rFonts w:ascii="Courier New" w:hAnsi="Courier New" w:cs="Arial"/>
    </w:rPr>
  </w:style>
  <w:style w:type="character" w:customStyle="1" w:styleId="WW8Num13z3">
    <w:name w:val="WW8Num13z3"/>
    <w:rsid w:val="00F60214"/>
    <w:rPr>
      <w:rFonts w:ascii="Symbol" w:hAnsi="Symbol"/>
    </w:rPr>
  </w:style>
  <w:style w:type="character" w:customStyle="1" w:styleId="WW8Num16z4">
    <w:name w:val="WW8Num16z4"/>
    <w:rsid w:val="00F60214"/>
    <w:rPr>
      <w:rFonts w:ascii="Times New Roman" w:eastAsia="Times New Roman" w:hAnsi="Times New Roman" w:cs="Times New Roman"/>
    </w:rPr>
  </w:style>
  <w:style w:type="character" w:customStyle="1" w:styleId="WW8Num16z6">
    <w:name w:val="WW8Num16z6"/>
    <w:rsid w:val="00F60214"/>
    <w:rPr>
      <w:rFonts w:ascii="Symbol" w:hAnsi="Symbol"/>
    </w:rPr>
  </w:style>
  <w:style w:type="character" w:customStyle="1" w:styleId="WW8Num16z7">
    <w:name w:val="WW8Num16z7"/>
    <w:rsid w:val="00F60214"/>
    <w:rPr>
      <w:rFonts w:ascii="Courier New" w:hAnsi="Courier New" w:cs="Courier New"/>
    </w:rPr>
  </w:style>
  <w:style w:type="paragraph" w:customStyle="1" w:styleId="Nadpis">
    <w:name w:val="Nadpis"/>
    <w:basedOn w:val="Normln"/>
    <w:next w:val="Zkladntext"/>
    <w:rsid w:val="00F60214"/>
    <w:pPr>
      <w:keepNext/>
      <w:suppressAutoHyphens/>
      <w:spacing w:before="240" w:after="120" w:line="240" w:lineRule="auto"/>
      <w:ind w:right="0"/>
    </w:pPr>
    <w:rPr>
      <w:rFonts w:eastAsia="Arial Unicode MS" w:cs="Arial Unicode MS"/>
      <w:color w:val="auto"/>
      <w:sz w:val="28"/>
      <w:szCs w:val="28"/>
      <w:lang w:eastAsia="ar-SA"/>
    </w:rPr>
  </w:style>
  <w:style w:type="paragraph" w:customStyle="1" w:styleId="Popisek">
    <w:name w:val="Popisek"/>
    <w:basedOn w:val="Normln"/>
    <w:rsid w:val="00F60214"/>
    <w:pPr>
      <w:suppressLineNumbers/>
      <w:suppressAutoHyphens/>
      <w:spacing w:before="120" w:after="120" w:line="240" w:lineRule="auto"/>
      <w:ind w:right="0"/>
    </w:pPr>
    <w:rPr>
      <w:rFonts w:ascii="Times New Roman" w:eastAsia="Times New Roman" w:hAnsi="Times New Roman" w:cs="Times New Roman"/>
      <w:i/>
      <w:iCs/>
      <w:color w:val="auto"/>
      <w:sz w:val="24"/>
      <w:szCs w:val="24"/>
      <w:lang w:eastAsia="ar-SA"/>
    </w:rPr>
  </w:style>
  <w:style w:type="paragraph" w:customStyle="1" w:styleId="Rejstk">
    <w:name w:val="Rejstřík"/>
    <w:basedOn w:val="Normln"/>
    <w:rsid w:val="00F60214"/>
    <w:pPr>
      <w:suppressLineNumbers/>
      <w:suppressAutoHyphens/>
      <w:spacing w:after="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umbered">
    <w:name w:val="Numbered"/>
    <w:basedOn w:val="Normln"/>
    <w:rsid w:val="00F60214"/>
    <w:pPr>
      <w:keepLines/>
      <w:widowControl w:val="0"/>
      <w:tabs>
        <w:tab w:val="num" w:pos="360"/>
      </w:tabs>
      <w:suppressAutoHyphens/>
      <w:spacing w:after="0" w:line="240" w:lineRule="auto"/>
      <w:ind w:left="360" w:right="0" w:hanging="360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Nadpis1h1H11">
    <w:name w:val="Nadpis 1.h1.H11"/>
    <w:basedOn w:val="Normln"/>
    <w:next w:val="Normln"/>
    <w:rsid w:val="00F60214"/>
    <w:pPr>
      <w:keepNext/>
      <w:suppressAutoHyphens/>
      <w:spacing w:before="300" w:line="240" w:lineRule="auto"/>
      <w:ind w:right="0"/>
      <w:jc w:val="both"/>
    </w:pPr>
    <w:rPr>
      <w:rFonts w:eastAsia="Times New Roman" w:cs="Times New Roman"/>
      <w:b/>
      <w:caps/>
      <w:color w:val="000000"/>
      <w:kern w:val="1"/>
      <w:szCs w:val="20"/>
      <w:lang w:eastAsia="ar-SA"/>
    </w:rPr>
  </w:style>
  <w:style w:type="paragraph" w:customStyle="1" w:styleId="Nadpis3Podkapitola2Podkapitola21Podkapitola22Podkapitola23Podkapitola24Podkapitola25Podkapitola211Podkapitola221Podkapitola231Podkapitola241">
    <w:name w:val="Nadpis 3.Podkapitola 2.Podkapitola 21.Podkapitola 22.Podkapitola 23.Podkapitola 24.Podkapitola 25.Podkapitola 211.Podkapitola 221.Podkapitola 231.Podkapitola 241"/>
    <w:basedOn w:val="Normln"/>
    <w:next w:val="Zkladntext"/>
    <w:rsid w:val="00F60214"/>
    <w:pPr>
      <w:keepLines/>
      <w:suppressAutoHyphens/>
      <w:autoSpaceDE w:val="0"/>
      <w:spacing w:before="120" w:after="80" w:line="240" w:lineRule="auto"/>
      <w:ind w:right="0"/>
      <w:jc w:val="both"/>
    </w:pPr>
    <w:rPr>
      <w:rFonts w:ascii="Times New Roman" w:eastAsia="Times New Roman" w:hAnsi="Times New Roman" w:cs="Times New Roman"/>
      <w:color w:val="auto"/>
      <w:kern w:val="1"/>
      <w:sz w:val="20"/>
      <w:szCs w:val="24"/>
      <w:lang w:eastAsia="ar-SA"/>
    </w:rPr>
  </w:style>
  <w:style w:type="paragraph" w:customStyle="1" w:styleId="Podnadpis1">
    <w:name w:val="Podnadpis1"/>
    <w:basedOn w:val="Normln"/>
    <w:rsid w:val="00F60214"/>
    <w:pPr>
      <w:suppressAutoHyphens/>
      <w:spacing w:before="120" w:after="120" w:line="240" w:lineRule="auto"/>
      <w:ind w:left="720" w:right="0" w:hanging="720"/>
      <w:jc w:val="both"/>
    </w:pPr>
    <w:rPr>
      <w:rFonts w:ascii="Times New Roman" w:eastAsia="Times New Roman" w:hAnsi="Times New Roman" w:cs="Times New Roman"/>
      <w:b/>
      <w:color w:val="auto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F60214"/>
    <w:pPr>
      <w:suppressAutoHyphens/>
      <w:spacing w:after="120" w:line="48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ableTogether">
    <w:name w:val="Table Together"/>
    <w:basedOn w:val="Normln"/>
    <w:rsid w:val="00F60214"/>
    <w:pPr>
      <w:keepNext/>
      <w:keepLines/>
      <w:suppressAutoHyphens/>
      <w:spacing w:after="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ableBody">
    <w:name w:val="Table Body"/>
    <w:basedOn w:val="Normln"/>
    <w:rsid w:val="00F60214"/>
    <w:pPr>
      <w:suppressAutoHyphens/>
      <w:spacing w:before="40" w:after="40" w:line="240" w:lineRule="auto"/>
      <w:ind w:right="0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Obsahrmce">
    <w:name w:val="Obsah rámce"/>
    <w:basedOn w:val="Zkladntext"/>
    <w:rsid w:val="00F60214"/>
    <w:pPr>
      <w:keepLines/>
      <w:suppressAutoHyphens/>
      <w:overflowPunct w:val="0"/>
      <w:autoSpaceDE w:val="0"/>
      <w:spacing w:before="120"/>
      <w:ind w:firstLine="227"/>
      <w:jc w:val="both"/>
      <w:textAlignment w:val="baseline"/>
    </w:pPr>
    <w:rPr>
      <w:rFonts w:ascii="Tahoma" w:hAnsi="Tahoma"/>
      <w:lang w:val="en-GB" w:eastAsia="ar-SA"/>
    </w:rPr>
  </w:style>
  <w:style w:type="paragraph" w:customStyle="1" w:styleId="Obsahtabulky">
    <w:name w:val="Obsah tabulky"/>
    <w:basedOn w:val="Normln"/>
    <w:rsid w:val="00F60214"/>
    <w:pPr>
      <w:suppressLineNumbers/>
      <w:suppressAutoHyphens/>
      <w:spacing w:after="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dpistabulky">
    <w:name w:val="Nadpis tabulky"/>
    <w:basedOn w:val="Obsahtabulky"/>
    <w:rsid w:val="00F60214"/>
    <w:pPr>
      <w:jc w:val="center"/>
    </w:pPr>
    <w:rPr>
      <w:b/>
      <w:bCs/>
    </w:rPr>
  </w:style>
  <w:style w:type="paragraph" w:customStyle="1" w:styleId="Text">
    <w:name w:val="Text"/>
    <w:basedOn w:val="Normln"/>
    <w:rsid w:val="00F60214"/>
    <w:pPr>
      <w:spacing w:before="120" w:after="0" w:line="240" w:lineRule="auto"/>
      <w:ind w:right="0"/>
      <w:jc w:val="both"/>
    </w:pPr>
    <w:rPr>
      <w:rFonts w:eastAsia="Times New Roman" w:cs="Times New Roman"/>
      <w:color w:val="auto"/>
      <w:sz w:val="20"/>
      <w:szCs w:val="20"/>
      <w:lang w:eastAsia="cs-CZ"/>
    </w:rPr>
  </w:style>
  <w:style w:type="paragraph" w:styleId="Textpoznpodarou">
    <w:name w:val="footnote text"/>
    <w:aliases w:val="fn"/>
    <w:basedOn w:val="Normln"/>
    <w:link w:val="TextpoznpodarouChar"/>
    <w:uiPriority w:val="99"/>
    <w:semiHidden/>
    <w:rsid w:val="00BC752C"/>
    <w:pPr>
      <w:autoSpaceDE w:val="0"/>
      <w:autoSpaceDN w:val="0"/>
      <w:adjustRightInd w:val="0"/>
      <w:spacing w:after="24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BC75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railerWGM">
    <w:name w:val="Trailer WGM"/>
    <w:basedOn w:val="Standardnpsmoodstavce"/>
    <w:uiPriority w:val="99"/>
    <w:rsid w:val="00BC752C"/>
    <w:rPr>
      <w:rFonts w:cs="Times New Roman"/>
      <w:caps/>
      <w:spacing w:val="0"/>
      <w:sz w:val="14"/>
      <w:szCs w:val="14"/>
    </w:rPr>
  </w:style>
  <w:style w:type="paragraph" w:customStyle="1" w:styleId="BlockText2">
    <w:name w:val="Block Text 2"/>
    <w:aliases w:val="k2"/>
    <w:basedOn w:val="Normln"/>
    <w:uiPriority w:val="99"/>
    <w:rsid w:val="00BC752C"/>
    <w:pPr>
      <w:autoSpaceDE w:val="0"/>
      <w:autoSpaceDN w:val="0"/>
      <w:adjustRightInd w:val="0"/>
      <w:spacing w:after="0" w:line="480" w:lineRule="auto"/>
      <w:ind w:left="1440" w:right="144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BlockTextTab">
    <w:name w:val="Block Text Tab"/>
    <w:aliases w:val="kt"/>
    <w:basedOn w:val="Normln"/>
    <w:uiPriority w:val="99"/>
    <w:rsid w:val="00BC752C"/>
    <w:pPr>
      <w:autoSpaceDE w:val="0"/>
      <w:autoSpaceDN w:val="0"/>
      <w:adjustRightInd w:val="0"/>
      <w:spacing w:after="240" w:line="240" w:lineRule="auto"/>
      <w:ind w:left="1440" w:right="1440" w:firstLine="72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Textvbloku">
    <w:name w:val="Block Text"/>
    <w:aliases w:val="k"/>
    <w:basedOn w:val="Normln"/>
    <w:uiPriority w:val="99"/>
    <w:rsid w:val="00BC752C"/>
    <w:pPr>
      <w:autoSpaceDE w:val="0"/>
      <w:autoSpaceDN w:val="0"/>
      <w:adjustRightInd w:val="0"/>
      <w:spacing w:after="240" w:line="240" w:lineRule="auto"/>
      <w:ind w:left="1440" w:right="144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Zkladntext3">
    <w:name w:val="Body Text 3"/>
    <w:aliases w:val="b3"/>
    <w:basedOn w:val="Normln"/>
    <w:link w:val="Zkladntext3Char"/>
    <w:uiPriority w:val="99"/>
    <w:rsid w:val="00BC752C"/>
    <w:pPr>
      <w:autoSpaceDE w:val="0"/>
      <w:autoSpaceDN w:val="0"/>
      <w:adjustRightInd w:val="0"/>
      <w:spacing w:after="24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Zkladntext3Char">
    <w:name w:val="Základní text 3 Char"/>
    <w:aliases w:val="b3 Char"/>
    <w:basedOn w:val="Standardnpsmoodstavce"/>
    <w:link w:val="Zkladntext3"/>
    <w:uiPriority w:val="99"/>
    <w:rsid w:val="00BC75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Text4">
    <w:name w:val="Body Text 4"/>
    <w:aliases w:val="b4"/>
    <w:basedOn w:val="Normln"/>
    <w:uiPriority w:val="99"/>
    <w:rsid w:val="00BC752C"/>
    <w:pPr>
      <w:autoSpaceDE w:val="0"/>
      <w:autoSpaceDN w:val="0"/>
      <w:adjustRightInd w:val="0"/>
      <w:spacing w:after="0" w:line="48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Zkladntext-prvnodsazen2">
    <w:name w:val="Body Text First Indent 2"/>
    <w:aliases w:val="fi2"/>
    <w:basedOn w:val="Normln"/>
    <w:link w:val="Zkladntext-prvnodsazen2Char"/>
    <w:uiPriority w:val="99"/>
    <w:rsid w:val="00BC752C"/>
    <w:pPr>
      <w:autoSpaceDE w:val="0"/>
      <w:autoSpaceDN w:val="0"/>
      <w:adjustRightInd w:val="0"/>
      <w:spacing w:after="0" w:line="480" w:lineRule="auto"/>
      <w:ind w:left="1440" w:right="0" w:firstLine="72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uiPriority w:val="99"/>
    <w:rsid w:val="00BC75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kladntext-prvnodsazen">
    <w:name w:val="Body Text First Indent"/>
    <w:aliases w:val="fi"/>
    <w:basedOn w:val="Normln"/>
    <w:link w:val="Zkladntext-prvnodsazenChar"/>
    <w:uiPriority w:val="99"/>
    <w:rsid w:val="00BC752C"/>
    <w:pPr>
      <w:autoSpaceDE w:val="0"/>
      <w:autoSpaceDN w:val="0"/>
      <w:adjustRightInd w:val="0"/>
      <w:spacing w:after="240" w:line="240" w:lineRule="auto"/>
      <w:ind w:left="1440" w:right="0" w:firstLine="72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Zkladntext-prvnodsazenChar">
    <w:name w:val="Základní text - první odsazený Char"/>
    <w:aliases w:val="fi Char"/>
    <w:basedOn w:val="ZkladntextChar"/>
    <w:link w:val="Zkladntext-prvnodsazen"/>
    <w:uiPriority w:val="99"/>
    <w:rsid w:val="00BC752C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Zkladntextodsazen2">
    <w:name w:val="Body Text Indent 2"/>
    <w:aliases w:val="i2"/>
    <w:basedOn w:val="Normln"/>
    <w:link w:val="Zkladntextodsazen2Char"/>
    <w:uiPriority w:val="99"/>
    <w:rsid w:val="00BC752C"/>
    <w:pPr>
      <w:autoSpaceDE w:val="0"/>
      <w:autoSpaceDN w:val="0"/>
      <w:adjustRightInd w:val="0"/>
      <w:spacing w:after="0" w:line="480" w:lineRule="auto"/>
      <w:ind w:left="1440" w:right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uiPriority w:val="99"/>
    <w:rsid w:val="00BC75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vysvtlivek">
    <w:name w:val="endnote text"/>
    <w:aliases w:val="en"/>
    <w:basedOn w:val="Normln"/>
    <w:link w:val="TextvysvtlivekChar"/>
    <w:uiPriority w:val="99"/>
    <w:semiHidden/>
    <w:rsid w:val="00BC752C"/>
    <w:pPr>
      <w:autoSpaceDE w:val="0"/>
      <w:autoSpaceDN w:val="0"/>
      <w:adjustRightInd w:val="0"/>
      <w:spacing w:after="24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TextvysvtlivekChar">
    <w:name w:val="Text vysvětlivek Char"/>
    <w:aliases w:val="en Char"/>
    <w:basedOn w:val="Standardnpsmoodstavce"/>
    <w:link w:val="Textvysvtlivek"/>
    <w:uiPriority w:val="99"/>
    <w:semiHidden/>
    <w:rsid w:val="00BC75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resanaoblku">
    <w:name w:val="envelope address"/>
    <w:basedOn w:val="Normln"/>
    <w:uiPriority w:val="99"/>
    <w:rsid w:val="00BC752C"/>
    <w:pPr>
      <w:framePr w:w="7920" w:h="1980" w:hRule="exact" w:hSpace="180" w:wrap="auto" w:hAnchor="page" w:xAlign="center" w:yAlign="bottom"/>
      <w:autoSpaceDE w:val="0"/>
      <w:autoSpaceDN w:val="0"/>
      <w:adjustRightInd w:val="0"/>
      <w:spacing w:after="0" w:line="240" w:lineRule="auto"/>
      <w:ind w:left="2880" w:right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Zptenadresanaoblku">
    <w:name w:val="envelope return"/>
    <w:basedOn w:val="Normln"/>
    <w:uiPriority w:val="99"/>
    <w:rsid w:val="00BC752C"/>
    <w:pPr>
      <w:autoSpaceDE w:val="0"/>
      <w:autoSpaceDN w:val="0"/>
      <w:adjustRightInd w:val="0"/>
      <w:spacing w:after="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EnvelopeWGMReturn">
    <w:name w:val="Envelope WGM Return"/>
    <w:basedOn w:val="Normln"/>
    <w:uiPriority w:val="99"/>
    <w:rsid w:val="00BC752C"/>
    <w:pPr>
      <w:autoSpaceDE w:val="0"/>
      <w:autoSpaceDN w:val="0"/>
      <w:adjustRightInd w:val="0"/>
      <w:spacing w:after="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Znakapoznpodarou">
    <w:name w:val="footnote reference"/>
    <w:basedOn w:val="Standardnpsmoodstavce"/>
    <w:uiPriority w:val="99"/>
    <w:semiHidden/>
    <w:rsid w:val="00BC752C"/>
    <w:rPr>
      <w:rFonts w:cs="Times New Roman"/>
      <w:spacing w:val="0"/>
      <w:vertAlign w:val="superscript"/>
    </w:rPr>
  </w:style>
  <w:style w:type="paragraph" w:styleId="Rejstk1">
    <w:name w:val="index 1"/>
    <w:basedOn w:val="Normln"/>
    <w:next w:val="Normln"/>
    <w:autoRedefine/>
    <w:uiPriority w:val="99"/>
    <w:semiHidden/>
    <w:rsid w:val="00BC752C"/>
    <w:pPr>
      <w:autoSpaceDE w:val="0"/>
      <w:autoSpaceDN w:val="0"/>
      <w:adjustRightInd w:val="0"/>
      <w:spacing w:after="0" w:line="240" w:lineRule="auto"/>
      <w:ind w:left="240" w:right="0" w:hanging="24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Hlavikarejstku">
    <w:name w:val="index heading"/>
    <w:basedOn w:val="Normln"/>
    <w:next w:val="Rejstk1"/>
    <w:uiPriority w:val="99"/>
    <w:semiHidden/>
    <w:rsid w:val="00BC752C"/>
    <w:pPr>
      <w:autoSpaceDE w:val="0"/>
      <w:autoSpaceDN w:val="0"/>
      <w:adjustRightInd w:val="0"/>
      <w:spacing w:after="0" w:line="240" w:lineRule="auto"/>
      <w:ind w:right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/>
    </w:rPr>
  </w:style>
  <w:style w:type="paragraph" w:styleId="Seznam2">
    <w:name w:val="List 2"/>
    <w:aliases w:val="l2"/>
    <w:basedOn w:val="Normln"/>
    <w:uiPriority w:val="99"/>
    <w:rsid w:val="00BC752C"/>
    <w:pPr>
      <w:tabs>
        <w:tab w:val="num" w:pos="1440"/>
      </w:tabs>
      <w:autoSpaceDE w:val="0"/>
      <w:autoSpaceDN w:val="0"/>
      <w:adjustRightInd w:val="0"/>
      <w:spacing w:after="240" w:line="240" w:lineRule="auto"/>
      <w:ind w:left="1440" w:right="0" w:hanging="72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Seznam3">
    <w:name w:val="List 3"/>
    <w:aliases w:val="l3"/>
    <w:basedOn w:val="Normln"/>
    <w:uiPriority w:val="99"/>
    <w:rsid w:val="00BC752C"/>
    <w:pPr>
      <w:tabs>
        <w:tab w:val="num" w:pos="2160"/>
      </w:tabs>
      <w:autoSpaceDE w:val="0"/>
      <w:autoSpaceDN w:val="0"/>
      <w:adjustRightInd w:val="0"/>
      <w:spacing w:after="240" w:line="240" w:lineRule="auto"/>
      <w:ind w:left="2160" w:right="0" w:hanging="72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Seznam4">
    <w:name w:val="List 4"/>
    <w:aliases w:val="l4"/>
    <w:basedOn w:val="Normln"/>
    <w:uiPriority w:val="99"/>
    <w:rsid w:val="00BC752C"/>
    <w:pPr>
      <w:tabs>
        <w:tab w:val="num" w:pos="2880"/>
      </w:tabs>
      <w:autoSpaceDE w:val="0"/>
      <w:autoSpaceDN w:val="0"/>
      <w:adjustRightInd w:val="0"/>
      <w:spacing w:after="240" w:line="240" w:lineRule="auto"/>
      <w:ind w:left="2880" w:right="0" w:hanging="72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Seznam5">
    <w:name w:val="List 5"/>
    <w:aliases w:val="l5"/>
    <w:basedOn w:val="Normln"/>
    <w:uiPriority w:val="99"/>
    <w:rsid w:val="00BC752C"/>
    <w:pPr>
      <w:tabs>
        <w:tab w:val="num" w:pos="3600"/>
      </w:tabs>
      <w:autoSpaceDE w:val="0"/>
      <w:autoSpaceDN w:val="0"/>
      <w:adjustRightInd w:val="0"/>
      <w:spacing w:after="240" w:line="240" w:lineRule="auto"/>
      <w:ind w:left="3600" w:right="0" w:hanging="72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Seznamsodrkami4">
    <w:name w:val="List Bullet 4"/>
    <w:aliases w:val="lb4"/>
    <w:basedOn w:val="Normln"/>
    <w:autoRedefine/>
    <w:uiPriority w:val="99"/>
    <w:rsid w:val="00BC752C"/>
    <w:pPr>
      <w:tabs>
        <w:tab w:val="num" w:pos="2880"/>
      </w:tabs>
      <w:autoSpaceDE w:val="0"/>
      <w:autoSpaceDN w:val="0"/>
      <w:adjustRightInd w:val="0"/>
      <w:spacing w:after="240" w:line="240" w:lineRule="auto"/>
      <w:ind w:left="2880" w:right="0" w:hanging="72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Seznamsodrkami5">
    <w:name w:val="List Bullet 5"/>
    <w:aliases w:val="lb5"/>
    <w:basedOn w:val="Normln"/>
    <w:autoRedefine/>
    <w:uiPriority w:val="99"/>
    <w:rsid w:val="00BC752C"/>
    <w:pPr>
      <w:tabs>
        <w:tab w:val="num" w:pos="3600"/>
      </w:tabs>
      <w:autoSpaceDE w:val="0"/>
      <w:autoSpaceDN w:val="0"/>
      <w:adjustRightInd w:val="0"/>
      <w:spacing w:after="240" w:line="240" w:lineRule="auto"/>
      <w:ind w:left="3600" w:right="0" w:hanging="72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Pokraovnseznamu2">
    <w:name w:val="List Continue 2"/>
    <w:aliases w:val="lc2"/>
    <w:basedOn w:val="Normln"/>
    <w:uiPriority w:val="99"/>
    <w:rsid w:val="00BC752C"/>
    <w:pPr>
      <w:autoSpaceDE w:val="0"/>
      <w:autoSpaceDN w:val="0"/>
      <w:adjustRightInd w:val="0"/>
      <w:spacing w:after="240" w:line="240" w:lineRule="auto"/>
      <w:ind w:left="1440" w:right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Pokraovnseznamu3">
    <w:name w:val="List Continue 3"/>
    <w:aliases w:val="lc3"/>
    <w:basedOn w:val="Normln"/>
    <w:uiPriority w:val="99"/>
    <w:rsid w:val="00BC752C"/>
    <w:pPr>
      <w:autoSpaceDE w:val="0"/>
      <w:autoSpaceDN w:val="0"/>
      <w:adjustRightInd w:val="0"/>
      <w:spacing w:after="240" w:line="240" w:lineRule="auto"/>
      <w:ind w:left="2160" w:right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Pokraovnseznamu4">
    <w:name w:val="List Continue 4"/>
    <w:aliases w:val="lc4"/>
    <w:basedOn w:val="Normln"/>
    <w:uiPriority w:val="99"/>
    <w:rsid w:val="00BC752C"/>
    <w:pPr>
      <w:autoSpaceDE w:val="0"/>
      <w:autoSpaceDN w:val="0"/>
      <w:adjustRightInd w:val="0"/>
      <w:spacing w:after="240" w:line="240" w:lineRule="auto"/>
      <w:ind w:left="2880" w:right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Pokraovnseznamu5">
    <w:name w:val="List Continue 5"/>
    <w:aliases w:val="lc5"/>
    <w:basedOn w:val="Normln"/>
    <w:uiPriority w:val="99"/>
    <w:rsid w:val="00BC752C"/>
    <w:pPr>
      <w:autoSpaceDE w:val="0"/>
      <w:autoSpaceDN w:val="0"/>
      <w:adjustRightInd w:val="0"/>
      <w:spacing w:after="240" w:line="240" w:lineRule="auto"/>
      <w:ind w:left="3600" w:right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Pokraovnseznamu">
    <w:name w:val="List Continue"/>
    <w:aliases w:val="lc"/>
    <w:basedOn w:val="Normln"/>
    <w:uiPriority w:val="99"/>
    <w:rsid w:val="00BC752C"/>
    <w:pPr>
      <w:autoSpaceDE w:val="0"/>
      <w:autoSpaceDN w:val="0"/>
      <w:adjustRightInd w:val="0"/>
      <w:spacing w:after="240" w:line="240" w:lineRule="auto"/>
      <w:ind w:left="720" w:right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slovanseznam2">
    <w:name w:val="List Number 2"/>
    <w:aliases w:val="ln2"/>
    <w:basedOn w:val="Normln"/>
    <w:uiPriority w:val="99"/>
    <w:rsid w:val="00BC752C"/>
    <w:pPr>
      <w:tabs>
        <w:tab w:val="num" w:pos="1440"/>
      </w:tabs>
      <w:autoSpaceDE w:val="0"/>
      <w:autoSpaceDN w:val="0"/>
      <w:adjustRightInd w:val="0"/>
      <w:spacing w:after="240" w:line="240" w:lineRule="auto"/>
      <w:ind w:left="1440" w:right="0" w:hanging="72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slovanseznam3">
    <w:name w:val="List Number 3"/>
    <w:aliases w:val="ln3"/>
    <w:basedOn w:val="Normln"/>
    <w:uiPriority w:val="99"/>
    <w:rsid w:val="00BC752C"/>
    <w:pPr>
      <w:numPr>
        <w:numId w:val="22"/>
      </w:numPr>
      <w:autoSpaceDE w:val="0"/>
      <w:autoSpaceDN w:val="0"/>
      <w:adjustRightInd w:val="0"/>
      <w:spacing w:after="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slovanseznam4">
    <w:name w:val="List Number 4"/>
    <w:aliases w:val="ln4"/>
    <w:basedOn w:val="Normln"/>
    <w:uiPriority w:val="99"/>
    <w:rsid w:val="00BC752C"/>
    <w:pPr>
      <w:tabs>
        <w:tab w:val="num" w:pos="2880"/>
      </w:tabs>
      <w:autoSpaceDE w:val="0"/>
      <w:autoSpaceDN w:val="0"/>
      <w:adjustRightInd w:val="0"/>
      <w:spacing w:after="240" w:line="240" w:lineRule="auto"/>
      <w:ind w:left="2880" w:right="0" w:hanging="72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slovanseznam5">
    <w:name w:val="List Number 5"/>
    <w:aliases w:val="ln5"/>
    <w:basedOn w:val="Normln"/>
    <w:uiPriority w:val="99"/>
    <w:rsid w:val="00BC752C"/>
    <w:pPr>
      <w:tabs>
        <w:tab w:val="num" w:pos="3600"/>
      </w:tabs>
      <w:autoSpaceDE w:val="0"/>
      <w:autoSpaceDN w:val="0"/>
      <w:adjustRightInd w:val="0"/>
      <w:spacing w:after="240" w:line="240" w:lineRule="auto"/>
      <w:ind w:left="3600" w:right="0" w:hanging="72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Textmakra">
    <w:name w:val="macro"/>
    <w:link w:val="TextmakraChar"/>
    <w:uiPriority w:val="99"/>
    <w:semiHidden/>
    <w:rsid w:val="00BC75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BC75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emohead">
    <w:name w:val="Memohead"/>
    <w:uiPriority w:val="99"/>
    <w:rsid w:val="00BC752C"/>
    <w:pPr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b/>
      <w:bCs/>
      <w:noProof/>
      <w:sz w:val="20"/>
      <w:szCs w:val="20"/>
      <w:lang w:val="en-US"/>
    </w:rPr>
  </w:style>
  <w:style w:type="paragraph" w:customStyle="1" w:styleId="Memorandum">
    <w:name w:val="Memorandum"/>
    <w:basedOn w:val="Normln"/>
    <w:uiPriority w:val="99"/>
    <w:rsid w:val="00BC752C"/>
    <w:pPr>
      <w:autoSpaceDE w:val="0"/>
      <w:autoSpaceDN w:val="0"/>
      <w:adjustRightInd w:val="0"/>
      <w:spacing w:after="720" w:line="240" w:lineRule="auto"/>
      <w:ind w:right="0"/>
      <w:jc w:val="center"/>
    </w:pPr>
    <w:rPr>
      <w:rFonts w:ascii="EngraversGothic BT" w:eastAsia="Times New Roman" w:hAnsi="EngraversGothic BT" w:cs="EngraversGothic BT"/>
      <w:b/>
      <w:bCs/>
      <w:color w:val="auto"/>
      <w:spacing w:val="100"/>
      <w:sz w:val="28"/>
      <w:szCs w:val="28"/>
      <w:lang w:val="en-US"/>
    </w:rPr>
  </w:style>
  <w:style w:type="paragraph" w:styleId="Zhlavzprvy">
    <w:name w:val="Message Header"/>
    <w:basedOn w:val="Normln"/>
    <w:link w:val="ZhlavzprvyChar"/>
    <w:uiPriority w:val="99"/>
    <w:rsid w:val="00BC75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after="0" w:line="240" w:lineRule="auto"/>
      <w:ind w:left="1080" w:right="0" w:hanging="108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BC752C"/>
    <w:rPr>
      <w:rFonts w:ascii="Times New Roman" w:eastAsia="Times New Roman" w:hAnsi="Times New Roman" w:cs="Times New Roman"/>
      <w:sz w:val="24"/>
      <w:szCs w:val="24"/>
      <w:shd w:val="pct20" w:color="auto" w:fill="auto"/>
      <w:lang w:val="en-US"/>
    </w:rPr>
  </w:style>
  <w:style w:type="paragraph" w:styleId="Podpis">
    <w:name w:val="Signature"/>
    <w:aliases w:val="sg"/>
    <w:basedOn w:val="Normln"/>
    <w:link w:val="PodpisChar"/>
    <w:uiPriority w:val="99"/>
    <w:rsid w:val="00BC752C"/>
    <w:pPr>
      <w:autoSpaceDE w:val="0"/>
      <w:autoSpaceDN w:val="0"/>
      <w:adjustRightInd w:val="0"/>
      <w:spacing w:after="240" w:line="240" w:lineRule="auto"/>
      <w:ind w:left="4320" w:right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PodpisChar">
    <w:name w:val="Podpis Char"/>
    <w:aliases w:val="sg Char"/>
    <w:basedOn w:val="Standardnpsmoodstavce"/>
    <w:link w:val="Podpis"/>
    <w:uiPriority w:val="99"/>
    <w:rsid w:val="00BC75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eznamcitac">
    <w:name w:val="table of authorities"/>
    <w:basedOn w:val="Normln"/>
    <w:next w:val="Normln"/>
    <w:uiPriority w:val="99"/>
    <w:semiHidden/>
    <w:rsid w:val="00BC752C"/>
    <w:pPr>
      <w:autoSpaceDE w:val="0"/>
      <w:autoSpaceDN w:val="0"/>
      <w:adjustRightInd w:val="0"/>
      <w:spacing w:after="240" w:line="240" w:lineRule="auto"/>
      <w:ind w:left="245" w:right="0" w:hanging="245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Hlavikaobsahu">
    <w:name w:val="toa heading"/>
    <w:basedOn w:val="Normln"/>
    <w:next w:val="Normln"/>
    <w:uiPriority w:val="99"/>
    <w:semiHidden/>
    <w:rsid w:val="00BC752C"/>
    <w:pPr>
      <w:autoSpaceDE w:val="0"/>
      <w:autoSpaceDN w:val="0"/>
      <w:adjustRightInd w:val="0"/>
      <w:spacing w:before="240" w:after="240" w:line="240" w:lineRule="auto"/>
      <w:ind w:right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/>
    </w:rPr>
  </w:style>
  <w:style w:type="paragraph" w:customStyle="1" w:styleId="DeltaViewTableHeading">
    <w:name w:val="DeltaView Table Heading"/>
    <w:basedOn w:val="Normln"/>
    <w:uiPriority w:val="99"/>
    <w:rsid w:val="00BC752C"/>
    <w:pPr>
      <w:autoSpaceDE w:val="0"/>
      <w:autoSpaceDN w:val="0"/>
      <w:adjustRightInd w:val="0"/>
      <w:spacing w:after="120" w:line="240" w:lineRule="auto"/>
      <w:ind w:right="0"/>
    </w:pPr>
    <w:rPr>
      <w:rFonts w:eastAsia="Times New Roman" w:cs="Arial"/>
      <w:b/>
      <w:bCs/>
      <w:color w:val="auto"/>
      <w:sz w:val="24"/>
      <w:szCs w:val="24"/>
      <w:lang w:val="en-US"/>
    </w:rPr>
  </w:style>
  <w:style w:type="paragraph" w:customStyle="1" w:styleId="DeltaViewTableBody">
    <w:name w:val="DeltaView Table Body"/>
    <w:basedOn w:val="Normln"/>
    <w:uiPriority w:val="99"/>
    <w:rsid w:val="00BC752C"/>
    <w:pPr>
      <w:autoSpaceDE w:val="0"/>
      <w:autoSpaceDN w:val="0"/>
      <w:adjustRightInd w:val="0"/>
      <w:spacing w:after="0" w:line="240" w:lineRule="auto"/>
      <w:ind w:right="0"/>
    </w:pPr>
    <w:rPr>
      <w:rFonts w:eastAsia="Times New Roman" w:cs="Arial"/>
      <w:color w:val="auto"/>
      <w:sz w:val="24"/>
      <w:szCs w:val="24"/>
      <w:lang w:val="en-US"/>
    </w:rPr>
  </w:style>
  <w:style w:type="paragraph" w:customStyle="1" w:styleId="DeltaViewAnnounce">
    <w:name w:val="DeltaView Announce"/>
    <w:uiPriority w:val="99"/>
    <w:rsid w:val="00BC752C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DeltaViewInsertion">
    <w:name w:val="DeltaView Insertion"/>
    <w:uiPriority w:val="99"/>
    <w:rsid w:val="00BC752C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BC752C"/>
    <w:rPr>
      <w:strike/>
      <w:color w:val="FF0000"/>
      <w:spacing w:val="0"/>
    </w:rPr>
  </w:style>
  <w:style w:type="character" w:customStyle="1" w:styleId="DeltaViewMoveSource">
    <w:name w:val="DeltaView Move Source"/>
    <w:uiPriority w:val="99"/>
    <w:rsid w:val="00BC752C"/>
    <w:rPr>
      <w:strike/>
      <w:color w:val="00C000"/>
      <w:spacing w:val="0"/>
    </w:rPr>
  </w:style>
  <w:style w:type="character" w:customStyle="1" w:styleId="DeltaViewMoveDestination">
    <w:name w:val="DeltaView Move Destination"/>
    <w:uiPriority w:val="99"/>
    <w:rsid w:val="00BC752C"/>
    <w:rPr>
      <w:color w:val="00C000"/>
      <w:spacing w:val="0"/>
      <w:u w:val="double"/>
    </w:rPr>
  </w:style>
  <w:style w:type="character" w:customStyle="1" w:styleId="DeltaViewChangeNumber">
    <w:name w:val="DeltaView Change Number"/>
    <w:uiPriority w:val="99"/>
    <w:rsid w:val="00BC752C"/>
    <w:rPr>
      <w:color w:val="000000"/>
      <w:spacing w:val="0"/>
      <w:vertAlign w:val="superscript"/>
    </w:rPr>
  </w:style>
  <w:style w:type="character" w:customStyle="1" w:styleId="DeltaViewDelimiter">
    <w:name w:val="DeltaView Delimiter"/>
    <w:uiPriority w:val="99"/>
    <w:rsid w:val="00BC752C"/>
    <w:rPr>
      <w:spacing w:val="0"/>
    </w:rPr>
  </w:style>
  <w:style w:type="paragraph" w:styleId="Rozloendokumentu">
    <w:name w:val="Document Map"/>
    <w:basedOn w:val="Normln"/>
    <w:link w:val="RozloendokumentuChar"/>
    <w:uiPriority w:val="99"/>
    <w:semiHidden/>
    <w:rsid w:val="00BC752C"/>
    <w:pPr>
      <w:shd w:val="clear" w:color="auto" w:fill="000080"/>
      <w:autoSpaceDE w:val="0"/>
      <w:autoSpaceDN w:val="0"/>
      <w:adjustRightInd w:val="0"/>
      <w:spacing w:after="0" w:line="240" w:lineRule="auto"/>
      <w:ind w:right="0"/>
    </w:pPr>
    <w:rPr>
      <w:rFonts w:ascii="Tahoma" w:eastAsia="Times New Roman" w:hAnsi="Tahoma" w:cs="Tahoma"/>
      <w:color w:val="auto"/>
      <w:sz w:val="24"/>
      <w:szCs w:val="24"/>
      <w:lang w:val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C752C"/>
    <w:rPr>
      <w:rFonts w:ascii="Tahoma" w:eastAsia="Times New Roman" w:hAnsi="Tahoma" w:cs="Tahoma"/>
      <w:sz w:val="24"/>
      <w:szCs w:val="24"/>
      <w:shd w:val="clear" w:color="auto" w:fill="000080"/>
      <w:lang w:val="en-US"/>
    </w:rPr>
  </w:style>
  <w:style w:type="character" w:customStyle="1" w:styleId="DeltaViewFormatChange">
    <w:name w:val="DeltaView Format Change"/>
    <w:uiPriority w:val="99"/>
    <w:rsid w:val="00BC752C"/>
    <w:rPr>
      <w:color w:val="000000"/>
      <w:spacing w:val="0"/>
    </w:rPr>
  </w:style>
  <w:style w:type="character" w:customStyle="1" w:styleId="DeltaViewMovedDeletion">
    <w:name w:val="DeltaView Moved Deletion"/>
    <w:uiPriority w:val="99"/>
    <w:rsid w:val="00BC752C"/>
    <w:rPr>
      <w:strike/>
      <w:color w:val="C08080"/>
      <w:spacing w:val="0"/>
    </w:rPr>
  </w:style>
  <w:style w:type="character" w:customStyle="1" w:styleId="DeltaViewEditorComment">
    <w:name w:val="DeltaView Editor Comment"/>
    <w:basedOn w:val="Standardnpsmoodstavce"/>
    <w:uiPriority w:val="99"/>
    <w:rsid w:val="00BC752C"/>
    <w:rPr>
      <w:rFonts w:cs="Times New Roman"/>
      <w:color w:val="0000FF"/>
      <w:spacing w:val="0"/>
      <w:u w:val="double"/>
    </w:rPr>
  </w:style>
  <w:style w:type="character" w:customStyle="1" w:styleId="DeltaViewStyleChangeText">
    <w:name w:val="DeltaView Style Change Text"/>
    <w:uiPriority w:val="99"/>
    <w:rsid w:val="00BC752C"/>
    <w:rPr>
      <w:color w:val="000000"/>
      <w:spacing w:val="0"/>
      <w:u w:val="double"/>
    </w:rPr>
  </w:style>
  <w:style w:type="character" w:customStyle="1" w:styleId="DeltaViewStyleChangeLabel">
    <w:name w:val="DeltaView Style Change Label"/>
    <w:uiPriority w:val="99"/>
    <w:rsid w:val="00BC752C"/>
    <w:rPr>
      <w:color w:val="000000"/>
      <w:spacing w:val="0"/>
    </w:rPr>
  </w:style>
  <w:style w:type="paragraph" w:customStyle="1" w:styleId="Normal2">
    <w:name w:val="Normal 2"/>
    <w:basedOn w:val="Normln"/>
    <w:uiPriority w:val="99"/>
    <w:rsid w:val="00BC752C"/>
    <w:pPr>
      <w:spacing w:before="120" w:after="120" w:line="240" w:lineRule="auto"/>
      <w:ind w:left="709" w:right="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bh4">
    <w:name w:val="_bh4"/>
    <w:basedOn w:val="Normln"/>
    <w:uiPriority w:val="99"/>
    <w:rsid w:val="00BC752C"/>
    <w:pPr>
      <w:tabs>
        <w:tab w:val="num" w:pos="2160"/>
      </w:tabs>
      <w:spacing w:after="0" w:line="240" w:lineRule="auto"/>
      <w:ind w:left="2088" w:right="0" w:hanging="648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numbering" w:customStyle="1" w:styleId="Styl1">
    <w:name w:val="Styl1"/>
    <w:rsid w:val="00BC752C"/>
    <w:pPr>
      <w:numPr>
        <w:numId w:val="23"/>
      </w:numPr>
    </w:pPr>
  </w:style>
  <w:style w:type="paragraph" w:customStyle="1" w:styleId="Nadpisploh">
    <w:name w:val="Nadpis příloh"/>
    <w:link w:val="NadpisplohChar"/>
    <w:rsid w:val="006E2195"/>
    <w:pPr>
      <w:pageBreakBefore/>
      <w:spacing w:after="360" w:line="240" w:lineRule="auto"/>
    </w:pPr>
    <w:rPr>
      <w:rFonts w:ascii="Times New Roman" w:eastAsia="Times New Roman" w:hAnsi="Times New Roman" w:cs="Arial"/>
      <w:b/>
      <w:bCs/>
      <w:color w:val="365F91" w:themeColor="accent1" w:themeShade="BF"/>
      <w:kern w:val="32"/>
      <w:sz w:val="32"/>
      <w:szCs w:val="32"/>
      <w:lang w:eastAsia="cs-CZ"/>
    </w:rPr>
  </w:style>
  <w:style w:type="character" w:customStyle="1" w:styleId="NadpisplohChar">
    <w:name w:val="Nadpis příloh Char"/>
    <w:basedOn w:val="Nadpis1Char"/>
    <w:link w:val="Nadpisploh"/>
    <w:rsid w:val="006E2195"/>
    <w:rPr>
      <w:rFonts w:ascii="Times New Roman" w:eastAsia="Times New Roman" w:hAnsi="Times New Roman" w:cs="Arial"/>
      <w:b/>
      <w:bCs/>
      <w:color w:val="365F91" w:themeColor="accent1" w:themeShade="BF"/>
      <w:kern w:val="32"/>
      <w:sz w:val="32"/>
      <w:szCs w:val="32"/>
      <w:lang w:eastAsia="cs-CZ"/>
    </w:rPr>
  </w:style>
  <w:style w:type="paragraph" w:customStyle="1" w:styleId="Odrkya">
    <w:name w:val="Odrážky a)"/>
    <w:basedOn w:val="Odstavecseseznamem"/>
    <w:link w:val="OdrkyaChar"/>
    <w:rsid w:val="006264F7"/>
    <w:pPr>
      <w:numPr>
        <w:numId w:val="0"/>
      </w:numPr>
      <w:tabs>
        <w:tab w:val="num" w:pos="1070"/>
      </w:tabs>
      <w:suppressAutoHyphens/>
      <w:autoSpaceDN w:val="0"/>
      <w:spacing w:after="120" w:line="240" w:lineRule="auto"/>
      <w:ind w:left="1070" w:right="0" w:hanging="360"/>
      <w:contextualSpacing w:val="0"/>
      <w:jc w:val="both"/>
    </w:pPr>
    <w:rPr>
      <w:rFonts w:ascii="Times New Roman" w:eastAsia="Times New Roman" w:hAnsi="Times New Roman" w:cs="Times New Roman"/>
      <w:spacing w:val="2"/>
      <w:lang w:eastAsia="cs-CZ"/>
    </w:rPr>
  </w:style>
  <w:style w:type="character" w:customStyle="1" w:styleId="OdrkyaChar">
    <w:name w:val="Odrážky a) Char"/>
    <w:basedOn w:val="OdstavecseseznamemChar"/>
    <w:link w:val="Odrkya"/>
    <w:rsid w:val="006264F7"/>
    <w:rPr>
      <w:rFonts w:ascii="Times New Roman" w:eastAsia="Times New Roman" w:hAnsi="Times New Roman" w:cs="Times New Roman"/>
      <w:color w:val="696969"/>
      <w:spacing w:val="2"/>
      <w:lang w:eastAsia="cs-CZ"/>
    </w:rPr>
  </w:style>
  <w:style w:type="character" w:customStyle="1" w:styleId="nowrap">
    <w:name w:val="nowrap"/>
    <w:basedOn w:val="Standardnpsmoodstavce"/>
    <w:rsid w:val="00234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3909</Words>
  <Characters>23066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2017-04-07T08:51:00Z</dcterms:created>
  <dcterms:modified xsi:type="dcterms:W3CDTF">2017-05-17T08:59:00Z</dcterms:modified>
</cp:coreProperties>
</file>