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EEDC8" w14:textId="77777777" w:rsidR="00C70521" w:rsidRPr="00905371" w:rsidRDefault="00C70521" w:rsidP="00C70521">
      <w:pPr>
        <w:pBdr>
          <w:top w:val="single" w:sz="12" w:space="1" w:color="auto"/>
          <w:bottom w:val="single" w:sz="12" w:space="1" w:color="auto"/>
        </w:pBdr>
        <w:spacing w:after="120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905371">
        <w:rPr>
          <w:rFonts w:ascii="Times New Roman" w:hAnsi="Times New Roman" w:cs="Times New Roman"/>
          <w:b/>
          <w:sz w:val="22"/>
          <w:szCs w:val="22"/>
        </w:rPr>
        <w:tab/>
      </w:r>
    </w:p>
    <w:p w14:paraId="6CE4E8DF" w14:textId="77777777" w:rsidR="00C70521" w:rsidRPr="00905371" w:rsidRDefault="00C70521" w:rsidP="00C70521">
      <w:pPr>
        <w:pBdr>
          <w:top w:val="single" w:sz="12" w:space="1" w:color="auto"/>
          <w:bottom w:val="single" w:sz="12" w:space="1" w:color="auto"/>
        </w:pBdr>
        <w:spacing w:after="12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905371">
        <w:rPr>
          <w:rFonts w:ascii="Times New Roman" w:hAnsi="Times New Roman" w:cs="Times New Roman"/>
          <w:b/>
          <w:sz w:val="22"/>
          <w:szCs w:val="22"/>
        </w:rPr>
        <w:t>SMLOUVA O PROPAGACI</w:t>
      </w:r>
    </w:p>
    <w:p w14:paraId="24C69D56" w14:textId="77777777" w:rsidR="00C70521" w:rsidRPr="00905371" w:rsidRDefault="00C70521" w:rsidP="00C70521">
      <w:pPr>
        <w:pBdr>
          <w:top w:val="single" w:sz="12" w:space="1" w:color="auto"/>
          <w:bottom w:val="single" w:sz="12" w:space="1" w:color="auto"/>
        </w:pBdr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28EBC7D" w14:textId="77777777" w:rsidR="00C70521" w:rsidRPr="00905371" w:rsidRDefault="00C70521" w:rsidP="00C70521">
      <w:pPr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905371">
        <w:rPr>
          <w:rFonts w:ascii="Times New Roman" w:hAnsi="Times New Roman" w:cs="Times New Roman"/>
          <w:sz w:val="22"/>
          <w:szCs w:val="22"/>
        </w:rPr>
        <w:t>(dále jen „</w:t>
      </w:r>
      <w:r w:rsidRPr="00905371">
        <w:rPr>
          <w:rFonts w:ascii="Times New Roman" w:hAnsi="Times New Roman" w:cs="Times New Roman"/>
          <w:b/>
          <w:sz w:val="22"/>
          <w:szCs w:val="22"/>
        </w:rPr>
        <w:t>Smlouva</w:t>
      </w:r>
      <w:r w:rsidRPr="00905371">
        <w:rPr>
          <w:rFonts w:ascii="Times New Roman" w:hAnsi="Times New Roman" w:cs="Times New Roman"/>
          <w:sz w:val="22"/>
          <w:szCs w:val="22"/>
        </w:rPr>
        <w:t>“)</w:t>
      </w:r>
    </w:p>
    <w:p w14:paraId="68E1F5DA" w14:textId="77777777" w:rsidR="00C70521" w:rsidRPr="00905371" w:rsidRDefault="00C70521" w:rsidP="00C70521">
      <w:pPr>
        <w:spacing w:after="120"/>
        <w:jc w:val="center"/>
        <w:rPr>
          <w:rFonts w:ascii="Times New Roman" w:hAnsi="Times New Roman" w:cs="Times New Roman"/>
          <w:sz w:val="22"/>
          <w:szCs w:val="22"/>
        </w:rPr>
      </w:pPr>
    </w:p>
    <w:p w14:paraId="3FA1A282" w14:textId="77777777" w:rsidR="00C70521" w:rsidRPr="00905371" w:rsidRDefault="00C70521" w:rsidP="00C70521">
      <w:pPr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905371">
        <w:rPr>
          <w:rFonts w:ascii="Times New Roman" w:hAnsi="Times New Roman" w:cs="Times New Roman"/>
          <w:sz w:val="22"/>
          <w:szCs w:val="22"/>
        </w:rPr>
        <w:t>uzavřená níže uvedeného dne měsíce a roku mezi:</w:t>
      </w:r>
    </w:p>
    <w:p w14:paraId="36E427CC" w14:textId="77777777" w:rsidR="00C70521" w:rsidRPr="00905371" w:rsidRDefault="00C70521" w:rsidP="00C70521">
      <w:pPr>
        <w:spacing w:after="120"/>
        <w:jc w:val="center"/>
        <w:rPr>
          <w:rFonts w:ascii="Times New Roman" w:hAnsi="Times New Roman" w:cs="Times New Roman"/>
          <w:sz w:val="22"/>
          <w:szCs w:val="22"/>
        </w:rPr>
      </w:pPr>
    </w:p>
    <w:p w14:paraId="061095B6" w14:textId="682672FF" w:rsidR="00B316F0" w:rsidRPr="009B5224" w:rsidRDefault="00905371" w:rsidP="00B316F0">
      <w:pPr>
        <w:spacing w:after="12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B5224">
        <w:rPr>
          <w:rFonts w:ascii="Times New Roman" w:hAnsi="Times New Roman" w:cs="Times New Roman"/>
          <w:iCs/>
          <w:sz w:val="22"/>
          <w:szCs w:val="22"/>
        </w:rPr>
        <w:t>Ostravská univerzita, Přírodovědecká fakulta</w:t>
      </w:r>
    </w:p>
    <w:p w14:paraId="728C75C5" w14:textId="57C6F4FF" w:rsidR="00B316F0" w:rsidRPr="009B5224" w:rsidRDefault="00905371" w:rsidP="00B316F0">
      <w:pPr>
        <w:pStyle w:val="Bezmezer"/>
        <w:rPr>
          <w:rFonts w:ascii="Times New Roman" w:hAnsi="Times New Roman" w:cs="Times New Roman"/>
          <w:sz w:val="22"/>
          <w:szCs w:val="22"/>
        </w:rPr>
      </w:pPr>
      <w:r w:rsidRPr="009B5224">
        <w:rPr>
          <w:rFonts w:ascii="Times New Roman" w:hAnsi="Times New Roman" w:cs="Times New Roman"/>
          <w:iCs/>
          <w:sz w:val="22"/>
          <w:szCs w:val="22"/>
        </w:rPr>
        <w:t>Dvořákova 7, 701 03 Ostrava</w:t>
      </w:r>
    </w:p>
    <w:p w14:paraId="118F0439" w14:textId="73CE437F" w:rsidR="00B316F0" w:rsidRPr="009B5224" w:rsidRDefault="00B316F0" w:rsidP="00B316F0">
      <w:pPr>
        <w:pStyle w:val="Bezmezer"/>
        <w:rPr>
          <w:rFonts w:ascii="Times New Roman" w:hAnsi="Times New Roman" w:cs="Times New Roman"/>
          <w:sz w:val="22"/>
          <w:szCs w:val="22"/>
        </w:rPr>
      </w:pPr>
      <w:r w:rsidRPr="009B5224">
        <w:rPr>
          <w:rFonts w:ascii="Times New Roman" w:hAnsi="Times New Roman" w:cs="Times New Roman"/>
          <w:sz w:val="22"/>
          <w:szCs w:val="22"/>
        </w:rPr>
        <w:t xml:space="preserve">zastoupená </w:t>
      </w:r>
      <w:r w:rsidR="00905371" w:rsidRPr="009B5224">
        <w:rPr>
          <w:rFonts w:ascii="Times New Roman" w:hAnsi="Times New Roman" w:cs="Times New Roman"/>
          <w:iCs/>
          <w:sz w:val="22"/>
          <w:szCs w:val="22"/>
        </w:rPr>
        <w:t>doc. RNDr. Janem Hradeckým, Ph.D., děkanem fakulty</w:t>
      </w:r>
    </w:p>
    <w:p w14:paraId="5BF933FF" w14:textId="789C5DE9" w:rsidR="002A49A4" w:rsidRPr="009B5224" w:rsidRDefault="00B316F0" w:rsidP="00B316F0">
      <w:pPr>
        <w:pStyle w:val="Bezmezer"/>
        <w:rPr>
          <w:rFonts w:ascii="Times New Roman" w:hAnsi="Times New Roman" w:cs="Times New Roman"/>
          <w:sz w:val="22"/>
          <w:szCs w:val="22"/>
        </w:rPr>
      </w:pPr>
      <w:r w:rsidRPr="009B5224">
        <w:rPr>
          <w:rFonts w:ascii="Times New Roman" w:hAnsi="Times New Roman" w:cs="Times New Roman"/>
          <w:sz w:val="22"/>
          <w:szCs w:val="22"/>
        </w:rPr>
        <w:t xml:space="preserve">IČ: </w:t>
      </w:r>
      <w:r w:rsidR="00905371" w:rsidRPr="00905371">
        <w:rPr>
          <w:rFonts w:ascii="Times New Roman" w:hAnsi="Times New Roman" w:cs="Times New Roman"/>
          <w:iCs/>
          <w:sz w:val="22"/>
          <w:szCs w:val="22"/>
        </w:rPr>
        <w:t>61988987</w:t>
      </w:r>
    </w:p>
    <w:p w14:paraId="2FB2B9CE" w14:textId="20E76077" w:rsidR="00B316F0" w:rsidRPr="00905371" w:rsidRDefault="00B316F0" w:rsidP="00B316F0">
      <w:pPr>
        <w:pStyle w:val="Bezmezer"/>
        <w:rPr>
          <w:rFonts w:ascii="Times New Roman" w:hAnsi="Times New Roman" w:cs="Times New Roman"/>
          <w:sz w:val="22"/>
          <w:szCs w:val="22"/>
        </w:rPr>
      </w:pPr>
      <w:r w:rsidRPr="009B5224">
        <w:rPr>
          <w:rFonts w:ascii="Times New Roman" w:hAnsi="Times New Roman" w:cs="Times New Roman"/>
          <w:sz w:val="22"/>
          <w:szCs w:val="22"/>
        </w:rPr>
        <w:t xml:space="preserve">DIČ: </w:t>
      </w:r>
      <w:r w:rsidR="00905371" w:rsidRPr="009B5224">
        <w:rPr>
          <w:rFonts w:ascii="Times New Roman" w:hAnsi="Times New Roman" w:cs="Times New Roman"/>
          <w:iCs/>
          <w:sz w:val="22"/>
          <w:szCs w:val="22"/>
        </w:rPr>
        <w:t>CZ61988987</w:t>
      </w:r>
    </w:p>
    <w:p w14:paraId="15BDC343" w14:textId="6ED79AA1" w:rsidR="00C70521" w:rsidRPr="00905371" w:rsidRDefault="00C70521" w:rsidP="00C70521">
      <w:pPr>
        <w:spacing w:after="120" w:line="276" w:lineRule="auto"/>
        <w:rPr>
          <w:rFonts w:ascii="Times New Roman" w:hAnsi="Times New Roman" w:cs="Times New Roman"/>
          <w:sz w:val="22"/>
          <w:szCs w:val="22"/>
        </w:rPr>
      </w:pPr>
      <w:r w:rsidRPr="00905371">
        <w:rPr>
          <w:rFonts w:ascii="Times New Roman" w:hAnsi="Times New Roman" w:cs="Times New Roman"/>
          <w:sz w:val="22"/>
          <w:szCs w:val="22"/>
        </w:rPr>
        <w:t>(dále jen „</w:t>
      </w:r>
      <w:r w:rsidRPr="00905371">
        <w:rPr>
          <w:rFonts w:ascii="Times New Roman" w:hAnsi="Times New Roman" w:cs="Times New Roman"/>
          <w:b/>
          <w:sz w:val="22"/>
          <w:szCs w:val="22"/>
        </w:rPr>
        <w:t>Poskytovatel</w:t>
      </w:r>
      <w:r w:rsidRPr="00905371">
        <w:rPr>
          <w:rFonts w:ascii="Times New Roman" w:hAnsi="Times New Roman" w:cs="Times New Roman"/>
          <w:sz w:val="22"/>
          <w:szCs w:val="22"/>
        </w:rPr>
        <w:t>“)</w:t>
      </w:r>
    </w:p>
    <w:p w14:paraId="2BF8A3BA" w14:textId="77777777" w:rsidR="00C70521" w:rsidRPr="00905371" w:rsidRDefault="00C70521" w:rsidP="00C70521">
      <w:pPr>
        <w:spacing w:after="120"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905371">
        <w:rPr>
          <w:rFonts w:ascii="Times New Roman" w:hAnsi="Times New Roman" w:cs="Times New Roman"/>
          <w:sz w:val="22"/>
          <w:szCs w:val="22"/>
        </w:rPr>
        <w:t>a</w:t>
      </w:r>
    </w:p>
    <w:p w14:paraId="7CADEDDC" w14:textId="77777777" w:rsidR="00C70521" w:rsidRPr="00905371" w:rsidRDefault="00C70521" w:rsidP="00C70521">
      <w:pPr>
        <w:spacing w:after="120"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905371">
        <w:rPr>
          <w:rFonts w:ascii="Times New Roman" w:hAnsi="Times New Roman" w:cs="Times New Roman"/>
          <w:b/>
          <w:sz w:val="22"/>
          <w:szCs w:val="22"/>
        </w:rPr>
        <w:t>CTP Invest, spol. s r.o.</w:t>
      </w:r>
    </w:p>
    <w:p w14:paraId="378B0237" w14:textId="77777777" w:rsidR="00C70521" w:rsidRPr="00905371" w:rsidRDefault="00C70521" w:rsidP="00C70521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05371">
        <w:rPr>
          <w:rFonts w:ascii="Times New Roman" w:hAnsi="Times New Roman" w:cs="Times New Roman"/>
          <w:sz w:val="22"/>
          <w:szCs w:val="22"/>
        </w:rPr>
        <w:t>se sídlem Central Trade Park D1 1571, 396 01 Humpolec</w:t>
      </w:r>
    </w:p>
    <w:p w14:paraId="6AE0C408" w14:textId="77777777" w:rsidR="00C70521" w:rsidRPr="00905371" w:rsidRDefault="00C70521" w:rsidP="00C70521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05371">
        <w:rPr>
          <w:rFonts w:ascii="Times New Roman" w:hAnsi="Times New Roman" w:cs="Times New Roman"/>
          <w:sz w:val="22"/>
          <w:szCs w:val="22"/>
        </w:rPr>
        <w:t>IČO: 261 66 453</w:t>
      </w:r>
    </w:p>
    <w:p w14:paraId="4BCD4EC2" w14:textId="77777777" w:rsidR="00C70521" w:rsidRPr="00696215" w:rsidRDefault="00C70521" w:rsidP="00C70521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696215">
        <w:rPr>
          <w:rFonts w:ascii="Times New Roman" w:hAnsi="Times New Roman" w:cs="Times New Roman"/>
          <w:sz w:val="22"/>
          <w:szCs w:val="22"/>
        </w:rPr>
        <w:t>zapsaná v obchodním rejstříku vedeném u Krajského soudu v Českých Budějovicích, oddíl C, vložka 15647</w:t>
      </w:r>
    </w:p>
    <w:p w14:paraId="1E533907" w14:textId="287ACC5E" w:rsidR="00C70521" w:rsidRPr="00905371" w:rsidRDefault="00C70521" w:rsidP="00C70521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696215">
        <w:rPr>
          <w:rFonts w:ascii="Times New Roman" w:hAnsi="Times New Roman" w:cs="Times New Roman"/>
          <w:sz w:val="22"/>
          <w:szCs w:val="22"/>
        </w:rPr>
        <w:t xml:space="preserve">zastoupená </w:t>
      </w:r>
      <w:r w:rsidR="00606A98" w:rsidRPr="00897A42">
        <w:rPr>
          <w:rFonts w:ascii="Times New Roman" w:hAnsi="Times New Roman" w:cs="Times New Roman"/>
          <w:sz w:val="22"/>
          <w:szCs w:val="22"/>
        </w:rPr>
        <w:t>Richardem Wilkinsonem</w:t>
      </w:r>
      <w:r w:rsidRPr="00905371">
        <w:rPr>
          <w:rFonts w:ascii="Times New Roman" w:hAnsi="Times New Roman" w:cs="Times New Roman"/>
          <w:sz w:val="22"/>
          <w:szCs w:val="22"/>
        </w:rPr>
        <w:t>, jednatelem</w:t>
      </w:r>
    </w:p>
    <w:p w14:paraId="79BF7F21" w14:textId="77777777" w:rsidR="00C70521" w:rsidRPr="00905371" w:rsidRDefault="00C70521" w:rsidP="00C70521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05371">
        <w:rPr>
          <w:rFonts w:ascii="Times New Roman" w:hAnsi="Times New Roman" w:cs="Times New Roman"/>
          <w:sz w:val="22"/>
          <w:szCs w:val="22"/>
        </w:rPr>
        <w:t>(dále jen „</w:t>
      </w:r>
      <w:r w:rsidRPr="00905371">
        <w:rPr>
          <w:rFonts w:ascii="Times New Roman" w:hAnsi="Times New Roman" w:cs="Times New Roman"/>
          <w:b/>
          <w:sz w:val="22"/>
          <w:szCs w:val="22"/>
        </w:rPr>
        <w:t>Objednatel</w:t>
      </w:r>
      <w:r w:rsidRPr="00905371">
        <w:rPr>
          <w:rFonts w:ascii="Times New Roman" w:hAnsi="Times New Roman" w:cs="Times New Roman"/>
          <w:sz w:val="22"/>
          <w:szCs w:val="22"/>
        </w:rPr>
        <w:t>“)</w:t>
      </w:r>
    </w:p>
    <w:p w14:paraId="427D2108" w14:textId="77777777" w:rsidR="00C70521" w:rsidRPr="00905371" w:rsidRDefault="00C70521" w:rsidP="00C70521">
      <w:pPr>
        <w:spacing w:after="120"/>
        <w:jc w:val="center"/>
        <w:rPr>
          <w:rFonts w:ascii="Times New Roman" w:hAnsi="Times New Roman" w:cs="Times New Roman"/>
          <w:sz w:val="22"/>
          <w:szCs w:val="22"/>
        </w:rPr>
      </w:pPr>
    </w:p>
    <w:p w14:paraId="5568F61D" w14:textId="77777777" w:rsidR="00C70521" w:rsidRPr="00905371" w:rsidRDefault="00C70521" w:rsidP="00C70521">
      <w:pPr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905371">
        <w:rPr>
          <w:rFonts w:ascii="Times New Roman" w:hAnsi="Times New Roman" w:cs="Times New Roman"/>
          <w:sz w:val="22"/>
          <w:szCs w:val="22"/>
        </w:rPr>
        <w:t>(Poskytovatel a Objednatel společně dále jen jako „</w:t>
      </w:r>
      <w:r w:rsidRPr="00905371">
        <w:rPr>
          <w:rFonts w:ascii="Times New Roman" w:hAnsi="Times New Roman" w:cs="Times New Roman"/>
          <w:b/>
          <w:sz w:val="22"/>
          <w:szCs w:val="22"/>
        </w:rPr>
        <w:t>Smluvní strany</w:t>
      </w:r>
      <w:r w:rsidRPr="00905371">
        <w:rPr>
          <w:rFonts w:ascii="Times New Roman" w:hAnsi="Times New Roman" w:cs="Times New Roman"/>
          <w:sz w:val="22"/>
          <w:szCs w:val="22"/>
        </w:rPr>
        <w:t>“ a jednotlivě jako „</w:t>
      </w:r>
      <w:r w:rsidRPr="00905371">
        <w:rPr>
          <w:rFonts w:ascii="Times New Roman" w:hAnsi="Times New Roman" w:cs="Times New Roman"/>
          <w:b/>
          <w:sz w:val="22"/>
          <w:szCs w:val="22"/>
        </w:rPr>
        <w:t>Smluvní strana</w:t>
      </w:r>
      <w:r w:rsidRPr="00905371">
        <w:rPr>
          <w:rFonts w:ascii="Times New Roman" w:hAnsi="Times New Roman" w:cs="Times New Roman"/>
          <w:sz w:val="22"/>
          <w:szCs w:val="22"/>
        </w:rPr>
        <w:t>“)</w:t>
      </w:r>
    </w:p>
    <w:p w14:paraId="36B697F1" w14:textId="77777777" w:rsidR="00C70521" w:rsidRPr="00905371" w:rsidRDefault="00C70521" w:rsidP="00C70521">
      <w:pPr>
        <w:spacing w:after="120"/>
        <w:jc w:val="center"/>
        <w:rPr>
          <w:rFonts w:ascii="Times New Roman" w:hAnsi="Times New Roman" w:cs="Times New Roman"/>
          <w:sz w:val="22"/>
          <w:szCs w:val="22"/>
        </w:rPr>
      </w:pPr>
    </w:p>
    <w:p w14:paraId="54C4B1F4" w14:textId="77777777" w:rsidR="00C70521" w:rsidRPr="00905371" w:rsidRDefault="00C70521" w:rsidP="00C70521">
      <w:pPr>
        <w:spacing w:after="12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905371">
        <w:rPr>
          <w:rFonts w:ascii="Times New Roman" w:hAnsi="Times New Roman" w:cs="Times New Roman"/>
          <w:b/>
          <w:sz w:val="22"/>
          <w:szCs w:val="22"/>
        </w:rPr>
        <w:t>ÚVODNÍ USTANOVENÍ</w:t>
      </w:r>
    </w:p>
    <w:p w14:paraId="18EBC558" w14:textId="77777777" w:rsidR="00C70521" w:rsidRPr="00905371" w:rsidRDefault="00C70521" w:rsidP="00C70521">
      <w:pPr>
        <w:pStyle w:val="Odstavecseseznamem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905371">
        <w:rPr>
          <w:rFonts w:ascii="Times New Roman" w:hAnsi="Times New Roman" w:cs="Times New Roman"/>
          <w:sz w:val="22"/>
          <w:szCs w:val="22"/>
        </w:rPr>
        <w:t xml:space="preserve">Poskytovatel je pořadatelem kulturně-společenské akce s názvem </w:t>
      </w:r>
    </w:p>
    <w:p w14:paraId="27FE836F" w14:textId="1B67C5AF" w:rsidR="00C70521" w:rsidRPr="00905371" w:rsidRDefault="00905371" w:rsidP="00C70521">
      <w:pPr>
        <w:pStyle w:val="Odstavecseseznamem"/>
        <w:numPr>
          <w:ilvl w:val="8"/>
          <w:numId w:val="3"/>
        </w:numPr>
        <w:spacing w:after="120" w:line="276" w:lineRule="auto"/>
        <w:ind w:left="990" w:hanging="450"/>
        <w:contextualSpacing w:val="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905371">
        <w:rPr>
          <w:rFonts w:ascii="Times New Roman" w:hAnsi="Times New Roman" w:cs="Times New Roman"/>
          <w:b/>
          <w:bCs/>
          <w:iCs/>
          <w:sz w:val="22"/>
          <w:szCs w:val="22"/>
        </w:rPr>
        <w:t>Inovativní přístupy v rozvoji měst, obcí a regionů IV</w:t>
      </w:r>
      <w:r w:rsidRPr="00905371" w:rsidDel="00905371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2A49A4" w:rsidRPr="009B5224">
        <w:rPr>
          <w:rFonts w:ascii="Times New Roman" w:hAnsi="Times New Roman" w:cs="Times New Roman"/>
          <w:iCs/>
          <w:sz w:val="22"/>
          <w:szCs w:val="22"/>
        </w:rPr>
        <w:t xml:space="preserve"> </w:t>
      </w:r>
    </w:p>
    <w:p w14:paraId="5AA6DE83" w14:textId="5CDFFA45" w:rsidR="00C70521" w:rsidRPr="00905371" w:rsidRDefault="00B316F0" w:rsidP="00C70521">
      <w:pPr>
        <w:spacing w:after="120" w:line="276" w:lineRule="auto"/>
        <w:ind w:left="540"/>
        <w:jc w:val="both"/>
        <w:rPr>
          <w:rFonts w:ascii="Times New Roman" w:hAnsi="Times New Roman" w:cs="Times New Roman"/>
          <w:sz w:val="22"/>
          <w:szCs w:val="22"/>
        </w:rPr>
      </w:pPr>
      <w:r w:rsidRPr="00905371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C70521" w:rsidRPr="00905371">
        <w:rPr>
          <w:rFonts w:ascii="Times New Roman" w:hAnsi="Times New Roman" w:cs="Times New Roman"/>
          <w:i/>
          <w:sz w:val="22"/>
          <w:szCs w:val="22"/>
        </w:rPr>
        <w:t>(dále jen „</w:t>
      </w:r>
      <w:r w:rsidR="00C70521" w:rsidRPr="00905371">
        <w:rPr>
          <w:rFonts w:ascii="Times New Roman" w:hAnsi="Times New Roman" w:cs="Times New Roman"/>
          <w:b/>
          <w:bCs/>
          <w:i/>
          <w:sz w:val="22"/>
          <w:szCs w:val="22"/>
        </w:rPr>
        <w:t>Akce</w:t>
      </w:r>
      <w:r w:rsidR="00C70521" w:rsidRPr="00905371">
        <w:rPr>
          <w:rFonts w:ascii="Times New Roman" w:hAnsi="Times New Roman" w:cs="Times New Roman"/>
          <w:i/>
          <w:sz w:val="22"/>
          <w:szCs w:val="22"/>
        </w:rPr>
        <w:t>“).</w:t>
      </w:r>
    </w:p>
    <w:p w14:paraId="4EB33A61" w14:textId="77777777" w:rsidR="00C70521" w:rsidRPr="00905371" w:rsidRDefault="00C70521" w:rsidP="00C70521">
      <w:pPr>
        <w:pStyle w:val="Odstavecseseznamem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905371">
        <w:rPr>
          <w:rFonts w:ascii="Times New Roman" w:hAnsi="Times New Roman" w:cs="Times New Roman"/>
          <w:sz w:val="22"/>
          <w:szCs w:val="22"/>
        </w:rPr>
        <w:t>Objednatel je obchodní korporací podnikající mimo jiné ve stavebnictví a developmentu, přičemž Objednatel má zájem na propagaci a reklamě společnosti Objednatele na Akcích.</w:t>
      </w:r>
    </w:p>
    <w:p w14:paraId="1987B7B0" w14:textId="224D2874" w:rsidR="00C70521" w:rsidRPr="00905371" w:rsidRDefault="00C70521" w:rsidP="00C70521">
      <w:pPr>
        <w:spacing w:line="276" w:lineRule="auto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905371">
        <w:rPr>
          <w:rFonts w:ascii="Times New Roman" w:hAnsi="Times New Roman" w:cs="Times New Roman"/>
          <w:b/>
          <w:sz w:val="22"/>
          <w:szCs w:val="22"/>
        </w:rPr>
        <w:t>I.</w:t>
      </w:r>
    </w:p>
    <w:p w14:paraId="069E9F6D" w14:textId="77777777" w:rsidR="00C70521" w:rsidRPr="00696215" w:rsidRDefault="00C70521" w:rsidP="00C70521">
      <w:pPr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96215">
        <w:rPr>
          <w:rFonts w:ascii="Times New Roman" w:hAnsi="Times New Roman" w:cs="Times New Roman"/>
          <w:b/>
          <w:sz w:val="22"/>
          <w:szCs w:val="22"/>
        </w:rPr>
        <w:t>PŘEDMĚT SMLOUVY</w:t>
      </w:r>
    </w:p>
    <w:p w14:paraId="0E56CCD3" w14:textId="77777777" w:rsidR="00C70521" w:rsidRPr="00905371" w:rsidRDefault="00C70521" w:rsidP="00C70521">
      <w:pPr>
        <w:pStyle w:val="Odstavecseseznamem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696215">
        <w:rPr>
          <w:rFonts w:ascii="Times New Roman" w:hAnsi="Times New Roman" w:cs="Times New Roman"/>
          <w:sz w:val="22"/>
          <w:szCs w:val="22"/>
        </w:rPr>
        <w:t xml:space="preserve">Předmětem této Smlouvy je úprava práv a povinností Smluvních stran vyplývajících ze závazku Poskytovatele realizovat pro Objednatele </w:t>
      </w:r>
      <w:r w:rsidRPr="00897A42">
        <w:rPr>
          <w:rFonts w:ascii="Times New Roman" w:hAnsi="Times New Roman" w:cs="Times New Roman"/>
          <w:sz w:val="22"/>
          <w:szCs w:val="22"/>
        </w:rPr>
        <w:t>propagační služby na Akci v rozsahu dle této Smlouvy (dále jen „</w:t>
      </w:r>
      <w:r w:rsidRPr="00905371">
        <w:rPr>
          <w:rFonts w:ascii="Times New Roman" w:hAnsi="Times New Roman" w:cs="Times New Roman"/>
          <w:b/>
          <w:sz w:val="22"/>
          <w:szCs w:val="22"/>
        </w:rPr>
        <w:t>Reklama</w:t>
      </w:r>
      <w:r w:rsidRPr="00905371">
        <w:rPr>
          <w:rFonts w:ascii="Times New Roman" w:hAnsi="Times New Roman" w:cs="Times New Roman"/>
          <w:sz w:val="22"/>
          <w:szCs w:val="22"/>
        </w:rPr>
        <w:t xml:space="preserve">“) a ze závazku Objednatele řádně a včas zaplatit cenu za Reklamu ve výši dle této Smlouvy. </w:t>
      </w:r>
    </w:p>
    <w:p w14:paraId="32FC8548" w14:textId="77777777" w:rsidR="00C70521" w:rsidRPr="00905371" w:rsidRDefault="00C70521" w:rsidP="00C70521">
      <w:pPr>
        <w:pStyle w:val="Odstavecseseznamem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905371">
        <w:rPr>
          <w:rFonts w:ascii="Times New Roman" w:hAnsi="Times New Roman" w:cs="Times New Roman"/>
          <w:sz w:val="22"/>
          <w:szCs w:val="22"/>
        </w:rPr>
        <w:t>„</w:t>
      </w:r>
      <w:r w:rsidRPr="00905371">
        <w:rPr>
          <w:rFonts w:ascii="Times New Roman" w:hAnsi="Times New Roman" w:cs="Times New Roman"/>
          <w:b/>
          <w:sz w:val="22"/>
          <w:szCs w:val="22"/>
        </w:rPr>
        <w:t>Reklamou</w:t>
      </w:r>
      <w:r w:rsidRPr="00905371">
        <w:rPr>
          <w:rFonts w:ascii="Times New Roman" w:hAnsi="Times New Roman" w:cs="Times New Roman"/>
          <w:sz w:val="22"/>
          <w:szCs w:val="22"/>
        </w:rPr>
        <w:t>“ se pro účely této Smlouvy rozumí:</w:t>
      </w:r>
    </w:p>
    <w:p w14:paraId="1C91F1B3" w14:textId="30D1C538" w:rsidR="00C70521" w:rsidRPr="00905371" w:rsidRDefault="00C70521" w:rsidP="00C70521">
      <w:pPr>
        <w:pStyle w:val="Odstavecseseznamem"/>
        <w:numPr>
          <w:ilvl w:val="1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05371">
        <w:rPr>
          <w:rFonts w:ascii="Times New Roman" w:hAnsi="Times New Roman" w:cs="Times New Roman"/>
          <w:i/>
          <w:sz w:val="22"/>
          <w:szCs w:val="22"/>
        </w:rPr>
        <w:lastRenderedPageBreak/>
        <w:t xml:space="preserve">umístění loga Objednatele na webové prezentaci Akce, a to v období od </w:t>
      </w:r>
      <w:r w:rsidR="00905371">
        <w:rPr>
          <w:rFonts w:ascii="Times New Roman" w:hAnsi="Times New Roman" w:cs="Times New Roman"/>
          <w:iCs/>
          <w:sz w:val="22"/>
          <w:szCs w:val="22"/>
        </w:rPr>
        <w:t>20. 10. 2022</w:t>
      </w:r>
      <w:r w:rsidR="002A49A4" w:rsidRPr="009B5224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905371">
        <w:rPr>
          <w:rFonts w:ascii="Times New Roman" w:hAnsi="Times New Roman" w:cs="Times New Roman"/>
          <w:i/>
          <w:sz w:val="22"/>
          <w:szCs w:val="22"/>
        </w:rPr>
        <w:t xml:space="preserve">do </w:t>
      </w:r>
      <w:r w:rsidR="00905371">
        <w:rPr>
          <w:rFonts w:ascii="Times New Roman" w:hAnsi="Times New Roman" w:cs="Times New Roman"/>
          <w:iCs/>
          <w:sz w:val="22"/>
          <w:szCs w:val="22"/>
        </w:rPr>
        <w:t>21. 10. 2022</w:t>
      </w:r>
    </w:p>
    <w:p w14:paraId="25F23200" w14:textId="77777777" w:rsidR="00C70521" w:rsidRPr="00905371" w:rsidRDefault="00C70521" w:rsidP="00C70521">
      <w:pPr>
        <w:pStyle w:val="Odstavecseseznamem"/>
        <w:numPr>
          <w:ilvl w:val="1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05371">
        <w:rPr>
          <w:rFonts w:ascii="Times New Roman" w:hAnsi="Times New Roman" w:cs="Times New Roman"/>
          <w:i/>
          <w:sz w:val="22"/>
          <w:szCs w:val="22"/>
        </w:rPr>
        <w:t>umístění loga Objednatele na facebookové prezentaci Akce a sponzorský textový příspěvek na facebook s textem odsouhlaseným Objednatelem - v několika opakováních cca po čtrnácti dnech</w:t>
      </w:r>
    </w:p>
    <w:p w14:paraId="5774F8E6" w14:textId="77777777" w:rsidR="00C70521" w:rsidRPr="00905371" w:rsidRDefault="00C70521" w:rsidP="00C70521">
      <w:pPr>
        <w:pStyle w:val="Odstavecseseznamem"/>
        <w:numPr>
          <w:ilvl w:val="1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05371">
        <w:rPr>
          <w:rFonts w:ascii="Times New Roman" w:hAnsi="Times New Roman" w:cs="Times New Roman"/>
          <w:i/>
          <w:sz w:val="22"/>
          <w:szCs w:val="22"/>
        </w:rPr>
        <w:t>umístění reklamních bannerů Objednatele v místě a v den konání Akce – banner bude dodán objednatelem;</w:t>
      </w:r>
    </w:p>
    <w:p w14:paraId="3D7D73A9" w14:textId="77777777" w:rsidR="00C70521" w:rsidRPr="00905371" w:rsidRDefault="00C70521" w:rsidP="00C70521">
      <w:pPr>
        <w:pStyle w:val="Odstavecseseznamem"/>
        <w:numPr>
          <w:ilvl w:val="1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905371">
        <w:rPr>
          <w:rFonts w:ascii="Times New Roman" w:hAnsi="Times New Roman" w:cs="Times New Roman"/>
          <w:i/>
          <w:sz w:val="22"/>
          <w:szCs w:val="22"/>
        </w:rPr>
        <w:t>propojení webových stánek Objednatele a Poskytovatele pomocí prokliku</w:t>
      </w:r>
    </w:p>
    <w:p w14:paraId="10CAE7A6" w14:textId="77777777" w:rsidR="00C70521" w:rsidRPr="00696215" w:rsidRDefault="00C70521" w:rsidP="00C70521">
      <w:pPr>
        <w:pStyle w:val="Odstavecseseznamem"/>
        <w:spacing w:after="120" w:line="276" w:lineRule="auto"/>
        <w:ind w:left="1134"/>
        <w:contextualSpacing w:val="0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53258932" w14:textId="1EDEA18A" w:rsidR="00C70521" w:rsidRPr="00905371" w:rsidRDefault="00C70521" w:rsidP="00C70521">
      <w:pPr>
        <w:pStyle w:val="Odstavecseseznamem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905371">
        <w:rPr>
          <w:rFonts w:ascii="Times New Roman" w:hAnsi="Times New Roman" w:cs="Times New Roman"/>
          <w:sz w:val="22"/>
          <w:szCs w:val="22"/>
        </w:rPr>
        <w:t xml:space="preserve">Objednatel se zavazuje dodat Poskytovateli veškerá loga a ostatní materiály nezbytné k Reklamě dle této Smlouvy v odpovídající kvalitě a vhodných elektronických formátech nejpozději do </w:t>
      </w:r>
      <w:r w:rsidR="00905371">
        <w:rPr>
          <w:rFonts w:ascii="Times New Roman" w:hAnsi="Times New Roman" w:cs="Times New Roman"/>
          <w:iCs/>
          <w:sz w:val="22"/>
          <w:szCs w:val="22"/>
        </w:rPr>
        <w:t>7. 10. 2022</w:t>
      </w:r>
      <w:r w:rsidR="002A49A4" w:rsidRPr="009B5224">
        <w:rPr>
          <w:rFonts w:ascii="Times New Roman" w:hAnsi="Times New Roman" w:cs="Times New Roman"/>
          <w:iCs/>
          <w:sz w:val="22"/>
          <w:szCs w:val="22"/>
        </w:rPr>
        <w:t>.</w:t>
      </w:r>
      <w:r w:rsidRPr="00905371">
        <w:rPr>
          <w:rFonts w:ascii="Times New Roman" w:hAnsi="Times New Roman" w:cs="Times New Roman"/>
          <w:sz w:val="22"/>
          <w:szCs w:val="22"/>
        </w:rPr>
        <w:t xml:space="preserve"> Potřebné bannery budou dodány Objednatelem.</w:t>
      </w:r>
    </w:p>
    <w:p w14:paraId="42670684" w14:textId="377C4722" w:rsidR="00C70521" w:rsidRPr="00905371" w:rsidRDefault="00C70521" w:rsidP="00C70521">
      <w:pPr>
        <w:pStyle w:val="Odstavecseseznamem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905371">
        <w:rPr>
          <w:rFonts w:ascii="Times New Roman" w:hAnsi="Times New Roman" w:cs="Times New Roman"/>
          <w:sz w:val="22"/>
          <w:szCs w:val="22"/>
        </w:rPr>
        <w:t>Objednatel prohlašuje, že loga, a ostatní materiály nezbytné k Reklamě dle této Smlouvy dodané Objednatelem Poskytovateli dle této Smlouvy nejsou v rozporu s platnými právními předpisy a neporušují žádná práva třetích osob.</w:t>
      </w:r>
    </w:p>
    <w:p w14:paraId="35C1AC2F" w14:textId="77777777" w:rsidR="00C70521" w:rsidRPr="00905371" w:rsidRDefault="00C70521" w:rsidP="00C70521">
      <w:pPr>
        <w:pStyle w:val="Odstavecseseznamem"/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</w:p>
    <w:p w14:paraId="2E483845" w14:textId="77777777" w:rsidR="00C70521" w:rsidRPr="00905371" w:rsidRDefault="00C70521" w:rsidP="00C70521">
      <w:pPr>
        <w:pStyle w:val="Odstavecseseznamem"/>
        <w:ind w:left="0"/>
        <w:contextualSpacing w:val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905371">
        <w:rPr>
          <w:rFonts w:ascii="Times New Roman" w:hAnsi="Times New Roman" w:cs="Times New Roman"/>
          <w:b/>
          <w:sz w:val="22"/>
          <w:szCs w:val="22"/>
        </w:rPr>
        <w:t>II.</w:t>
      </w:r>
    </w:p>
    <w:p w14:paraId="23A38828" w14:textId="77777777" w:rsidR="00C70521" w:rsidRPr="00696215" w:rsidRDefault="00C70521" w:rsidP="00C70521">
      <w:pPr>
        <w:pStyle w:val="Odstavecseseznamem"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96215">
        <w:rPr>
          <w:rFonts w:ascii="Times New Roman" w:hAnsi="Times New Roman" w:cs="Times New Roman"/>
          <w:b/>
          <w:sz w:val="22"/>
          <w:szCs w:val="22"/>
        </w:rPr>
        <w:t>CENA ZA REKLAMU</w:t>
      </w:r>
    </w:p>
    <w:p w14:paraId="53AB3F3F" w14:textId="05EF6ED8" w:rsidR="00C70521" w:rsidRPr="00905371" w:rsidRDefault="00C70521" w:rsidP="00C70521">
      <w:pPr>
        <w:pStyle w:val="Odstavecseseznamem"/>
        <w:numPr>
          <w:ilvl w:val="0"/>
          <w:numId w:val="4"/>
        </w:numPr>
        <w:spacing w:after="120"/>
        <w:contextualSpacing w:val="0"/>
        <w:rPr>
          <w:rFonts w:ascii="Times New Roman" w:hAnsi="Times New Roman" w:cs="Times New Roman"/>
          <w:sz w:val="22"/>
          <w:szCs w:val="22"/>
        </w:rPr>
      </w:pPr>
      <w:r w:rsidRPr="00696215">
        <w:rPr>
          <w:rFonts w:ascii="Times New Roman" w:hAnsi="Times New Roman" w:cs="Times New Roman"/>
          <w:sz w:val="22"/>
          <w:szCs w:val="22"/>
        </w:rPr>
        <w:t xml:space="preserve">Objednatel se tímto zavazuje zaplatit Poskytovateli cenu za Reklamu ve výši </w:t>
      </w:r>
      <w:r w:rsidR="00905371">
        <w:rPr>
          <w:rFonts w:ascii="Times New Roman" w:hAnsi="Times New Roman" w:cs="Times New Roman"/>
          <w:iCs/>
          <w:sz w:val="22"/>
          <w:szCs w:val="22"/>
        </w:rPr>
        <w:t>50.000</w:t>
      </w:r>
      <w:r w:rsidR="008F2CC1" w:rsidRPr="00905371">
        <w:rPr>
          <w:rFonts w:ascii="Times New Roman" w:hAnsi="Times New Roman" w:cs="Times New Roman"/>
          <w:sz w:val="22"/>
          <w:szCs w:val="22"/>
        </w:rPr>
        <w:t xml:space="preserve"> </w:t>
      </w:r>
      <w:r w:rsidRPr="00905371">
        <w:rPr>
          <w:rFonts w:ascii="Times New Roman" w:hAnsi="Times New Roman" w:cs="Times New Roman"/>
          <w:sz w:val="22"/>
          <w:szCs w:val="22"/>
        </w:rPr>
        <w:t xml:space="preserve">- Kč  (slovy: </w:t>
      </w:r>
      <w:r w:rsidR="00905371">
        <w:rPr>
          <w:rFonts w:ascii="Times New Roman" w:hAnsi="Times New Roman" w:cs="Times New Roman"/>
          <w:iCs/>
          <w:sz w:val="22"/>
          <w:szCs w:val="22"/>
        </w:rPr>
        <w:t>padesát tisíc korun českých</w:t>
      </w:r>
      <w:r w:rsidRPr="00905371">
        <w:rPr>
          <w:rFonts w:ascii="Times New Roman" w:hAnsi="Times New Roman" w:cs="Times New Roman"/>
          <w:sz w:val="22"/>
          <w:szCs w:val="22"/>
        </w:rPr>
        <w:t>) plus zákonná DPH (dále jen „</w:t>
      </w:r>
      <w:r w:rsidRPr="00905371">
        <w:rPr>
          <w:rFonts w:ascii="Times New Roman" w:hAnsi="Times New Roman" w:cs="Times New Roman"/>
          <w:b/>
          <w:sz w:val="22"/>
          <w:szCs w:val="22"/>
        </w:rPr>
        <w:t>Cena</w:t>
      </w:r>
      <w:r w:rsidRPr="00905371">
        <w:rPr>
          <w:rFonts w:ascii="Times New Roman" w:hAnsi="Times New Roman" w:cs="Times New Roman"/>
          <w:sz w:val="22"/>
          <w:szCs w:val="22"/>
        </w:rPr>
        <w:t>“).</w:t>
      </w:r>
    </w:p>
    <w:p w14:paraId="6BA6301F" w14:textId="403B7B8B" w:rsidR="00C70521" w:rsidRPr="00905371" w:rsidRDefault="00C70521" w:rsidP="00C70521">
      <w:pPr>
        <w:pStyle w:val="Odstavecseseznamem"/>
        <w:numPr>
          <w:ilvl w:val="0"/>
          <w:numId w:val="4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905371">
        <w:rPr>
          <w:rFonts w:ascii="Times New Roman" w:hAnsi="Times New Roman" w:cs="Times New Roman"/>
          <w:sz w:val="22"/>
          <w:szCs w:val="22"/>
        </w:rPr>
        <w:t xml:space="preserve">Objednatel uhradí Poskytovateli Cenu na základě daňového dokladu vystaveného Poskytovatelem se splatností patnáct (15) dní od data vystavení. Kompletní dokumentaci provedení reklamy dle bodu 1.2. této smlouvy doručí Poskytovatel v elektronické podobě na mail </w:t>
      </w:r>
      <w:hyperlink r:id="rId10" w:history="1">
        <w:r w:rsidR="00D675A7" w:rsidRPr="00905371">
          <w:rPr>
            <w:rStyle w:val="Hypertextovodkaz"/>
            <w:rFonts w:ascii="Times New Roman" w:hAnsi="Times New Roman" w:cs="Times New Roman"/>
            <w:sz w:val="22"/>
            <w:szCs w:val="22"/>
          </w:rPr>
          <w:t>tom.kostelac@ctp.eu</w:t>
        </w:r>
      </w:hyperlink>
      <w:r w:rsidRPr="00905371">
        <w:rPr>
          <w:rFonts w:ascii="Times New Roman" w:hAnsi="Times New Roman" w:cs="Times New Roman"/>
          <w:sz w:val="22"/>
          <w:szCs w:val="22"/>
        </w:rPr>
        <w:t xml:space="preserve"> nejdéle do </w:t>
      </w:r>
      <w:r w:rsidR="007F5D23" w:rsidRPr="00905371">
        <w:rPr>
          <w:rFonts w:ascii="Times New Roman" w:hAnsi="Times New Roman" w:cs="Times New Roman"/>
          <w:sz w:val="22"/>
          <w:szCs w:val="22"/>
        </w:rPr>
        <w:t>1 měsíce od skončení Akc</w:t>
      </w:r>
      <w:r w:rsidR="007A4AC6" w:rsidRPr="00905371">
        <w:rPr>
          <w:rFonts w:ascii="Times New Roman" w:hAnsi="Times New Roman" w:cs="Times New Roman"/>
          <w:sz w:val="22"/>
          <w:szCs w:val="22"/>
        </w:rPr>
        <w:t>e</w:t>
      </w:r>
      <w:r w:rsidRPr="00905371">
        <w:rPr>
          <w:rFonts w:ascii="Times New Roman" w:hAnsi="Times New Roman" w:cs="Times New Roman"/>
          <w:sz w:val="22"/>
          <w:szCs w:val="22"/>
        </w:rPr>
        <w:t>.</w:t>
      </w:r>
    </w:p>
    <w:p w14:paraId="6191061A" w14:textId="02DF9AF1" w:rsidR="00C70521" w:rsidRPr="00905371" w:rsidRDefault="00C70521" w:rsidP="00C70521">
      <w:pPr>
        <w:pStyle w:val="Odstavecseseznamem"/>
        <w:numPr>
          <w:ilvl w:val="0"/>
          <w:numId w:val="4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905371">
        <w:rPr>
          <w:rFonts w:ascii="Times New Roman" w:hAnsi="Times New Roman" w:cs="Times New Roman"/>
          <w:sz w:val="22"/>
          <w:szCs w:val="22"/>
        </w:rPr>
        <w:t>V případě, že Objednatel neuhradí Cenu řádně a včas a Objednatel toto prodlení nenapraví ani v dodatečné lhůtě pěti (5) pracovních dní od doručení písemné výzvy Poskytovatelem Objednateli, je Poskytovatel oprávněn od této Smlouvy odstoupit</w:t>
      </w:r>
      <w:r w:rsidR="002663D7" w:rsidRPr="00905371">
        <w:rPr>
          <w:rFonts w:ascii="Times New Roman" w:hAnsi="Times New Roman" w:cs="Times New Roman"/>
          <w:sz w:val="22"/>
          <w:szCs w:val="22"/>
        </w:rPr>
        <w:t>, nárok na náhradu újmy, je zachovaný</w:t>
      </w:r>
      <w:r w:rsidRPr="00905371">
        <w:rPr>
          <w:rFonts w:ascii="Times New Roman" w:hAnsi="Times New Roman" w:cs="Times New Roman"/>
          <w:sz w:val="22"/>
          <w:szCs w:val="22"/>
        </w:rPr>
        <w:t>.</w:t>
      </w:r>
    </w:p>
    <w:p w14:paraId="13A40291" w14:textId="245108D8" w:rsidR="00C70521" w:rsidRPr="00696215" w:rsidRDefault="00C70521" w:rsidP="00C70521">
      <w:pPr>
        <w:pStyle w:val="Odstavecseseznamem"/>
        <w:numPr>
          <w:ilvl w:val="0"/>
          <w:numId w:val="4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905371">
        <w:rPr>
          <w:rFonts w:ascii="Times New Roman" w:hAnsi="Times New Roman" w:cs="Times New Roman"/>
          <w:sz w:val="22"/>
          <w:szCs w:val="22"/>
        </w:rPr>
        <w:t>Smluvní strany se dohodly, že Objednatel není oprávněn požadovat slevu z Ceny nebo její vrácení v případě, že nedošlo k poskytnutí Reklamy v plném rozsahu v důsledku porušení povinností Objednatele dle této Smlouvy, tj. zejména včasnému poskytnutí podkladů potřebných ke splnění závazků Poskytovatele.</w:t>
      </w:r>
    </w:p>
    <w:p w14:paraId="67BE602A" w14:textId="77777777" w:rsidR="00C70521" w:rsidRPr="00905371" w:rsidRDefault="00C70521" w:rsidP="00C70521">
      <w:pPr>
        <w:spacing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44D3924" w14:textId="70C48C69" w:rsidR="00C70521" w:rsidRPr="00905371" w:rsidRDefault="00C70521" w:rsidP="007D50A2">
      <w:pPr>
        <w:spacing w:line="276" w:lineRule="auto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905371">
        <w:rPr>
          <w:rFonts w:ascii="Times New Roman" w:hAnsi="Times New Roman" w:cs="Times New Roman"/>
          <w:b/>
          <w:sz w:val="22"/>
          <w:szCs w:val="22"/>
        </w:rPr>
        <w:t>III.</w:t>
      </w:r>
    </w:p>
    <w:p w14:paraId="7195DF9C" w14:textId="77777777" w:rsidR="00C70521" w:rsidRPr="00905371" w:rsidRDefault="00C70521" w:rsidP="007D50A2">
      <w:pPr>
        <w:spacing w:line="276" w:lineRule="auto"/>
        <w:ind w:left="567" w:hanging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905371">
        <w:rPr>
          <w:rFonts w:ascii="Times New Roman" w:hAnsi="Times New Roman" w:cs="Times New Roman"/>
          <w:b/>
          <w:sz w:val="22"/>
          <w:szCs w:val="22"/>
        </w:rPr>
        <w:t>DALŠÍ USTANOVENÍ</w:t>
      </w:r>
    </w:p>
    <w:p w14:paraId="156A8BC4" w14:textId="21F26D20" w:rsidR="004D18F0" w:rsidRPr="00905371" w:rsidRDefault="00C70521" w:rsidP="007D50A2">
      <w:pPr>
        <w:pStyle w:val="Text"/>
        <w:tabs>
          <w:tab w:val="clear" w:pos="683"/>
        </w:tabs>
        <w:spacing w:after="120" w:line="276" w:lineRule="auto"/>
        <w:ind w:left="567" w:hanging="567"/>
        <w:rPr>
          <w:rFonts w:ascii="Times New Roman" w:hAnsi="Times New Roman"/>
          <w:sz w:val="22"/>
        </w:rPr>
      </w:pPr>
      <w:r w:rsidRPr="00905371">
        <w:rPr>
          <w:rFonts w:ascii="Times New Roman" w:hAnsi="Times New Roman"/>
          <w:bCs/>
          <w:sz w:val="22"/>
        </w:rPr>
        <w:t>3.1</w:t>
      </w:r>
      <w:r w:rsidRPr="00905371">
        <w:rPr>
          <w:rFonts w:ascii="Times New Roman" w:hAnsi="Times New Roman"/>
          <w:b/>
          <w:sz w:val="22"/>
        </w:rPr>
        <w:tab/>
      </w:r>
      <w:r w:rsidR="004D18F0" w:rsidRPr="00905371">
        <w:rPr>
          <w:rFonts w:ascii="Times New Roman" w:hAnsi="Times New Roman"/>
          <w:sz w:val="22"/>
        </w:rPr>
        <w:t>Poskytovatel je povinným subjektem dle zákona č. 340/2015 Sb., o registru smluv (dále jen “ zákon o registru smluv“). Objednatel bere na vědomí a výslovně souhlasí s tím, že tato smlouva podléhá uveřejnění v registru smluv (informační systém veřejné správy, jehož správcem je Ministerstvo vnitra). Poskytovatel se zavazuje, že provede uveřejnění této smlouvy dle příslušného zákona o registru smluv.</w:t>
      </w:r>
    </w:p>
    <w:p w14:paraId="7814D61E" w14:textId="77777777" w:rsidR="00C70521" w:rsidRPr="00905371" w:rsidRDefault="00C70521" w:rsidP="00C70521">
      <w:pPr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905371">
        <w:rPr>
          <w:rFonts w:ascii="Times New Roman" w:hAnsi="Times New Roman" w:cs="Times New Roman"/>
          <w:b/>
          <w:sz w:val="22"/>
          <w:szCs w:val="22"/>
        </w:rPr>
        <w:t>IV.</w:t>
      </w:r>
    </w:p>
    <w:p w14:paraId="526737B5" w14:textId="77777777" w:rsidR="00C70521" w:rsidRPr="00905371" w:rsidRDefault="00C70521" w:rsidP="00C70521">
      <w:pPr>
        <w:tabs>
          <w:tab w:val="center" w:pos="4153"/>
          <w:tab w:val="left" w:pos="6394"/>
        </w:tabs>
        <w:spacing w:after="120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905371">
        <w:rPr>
          <w:rFonts w:ascii="Times New Roman" w:hAnsi="Times New Roman" w:cs="Times New Roman"/>
          <w:b/>
          <w:sz w:val="22"/>
          <w:szCs w:val="22"/>
        </w:rPr>
        <w:tab/>
        <w:t>ZÁVĚREČNÁ USTANOVENÍ</w:t>
      </w:r>
      <w:r w:rsidRPr="00905371">
        <w:rPr>
          <w:rFonts w:ascii="Times New Roman" w:hAnsi="Times New Roman" w:cs="Times New Roman"/>
          <w:b/>
          <w:sz w:val="22"/>
          <w:szCs w:val="22"/>
        </w:rPr>
        <w:tab/>
      </w:r>
    </w:p>
    <w:p w14:paraId="5CD0E981" w14:textId="77777777" w:rsidR="00C70521" w:rsidRPr="00905371" w:rsidRDefault="00C70521" w:rsidP="00C70521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905371">
        <w:rPr>
          <w:rFonts w:ascii="Times New Roman" w:hAnsi="Times New Roman" w:cs="Times New Roman"/>
          <w:sz w:val="22"/>
          <w:szCs w:val="22"/>
        </w:rPr>
        <w:lastRenderedPageBreak/>
        <w:t xml:space="preserve">Tato Smlouva se řídí právním řádem České republiky. </w:t>
      </w:r>
    </w:p>
    <w:p w14:paraId="559AD008" w14:textId="2872A86B" w:rsidR="00C70521" w:rsidRPr="00905371" w:rsidRDefault="00C70521" w:rsidP="00C70521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905371">
        <w:rPr>
          <w:rFonts w:ascii="Times New Roman" w:hAnsi="Times New Roman" w:cs="Times New Roman"/>
          <w:sz w:val="22"/>
          <w:szCs w:val="22"/>
        </w:rPr>
        <w:t>Tato Smlouva nabývá platnosti dnem jejího podpisu oběma Smluvními stranami</w:t>
      </w:r>
      <w:r w:rsidR="00097CED" w:rsidRPr="00905371">
        <w:rPr>
          <w:rFonts w:ascii="Times New Roman" w:hAnsi="Times New Roman" w:cs="Times New Roman"/>
          <w:sz w:val="22"/>
          <w:szCs w:val="22"/>
        </w:rPr>
        <w:t>, účinnosti dnem zveřejnění v registru smluv</w:t>
      </w:r>
      <w:r w:rsidRPr="00905371">
        <w:rPr>
          <w:rFonts w:ascii="Times New Roman" w:hAnsi="Times New Roman" w:cs="Times New Roman"/>
          <w:sz w:val="22"/>
          <w:szCs w:val="22"/>
        </w:rPr>
        <w:t>.</w:t>
      </w:r>
    </w:p>
    <w:p w14:paraId="2F2B9867" w14:textId="77777777" w:rsidR="00C70521" w:rsidRPr="00905371" w:rsidRDefault="00C70521" w:rsidP="00C70521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905371">
        <w:rPr>
          <w:rFonts w:ascii="Times New Roman" w:hAnsi="Times New Roman" w:cs="Times New Roman"/>
          <w:sz w:val="22"/>
          <w:szCs w:val="22"/>
        </w:rPr>
        <w:t>Tato Smlouva byla vyhotovena ve dvou (2) stejnopisech v českém jazyce, z nichž každá Smluvní strana obdrží jeden (1) stejnopis.</w:t>
      </w:r>
    </w:p>
    <w:p w14:paraId="3682648F" w14:textId="77777777" w:rsidR="00C70521" w:rsidRPr="00905371" w:rsidRDefault="00C70521" w:rsidP="00C70521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905371">
        <w:rPr>
          <w:rFonts w:ascii="Times New Roman" w:hAnsi="Times New Roman" w:cs="Times New Roman"/>
          <w:sz w:val="22"/>
          <w:szCs w:val="22"/>
        </w:rPr>
        <w:t>Pokud by se jakékoli ustanovení této Smlouvy stalo či ukázalo být neplatným, neúčinným či zdánlivým, platnost a účinnost ostatních ustanovení tím nebude dotčena. V takovém případě bude neplatné, neúčinné, popř. zdánlivé ustanovení nahrazeno platným a účinným, které má stejný účel a ekonomický efekt, a to uzavřením dodatku k této Smlouvě bez zbytečného odkladu od doručení písemné výzvy Smluvní stranou druhé Smluvní straně.</w:t>
      </w:r>
    </w:p>
    <w:p w14:paraId="4358A42E" w14:textId="77777777" w:rsidR="00C70521" w:rsidRPr="00905371" w:rsidRDefault="00C70521" w:rsidP="00C70521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905371">
        <w:rPr>
          <w:rFonts w:ascii="Times New Roman" w:hAnsi="Times New Roman" w:cs="Times New Roman"/>
          <w:sz w:val="22"/>
          <w:szCs w:val="22"/>
        </w:rPr>
        <w:t>Tuto Smlouvu lze měnit pouze písemnou dohodou, ve formě vzestupně číslovaných dodatků, podepsanou oběma Smluvními stranami.</w:t>
      </w:r>
    </w:p>
    <w:p w14:paraId="0DEF543C" w14:textId="0F1F277C" w:rsidR="00C70521" w:rsidRDefault="00C70521" w:rsidP="00220D28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905371">
        <w:rPr>
          <w:rFonts w:ascii="Times New Roman" w:hAnsi="Times New Roman" w:cs="Times New Roman"/>
          <w:sz w:val="22"/>
          <w:szCs w:val="22"/>
        </w:rPr>
        <w:t>Smluvní strany tímto prohlašují, že se řádně seznámily s touto Smlouvou před jejím podpisem a porozuměly jejímu obsahu a že tato Smlouva vyjadřuje jejich pravou a svobodnou vůli, což potvrzují svými podpisy připojenými níže.</w:t>
      </w:r>
    </w:p>
    <w:p w14:paraId="393A7B64" w14:textId="77777777" w:rsidR="00220D28" w:rsidRPr="00220D28" w:rsidRDefault="00220D28" w:rsidP="00220D28">
      <w:pPr>
        <w:spacing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17F2D42" w14:textId="77777777" w:rsidR="00C70521" w:rsidRPr="00905371" w:rsidRDefault="00C70521" w:rsidP="00C70521">
      <w:pPr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05371">
        <w:rPr>
          <w:rFonts w:ascii="Times New Roman" w:hAnsi="Times New Roman" w:cs="Times New Roman"/>
          <w:b/>
          <w:sz w:val="22"/>
          <w:szCs w:val="22"/>
        </w:rPr>
        <w:t>*****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3"/>
        <w:gridCol w:w="4153"/>
      </w:tblGrid>
      <w:tr w:rsidR="00C70521" w:rsidRPr="00905371" w14:paraId="4E29B21B" w14:textId="77777777" w:rsidTr="00D57D8C">
        <w:tc>
          <w:tcPr>
            <w:tcW w:w="4606" w:type="dxa"/>
          </w:tcPr>
          <w:p w14:paraId="76F7FDF0" w14:textId="77777777" w:rsidR="00C70521" w:rsidRPr="00905371" w:rsidRDefault="00C70521" w:rsidP="00D57D8C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5371">
              <w:rPr>
                <w:rFonts w:ascii="Times New Roman" w:hAnsi="Times New Roman" w:cs="Times New Roman"/>
                <w:sz w:val="22"/>
                <w:szCs w:val="22"/>
              </w:rPr>
              <w:t>V______________dne_________________</w:t>
            </w:r>
          </w:p>
        </w:tc>
        <w:tc>
          <w:tcPr>
            <w:tcW w:w="4606" w:type="dxa"/>
          </w:tcPr>
          <w:p w14:paraId="22D5CC89" w14:textId="77777777" w:rsidR="00C70521" w:rsidRPr="00905371" w:rsidRDefault="00C70521" w:rsidP="00D57D8C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215">
              <w:rPr>
                <w:rFonts w:ascii="Times New Roman" w:hAnsi="Times New Roman" w:cs="Times New Roman"/>
                <w:sz w:val="22"/>
                <w:szCs w:val="22"/>
              </w:rPr>
              <w:t>V______________dne_________________</w:t>
            </w:r>
          </w:p>
          <w:p w14:paraId="7F14706B" w14:textId="77777777" w:rsidR="00C70521" w:rsidRPr="00905371" w:rsidRDefault="00C70521" w:rsidP="00D57D8C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0521" w:rsidRPr="00905371" w14:paraId="0E1161E6" w14:textId="77777777" w:rsidTr="00D57D8C">
        <w:tc>
          <w:tcPr>
            <w:tcW w:w="4606" w:type="dxa"/>
          </w:tcPr>
          <w:p w14:paraId="30A28BC1" w14:textId="77777777" w:rsidR="00C70521" w:rsidRPr="00905371" w:rsidRDefault="00C70521" w:rsidP="00D57D8C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6" w:type="dxa"/>
          </w:tcPr>
          <w:p w14:paraId="66D82BB3" w14:textId="77777777" w:rsidR="00C70521" w:rsidRPr="00905371" w:rsidRDefault="00C70521" w:rsidP="00D57D8C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0521" w:rsidRPr="00905371" w14:paraId="08C58003" w14:textId="77777777" w:rsidTr="00D57D8C">
        <w:tc>
          <w:tcPr>
            <w:tcW w:w="4606" w:type="dxa"/>
          </w:tcPr>
          <w:p w14:paraId="4BE56F4C" w14:textId="77777777" w:rsidR="00C70521" w:rsidRPr="00905371" w:rsidRDefault="00C70521" w:rsidP="00D57D8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5371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6310DADE" w14:textId="6C3F8895" w:rsidR="00696215" w:rsidRPr="00905371" w:rsidRDefault="00905371" w:rsidP="009B522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Ostravská univerzita, Přírodovědecká fakulta</w:t>
            </w:r>
          </w:p>
          <w:p w14:paraId="5967428C" w14:textId="160C778C" w:rsidR="00C70521" w:rsidRPr="00905371" w:rsidRDefault="00905371" w:rsidP="00BF32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doc. RN</w:t>
            </w:r>
            <w:r w:rsidR="00897A42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r. Jan Hradecký, Ph.D., děkan fakulty</w:t>
            </w:r>
          </w:p>
        </w:tc>
        <w:tc>
          <w:tcPr>
            <w:tcW w:w="4606" w:type="dxa"/>
          </w:tcPr>
          <w:p w14:paraId="6970E76C" w14:textId="77777777" w:rsidR="00C70521" w:rsidRPr="00905371" w:rsidRDefault="00C70521" w:rsidP="00D57D8C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5371"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</w:p>
          <w:p w14:paraId="2B6B1006" w14:textId="77777777" w:rsidR="00C70521" w:rsidRPr="00905371" w:rsidRDefault="00C70521" w:rsidP="00D57D8C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5371">
              <w:rPr>
                <w:rFonts w:ascii="Times New Roman" w:hAnsi="Times New Roman" w:cs="Times New Roman"/>
                <w:b/>
                <w:sz w:val="22"/>
                <w:szCs w:val="22"/>
              </w:rPr>
              <w:t>CTP Invest, spol. s r.o.</w:t>
            </w:r>
          </w:p>
          <w:p w14:paraId="45527E56" w14:textId="4687744C" w:rsidR="00C70521" w:rsidRPr="00905371" w:rsidRDefault="00606A98" w:rsidP="00D57D8C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5371">
              <w:rPr>
                <w:rFonts w:ascii="Times New Roman" w:hAnsi="Times New Roman" w:cs="Times New Roman"/>
                <w:sz w:val="22"/>
                <w:szCs w:val="22"/>
              </w:rPr>
              <w:t>Richard Wilkinson</w:t>
            </w:r>
            <w:r w:rsidR="00C70521" w:rsidRPr="00905371">
              <w:rPr>
                <w:rFonts w:ascii="Times New Roman" w:hAnsi="Times New Roman" w:cs="Times New Roman"/>
                <w:sz w:val="22"/>
                <w:szCs w:val="22"/>
              </w:rPr>
              <w:t>, jednatel</w:t>
            </w:r>
          </w:p>
        </w:tc>
      </w:tr>
    </w:tbl>
    <w:p w14:paraId="4DF7C0CC" w14:textId="77777777" w:rsidR="00E91649" w:rsidRPr="00905371" w:rsidRDefault="00E91649">
      <w:pPr>
        <w:rPr>
          <w:rFonts w:ascii="Times New Roman" w:hAnsi="Times New Roman" w:cs="Times New Roman"/>
          <w:sz w:val="22"/>
          <w:szCs w:val="22"/>
        </w:rPr>
      </w:pPr>
    </w:p>
    <w:sectPr w:rsidR="00E91649" w:rsidRPr="00905371">
      <w:footerReference w:type="default" r:id="rId11"/>
      <w:pgSz w:w="11906" w:h="16838"/>
      <w:pgMar w:top="1418" w:right="1800" w:bottom="156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EBAD8" w14:textId="77777777" w:rsidR="00A55CB3" w:rsidRDefault="00A55CB3">
      <w:r>
        <w:separator/>
      </w:r>
    </w:p>
  </w:endnote>
  <w:endnote w:type="continuationSeparator" w:id="0">
    <w:p w14:paraId="7AEB2027" w14:textId="77777777" w:rsidR="00A55CB3" w:rsidRDefault="00A55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093334"/>
      <w:docPartObj>
        <w:docPartGallery w:val="Page Numbers (Bottom of Page)"/>
        <w:docPartUnique/>
      </w:docPartObj>
    </w:sdtPr>
    <w:sdtEndPr/>
    <w:sdtContent>
      <w:p w14:paraId="171303D9" w14:textId="6E181E98" w:rsidR="00E33014" w:rsidRDefault="009E37B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BA5">
          <w:rPr>
            <w:noProof/>
          </w:rPr>
          <w:t>2</w:t>
        </w:r>
        <w:r>
          <w:fldChar w:fldCharType="end"/>
        </w:r>
      </w:p>
    </w:sdtContent>
  </w:sdt>
  <w:p w14:paraId="4F875AB2" w14:textId="77777777" w:rsidR="00ED29F8" w:rsidRDefault="00A55CB3">
    <w:pPr>
      <w:pStyle w:val="Zpat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87929" w14:textId="77777777" w:rsidR="00A55CB3" w:rsidRDefault="00A55CB3">
      <w:r>
        <w:separator/>
      </w:r>
    </w:p>
  </w:footnote>
  <w:footnote w:type="continuationSeparator" w:id="0">
    <w:p w14:paraId="4D5FA84B" w14:textId="77777777" w:rsidR="00A55CB3" w:rsidRDefault="00A55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6D2AC0"/>
    <w:multiLevelType w:val="hybridMultilevel"/>
    <w:tmpl w:val="6292E0E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A26625B"/>
    <w:multiLevelType w:val="multilevel"/>
    <w:tmpl w:val="AFA8429A"/>
    <w:name w:val="1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Garamond" w:hAnsi="Garamond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ascii="Garamond" w:hAnsi="Garamond" w:hint="default"/>
      </w:rPr>
    </w:lvl>
    <w:lvl w:ilvl="3">
      <w:start w:val="1"/>
      <w:numFmt w:val="decimal"/>
      <w:lvlRestart w:val="0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F20CA2"/>
    <w:multiLevelType w:val="multilevel"/>
    <w:tmpl w:val="AE5CB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ANHeading2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9266203"/>
    <w:multiLevelType w:val="multilevel"/>
    <w:tmpl w:val="8B8284EC"/>
    <w:lvl w:ilvl="0">
      <w:start w:val="1"/>
      <w:numFmt w:val="ordinal"/>
      <w:lvlText w:val="4.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Garamond" w:hAnsi="Garamond"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ascii="Garamond" w:hAnsi="Garamond" w:hint="default"/>
      </w:rPr>
    </w:lvl>
    <w:lvl w:ilvl="3">
      <w:start w:val="1"/>
      <w:numFmt w:val="decimal"/>
      <w:lvlRestart w:val="0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3E72795"/>
    <w:multiLevelType w:val="multilevel"/>
    <w:tmpl w:val="14009F2C"/>
    <w:name w:val="2"/>
    <w:lvl w:ilvl="0">
      <w:start w:val="1"/>
      <w:numFmt w:val="ordinal"/>
      <w:lvlText w:val="2.%1"/>
      <w:lvlJc w:val="left"/>
      <w:pPr>
        <w:tabs>
          <w:tab w:val="num" w:pos="567"/>
        </w:tabs>
        <w:ind w:left="567" w:hanging="567"/>
      </w:pPr>
      <w:rPr>
        <w:rFonts w:ascii="Garamond" w:hAnsi="Garamond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Garamond" w:hAnsi="Garamond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ascii="Garamond" w:hAnsi="Garamond" w:hint="default"/>
      </w:rPr>
    </w:lvl>
    <w:lvl w:ilvl="3">
      <w:start w:val="1"/>
      <w:numFmt w:val="decimal"/>
      <w:lvlRestart w:val="0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AF72D37"/>
    <w:multiLevelType w:val="multilevel"/>
    <w:tmpl w:val="B6A426FE"/>
    <w:name w:val="4"/>
    <w:lvl w:ilvl="0">
      <w:start w:val="1"/>
      <w:numFmt w:val="ordinal"/>
      <w:lvlText w:val="1.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Garamond" w:hAnsi="Garamond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ascii="Garamond" w:hAnsi="Garamond" w:hint="default"/>
      </w:rPr>
    </w:lvl>
    <w:lvl w:ilvl="3">
      <w:start w:val="1"/>
      <w:numFmt w:val="decimal"/>
      <w:lvlRestart w:val="0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521"/>
    <w:rsid w:val="000461F7"/>
    <w:rsid w:val="00097CED"/>
    <w:rsid w:val="001A03D3"/>
    <w:rsid w:val="00220D28"/>
    <w:rsid w:val="002663D7"/>
    <w:rsid w:val="002A49A4"/>
    <w:rsid w:val="00411BA5"/>
    <w:rsid w:val="004C6936"/>
    <w:rsid w:val="004D18F0"/>
    <w:rsid w:val="004E5600"/>
    <w:rsid w:val="00521A14"/>
    <w:rsid w:val="00606A98"/>
    <w:rsid w:val="00696215"/>
    <w:rsid w:val="00780BE4"/>
    <w:rsid w:val="007947AD"/>
    <w:rsid w:val="007A4AC6"/>
    <w:rsid w:val="007D50A2"/>
    <w:rsid w:val="007F0B65"/>
    <w:rsid w:val="007F5D23"/>
    <w:rsid w:val="00871A47"/>
    <w:rsid w:val="00897A42"/>
    <w:rsid w:val="008A1F74"/>
    <w:rsid w:val="008F2CC1"/>
    <w:rsid w:val="00905371"/>
    <w:rsid w:val="00935840"/>
    <w:rsid w:val="009674E8"/>
    <w:rsid w:val="00973C48"/>
    <w:rsid w:val="0099269C"/>
    <w:rsid w:val="009B5224"/>
    <w:rsid w:val="009E37B7"/>
    <w:rsid w:val="00A55CB3"/>
    <w:rsid w:val="00AF6E85"/>
    <w:rsid w:val="00B316F0"/>
    <w:rsid w:val="00BF32D8"/>
    <w:rsid w:val="00C030C7"/>
    <w:rsid w:val="00C70521"/>
    <w:rsid w:val="00CC52D0"/>
    <w:rsid w:val="00D675A7"/>
    <w:rsid w:val="00E268AC"/>
    <w:rsid w:val="00E91649"/>
    <w:rsid w:val="00EC1537"/>
    <w:rsid w:val="00EE5DF2"/>
    <w:rsid w:val="00EE6DEF"/>
    <w:rsid w:val="00F22AB3"/>
    <w:rsid w:val="00FE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910CE"/>
  <w15:chartTrackingRefBased/>
  <w15:docId w15:val="{C69343AC-8D05-49E8-B20B-BDF47D6D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0521"/>
    <w:pPr>
      <w:spacing w:after="0" w:line="240" w:lineRule="auto"/>
    </w:pPr>
    <w:rPr>
      <w:rFonts w:ascii="Arial" w:eastAsia="Times New Roman" w:hAnsi="Arial" w:cs="Arial"/>
      <w:sz w:val="20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C70521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0521"/>
    <w:rPr>
      <w:rFonts w:ascii="Arial" w:eastAsia="Times New Roman" w:hAnsi="Arial" w:cs="Arial"/>
      <w:sz w:val="20"/>
      <w:szCs w:val="20"/>
      <w:lang w:val="cs-CZ" w:eastAsia="cs-CZ"/>
    </w:rPr>
  </w:style>
  <w:style w:type="paragraph" w:styleId="Odstavecseseznamem">
    <w:name w:val="List Paragraph"/>
    <w:basedOn w:val="Normln"/>
    <w:uiPriority w:val="34"/>
    <w:qFormat/>
    <w:rsid w:val="00C70521"/>
    <w:pPr>
      <w:ind w:left="720"/>
      <w:contextualSpacing/>
    </w:pPr>
  </w:style>
  <w:style w:type="table" w:styleId="Mkatabulky">
    <w:name w:val="Table Grid"/>
    <w:basedOn w:val="Normlntabulka"/>
    <w:uiPriority w:val="59"/>
    <w:rsid w:val="00C70521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ANHeading2">
    <w:name w:val="CMS AN Heading 2"/>
    <w:uiPriority w:val="99"/>
    <w:qFormat/>
    <w:rsid w:val="00C70521"/>
    <w:pPr>
      <w:numPr>
        <w:ilvl w:val="2"/>
        <w:numId w:val="6"/>
      </w:numPr>
      <w:tabs>
        <w:tab w:val="num" w:pos="851"/>
      </w:tabs>
      <w:spacing w:before="120" w:after="120" w:line="300" w:lineRule="atLeast"/>
      <w:ind w:left="851" w:hanging="851"/>
      <w:jc w:val="both"/>
      <w:outlineLvl w:val="2"/>
    </w:pPr>
    <w:rPr>
      <w:rFonts w:ascii="Times New Roman" w:eastAsia="Calibri" w:hAnsi="Times New Roman" w:cs="Segoe Script"/>
      <w:color w:val="000000"/>
      <w:lang w:val="en-GB"/>
    </w:rPr>
  </w:style>
  <w:style w:type="character" w:styleId="Hypertextovodkaz">
    <w:name w:val="Hyperlink"/>
    <w:basedOn w:val="Standardnpsmoodstavce"/>
    <w:uiPriority w:val="99"/>
    <w:unhideWhenUsed/>
    <w:rsid w:val="008F2CC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2CC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9926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269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269C"/>
    <w:rPr>
      <w:rFonts w:ascii="Arial" w:eastAsia="Times New Roman" w:hAnsi="Arial" w:cs="Arial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26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269C"/>
    <w:rPr>
      <w:rFonts w:ascii="Arial" w:eastAsia="Times New Roman" w:hAnsi="Arial" w:cs="Arial"/>
      <w:b/>
      <w:bCs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26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269C"/>
    <w:rPr>
      <w:rFonts w:ascii="Segoe UI" w:eastAsia="Times New Roman" w:hAnsi="Segoe UI" w:cs="Segoe UI"/>
      <w:sz w:val="18"/>
      <w:szCs w:val="18"/>
      <w:lang w:val="cs-CZ" w:eastAsia="cs-CZ"/>
    </w:rPr>
  </w:style>
  <w:style w:type="paragraph" w:styleId="Bezmezer">
    <w:name w:val="No Spacing"/>
    <w:uiPriority w:val="1"/>
    <w:qFormat/>
    <w:rsid w:val="00B316F0"/>
    <w:pPr>
      <w:spacing w:after="0" w:line="240" w:lineRule="auto"/>
    </w:pPr>
    <w:rPr>
      <w:rFonts w:ascii="Arial" w:eastAsia="Times New Roman" w:hAnsi="Arial" w:cs="Arial"/>
      <w:sz w:val="20"/>
      <w:szCs w:val="20"/>
      <w:lang w:val="cs-CZ" w:eastAsia="cs-CZ"/>
    </w:rPr>
  </w:style>
  <w:style w:type="paragraph" w:styleId="Revize">
    <w:name w:val="Revision"/>
    <w:hidden/>
    <w:uiPriority w:val="99"/>
    <w:semiHidden/>
    <w:rsid w:val="004C6936"/>
    <w:pPr>
      <w:spacing w:after="0" w:line="240" w:lineRule="auto"/>
    </w:pPr>
    <w:rPr>
      <w:rFonts w:ascii="Arial" w:eastAsia="Times New Roman" w:hAnsi="Arial" w:cs="Arial"/>
      <w:sz w:val="20"/>
      <w:szCs w:val="20"/>
      <w:lang w:val="cs-CZ" w:eastAsia="cs-CZ"/>
    </w:rPr>
  </w:style>
  <w:style w:type="paragraph" w:customStyle="1" w:styleId="Text">
    <w:name w:val="Text"/>
    <w:basedOn w:val="Normln"/>
    <w:rsid w:val="004D18F0"/>
    <w:pPr>
      <w:suppressLineNumbers/>
      <w:tabs>
        <w:tab w:val="left" w:pos="683"/>
      </w:tabs>
      <w:suppressAutoHyphens/>
      <w:spacing w:after="283"/>
      <w:jc w:val="both"/>
    </w:pPr>
    <w:rPr>
      <w:rFonts w:ascii="Verdana" w:eastAsia="Verdana" w:hAnsi="Verdana" w:cs="Times New Roman"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tom.kostelac@ctp.e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5BFC9D9F81D74587AD35AAA8BD2207" ma:contentTypeVersion="16" ma:contentTypeDescription="Vytvoří nový dokument" ma:contentTypeScope="" ma:versionID="157a0d7bc5b92a13d065a0dc71ea089b">
  <xsd:schema xmlns:xsd="http://www.w3.org/2001/XMLSchema" xmlns:xs="http://www.w3.org/2001/XMLSchema" xmlns:p="http://schemas.microsoft.com/office/2006/metadata/properties" xmlns:ns2="d66c99f0-4b4d-454d-8d11-7d4cbdbb826c" xmlns:ns3="2199ed90-8294-46cf-8520-3379c25bb749" targetNamespace="http://schemas.microsoft.com/office/2006/metadata/properties" ma:root="true" ma:fieldsID="5d25d0ed4af2ed29413bc0097706a06f" ns2:_="" ns3:_="">
    <xsd:import namespace="d66c99f0-4b4d-454d-8d11-7d4cbdbb826c"/>
    <xsd:import namespace="2199ed90-8294-46cf-8520-3379c25bb7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c99f0-4b4d-454d-8d11-7d4cbdbb8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dbf68abe-cbab-4957-89cf-e4aeabcf82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9ed90-8294-46cf-8520-3379c25bb7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a13aae0-63ad-46ca-8638-3652836b6b48}" ma:internalName="TaxCatchAll" ma:showField="CatchAllData" ma:web="2199ed90-8294-46cf-8520-3379c25bb7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6c99f0-4b4d-454d-8d11-7d4cbdbb826c">
      <Terms xmlns="http://schemas.microsoft.com/office/infopath/2007/PartnerControls"/>
    </lcf76f155ced4ddcb4097134ff3c332f>
    <TaxCatchAll xmlns="2199ed90-8294-46cf-8520-3379c25bb749" xsi:nil="true"/>
  </documentManagement>
</p:properties>
</file>

<file path=customXml/itemProps1.xml><?xml version="1.0" encoding="utf-8"?>
<ds:datastoreItem xmlns:ds="http://schemas.openxmlformats.org/officeDocument/2006/customXml" ds:itemID="{7E40CE75-C295-40E9-802B-38057C3C9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6c99f0-4b4d-454d-8d11-7d4cbdbb826c"/>
    <ds:schemaRef ds:uri="2199ed90-8294-46cf-8520-3379c25bb7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4BAE95-858D-4108-A4D8-A4B6C9AD64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A8901E-E6DA-4090-8A5B-4E63611BCA31}">
  <ds:schemaRefs>
    <ds:schemaRef ds:uri="http://schemas.microsoft.com/office/2006/metadata/properties"/>
    <ds:schemaRef ds:uri="http://schemas.microsoft.com/office/infopath/2007/PartnerControls"/>
    <ds:schemaRef ds:uri="d66c99f0-4b4d-454d-8d11-7d4cbdbb826c"/>
    <ds:schemaRef ds:uri="2199ed90-8294-46cf-8520-3379c25bb7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757</Words>
  <Characters>4468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Oros, Oliver - CTP</dc:creator>
  <cp:keywords/>
  <dc:description/>
  <cp:lastModifiedBy>Lucie Žárníková</cp:lastModifiedBy>
  <cp:revision>2</cp:revision>
  <cp:lastPrinted>2022-10-10T11:20:00Z</cp:lastPrinted>
  <dcterms:created xsi:type="dcterms:W3CDTF">2022-11-02T13:45:00Z</dcterms:created>
  <dcterms:modified xsi:type="dcterms:W3CDTF">2022-11-02T13:45:00Z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0x010100CB5BFC9D9F81D74587AD35AAA8BD2207</vt:lpwstr>
  </property>
  <property fmtid="{D5CDD505-2E9C-101B-9397-08002B2CF9AE}" pid="3" name="MediaServiceImageTags">
    <vt:lpwstr/>
  </property>
</Properties>
</file>