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998" w:rsidRDefault="00D51998" w:rsidP="003A3E3F">
      <w:pPr>
        <w:spacing w:after="0"/>
        <w:jc w:val="both"/>
        <w:rPr>
          <w:rFonts w:ascii="Times New Roman" w:hAnsi="Times New Roman" w:cs="Times New Roman"/>
          <w:sz w:val="24"/>
          <w:szCs w:val="24"/>
        </w:rPr>
      </w:pPr>
    </w:p>
    <w:p w:rsidR="00D51998" w:rsidRDefault="00D51998" w:rsidP="003A3E3F">
      <w:pPr>
        <w:spacing w:after="0"/>
        <w:jc w:val="both"/>
        <w:rPr>
          <w:rFonts w:ascii="Times New Roman" w:hAnsi="Times New Roman" w:cs="Times New Roman"/>
          <w:sz w:val="24"/>
          <w:szCs w:val="24"/>
        </w:rPr>
      </w:pPr>
    </w:p>
    <w:p w:rsidR="00D51998" w:rsidRDefault="00D51998" w:rsidP="003A3E3F">
      <w:pPr>
        <w:spacing w:after="0"/>
        <w:jc w:val="both"/>
        <w:rPr>
          <w:rFonts w:ascii="Times New Roman" w:hAnsi="Times New Roman" w:cs="Times New Roman"/>
          <w:sz w:val="24"/>
          <w:szCs w:val="24"/>
        </w:rPr>
      </w:pPr>
    </w:p>
    <w:p w:rsidR="0090672C" w:rsidRPr="0090672C" w:rsidRDefault="0090672C" w:rsidP="0090672C">
      <w:pPr>
        <w:suppressAutoHyphens/>
        <w:spacing w:after="0" w:line="240" w:lineRule="auto"/>
        <w:rPr>
          <w:rFonts w:ascii="Times New Roman" w:eastAsia="Times New Roman" w:hAnsi="Times New Roman" w:cs="Times New Roman"/>
          <w:b/>
          <w:bCs/>
          <w:lang w:eastAsia="ar-SA"/>
        </w:rPr>
      </w:pP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
          <w:i/>
          <w:sz w:val="24"/>
          <w:szCs w:val="24"/>
          <w:lang w:eastAsia="ar-SA"/>
        </w:rPr>
      </w:pPr>
      <w:r w:rsidRPr="0090672C">
        <w:rPr>
          <w:rFonts w:ascii="Times New Roman" w:eastAsia="Times New Roman" w:hAnsi="Times New Roman" w:cs="Times New Roman"/>
          <w:i/>
          <w:sz w:val="24"/>
          <w:szCs w:val="24"/>
          <w:lang w:eastAsia="ar-SA"/>
        </w:rPr>
        <w:t xml:space="preserve">Společnost </w:t>
      </w:r>
      <w:r w:rsidRPr="0090672C">
        <w:rPr>
          <w:rFonts w:ascii="Times New Roman" w:eastAsia="Times New Roman" w:hAnsi="Times New Roman" w:cs="Times New Roman"/>
          <w:b/>
          <w:i/>
          <w:sz w:val="24"/>
          <w:szCs w:val="24"/>
          <w:lang w:eastAsia="ar-SA"/>
        </w:rPr>
        <w:t xml:space="preserve">JITEX Písek a.s., </w:t>
      </w:r>
      <w:r w:rsidRPr="0090672C">
        <w:rPr>
          <w:rFonts w:ascii="Times New Roman" w:eastAsia="Times New Roman" w:hAnsi="Times New Roman" w:cs="Times New Roman"/>
          <w:i/>
          <w:sz w:val="24"/>
          <w:szCs w:val="24"/>
          <w:lang w:eastAsia="ar-SA"/>
        </w:rPr>
        <w:t>IČ 60826991</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se sídlem U Vodárny 1506, Budějovické Předměstí, 39701 Písek</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 xml:space="preserve">zastoupená panem </w:t>
      </w:r>
      <w:r w:rsidRPr="0090672C">
        <w:rPr>
          <w:rFonts w:ascii="Times New Roman" w:eastAsia="Times New Roman" w:hAnsi="Times New Roman" w:cs="Times New Roman"/>
          <w:b/>
          <w:i/>
          <w:sz w:val="24"/>
          <w:szCs w:val="24"/>
          <w:lang w:eastAsia="ar-SA"/>
        </w:rPr>
        <w:t>Ing. Janem Prokopem</w:t>
      </w:r>
      <w:r w:rsidRPr="0090672C">
        <w:rPr>
          <w:rFonts w:ascii="Times New Roman" w:eastAsia="Times New Roman" w:hAnsi="Times New Roman" w:cs="Times New Roman"/>
          <w:i/>
          <w:sz w:val="24"/>
          <w:szCs w:val="24"/>
          <w:lang w:eastAsia="ar-SA"/>
        </w:rPr>
        <w:t xml:space="preserve">, předsedou představenstva a panem </w:t>
      </w:r>
      <w:r w:rsidRPr="0090672C">
        <w:rPr>
          <w:rFonts w:ascii="Times New Roman" w:eastAsia="Times New Roman" w:hAnsi="Times New Roman" w:cs="Times New Roman"/>
          <w:b/>
          <w:i/>
          <w:sz w:val="24"/>
          <w:szCs w:val="24"/>
          <w:lang w:eastAsia="ar-SA"/>
        </w:rPr>
        <w:t>Ing. Josefem Turkem</w:t>
      </w:r>
      <w:r w:rsidRPr="0090672C">
        <w:rPr>
          <w:rFonts w:ascii="Times New Roman" w:eastAsia="Times New Roman" w:hAnsi="Times New Roman" w:cs="Times New Roman"/>
          <w:i/>
          <w:sz w:val="24"/>
          <w:szCs w:val="24"/>
          <w:lang w:eastAsia="ar-SA"/>
        </w:rPr>
        <w:t>, místopředsedou představenstva,</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dále také jako</w:t>
      </w:r>
      <w:r w:rsidRPr="0090672C">
        <w:rPr>
          <w:rFonts w:ascii="Times New Roman" w:eastAsia="Times New Roman" w:hAnsi="Times New Roman" w:cs="Times New Roman"/>
          <w:b/>
          <w:i/>
          <w:sz w:val="24"/>
          <w:szCs w:val="24"/>
          <w:lang w:eastAsia="ar-SA"/>
        </w:rPr>
        <w:t xml:space="preserve"> „vlastník služebného pozemku“ </w:t>
      </w:r>
      <w:r w:rsidRPr="0090672C">
        <w:rPr>
          <w:rFonts w:ascii="Times New Roman" w:eastAsia="Times New Roman" w:hAnsi="Times New Roman" w:cs="Times New Roman"/>
          <w:i/>
          <w:sz w:val="24"/>
          <w:szCs w:val="24"/>
          <w:lang w:eastAsia="ar-SA"/>
        </w:rPr>
        <w:t>a strana povinná,</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na straně jedné</w:t>
      </w:r>
    </w:p>
    <w:p w:rsidR="0090672C" w:rsidRPr="0090672C" w:rsidRDefault="0090672C" w:rsidP="0090672C">
      <w:pPr>
        <w:suppressAutoHyphens/>
        <w:spacing w:after="0" w:line="240" w:lineRule="auto"/>
        <w:jc w:val="center"/>
        <w:rPr>
          <w:rFonts w:ascii="Times New Roman" w:eastAsia="Times New Roman" w:hAnsi="Times New Roman" w:cs="Times New Roman"/>
          <w:i/>
          <w:sz w:val="24"/>
          <w:szCs w:val="24"/>
          <w:lang w:eastAsia="ar-SA"/>
        </w:rPr>
      </w:pPr>
      <w:r w:rsidRPr="0090672C">
        <w:rPr>
          <w:rFonts w:ascii="Times New Roman" w:eastAsia="Times New Roman" w:hAnsi="Times New Roman" w:cs="Times New Roman"/>
          <w:i/>
          <w:sz w:val="24"/>
          <w:szCs w:val="24"/>
          <w:lang w:eastAsia="ar-SA"/>
        </w:rPr>
        <w:t>a</w:t>
      </w:r>
    </w:p>
    <w:p w:rsidR="0090672C" w:rsidRPr="0090672C" w:rsidRDefault="0090672C" w:rsidP="0090672C">
      <w:pPr>
        <w:suppressAutoHyphens/>
        <w:spacing w:after="0" w:line="240" w:lineRule="auto"/>
        <w:jc w:val="center"/>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i/>
          <w:sz w:val="24"/>
          <w:szCs w:val="24"/>
          <w:lang w:eastAsia="ar-SA"/>
        </w:rPr>
      </w:pPr>
      <w:r w:rsidRPr="0090672C">
        <w:rPr>
          <w:rFonts w:ascii="Times New Roman" w:eastAsia="Times New Roman" w:hAnsi="Times New Roman" w:cs="Times New Roman"/>
          <w:i/>
          <w:sz w:val="24"/>
          <w:szCs w:val="24"/>
          <w:lang w:eastAsia="ar-SA"/>
        </w:rPr>
        <w:t xml:space="preserve">společnost </w:t>
      </w:r>
      <w:r w:rsidRPr="0090672C">
        <w:rPr>
          <w:rFonts w:ascii="Times New Roman" w:eastAsia="Times New Roman" w:hAnsi="Times New Roman" w:cs="Times New Roman"/>
          <w:b/>
          <w:i/>
          <w:sz w:val="24"/>
          <w:szCs w:val="24"/>
          <w:lang w:eastAsia="ar-SA"/>
        </w:rPr>
        <w:t xml:space="preserve">Teplárna Písek, a.s., </w:t>
      </w:r>
      <w:r w:rsidRPr="0090672C">
        <w:rPr>
          <w:rFonts w:ascii="Times New Roman" w:eastAsia="Times New Roman" w:hAnsi="Times New Roman" w:cs="Times New Roman"/>
          <w:i/>
          <w:sz w:val="24"/>
          <w:szCs w:val="24"/>
          <w:lang w:eastAsia="ar-SA"/>
        </w:rPr>
        <w:t>IČ 60826801</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se sídlem U Smrkovické silnice 2263, Budějovické Předměstí, 39701 Písek</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 xml:space="preserve">zastoupená panem </w:t>
      </w:r>
      <w:r w:rsidRPr="0090672C">
        <w:rPr>
          <w:rFonts w:ascii="Times New Roman" w:eastAsia="Times New Roman" w:hAnsi="Times New Roman" w:cs="Times New Roman"/>
          <w:b/>
          <w:i/>
          <w:sz w:val="24"/>
          <w:szCs w:val="24"/>
          <w:lang w:eastAsia="ar-SA"/>
        </w:rPr>
        <w:t>Karlem Vodičkou</w:t>
      </w:r>
      <w:r w:rsidRPr="0090672C">
        <w:rPr>
          <w:rFonts w:ascii="Times New Roman" w:eastAsia="Times New Roman" w:hAnsi="Times New Roman" w:cs="Times New Roman"/>
          <w:i/>
          <w:sz w:val="24"/>
          <w:szCs w:val="24"/>
          <w:lang w:eastAsia="ar-SA"/>
        </w:rPr>
        <w:t xml:space="preserve">, předsedou představenstva a panem </w:t>
      </w:r>
      <w:r w:rsidRPr="0090672C">
        <w:rPr>
          <w:rFonts w:ascii="Times New Roman" w:eastAsia="Times New Roman" w:hAnsi="Times New Roman" w:cs="Times New Roman"/>
          <w:b/>
          <w:i/>
          <w:sz w:val="24"/>
          <w:szCs w:val="24"/>
          <w:lang w:eastAsia="ar-SA"/>
        </w:rPr>
        <w:t>JUDr. Janem Tarabou</w:t>
      </w:r>
      <w:r w:rsidRPr="0090672C">
        <w:rPr>
          <w:rFonts w:ascii="Times New Roman" w:eastAsia="Times New Roman" w:hAnsi="Times New Roman" w:cs="Times New Roman"/>
          <w:i/>
          <w:sz w:val="24"/>
          <w:szCs w:val="24"/>
          <w:lang w:eastAsia="ar-SA"/>
        </w:rPr>
        <w:t>, místopředsedou představenstva,</w:t>
      </w:r>
      <w:r w:rsidRPr="0090672C">
        <w:rPr>
          <w:rFonts w:ascii="Times New Roman" w:eastAsia="Times New Roman" w:hAnsi="Times New Roman" w:cs="Times New Roman"/>
          <w:b/>
          <w:i/>
          <w:sz w:val="24"/>
          <w:szCs w:val="24"/>
          <w:lang w:eastAsia="ar-SA"/>
        </w:rPr>
        <w:t xml:space="preserve"> </w:t>
      </w:r>
      <w:r w:rsidRPr="0090672C">
        <w:rPr>
          <w:rFonts w:ascii="Times New Roman" w:eastAsia="Times New Roman" w:hAnsi="Times New Roman" w:cs="Times New Roman"/>
          <w:i/>
          <w:sz w:val="24"/>
          <w:szCs w:val="24"/>
          <w:lang w:eastAsia="ar-SA"/>
        </w:rPr>
        <w:t>dále také jako</w:t>
      </w:r>
      <w:r w:rsidRPr="0090672C">
        <w:rPr>
          <w:rFonts w:ascii="Times New Roman" w:eastAsia="Times New Roman" w:hAnsi="Times New Roman" w:cs="Times New Roman"/>
          <w:b/>
          <w:i/>
          <w:sz w:val="24"/>
          <w:szCs w:val="24"/>
          <w:lang w:eastAsia="ar-SA"/>
        </w:rPr>
        <w:t xml:space="preserve"> „oprávněný“ </w:t>
      </w:r>
      <w:r w:rsidRPr="0090672C">
        <w:rPr>
          <w:rFonts w:ascii="Times New Roman" w:eastAsia="Times New Roman" w:hAnsi="Times New Roman" w:cs="Times New Roman"/>
          <w:i/>
          <w:sz w:val="24"/>
          <w:szCs w:val="24"/>
          <w:lang w:eastAsia="ar-SA"/>
        </w:rPr>
        <w:t>a strana oprávněná ze služebnosti, na straně druhé se dohodl</w:t>
      </w:r>
      <w:r w:rsidR="00957B6C">
        <w:rPr>
          <w:rFonts w:ascii="Times New Roman" w:eastAsia="Times New Roman" w:hAnsi="Times New Roman" w:cs="Times New Roman"/>
          <w:i/>
          <w:sz w:val="24"/>
          <w:szCs w:val="24"/>
          <w:lang w:eastAsia="ar-SA"/>
        </w:rPr>
        <w:t>i</w:t>
      </w:r>
      <w:r w:rsidRPr="0090672C">
        <w:rPr>
          <w:rFonts w:ascii="Times New Roman" w:eastAsia="Times New Roman" w:hAnsi="Times New Roman" w:cs="Times New Roman"/>
          <w:i/>
          <w:sz w:val="24"/>
          <w:szCs w:val="24"/>
          <w:lang w:eastAsia="ar-SA"/>
        </w:rPr>
        <w:t xml:space="preserve"> na uzavření této</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i/>
          <w:sz w:val="28"/>
          <w:szCs w:val="28"/>
          <w:lang w:eastAsia="ar-SA"/>
        </w:rPr>
      </w:pPr>
      <w:r w:rsidRPr="0090672C">
        <w:rPr>
          <w:rFonts w:ascii="Times New Roman" w:eastAsia="Times New Roman" w:hAnsi="Times New Roman" w:cs="Times New Roman"/>
          <w:b/>
          <w:i/>
          <w:sz w:val="28"/>
          <w:szCs w:val="28"/>
          <w:lang w:eastAsia="ar-SA"/>
        </w:rPr>
        <w:t>Smlouvy o zřízení věcného břemene - služebnosti umístění</w:t>
      </w:r>
    </w:p>
    <w:p w:rsidR="0090672C" w:rsidRPr="00B014B5" w:rsidRDefault="0090672C" w:rsidP="00B014B5">
      <w:pPr>
        <w:suppressAutoHyphens/>
        <w:spacing w:after="0" w:line="240" w:lineRule="auto"/>
        <w:jc w:val="center"/>
        <w:rPr>
          <w:rFonts w:ascii="Times New Roman" w:eastAsia="Times New Roman" w:hAnsi="Times New Roman" w:cs="Times New Roman"/>
          <w:b/>
          <w:i/>
          <w:sz w:val="28"/>
          <w:szCs w:val="28"/>
          <w:lang w:eastAsia="ar-SA"/>
        </w:rPr>
      </w:pPr>
      <w:r w:rsidRPr="0090672C">
        <w:rPr>
          <w:rFonts w:ascii="Times New Roman" w:eastAsia="Times New Roman" w:hAnsi="Times New Roman" w:cs="Times New Roman"/>
          <w:b/>
          <w:i/>
          <w:sz w:val="28"/>
          <w:szCs w:val="28"/>
          <w:lang w:eastAsia="ar-SA"/>
        </w:rPr>
        <w:t>a zajištění provozování horkovodní inženýrské sítě a jejích součástí ve smyslu § 1257 a násl. Občanského zákoníku číslo 89/2012 Sb.</w:t>
      </w: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sz w:val="20"/>
          <w:szCs w:val="20"/>
          <w:lang w:eastAsia="ar-SA"/>
        </w:rPr>
      </w:pPr>
      <w:r w:rsidRPr="0090672C">
        <w:rPr>
          <w:rFonts w:ascii="Times New Roman" w:eastAsia="Times New Roman" w:hAnsi="Times New Roman" w:cs="Times New Roman"/>
          <w:b/>
          <w:bCs/>
          <w:i/>
          <w:sz w:val="20"/>
          <w:szCs w:val="20"/>
          <w:lang w:eastAsia="ar-SA"/>
        </w:rPr>
        <w:t>I.</w:t>
      </w: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ab/>
        <w:t>Vlastník služebn</w:t>
      </w:r>
      <w:r w:rsidR="00FA08CE">
        <w:rPr>
          <w:rFonts w:ascii="Times New Roman" w:eastAsia="Times New Roman" w:hAnsi="Times New Roman" w:cs="Times New Roman"/>
          <w:bCs/>
          <w:i/>
          <w:lang w:eastAsia="ar-SA"/>
        </w:rPr>
        <w:t>ýc</w:t>
      </w:r>
      <w:r w:rsidRPr="0090672C">
        <w:rPr>
          <w:rFonts w:ascii="Times New Roman" w:eastAsia="Times New Roman" w:hAnsi="Times New Roman" w:cs="Times New Roman"/>
          <w:bCs/>
          <w:i/>
          <w:lang w:eastAsia="ar-SA"/>
        </w:rPr>
        <w:t>h pozemk</w:t>
      </w:r>
      <w:r w:rsidR="00FA08CE">
        <w:rPr>
          <w:rFonts w:ascii="Times New Roman" w:eastAsia="Times New Roman" w:hAnsi="Times New Roman" w:cs="Times New Roman"/>
          <w:bCs/>
          <w:i/>
          <w:lang w:eastAsia="ar-SA"/>
        </w:rPr>
        <w:t>ů</w:t>
      </w:r>
      <w:r w:rsidRPr="0090672C">
        <w:rPr>
          <w:rFonts w:ascii="Times New Roman" w:eastAsia="Times New Roman" w:hAnsi="Times New Roman" w:cs="Times New Roman"/>
          <w:bCs/>
          <w:i/>
          <w:lang w:eastAsia="ar-SA"/>
        </w:rPr>
        <w:t xml:space="preserve"> prohlašuje, že je výlučným vlastníkem pozemků parcel KN číslo </w:t>
      </w:r>
      <w:r w:rsidR="00876352">
        <w:rPr>
          <w:rFonts w:ascii="Times New Roman" w:eastAsia="Times New Roman" w:hAnsi="Times New Roman" w:cs="Times New Roman"/>
          <w:bCs/>
          <w:i/>
          <w:lang w:eastAsia="ar-SA"/>
        </w:rPr>
        <w:t>881</w:t>
      </w:r>
      <w:r w:rsidR="00876352" w:rsidRPr="0090672C">
        <w:rPr>
          <w:rFonts w:ascii="Times New Roman" w:eastAsia="Times New Roman" w:hAnsi="Times New Roman" w:cs="Times New Roman"/>
          <w:bCs/>
          <w:i/>
          <w:lang w:eastAsia="ar-SA"/>
        </w:rPr>
        <w:t>/</w:t>
      </w:r>
      <w:r w:rsidR="00876352">
        <w:rPr>
          <w:rFonts w:ascii="Times New Roman" w:eastAsia="Times New Roman" w:hAnsi="Times New Roman" w:cs="Times New Roman"/>
          <w:bCs/>
          <w:i/>
          <w:lang w:eastAsia="ar-SA"/>
        </w:rPr>
        <w:t>7</w:t>
      </w:r>
      <w:r w:rsidR="00876352" w:rsidRPr="0090672C">
        <w:rPr>
          <w:rFonts w:ascii="Times New Roman" w:eastAsia="Times New Roman" w:hAnsi="Times New Roman" w:cs="Times New Roman"/>
          <w:bCs/>
          <w:i/>
          <w:lang w:eastAsia="ar-SA"/>
        </w:rPr>
        <w:t xml:space="preserve"> ostatní plocha, </w:t>
      </w:r>
      <w:r w:rsidR="00876352">
        <w:rPr>
          <w:rFonts w:ascii="Times New Roman" w:eastAsia="Times New Roman" w:hAnsi="Times New Roman" w:cs="Times New Roman"/>
          <w:bCs/>
          <w:i/>
          <w:lang w:eastAsia="ar-SA"/>
        </w:rPr>
        <w:t>j</w:t>
      </w:r>
      <w:r w:rsidR="00876352" w:rsidRPr="0090672C">
        <w:rPr>
          <w:rFonts w:ascii="Times New Roman" w:eastAsia="Times New Roman" w:hAnsi="Times New Roman" w:cs="Times New Roman"/>
          <w:bCs/>
          <w:i/>
          <w:lang w:eastAsia="ar-SA"/>
        </w:rPr>
        <w:t>in</w:t>
      </w:r>
      <w:r w:rsidR="00876352">
        <w:rPr>
          <w:rFonts w:ascii="Times New Roman" w:eastAsia="Times New Roman" w:hAnsi="Times New Roman" w:cs="Times New Roman"/>
          <w:bCs/>
          <w:i/>
          <w:lang w:eastAsia="ar-SA"/>
        </w:rPr>
        <w:t>á</w:t>
      </w:r>
      <w:r w:rsidR="00876352" w:rsidRPr="0090672C">
        <w:rPr>
          <w:rFonts w:ascii="Times New Roman" w:eastAsia="Times New Roman" w:hAnsi="Times New Roman" w:cs="Times New Roman"/>
          <w:bCs/>
          <w:i/>
          <w:lang w:eastAsia="ar-SA"/>
        </w:rPr>
        <w:t xml:space="preserve"> plocha o evidované výměře </w:t>
      </w:r>
      <w:r w:rsidR="00876352">
        <w:rPr>
          <w:rFonts w:ascii="Times New Roman" w:eastAsia="Times New Roman" w:hAnsi="Times New Roman" w:cs="Times New Roman"/>
          <w:bCs/>
          <w:i/>
          <w:lang w:eastAsia="ar-SA"/>
        </w:rPr>
        <w:t>84</w:t>
      </w:r>
      <w:r w:rsidR="00876352" w:rsidRPr="0090672C">
        <w:rPr>
          <w:rFonts w:ascii="Times New Roman" w:eastAsia="Times New Roman" w:hAnsi="Times New Roman" w:cs="Times New Roman"/>
          <w:bCs/>
          <w:i/>
          <w:lang w:eastAsia="ar-SA"/>
        </w:rPr>
        <w:t>2m</w:t>
      </w:r>
      <w:r w:rsidR="00876352" w:rsidRPr="0090672C">
        <w:rPr>
          <w:rFonts w:ascii="Times New Roman" w:eastAsia="Times New Roman" w:hAnsi="Times New Roman" w:cs="Times New Roman"/>
          <w:bCs/>
          <w:i/>
          <w:vertAlign w:val="superscript"/>
          <w:lang w:eastAsia="ar-SA"/>
        </w:rPr>
        <w:t>2</w:t>
      </w:r>
      <w:r w:rsidR="00876352">
        <w:rPr>
          <w:rFonts w:ascii="Times New Roman" w:eastAsia="Times New Roman" w:hAnsi="Times New Roman" w:cs="Times New Roman"/>
          <w:bCs/>
          <w:i/>
          <w:lang w:eastAsia="ar-SA"/>
        </w:rPr>
        <w:t>,</w:t>
      </w:r>
      <w:r w:rsidR="00876352" w:rsidRPr="00876352">
        <w:rPr>
          <w:rFonts w:ascii="Times New Roman" w:eastAsia="Times New Roman" w:hAnsi="Times New Roman" w:cs="Times New Roman"/>
          <w:bCs/>
          <w:i/>
          <w:lang w:eastAsia="ar-SA"/>
        </w:rPr>
        <w:t xml:space="preserve"> </w:t>
      </w:r>
      <w:r w:rsidR="00876352">
        <w:rPr>
          <w:rFonts w:ascii="Times New Roman" w:eastAsia="Times New Roman" w:hAnsi="Times New Roman" w:cs="Times New Roman"/>
          <w:bCs/>
          <w:i/>
          <w:lang w:eastAsia="ar-SA"/>
        </w:rPr>
        <w:t>881</w:t>
      </w:r>
      <w:r w:rsidR="00876352" w:rsidRPr="0090672C">
        <w:rPr>
          <w:rFonts w:ascii="Times New Roman" w:eastAsia="Times New Roman" w:hAnsi="Times New Roman" w:cs="Times New Roman"/>
          <w:bCs/>
          <w:i/>
          <w:lang w:eastAsia="ar-SA"/>
        </w:rPr>
        <w:t>/</w:t>
      </w:r>
      <w:r w:rsidR="00876352">
        <w:rPr>
          <w:rFonts w:ascii="Times New Roman" w:eastAsia="Times New Roman" w:hAnsi="Times New Roman" w:cs="Times New Roman"/>
          <w:bCs/>
          <w:i/>
          <w:lang w:eastAsia="ar-SA"/>
        </w:rPr>
        <w:t>9</w:t>
      </w:r>
      <w:r w:rsidR="00876352" w:rsidRPr="0090672C">
        <w:rPr>
          <w:rFonts w:ascii="Times New Roman" w:eastAsia="Times New Roman" w:hAnsi="Times New Roman" w:cs="Times New Roman"/>
          <w:bCs/>
          <w:i/>
          <w:lang w:eastAsia="ar-SA"/>
        </w:rPr>
        <w:t xml:space="preserve"> ostatní plocha, </w:t>
      </w:r>
      <w:r w:rsidR="00876352">
        <w:rPr>
          <w:rFonts w:ascii="Times New Roman" w:eastAsia="Times New Roman" w:hAnsi="Times New Roman" w:cs="Times New Roman"/>
          <w:bCs/>
          <w:i/>
          <w:lang w:eastAsia="ar-SA"/>
        </w:rPr>
        <w:t>j</w:t>
      </w:r>
      <w:r w:rsidR="00876352" w:rsidRPr="0090672C">
        <w:rPr>
          <w:rFonts w:ascii="Times New Roman" w:eastAsia="Times New Roman" w:hAnsi="Times New Roman" w:cs="Times New Roman"/>
          <w:bCs/>
          <w:i/>
          <w:lang w:eastAsia="ar-SA"/>
        </w:rPr>
        <w:t>in</w:t>
      </w:r>
      <w:r w:rsidR="00876352">
        <w:rPr>
          <w:rFonts w:ascii="Times New Roman" w:eastAsia="Times New Roman" w:hAnsi="Times New Roman" w:cs="Times New Roman"/>
          <w:bCs/>
          <w:i/>
          <w:lang w:eastAsia="ar-SA"/>
        </w:rPr>
        <w:t>á</w:t>
      </w:r>
      <w:r w:rsidR="00876352" w:rsidRPr="0090672C">
        <w:rPr>
          <w:rFonts w:ascii="Times New Roman" w:eastAsia="Times New Roman" w:hAnsi="Times New Roman" w:cs="Times New Roman"/>
          <w:bCs/>
          <w:i/>
          <w:lang w:eastAsia="ar-SA"/>
        </w:rPr>
        <w:t xml:space="preserve"> plocha o evidované výměře </w:t>
      </w:r>
      <w:r w:rsidR="00876352">
        <w:rPr>
          <w:rFonts w:ascii="Times New Roman" w:eastAsia="Times New Roman" w:hAnsi="Times New Roman" w:cs="Times New Roman"/>
          <w:bCs/>
          <w:i/>
          <w:lang w:eastAsia="ar-SA"/>
        </w:rPr>
        <w:t>3487</w:t>
      </w:r>
      <w:r w:rsidR="00876352" w:rsidRPr="0090672C">
        <w:rPr>
          <w:rFonts w:ascii="Times New Roman" w:eastAsia="Times New Roman" w:hAnsi="Times New Roman" w:cs="Times New Roman"/>
          <w:bCs/>
          <w:i/>
          <w:lang w:eastAsia="ar-SA"/>
        </w:rPr>
        <w:t>m</w:t>
      </w:r>
      <w:r w:rsidR="00876352" w:rsidRPr="0090672C">
        <w:rPr>
          <w:rFonts w:ascii="Times New Roman" w:eastAsia="Times New Roman" w:hAnsi="Times New Roman" w:cs="Times New Roman"/>
          <w:bCs/>
          <w:i/>
          <w:vertAlign w:val="superscript"/>
          <w:lang w:eastAsia="ar-SA"/>
        </w:rPr>
        <w:t>2</w:t>
      </w:r>
      <w:r w:rsidR="00876352">
        <w:rPr>
          <w:rFonts w:ascii="Times New Roman" w:eastAsia="Times New Roman" w:hAnsi="Times New Roman" w:cs="Times New Roman"/>
          <w:bCs/>
          <w:i/>
          <w:lang w:eastAsia="ar-SA"/>
        </w:rPr>
        <w:t>, 87</w:t>
      </w:r>
      <w:r w:rsidR="00876352" w:rsidRPr="0090672C">
        <w:rPr>
          <w:rFonts w:ascii="Times New Roman" w:eastAsia="Times New Roman" w:hAnsi="Times New Roman" w:cs="Times New Roman"/>
          <w:bCs/>
          <w:i/>
          <w:lang w:eastAsia="ar-SA"/>
        </w:rPr>
        <w:t xml:space="preserve">9/1 ostatní plocha, </w:t>
      </w:r>
      <w:r w:rsidR="00876352">
        <w:rPr>
          <w:rFonts w:ascii="Times New Roman" w:eastAsia="Times New Roman" w:hAnsi="Times New Roman" w:cs="Times New Roman"/>
          <w:bCs/>
          <w:i/>
          <w:lang w:eastAsia="ar-SA"/>
        </w:rPr>
        <w:t>j</w:t>
      </w:r>
      <w:r w:rsidR="00876352" w:rsidRPr="0090672C">
        <w:rPr>
          <w:rFonts w:ascii="Times New Roman" w:eastAsia="Times New Roman" w:hAnsi="Times New Roman" w:cs="Times New Roman"/>
          <w:bCs/>
          <w:i/>
          <w:lang w:eastAsia="ar-SA"/>
        </w:rPr>
        <w:t>in</w:t>
      </w:r>
      <w:r w:rsidR="00876352">
        <w:rPr>
          <w:rFonts w:ascii="Times New Roman" w:eastAsia="Times New Roman" w:hAnsi="Times New Roman" w:cs="Times New Roman"/>
          <w:bCs/>
          <w:i/>
          <w:lang w:eastAsia="ar-SA"/>
        </w:rPr>
        <w:t>á</w:t>
      </w:r>
      <w:r w:rsidR="00876352" w:rsidRPr="0090672C">
        <w:rPr>
          <w:rFonts w:ascii="Times New Roman" w:eastAsia="Times New Roman" w:hAnsi="Times New Roman" w:cs="Times New Roman"/>
          <w:bCs/>
          <w:i/>
          <w:lang w:eastAsia="ar-SA"/>
        </w:rPr>
        <w:t xml:space="preserve"> plocha o evidované výměře 2</w:t>
      </w:r>
      <w:r w:rsidR="00876352">
        <w:rPr>
          <w:rFonts w:ascii="Times New Roman" w:eastAsia="Times New Roman" w:hAnsi="Times New Roman" w:cs="Times New Roman"/>
          <w:bCs/>
          <w:i/>
          <w:lang w:eastAsia="ar-SA"/>
        </w:rPr>
        <w:t>96</w:t>
      </w:r>
      <w:r w:rsidR="00876352" w:rsidRPr="0090672C">
        <w:rPr>
          <w:rFonts w:ascii="Times New Roman" w:eastAsia="Times New Roman" w:hAnsi="Times New Roman" w:cs="Times New Roman"/>
          <w:bCs/>
          <w:i/>
          <w:lang w:eastAsia="ar-SA"/>
        </w:rPr>
        <w:t>m</w:t>
      </w:r>
      <w:r w:rsidR="00876352" w:rsidRPr="0090672C">
        <w:rPr>
          <w:rFonts w:ascii="Times New Roman" w:eastAsia="Times New Roman" w:hAnsi="Times New Roman" w:cs="Times New Roman"/>
          <w:bCs/>
          <w:i/>
          <w:vertAlign w:val="superscript"/>
          <w:lang w:eastAsia="ar-SA"/>
        </w:rPr>
        <w:t>2</w:t>
      </w:r>
      <w:r w:rsidR="00957B6C">
        <w:rPr>
          <w:rFonts w:ascii="Times New Roman" w:eastAsia="Times New Roman" w:hAnsi="Times New Roman" w:cs="Times New Roman"/>
          <w:bCs/>
          <w:i/>
          <w:lang w:eastAsia="ar-SA"/>
        </w:rPr>
        <w:t xml:space="preserve">, </w:t>
      </w:r>
      <w:r w:rsidRPr="0090672C">
        <w:rPr>
          <w:rFonts w:ascii="Times New Roman" w:eastAsia="Times New Roman" w:hAnsi="Times New Roman" w:cs="Times New Roman"/>
          <w:bCs/>
          <w:i/>
          <w:lang w:eastAsia="ar-SA"/>
        </w:rPr>
        <w:t>9</w:t>
      </w:r>
      <w:r w:rsidR="00F82C5A">
        <w:rPr>
          <w:rFonts w:ascii="Times New Roman" w:eastAsia="Times New Roman" w:hAnsi="Times New Roman" w:cs="Times New Roman"/>
          <w:bCs/>
          <w:i/>
          <w:lang w:eastAsia="ar-SA"/>
        </w:rPr>
        <w:t>20</w:t>
      </w:r>
      <w:r w:rsidRPr="0090672C">
        <w:rPr>
          <w:rFonts w:ascii="Times New Roman" w:eastAsia="Times New Roman" w:hAnsi="Times New Roman" w:cs="Times New Roman"/>
          <w:bCs/>
          <w:i/>
          <w:lang w:eastAsia="ar-SA"/>
        </w:rPr>
        <w:t>/</w:t>
      </w:r>
      <w:r w:rsidR="00F82C5A">
        <w:rPr>
          <w:rFonts w:ascii="Times New Roman" w:eastAsia="Times New Roman" w:hAnsi="Times New Roman" w:cs="Times New Roman"/>
          <w:bCs/>
          <w:i/>
          <w:lang w:eastAsia="ar-SA"/>
        </w:rPr>
        <w:t>1</w:t>
      </w:r>
      <w:r w:rsidRPr="0090672C">
        <w:rPr>
          <w:rFonts w:ascii="Times New Roman" w:eastAsia="Times New Roman" w:hAnsi="Times New Roman" w:cs="Times New Roman"/>
          <w:bCs/>
          <w:i/>
          <w:lang w:eastAsia="ar-SA"/>
        </w:rPr>
        <w:t xml:space="preserve"> ostatní plocha, </w:t>
      </w:r>
      <w:r w:rsidR="00F82C5A">
        <w:rPr>
          <w:rFonts w:ascii="Times New Roman" w:eastAsia="Times New Roman" w:hAnsi="Times New Roman" w:cs="Times New Roman"/>
          <w:bCs/>
          <w:i/>
          <w:lang w:eastAsia="ar-SA"/>
        </w:rPr>
        <w:t>ma</w:t>
      </w:r>
      <w:r w:rsidRPr="0090672C">
        <w:rPr>
          <w:rFonts w:ascii="Times New Roman" w:eastAsia="Times New Roman" w:hAnsi="Times New Roman" w:cs="Times New Roman"/>
          <w:bCs/>
          <w:i/>
          <w:lang w:eastAsia="ar-SA"/>
        </w:rPr>
        <w:t>n</w:t>
      </w:r>
      <w:r w:rsidR="00F82C5A">
        <w:rPr>
          <w:rFonts w:ascii="Times New Roman" w:eastAsia="Times New Roman" w:hAnsi="Times New Roman" w:cs="Times New Roman"/>
          <w:bCs/>
          <w:i/>
          <w:lang w:eastAsia="ar-SA"/>
        </w:rPr>
        <w:t>ipulační</w:t>
      </w:r>
      <w:r w:rsidRPr="0090672C">
        <w:rPr>
          <w:rFonts w:ascii="Times New Roman" w:eastAsia="Times New Roman" w:hAnsi="Times New Roman" w:cs="Times New Roman"/>
          <w:bCs/>
          <w:i/>
          <w:lang w:eastAsia="ar-SA"/>
        </w:rPr>
        <w:t xml:space="preserve"> plocha o evidované výměře </w:t>
      </w:r>
      <w:r w:rsidR="0015169D">
        <w:rPr>
          <w:rFonts w:ascii="Times New Roman" w:eastAsia="Times New Roman" w:hAnsi="Times New Roman" w:cs="Times New Roman"/>
          <w:bCs/>
          <w:i/>
          <w:lang w:eastAsia="ar-SA"/>
        </w:rPr>
        <w:t>5</w:t>
      </w:r>
      <w:r w:rsidR="00F82C5A">
        <w:rPr>
          <w:rFonts w:ascii="Times New Roman" w:eastAsia="Times New Roman" w:hAnsi="Times New Roman" w:cs="Times New Roman"/>
          <w:bCs/>
          <w:i/>
          <w:lang w:eastAsia="ar-SA"/>
        </w:rPr>
        <w:t>2</w:t>
      </w:r>
      <w:r w:rsidRPr="0090672C">
        <w:rPr>
          <w:rFonts w:ascii="Times New Roman" w:eastAsia="Times New Roman" w:hAnsi="Times New Roman" w:cs="Times New Roman"/>
          <w:bCs/>
          <w:i/>
          <w:lang w:eastAsia="ar-SA"/>
        </w:rPr>
        <w:t>7</w:t>
      </w:r>
      <w:r w:rsidR="00F82C5A">
        <w:rPr>
          <w:rFonts w:ascii="Times New Roman" w:eastAsia="Times New Roman" w:hAnsi="Times New Roman" w:cs="Times New Roman"/>
          <w:bCs/>
          <w:i/>
          <w:lang w:eastAsia="ar-SA"/>
        </w:rPr>
        <w:t>4</w:t>
      </w:r>
      <w:r w:rsidRPr="0090672C">
        <w:rPr>
          <w:rFonts w:ascii="Times New Roman" w:eastAsia="Times New Roman" w:hAnsi="Times New Roman" w:cs="Times New Roman"/>
          <w:bCs/>
          <w:i/>
          <w:lang w:eastAsia="ar-SA"/>
        </w:rPr>
        <w:t>m</w:t>
      </w:r>
      <w:r w:rsidRPr="0090672C">
        <w:rPr>
          <w:rFonts w:ascii="Times New Roman" w:eastAsia="Times New Roman" w:hAnsi="Times New Roman" w:cs="Times New Roman"/>
          <w:bCs/>
          <w:i/>
          <w:vertAlign w:val="superscript"/>
          <w:lang w:eastAsia="ar-SA"/>
        </w:rPr>
        <w:t>2</w:t>
      </w:r>
      <w:r w:rsidRPr="0090672C">
        <w:rPr>
          <w:rFonts w:ascii="Times New Roman" w:eastAsia="Times New Roman" w:hAnsi="Times New Roman" w:cs="Times New Roman"/>
          <w:bCs/>
          <w:i/>
          <w:lang w:eastAsia="ar-SA"/>
        </w:rPr>
        <w:t xml:space="preserve">, </w:t>
      </w:r>
      <w:r w:rsidR="00876352" w:rsidRPr="0090672C">
        <w:rPr>
          <w:rFonts w:ascii="Times New Roman" w:eastAsia="Times New Roman" w:hAnsi="Times New Roman" w:cs="Times New Roman"/>
          <w:bCs/>
          <w:i/>
          <w:lang w:eastAsia="ar-SA"/>
        </w:rPr>
        <w:t>9</w:t>
      </w:r>
      <w:r w:rsidR="00876352">
        <w:rPr>
          <w:rFonts w:ascii="Times New Roman" w:eastAsia="Times New Roman" w:hAnsi="Times New Roman" w:cs="Times New Roman"/>
          <w:bCs/>
          <w:i/>
          <w:lang w:eastAsia="ar-SA"/>
        </w:rPr>
        <w:t>18</w:t>
      </w:r>
      <w:r w:rsidR="00876352" w:rsidRPr="0090672C">
        <w:rPr>
          <w:rFonts w:ascii="Times New Roman" w:eastAsia="Times New Roman" w:hAnsi="Times New Roman" w:cs="Times New Roman"/>
          <w:bCs/>
          <w:i/>
          <w:lang w:eastAsia="ar-SA"/>
        </w:rPr>
        <w:t>/</w:t>
      </w:r>
      <w:r w:rsidR="00876352">
        <w:rPr>
          <w:rFonts w:ascii="Times New Roman" w:eastAsia="Times New Roman" w:hAnsi="Times New Roman" w:cs="Times New Roman"/>
          <w:bCs/>
          <w:i/>
          <w:lang w:eastAsia="ar-SA"/>
        </w:rPr>
        <w:t>5</w:t>
      </w:r>
      <w:r w:rsidR="00876352" w:rsidRPr="0090672C">
        <w:rPr>
          <w:rFonts w:ascii="Times New Roman" w:eastAsia="Times New Roman" w:hAnsi="Times New Roman" w:cs="Times New Roman"/>
          <w:bCs/>
          <w:i/>
          <w:lang w:eastAsia="ar-SA"/>
        </w:rPr>
        <w:t xml:space="preserve"> ostatní plocha, </w:t>
      </w:r>
      <w:r w:rsidR="00876352">
        <w:rPr>
          <w:rFonts w:ascii="Times New Roman" w:eastAsia="Times New Roman" w:hAnsi="Times New Roman" w:cs="Times New Roman"/>
          <w:bCs/>
          <w:i/>
          <w:lang w:eastAsia="ar-SA"/>
        </w:rPr>
        <w:t>ma</w:t>
      </w:r>
      <w:r w:rsidR="00876352" w:rsidRPr="0090672C">
        <w:rPr>
          <w:rFonts w:ascii="Times New Roman" w:eastAsia="Times New Roman" w:hAnsi="Times New Roman" w:cs="Times New Roman"/>
          <w:bCs/>
          <w:i/>
          <w:lang w:eastAsia="ar-SA"/>
        </w:rPr>
        <w:t>n</w:t>
      </w:r>
      <w:r w:rsidR="00876352">
        <w:rPr>
          <w:rFonts w:ascii="Times New Roman" w:eastAsia="Times New Roman" w:hAnsi="Times New Roman" w:cs="Times New Roman"/>
          <w:bCs/>
          <w:i/>
          <w:lang w:eastAsia="ar-SA"/>
        </w:rPr>
        <w:t>ipulační</w:t>
      </w:r>
      <w:r w:rsidR="00876352" w:rsidRPr="0090672C">
        <w:rPr>
          <w:rFonts w:ascii="Times New Roman" w:eastAsia="Times New Roman" w:hAnsi="Times New Roman" w:cs="Times New Roman"/>
          <w:bCs/>
          <w:i/>
          <w:lang w:eastAsia="ar-SA"/>
        </w:rPr>
        <w:t xml:space="preserve"> plocha o evidované výměře </w:t>
      </w:r>
      <w:r w:rsidR="00876352">
        <w:rPr>
          <w:rFonts w:ascii="Times New Roman" w:eastAsia="Times New Roman" w:hAnsi="Times New Roman" w:cs="Times New Roman"/>
          <w:bCs/>
          <w:i/>
          <w:lang w:eastAsia="ar-SA"/>
        </w:rPr>
        <w:t>743</w:t>
      </w:r>
      <w:r w:rsidR="00876352" w:rsidRPr="0090672C">
        <w:rPr>
          <w:rFonts w:ascii="Times New Roman" w:eastAsia="Times New Roman" w:hAnsi="Times New Roman" w:cs="Times New Roman"/>
          <w:bCs/>
          <w:i/>
          <w:lang w:eastAsia="ar-SA"/>
        </w:rPr>
        <w:t>m</w:t>
      </w:r>
      <w:r w:rsidR="00876352" w:rsidRPr="0090672C">
        <w:rPr>
          <w:rFonts w:ascii="Times New Roman" w:eastAsia="Times New Roman" w:hAnsi="Times New Roman" w:cs="Times New Roman"/>
          <w:bCs/>
          <w:i/>
          <w:vertAlign w:val="superscript"/>
          <w:lang w:eastAsia="ar-SA"/>
        </w:rPr>
        <w:t>2</w:t>
      </w:r>
      <w:r w:rsidR="00876352">
        <w:rPr>
          <w:rFonts w:ascii="Times New Roman" w:eastAsia="Times New Roman" w:hAnsi="Times New Roman" w:cs="Times New Roman"/>
          <w:bCs/>
          <w:i/>
          <w:lang w:eastAsia="ar-SA"/>
        </w:rPr>
        <w:t xml:space="preserve">, </w:t>
      </w:r>
      <w:r w:rsidRPr="0090672C">
        <w:rPr>
          <w:rFonts w:ascii="Times New Roman" w:eastAsia="Times New Roman" w:hAnsi="Times New Roman" w:cs="Times New Roman"/>
          <w:bCs/>
          <w:i/>
          <w:lang w:eastAsia="ar-SA"/>
        </w:rPr>
        <w:t>číslo 918/6 ostatní plocha, jiná plocha o evidované výměře 6094m</w:t>
      </w:r>
      <w:r w:rsidRPr="0090672C">
        <w:rPr>
          <w:rFonts w:ascii="Times New Roman" w:eastAsia="Times New Roman" w:hAnsi="Times New Roman" w:cs="Times New Roman"/>
          <w:bCs/>
          <w:i/>
          <w:vertAlign w:val="superscript"/>
          <w:lang w:eastAsia="ar-SA"/>
        </w:rPr>
        <w:t>2</w:t>
      </w:r>
      <w:r w:rsidRPr="0090672C">
        <w:rPr>
          <w:rFonts w:ascii="Times New Roman" w:eastAsia="Times New Roman" w:hAnsi="Times New Roman" w:cs="Times New Roman"/>
          <w:bCs/>
          <w:i/>
          <w:lang w:eastAsia="ar-SA"/>
        </w:rPr>
        <w:t>,</w:t>
      </w:r>
      <w:r w:rsidR="00F82C5A" w:rsidRPr="00F82C5A">
        <w:rPr>
          <w:rFonts w:ascii="Times New Roman" w:eastAsia="Times New Roman" w:hAnsi="Times New Roman" w:cs="Times New Roman"/>
          <w:bCs/>
          <w:i/>
          <w:lang w:eastAsia="ar-SA"/>
        </w:rPr>
        <w:t xml:space="preserve"> </w:t>
      </w:r>
      <w:r w:rsidR="00F82C5A" w:rsidRPr="0090672C">
        <w:rPr>
          <w:rFonts w:ascii="Times New Roman" w:eastAsia="Times New Roman" w:hAnsi="Times New Roman" w:cs="Times New Roman"/>
          <w:bCs/>
          <w:i/>
          <w:lang w:eastAsia="ar-SA"/>
        </w:rPr>
        <w:t>číslo 9</w:t>
      </w:r>
      <w:r w:rsidR="00F82C5A">
        <w:rPr>
          <w:rFonts w:ascii="Times New Roman" w:eastAsia="Times New Roman" w:hAnsi="Times New Roman" w:cs="Times New Roman"/>
          <w:bCs/>
          <w:i/>
          <w:lang w:eastAsia="ar-SA"/>
        </w:rPr>
        <w:t>17</w:t>
      </w:r>
      <w:r w:rsidR="00F82C5A" w:rsidRPr="0090672C">
        <w:rPr>
          <w:rFonts w:ascii="Times New Roman" w:eastAsia="Times New Roman" w:hAnsi="Times New Roman" w:cs="Times New Roman"/>
          <w:bCs/>
          <w:i/>
          <w:lang w:eastAsia="ar-SA"/>
        </w:rPr>
        <w:t xml:space="preserve">/1 ostatní plocha, </w:t>
      </w:r>
      <w:r w:rsidR="005D11C8">
        <w:rPr>
          <w:rFonts w:ascii="Times New Roman" w:eastAsia="Times New Roman" w:hAnsi="Times New Roman" w:cs="Times New Roman"/>
          <w:bCs/>
          <w:i/>
          <w:lang w:eastAsia="ar-SA"/>
        </w:rPr>
        <w:t>dráha</w:t>
      </w:r>
      <w:r w:rsidR="00F82C5A" w:rsidRPr="0090672C">
        <w:rPr>
          <w:rFonts w:ascii="Times New Roman" w:eastAsia="Times New Roman" w:hAnsi="Times New Roman" w:cs="Times New Roman"/>
          <w:bCs/>
          <w:i/>
          <w:lang w:eastAsia="ar-SA"/>
        </w:rPr>
        <w:t xml:space="preserve"> o evidované výměře 4</w:t>
      </w:r>
      <w:r w:rsidR="005D11C8">
        <w:rPr>
          <w:rFonts w:ascii="Times New Roman" w:eastAsia="Times New Roman" w:hAnsi="Times New Roman" w:cs="Times New Roman"/>
          <w:bCs/>
          <w:i/>
          <w:lang w:eastAsia="ar-SA"/>
        </w:rPr>
        <w:t>644</w:t>
      </w:r>
      <w:r w:rsidR="00F82C5A" w:rsidRPr="0090672C">
        <w:rPr>
          <w:rFonts w:ascii="Times New Roman" w:eastAsia="Times New Roman" w:hAnsi="Times New Roman" w:cs="Times New Roman"/>
          <w:bCs/>
          <w:i/>
          <w:lang w:eastAsia="ar-SA"/>
        </w:rPr>
        <w:t>m</w:t>
      </w:r>
      <w:r w:rsidR="00F82C5A" w:rsidRPr="0090672C">
        <w:rPr>
          <w:rFonts w:ascii="Times New Roman" w:eastAsia="Times New Roman" w:hAnsi="Times New Roman" w:cs="Times New Roman"/>
          <w:bCs/>
          <w:i/>
          <w:vertAlign w:val="superscript"/>
          <w:lang w:eastAsia="ar-SA"/>
        </w:rPr>
        <w:t>2</w:t>
      </w:r>
      <w:r w:rsidR="005D11C8">
        <w:rPr>
          <w:rFonts w:ascii="Times New Roman" w:eastAsia="Times New Roman" w:hAnsi="Times New Roman" w:cs="Times New Roman"/>
          <w:bCs/>
          <w:i/>
          <w:lang w:eastAsia="ar-SA"/>
        </w:rPr>
        <w:t>,</w:t>
      </w:r>
      <w:r w:rsidR="00F82C5A">
        <w:rPr>
          <w:rFonts w:ascii="Times New Roman" w:eastAsia="Times New Roman" w:hAnsi="Times New Roman" w:cs="Times New Roman"/>
          <w:bCs/>
          <w:i/>
          <w:lang w:eastAsia="ar-SA"/>
        </w:rPr>
        <w:t xml:space="preserve"> </w:t>
      </w:r>
      <w:r w:rsidR="00F82C5A" w:rsidRPr="0090672C">
        <w:rPr>
          <w:rFonts w:ascii="Times New Roman" w:eastAsia="Times New Roman" w:hAnsi="Times New Roman" w:cs="Times New Roman"/>
          <w:bCs/>
          <w:i/>
          <w:lang w:eastAsia="ar-SA"/>
        </w:rPr>
        <w:t>číslo 9</w:t>
      </w:r>
      <w:r w:rsidR="005D11C8">
        <w:rPr>
          <w:rFonts w:ascii="Times New Roman" w:eastAsia="Times New Roman" w:hAnsi="Times New Roman" w:cs="Times New Roman"/>
          <w:bCs/>
          <w:i/>
          <w:lang w:eastAsia="ar-SA"/>
        </w:rPr>
        <w:t>14/</w:t>
      </w:r>
      <w:r w:rsidR="00F82C5A" w:rsidRPr="0090672C">
        <w:rPr>
          <w:rFonts w:ascii="Times New Roman" w:eastAsia="Times New Roman" w:hAnsi="Times New Roman" w:cs="Times New Roman"/>
          <w:bCs/>
          <w:i/>
          <w:lang w:eastAsia="ar-SA"/>
        </w:rPr>
        <w:t xml:space="preserve">2 ostatní plocha, </w:t>
      </w:r>
      <w:r w:rsidR="005D11C8">
        <w:rPr>
          <w:rFonts w:ascii="Times New Roman" w:eastAsia="Times New Roman" w:hAnsi="Times New Roman" w:cs="Times New Roman"/>
          <w:bCs/>
          <w:i/>
          <w:lang w:eastAsia="ar-SA"/>
        </w:rPr>
        <w:t>ostat</w:t>
      </w:r>
      <w:r w:rsidR="00F82C5A" w:rsidRPr="0090672C">
        <w:rPr>
          <w:rFonts w:ascii="Times New Roman" w:eastAsia="Times New Roman" w:hAnsi="Times New Roman" w:cs="Times New Roman"/>
          <w:bCs/>
          <w:i/>
          <w:lang w:eastAsia="ar-SA"/>
        </w:rPr>
        <w:t xml:space="preserve">ní </w:t>
      </w:r>
      <w:r w:rsidR="005D11C8">
        <w:rPr>
          <w:rFonts w:ascii="Times New Roman" w:eastAsia="Times New Roman" w:hAnsi="Times New Roman" w:cs="Times New Roman"/>
          <w:bCs/>
          <w:i/>
          <w:lang w:eastAsia="ar-SA"/>
        </w:rPr>
        <w:t>k</w:t>
      </w:r>
      <w:r w:rsidR="00F82C5A" w:rsidRPr="0090672C">
        <w:rPr>
          <w:rFonts w:ascii="Times New Roman" w:eastAsia="Times New Roman" w:hAnsi="Times New Roman" w:cs="Times New Roman"/>
          <w:bCs/>
          <w:i/>
          <w:lang w:eastAsia="ar-SA"/>
        </w:rPr>
        <w:t>o</w:t>
      </w:r>
      <w:r w:rsidR="005D11C8">
        <w:rPr>
          <w:rFonts w:ascii="Times New Roman" w:eastAsia="Times New Roman" w:hAnsi="Times New Roman" w:cs="Times New Roman"/>
          <w:bCs/>
          <w:i/>
          <w:lang w:eastAsia="ar-SA"/>
        </w:rPr>
        <w:t>munik</w:t>
      </w:r>
      <w:r w:rsidR="00F82C5A" w:rsidRPr="0090672C">
        <w:rPr>
          <w:rFonts w:ascii="Times New Roman" w:eastAsia="Times New Roman" w:hAnsi="Times New Roman" w:cs="Times New Roman"/>
          <w:bCs/>
          <w:i/>
          <w:lang w:eastAsia="ar-SA"/>
        </w:rPr>
        <w:t>a</w:t>
      </w:r>
      <w:r w:rsidR="005D11C8">
        <w:rPr>
          <w:rFonts w:ascii="Times New Roman" w:eastAsia="Times New Roman" w:hAnsi="Times New Roman" w:cs="Times New Roman"/>
          <w:bCs/>
          <w:i/>
          <w:lang w:eastAsia="ar-SA"/>
        </w:rPr>
        <w:t>ce</w:t>
      </w:r>
      <w:r w:rsidR="00F82C5A" w:rsidRPr="0090672C">
        <w:rPr>
          <w:rFonts w:ascii="Times New Roman" w:eastAsia="Times New Roman" w:hAnsi="Times New Roman" w:cs="Times New Roman"/>
          <w:bCs/>
          <w:i/>
          <w:lang w:eastAsia="ar-SA"/>
        </w:rPr>
        <w:t xml:space="preserve"> o evidované výměře </w:t>
      </w:r>
      <w:r w:rsidR="005D11C8">
        <w:rPr>
          <w:rFonts w:ascii="Times New Roman" w:eastAsia="Times New Roman" w:hAnsi="Times New Roman" w:cs="Times New Roman"/>
          <w:bCs/>
          <w:i/>
          <w:lang w:eastAsia="ar-SA"/>
        </w:rPr>
        <w:t>11</w:t>
      </w:r>
      <w:r w:rsidR="00F82C5A" w:rsidRPr="0090672C">
        <w:rPr>
          <w:rFonts w:ascii="Times New Roman" w:eastAsia="Times New Roman" w:hAnsi="Times New Roman" w:cs="Times New Roman"/>
          <w:bCs/>
          <w:i/>
          <w:lang w:eastAsia="ar-SA"/>
        </w:rPr>
        <w:t>5m</w:t>
      </w:r>
      <w:r w:rsidR="00F82C5A" w:rsidRPr="0090672C">
        <w:rPr>
          <w:rFonts w:ascii="Times New Roman" w:eastAsia="Times New Roman" w:hAnsi="Times New Roman" w:cs="Times New Roman"/>
          <w:bCs/>
          <w:i/>
          <w:vertAlign w:val="superscript"/>
          <w:lang w:eastAsia="ar-SA"/>
        </w:rPr>
        <w:t>2</w:t>
      </w:r>
      <w:r w:rsidR="005D11C8">
        <w:rPr>
          <w:rFonts w:ascii="Times New Roman" w:eastAsia="Times New Roman" w:hAnsi="Times New Roman" w:cs="Times New Roman"/>
          <w:bCs/>
          <w:i/>
          <w:lang w:eastAsia="ar-SA"/>
        </w:rPr>
        <w:t xml:space="preserve">, </w:t>
      </w:r>
      <w:r w:rsidR="00F82C5A" w:rsidRPr="0090672C">
        <w:rPr>
          <w:rFonts w:ascii="Times New Roman" w:eastAsia="Times New Roman" w:hAnsi="Times New Roman" w:cs="Times New Roman"/>
          <w:bCs/>
          <w:i/>
          <w:lang w:eastAsia="ar-SA"/>
        </w:rPr>
        <w:t>číslo 9</w:t>
      </w:r>
      <w:r w:rsidR="005D11C8">
        <w:rPr>
          <w:rFonts w:ascii="Times New Roman" w:eastAsia="Times New Roman" w:hAnsi="Times New Roman" w:cs="Times New Roman"/>
          <w:bCs/>
          <w:i/>
          <w:lang w:eastAsia="ar-SA"/>
        </w:rPr>
        <w:t>18</w:t>
      </w:r>
      <w:r w:rsidR="00F82C5A" w:rsidRPr="0090672C">
        <w:rPr>
          <w:rFonts w:ascii="Times New Roman" w:eastAsia="Times New Roman" w:hAnsi="Times New Roman" w:cs="Times New Roman"/>
          <w:bCs/>
          <w:i/>
          <w:lang w:eastAsia="ar-SA"/>
        </w:rPr>
        <w:t>/</w:t>
      </w:r>
      <w:r w:rsidR="005D11C8">
        <w:rPr>
          <w:rFonts w:ascii="Times New Roman" w:eastAsia="Times New Roman" w:hAnsi="Times New Roman" w:cs="Times New Roman"/>
          <w:bCs/>
          <w:i/>
          <w:lang w:eastAsia="ar-SA"/>
        </w:rPr>
        <w:t>4</w:t>
      </w:r>
      <w:r w:rsidR="00F82C5A" w:rsidRPr="0090672C">
        <w:rPr>
          <w:rFonts w:ascii="Times New Roman" w:eastAsia="Times New Roman" w:hAnsi="Times New Roman" w:cs="Times New Roman"/>
          <w:bCs/>
          <w:i/>
          <w:lang w:eastAsia="ar-SA"/>
        </w:rPr>
        <w:t xml:space="preserve"> ostatní plocha, </w:t>
      </w:r>
      <w:r w:rsidR="005D11C8">
        <w:rPr>
          <w:rFonts w:ascii="Times New Roman" w:eastAsia="Times New Roman" w:hAnsi="Times New Roman" w:cs="Times New Roman"/>
          <w:bCs/>
          <w:i/>
          <w:lang w:eastAsia="ar-SA"/>
        </w:rPr>
        <w:t>j</w:t>
      </w:r>
      <w:r w:rsidR="00F82C5A" w:rsidRPr="0090672C">
        <w:rPr>
          <w:rFonts w:ascii="Times New Roman" w:eastAsia="Times New Roman" w:hAnsi="Times New Roman" w:cs="Times New Roman"/>
          <w:bCs/>
          <w:i/>
          <w:lang w:eastAsia="ar-SA"/>
        </w:rPr>
        <w:t>in</w:t>
      </w:r>
      <w:r w:rsidR="005D11C8">
        <w:rPr>
          <w:rFonts w:ascii="Times New Roman" w:eastAsia="Times New Roman" w:hAnsi="Times New Roman" w:cs="Times New Roman"/>
          <w:bCs/>
          <w:i/>
          <w:lang w:eastAsia="ar-SA"/>
        </w:rPr>
        <w:t>á</w:t>
      </w:r>
      <w:r w:rsidR="00F82C5A" w:rsidRPr="0090672C">
        <w:rPr>
          <w:rFonts w:ascii="Times New Roman" w:eastAsia="Times New Roman" w:hAnsi="Times New Roman" w:cs="Times New Roman"/>
          <w:bCs/>
          <w:i/>
          <w:lang w:eastAsia="ar-SA"/>
        </w:rPr>
        <w:t xml:space="preserve"> plocha o evidované výměře </w:t>
      </w:r>
      <w:r w:rsidR="005D11C8">
        <w:rPr>
          <w:rFonts w:ascii="Times New Roman" w:eastAsia="Times New Roman" w:hAnsi="Times New Roman" w:cs="Times New Roman"/>
          <w:bCs/>
          <w:i/>
          <w:lang w:eastAsia="ar-SA"/>
        </w:rPr>
        <w:t>9</w:t>
      </w:r>
      <w:r w:rsidR="00F82C5A" w:rsidRPr="0090672C">
        <w:rPr>
          <w:rFonts w:ascii="Times New Roman" w:eastAsia="Times New Roman" w:hAnsi="Times New Roman" w:cs="Times New Roman"/>
          <w:bCs/>
          <w:i/>
          <w:lang w:eastAsia="ar-SA"/>
        </w:rPr>
        <w:t>7m</w:t>
      </w:r>
      <w:r w:rsidR="00F82C5A" w:rsidRPr="0090672C">
        <w:rPr>
          <w:rFonts w:ascii="Times New Roman" w:eastAsia="Times New Roman" w:hAnsi="Times New Roman" w:cs="Times New Roman"/>
          <w:bCs/>
          <w:i/>
          <w:vertAlign w:val="superscript"/>
          <w:lang w:eastAsia="ar-SA"/>
        </w:rPr>
        <w:t>2</w:t>
      </w:r>
      <w:r w:rsidR="005D11C8">
        <w:rPr>
          <w:rFonts w:ascii="Times New Roman" w:eastAsia="Times New Roman" w:hAnsi="Times New Roman" w:cs="Times New Roman"/>
          <w:bCs/>
          <w:i/>
          <w:lang w:eastAsia="ar-SA"/>
        </w:rPr>
        <w:t xml:space="preserve">, </w:t>
      </w:r>
      <w:r w:rsidR="00F82C5A" w:rsidRPr="0090672C">
        <w:rPr>
          <w:rFonts w:ascii="Times New Roman" w:eastAsia="Times New Roman" w:hAnsi="Times New Roman" w:cs="Times New Roman"/>
          <w:bCs/>
          <w:i/>
          <w:lang w:eastAsia="ar-SA"/>
        </w:rPr>
        <w:t>číslo 9</w:t>
      </w:r>
      <w:r w:rsidR="005D11C8">
        <w:rPr>
          <w:rFonts w:ascii="Times New Roman" w:eastAsia="Times New Roman" w:hAnsi="Times New Roman" w:cs="Times New Roman"/>
          <w:bCs/>
          <w:i/>
          <w:lang w:eastAsia="ar-SA"/>
        </w:rPr>
        <w:t>14</w:t>
      </w:r>
      <w:r w:rsidR="00F82C5A" w:rsidRPr="0090672C">
        <w:rPr>
          <w:rFonts w:ascii="Times New Roman" w:eastAsia="Times New Roman" w:hAnsi="Times New Roman" w:cs="Times New Roman"/>
          <w:bCs/>
          <w:i/>
          <w:lang w:eastAsia="ar-SA"/>
        </w:rPr>
        <w:t>/</w:t>
      </w:r>
      <w:r w:rsidR="005D11C8">
        <w:rPr>
          <w:rFonts w:ascii="Times New Roman" w:eastAsia="Times New Roman" w:hAnsi="Times New Roman" w:cs="Times New Roman"/>
          <w:bCs/>
          <w:i/>
          <w:lang w:eastAsia="ar-SA"/>
        </w:rPr>
        <w:t>3</w:t>
      </w:r>
      <w:r w:rsidR="00F82C5A" w:rsidRPr="0090672C">
        <w:rPr>
          <w:rFonts w:ascii="Times New Roman" w:eastAsia="Times New Roman" w:hAnsi="Times New Roman" w:cs="Times New Roman"/>
          <w:bCs/>
          <w:i/>
          <w:lang w:eastAsia="ar-SA"/>
        </w:rPr>
        <w:t xml:space="preserve"> ostatní plocha, </w:t>
      </w:r>
      <w:r w:rsidR="005D11C8">
        <w:rPr>
          <w:rFonts w:ascii="Times New Roman" w:eastAsia="Times New Roman" w:hAnsi="Times New Roman" w:cs="Times New Roman"/>
          <w:bCs/>
          <w:i/>
          <w:lang w:eastAsia="ar-SA"/>
        </w:rPr>
        <w:t>j</w:t>
      </w:r>
      <w:r w:rsidR="00F82C5A" w:rsidRPr="0090672C">
        <w:rPr>
          <w:rFonts w:ascii="Times New Roman" w:eastAsia="Times New Roman" w:hAnsi="Times New Roman" w:cs="Times New Roman"/>
          <w:bCs/>
          <w:i/>
          <w:lang w:eastAsia="ar-SA"/>
        </w:rPr>
        <w:t>in</w:t>
      </w:r>
      <w:r w:rsidR="005D11C8">
        <w:rPr>
          <w:rFonts w:ascii="Times New Roman" w:eastAsia="Times New Roman" w:hAnsi="Times New Roman" w:cs="Times New Roman"/>
          <w:bCs/>
          <w:i/>
          <w:lang w:eastAsia="ar-SA"/>
        </w:rPr>
        <w:t>á</w:t>
      </w:r>
      <w:r w:rsidR="00F82C5A" w:rsidRPr="0090672C">
        <w:rPr>
          <w:rFonts w:ascii="Times New Roman" w:eastAsia="Times New Roman" w:hAnsi="Times New Roman" w:cs="Times New Roman"/>
          <w:bCs/>
          <w:i/>
          <w:lang w:eastAsia="ar-SA"/>
        </w:rPr>
        <w:t xml:space="preserve"> plocha o evidované výměře </w:t>
      </w:r>
      <w:r w:rsidR="005D11C8">
        <w:rPr>
          <w:rFonts w:ascii="Times New Roman" w:eastAsia="Times New Roman" w:hAnsi="Times New Roman" w:cs="Times New Roman"/>
          <w:bCs/>
          <w:i/>
          <w:lang w:eastAsia="ar-SA"/>
        </w:rPr>
        <w:t>1</w:t>
      </w:r>
      <w:r w:rsidR="00F82C5A" w:rsidRPr="0090672C">
        <w:rPr>
          <w:rFonts w:ascii="Times New Roman" w:eastAsia="Times New Roman" w:hAnsi="Times New Roman" w:cs="Times New Roman"/>
          <w:bCs/>
          <w:i/>
          <w:lang w:eastAsia="ar-SA"/>
        </w:rPr>
        <w:t>27m</w:t>
      </w:r>
      <w:r w:rsidR="00F82C5A" w:rsidRPr="0090672C">
        <w:rPr>
          <w:rFonts w:ascii="Times New Roman" w:eastAsia="Times New Roman" w:hAnsi="Times New Roman" w:cs="Times New Roman"/>
          <w:bCs/>
          <w:i/>
          <w:vertAlign w:val="superscript"/>
          <w:lang w:eastAsia="ar-SA"/>
        </w:rPr>
        <w:t>2</w:t>
      </w:r>
      <w:r w:rsidR="005D11C8">
        <w:rPr>
          <w:rFonts w:ascii="Times New Roman" w:eastAsia="Times New Roman" w:hAnsi="Times New Roman" w:cs="Times New Roman"/>
          <w:bCs/>
          <w:i/>
          <w:lang w:eastAsia="ar-SA"/>
        </w:rPr>
        <w:t xml:space="preserve">, </w:t>
      </w:r>
      <w:r w:rsidR="00876352">
        <w:rPr>
          <w:rFonts w:ascii="Times New Roman" w:eastAsia="Times New Roman" w:hAnsi="Times New Roman" w:cs="Times New Roman"/>
          <w:bCs/>
          <w:i/>
          <w:lang w:eastAsia="ar-SA"/>
        </w:rPr>
        <w:t>87</w:t>
      </w:r>
      <w:r w:rsidR="00876352" w:rsidRPr="0090672C">
        <w:rPr>
          <w:rFonts w:ascii="Times New Roman" w:eastAsia="Times New Roman" w:hAnsi="Times New Roman" w:cs="Times New Roman"/>
          <w:bCs/>
          <w:i/>
          <w:lang w:eastAsia="ar-SA"/>
        </w:rPr>
        <w:t>9/</w:t>
      </w:r>
      <w:r w:rsidR="00876352">
        <w:rPr>
          <w:rFonts w:ascii="Times New Roman" w:eastAsia="Times New Roman" w:hAnsi="Times New Roman" w:cs="Times New Roman"/>
          <w:bCs/>
          <w:i/>
          <w:lang w:eastAsia="ar-SA"/>
        </w:rPr>
        <w:t>2</w:t>
      </w:r>
      <w:r w:rsidR="00876352" w:rsidRPr="0090672C">
        <w:rPr>
          <w:rFonts w:ascii="Times New Roman" w:eastAsia="Times New Roman" w:hAnsi="Times New Roman" w:cs="Times New Roman"/>
          <w:bCs/>
          <w:i/>
          <w:lang w:eastAsia="ar-SA"/>
        </w:rPr>
        <w:t xml:space="preserve"> ostatní plocha, </w:t>
      </w:r>
      <w:r w:rsidR="00876352">
        <w:rPr>
          <w:rFonts w:ascii="Times New Roman" w:eastAsia="Times New Roman" w:hAnsi="Times New Roman" w:cs="Times New Roman"/>
          <w:bCs/>
          <w:i/>
          <w:lang w:eastAsia="ar-SA"/>
        </w:rPr>
        <w:t>j</w:t>
      </w:r>
      <w:r w:rsidR="00876352" w:rsidRPr="0090672C">
        <w:rPr>
          <w:rFonts w:ascii="Times New Roman" w:eastAsia="Times New Roman" w:hAnsi="Times New Roman" w:cs="Times New Roman"/>
          <w:bCs/>
          <w:i/>
          <w:lang w:eastAsia="ar-SA"/>
        </w:rPr>
        <w:t>in</w:t>
      </w:r>
      <w:r w:rsidR="00876352">
        <w:rPr>
          <w:rFonts w:ascii="Times New Roman" w:eastAsia="Times New Roman" w:hAnsi="Times New Roman" w:cs="Times New Roman"/>
          <w:bCs/>
          <w:i/>
          <w:lang w:eastAsia="ar-SA"/>
        </w:rPr>
        <w:t>á plocha o evidované výměře 6</w:t>
      </w:r>
      <w:r w:rsidR="00876352" w:rsidRPr="0090672C">
        <w:rPr>
          <w:rFonts w:ascii="Times New Roman" w:eastAsia="Times New Roman" w:hAnsi="Times New Roman" w:cs="Times New Roman"/>
          <w:bCs/>
          <w:i/>
          <w:lang w:eastAsia="ar-SA"/>
        </w:rPr>
        <w:t>m</w:t>
      </w:r>
      <w:r w:rsidR="00876352" w:rsidRPr="0090672C">
        <w:rPr>
          <w:rFonts w:ascii="Times New Roman" w:eastAsia="Times New Roman" w:hAnsi="Times New Roman" w:cs="Times New Roman"/>
          <w:bCs/>
          <w:i/>
          <w:vertAlign w:val="superscript"/>
          <w:lang w:eastAsia="ar-SA"/>
        </w:rPr>
        <w:t>2</w:t>
      </w:r>
      <w:r w:rsidR="00876352">
        <w:rPr>
          <w:rFonts w:ascii="Times New Roman" w:eastAsia="Times New Roman" w:hAnsi="Times New Roman" w:cs="Times New Roman"/>
          <w:bCs/>
          <w:i/>
          <w:lang w:eastAsia="ar-SA"/>
        </w:rPr>
        <w:t>,</w:t>
      </w:r>
      <w:r w:rsidRPr="0090672C">
        <w:rPr>
          <w:rFonts w:ascii="Times New Roman" w:eastAsia="Times New Roman" w:hAnsi="Times New Roman" w:cs="Times New Roman"/>
          <w:bCs/>
          <w:i/>
          <w:lang w:eastAsia="ar-SA"/>
        </w:rPr>
        <w:t xml:space="preserve"> číslo 2834 ostatní plocha, manipulační plocha o evidované výměře 34433 m</w:t>
      </w:r>
      <w:r w:rsidRPr="0090672C">
        <w:rPr>
          <w:rFonts w:ascii="Times New Roman" w:eastAsia="Times New Roman" w:hAnsi="Times New Roman" w:cs="Times New Roman"/>
          <w:bCs/>
          <w:i/>
          <w:vertAlign w:val="superscript"/>
          <w:lang w:eastAsia="ar-SA"/>
        </w:rPr>
        <w:t>2</w:t>
      </w:r>
      <w:r w:rsidR="00876352">
        <w:rPr>
          <w:rFonts w:ascii="Times New Roman" w:eastAsia="Times New Roman" w:hAnsi="Times New Roman" w:cs="Times New Roman"/>
          <w:bCs/>
          <w:i/>
          <w:lang w:eastAsia="ar-SA"/>
        </w:rPr>
        <w:t>, st. 2372/30 zastavěná plocha a nádvoří jejíž součástí je stavba</w:t>
      </w:r>
      <w:r w:rsidR="007D3DB6">
        <w:rPr>
          <w:rFonts w:ascii="Times New Roman" w:eastAsia="Times New Roman" w:hAnsi="Times New Roman" w:cs="Times New Roman"/>
          <w:bCs/>
          <w:i/>
          <w:lang w:eastAsia="ar-SA"/>
        </w:rPr>
        <w:t xml:space="preserve"> bez čp/če, prům. obj., která na pozemku číslo st. 2372/30 o </w:t>
      </w:r>
      <w:r w:rsidR="007D3DB6" w:rsidRPr="0090672C">
        <w:rPr>
          <w:rFonts w:ascii="Times New Roman" w:eastAsia="Times New Roman" w:hAnsi="Times New Roman" w:cs="Times New Roman"/>
          <w:bCs/>
          <w:i/>
          <w:lang w:eastAsia="ar-SA"/>
        </w:rPr>
        <w:t xml:space="preserve">evidované výměře </w:t>
      </w:r>
      <w:r w:rsidR="007D3DB6">
        <w:rPr>
          <w:rFonts w:ascii="Times New Roman" w:eastAsia="Times New Roman" w:hAnsi="Times New Roman" w:cs="Times New Roman"/>
          <w:bCs/>
          <w:i/>
          <w:lang w:eastAsia="ar-SA"/>
        </w:rPr>
        <w:t>1959</w:t>
      </w:r>
      <w:r w:rsidR="007D3DB6" w:rsidRPr="0090672C">
        <w:rPr>
          <w:rFonts w:ascii="Times New Roman" w:eastAsia="Times New Roman" w:hAnsi="Times New Roman" w:cs="Times New Roman"/>
          <w:bCs/>
          <w:i/>
          <w:lang w:eastAsia="ar-SA"/>
        </w:rPr>
        <w:t>m</w:t>
      </w:r>
      <w:r w:rsidR="007D3DB6" w:rsidRPr="0090672C">
        <w:rPr>
          <w:rFonts w:ascii="Times New Roman" w:eastAsia="Times New Roman" w:hAnsi="Times New Roman" w:cs="Times New Roman"/>
          <w:bCs/>
          <w:i/>
          <w:vertAlign w:val="superscript"/>
          <w:lang w:eastAsia="ar-SA"/>
        </w:rPr>
        <w:t>2</w:t>
      </w:r>
      <w:r w:rsidR="007D3DB6">
        <w:rPr>
          <w:rFonts w:ascii="Times New Roman" w:eastAsia="Times New Roman" w:hAnsi="Times New Roman" w:cs="Times New Roman"/>
          <w:bCs/>
          <w:i/>
          <w:lang w:eastAsia="ar-SA"/>
        </w:rPr>
        <w:t xml:space="preserve"> stojí a st. 5709 zastavěná plocha a nádvoří jejíž součástí je stavba bez čp/če, prům. obj., která na pozemku číslo st. 5709 o </w:t>
      </w:r>
      <w:r w:rsidR="007D3DB6" w:rsidRPr="0090672C">
        <w:rPr>
          <w:rFonts w:ascii="Times New Roman" w:eastAsia="Times New Roman" w:hAnsi="Times New Roman" w:cs="Times New Roman"/>
          <w:bCs/>
          <w:i/>
          <w:lang w:eastAsia="ar-SA"/>
        </w:rPr>
        <w:t>evidované výměře 2</w:t>
      </w:r>
      <w:r w:rsidR="007D3DB6">
        <w:rPr>
          <w:rFonts w:ascii="Times New Roman" w:eastAsia="Times New Roman" w:hAnsi="Times New Roman" w:cs="Times New Roman"/>
          <w:bCs/>
          <w:i/>
          <w:lang w:eastAsia="ar-SA"/>
        </w:rPr>
        <w:t>151</w:t>
      </w:r>
      <w:r w:rsidR="007D3DB6" w:rsidRPr="0090672C">
        <w:rPr>
          <w:rFonts w:ascii="Times New Roman" w:eastAsia="Times New Roman" w:hAnsi="Times New Roman" w:cs="Times New Roman"/>
          <w:bCs/>
          <w:i/>
          <w:lang w:eastAsia="ar-SA"/>
        </w:rPr>
        <w:t>m</w:t>
      </w:r>
      <w:r w:rsidR="007D3DB6" w:rsidRPr="0090672C">
        <w:rPr>
          <w:rFonts w:ascii="Times New Roman" w:eastAsia="Times New Roman" w:hAnsi="Times New Roman" w:cs="Times New Roman"/>
          <w:bCs/>
          <w:i/>
          <w:vertAlign w:val="superscript"/>
          <w:lang w:eastAsia="ar-SA"/>
        </w:rPr>
        <w:t>2</w:t>
      </w:r>
      <w:r w:rsidR="007D3DB6">
        <w:rPr>
          <w:rFonts w:ascii="Times New Roman" w:eastAsia="Times New Roman" w:hAnsi="Times New Roman" w:cs="Times New Roman"/>
          <w:bCs/>
          <w:i/>
          <w:lang w:eastAsia="ar-SA"/>
        </w:rPr>
        <w:t xml:space="preserve"> stojí </w:t>
      </w:r>
      <w:r w:rsidRPr="0090672C">
        <w:rPr>
          <w:rFonts w:ascii="Times New Roman" w:eastAsia="Times New Roman" w:hAnsi="Times New Roman" w:cs="Times New Roman"/>
          <w:bCs/>
          <w:i/>
          <w:lang w:eastAsia="ar-SA"/>
        </w:rPr>
        <w:t xml:space="preserve">v katastrálním území 720755 Písek zapsaných na LV číslo 5279 u Katastrálního úřadu pro Jihočeský kraj, Katastrální pracoviště Písek, (dále jen „služebné pozemky“). </w:t>
      </w:r>
    </w:p>
    <w:p w:rsidR="00885755" w:rsidRPr="0090672C" w:rsidRDefault="00885755" w:rsidP="0090672C">
      <w:pPr>
        <w:suppressAutoHyphens/>
        <w:spacing w:after="0" w:line="240" w:lineRule="auto"/>
        <w:rPr>
          <w:rFonts w:ascii="Times New Roman" w:eastAsia="Times New Roman" w:hAnsi="Times New Roman" w:cs="Times New Roman"/>
          <w:b/>
          <w:bCs/>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sz w:val="20"/>
          <w:szCs w:val="20"/>
          <w:lang w:eastAsia="ar-SA"/>
        </w:rPr>
      </w:pPr>
      <w:r w:rsidRPr="0090672C">
        <w:rPr>
          <w:rFonts w:ascii="Times New Roman" w:eastAsia="Times New Roman" w:hAnsi="Times New Roman" w:cs="Times New Roman"/>
          <w:b/>
          <w:bCs/>
          <w:i/>
          <w:sz w:val="20"/>
          <w:szCs w:val="20"/>
          <w:lang w:eastAsia="ar-SA"/>
        </w:rPr>
        <w:t>II.</w:t>
      </w: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90672C" w:rsidRDefault="0090672C" w:rsidP="0090672C">
      <w:pPr>
        <w:tabs>
          <w:tab w:val="left" w:pos="720"/>
        </w:tabs>
        <w:suppressAutoHyphens/>
        <w:spacing w:after="0" w:line="240" w:lineRule="auto"/>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iCs/>
          <w:lang w:eastAsia="ar-SA"/>
        </w:rPr>
        <w:tab/>
        <w:t>G</w:t>
      </w:r>
      <w:r w:rsidRPr="0090672C">
        <w:rPr>
          <w:rFonts w:ascii="Times New Roman" w:eastAsia="Times New Roman" w:hAnsi="Times New Roman" w:cs="Times New Roman"/>
          <w:bCs/>
          <w:i/>
          <w:lang w:eastAsia="ar-SA"/>
        </w:rPr>
        <w:t xml:space="preserve">eometrickým plánem číslo </w:t>
      </w:r>
      <w:r w:rsidR="00760D03">
        <w:rPr>
          <w:rFonts w:ascii="Times New Roman" w:eastAsia="Times New Roman" w:hAnsi="Times New Roman" w:cs="Times New Roman"/>
          <w:bCs/>
          <w:i/>
          <w:lang w:eastAsia="ar-SA"/>
        </w:rPr>
        <w:t>7263-218/</w:t>
      </w:r>
      <w:r w:rsidRPr="0090672C">
        <w:rPr>
          <w:rFonts w:ascii="Times New Roman" w:eastAsia="Times New Roman" w:hAnsi="Times New Roman" w:cs="Times New Roman"/>
          <w:bCs/>
          <w:i/>
          <w:lang w:eastAsia="ar-SA"/>
        </w:rPr>
        <w:t>202</w:t>
      </w:r>
      <w:r w:rsidR="00760D03">
        <w:rPr>
          <w:rFonts w:ascii="Times New Roman" w:eastAsia="Times New Roman" w:hAnsi="Times New Roman" w:cs="Times New Roman"/>
          <w:bCs/>
          <w:i/>
          <w:lang w:eastAsia="ar-SA"/>
        </w:rPr>
        <w:t>2</w:t>
      </w:r>
      <w:r w:rsidRPr="0090672C">
        <w:rPr>
          <w:rFonts w:ascii="Times New Roman" w:eastAsia="Times New Roman" w:hAnsi="Times New Roman" w:cs="Times New Roman"/>
          <w:bCs/>
          <w:i/>
          <w:lang w:eastAsia="ar-SA"/>
        </w:rPr>
        <w:t xml:space="preserve">, vyhotoveným firmou </w:t>
      </w:r>
      <w:r w:rsidR="00760D03">
        <w:rPr>
          <w:rFonts w:ascii="Times New Roman" w:eastAsia="Times New Roman" w:hAnsi="Times New Roman" w:cs="Times New Roman"/>
          <w:bCs/>
          <w:i/>
          <w:lang w:eastAsia="ar-SA"/>
        </w:rPr>
        <w:t>GEODETICKÁ KANCELÁŘ, GK DVOŘÁČEK, Chýnovská 1917/9, Tábor</w:t>
      </w:r>
      <w:r w:rsidRPr="0090672C">
        <w:rPr>
          <w:rFonts w:ascii="Times New Roman" w:eastAsia="Times New Roman" w:hAnsi="Times New Roman" w:cs="Times New Roman"/>
          <w:bCs/>
          <w:i/>
          <w:lang w:eastAsia="ar-SA"/>
        </w:rPr>
        <w:t xml:space="preserve"> a potvrzeným Katastrálním pracovištěm Písek v řízení PGP číslo </w:t>
      </w:r>
      <w:r w:rsidR="00760D03">
        <w:rPr>
          <w:rFonts w:ascii="Times New Roman" w:eastAsia="Times New Roman" w:hAnsi="Times New Roman" w:cs="Times New Roman"/>
          <w:bCs/>
          <w:i/>
          <w:lang w:eastAsia="ar-SA"/>
        </w:rPr>
        <w:t>840</w:t>
      </w:r>
      <w:r w:rsidRPr="0090672C">
        <w:rPr>
          <w:rFonts w:ascii="Times New Roman" w:eastAsia="Times New Roman" w:hAnsi="Times New Roman" w:cs="Times New Roman"/>
          <w:bCs/>
          <w:i/>
          <w:lang w:eastAsia="ar-SA"/>
        </w:rPr>
        <w:t>/2020</w:t>
      </w:r>
      <w:r w:rsidR="00760D03">
        <w:rPr>
          <w:rFonts w:ascii="Times New Roman" w:eastAsia="Times New Roman" w:hAnsi="Times New Roman" w:cs="Times New Roman"/>
          <w:bCs/>
          <w:i/>
          <w:lang w:eastAsia="ar-SA"/>
        </w:rPr>
        <w:t>-305</w:t>
      </w:r>
      <w:r w:rsidRPr="0090672C">
        <w:rPr>
          <w:rFonts w:ascii="Times New Roman" w:eastAsia="Times New Roman" w:hAnsi="Times New Roman" w:cs="Times New Roman"/>
          <w:bCs/>
          <w:i/>
          <w:lang w:eastAsia="ar-SA"/>
        </w:rPr>
        <w:t xml:space="preserve"> je vymezena část (koridor) parcel KN </w:t>
      </w:r>
      <w:r w:rsidRPr="00656551">
        <w:rPr>
          <w:rFonts w:ascii="Times New Roman" w:eastAsia="Times New Roman" w:hAnsi="Times New Roman" w:cs="Times New Roman"/>
          <w:bCs/>
          <w:i/>
          <w:lang w:eastAsia="ar-SA"/>
        </w:rPr>
        <w:t xml:space="preserve">číslo </w:t>
      </w:r>
      <w:r w:rsidR="00760D03">
        <w:rPr>
          <w:rFonts w:ascii="Times New Roman" w:eastAsia="Times New Roman" w:hAnsi="Times New Roman" w:cs="Times New Roman"/>
          <w:bCs/>
          <w:i/>
          <w:lang w:eastAsia="ar-SA"/>
        </w:rPr>
        <w:t xml:space="preserve">879/1, 879/2, 881/7, 881/9, 914/2, </w:t>
      </w:r>
      <w:r w:rsidR="00656551" w:rsidRPr="00656551">
        <w:rPr>
          <w:rFonts w:ascii="Times New Roman" w:hAnsi="Times New Roman" w:cs="Times New Roman"/>
          <w:i/>
        </w:rPr>
        <w:t>914/</w:t>
      </w:r>
      <w:r w:rsidR="00760D03">
        <w:rPr>
          <w:rFonts w:ascii="Times New Roman" w:hAnsi="Times New Roman" w:cs="Times New Roman"/>
          <w:i/>
        </w:rPr>
        <w:t>3</w:t>
      </w:r>
      <w:r w:rsidR="00656551" w:rsidRPr="00656551">
        <w:rPr>
          <w:rFonts w:ascii="Times New Roman" w:hAnsi="Times New Roman" w:cs="Times New Roman"/>
          <w:i/>
        </w:rPr>
        <w:t>, 91</w:t>
      </w:r>
      <w:r w:rsidR="001D1FDD">
        <w:rPr>
          <w:rFonts w:ascii="Times New Roman" w:hAnsi="Times New Roman" w:cs="Times New Roman"/>
          <w:i/>
        </w:rPr>
        <w:t>7</w:t>
      </w:r>
      <w:r w:rsidR="00656551" w:rsidRPr="00656551">
        <w:rPr>
          <w:rFonts w:ascii="Times New Roman" w:hAnsi="Times New Roman" w:cs="Times New Roman"/>
          <w:i/>
        </w:rPr>
        <w:t>/</w:t>
      </w:r>
      <w:r w:rsidR="001D1FDD">
        <w:rPr>
          <w:rFonts w:ascii="Times New Roman" w:hAnsi="Times New Roman" w:cs="Times New Roman"/>
          <w:i/>
        </w:rPr>
        <w:t>1</w:t>
      </w:r>
      <w:r w:rsidR="00656551" w:rsidRPr="00656551">
        <w:rPr>
          <w:rFonts w:ascii="Times New Roman" w:hAnsi="Times New Roman" w:cs="Times New Roman"/>
          <w:i/>
        </w:rPr>
        <w:t>, 91</w:t>
      </w:r>
      <w:r w:rsidR="001D1FDD">
        <w:rPr>
          <w:rFonts w:ascii="Times New Roman" w:hAnsi="Times New Roman" w:cs="Times New Roman"/>
          <w:i/>
        </w:rPr>
        <w:t>8</w:t>
      </w:r>
      <w:r w:rsidR="00656551" w:rsidRPr="00656551">
        <w:rPr>
          <w:rFonts w:ascii="Times New Roman" w:hAnsi="Times New Roman" w:cs="Times New Roman"/>
          <w:i/>
        </w:rPr>
        <w:t>/</w:t>
      </w:r>
      <w:r w:rsidR="001D1FDD">
        <w:rPr>
          <w:rFonts w:ascii="Times New Roman" w:hAnsi="Times New Roman" w:cs="Times New Roman"/>
          <w:i/>
        </w:rPr>
        <w:t>4</w:t>
      </w:r>
      <w:r w:rsidR="00656551" w:rsidRPr="00656551">
        <w:rPr>
          <w:rFonts w:ascii="Times New Roman" w:hAnsi="Times New Roman" w:cs="Times New Roman"/>
          <w:i/>
        </w:rPr>
        <w:t xml:space="preserve">, </w:t>
      </w:r>
      <w:r w:rsidR="001D1FDD">
        <w:rPr>
          <w:rFonts w:ascii="Times New Roman" w:hAnsi="Times New Roman" w:cs="Times New Roman"/>
          <w:i/>
        </w:rPr>
        <w:t>918/5, 918/6, 920/1, 2</w:t>
      </w:r>
      <w:r w:rsidR="00656551" w:rsidRPr="00656551">
        <w:rPr>
          <w:rFonts w:ascii="Times New Roman" w:hAnsi="Times New Roman" w:cs="Times New Roman"/>
          <w:i/>
        </w:rPr>
        <w:t>8</w:t>
      </w:r>
      <w:r w:rsidR="001D1FDD">
        <w:rPr>
          <w:rFonts w:ascii="Times New Roman" w:hAnsi="Times New Roman" w:cs="Times New Roman"/>
          <w:i/>
        </w:rPr>
        <w:t>34, st. 2372/30</w:t>
      </w:r>
      <w:r w:rsidRPr="00656551">
        <w:rPr>
          <w:rFonts w:ascii="Times New Roman" w:eastAsia="Times New Roman" w:hAnsi="Times New Roman" w:cs="Times New Roman"/>
          <w:bCs/>
          <w:i/>
          <w:lang w:eastAsia="ar-SA"/>
        </w:rPr>
        <w:t xml:space="preserve"> a </w:t>
      </w:r>
      <w:r w:rsidR="001D1FDD">
        <w:rPr>
          <w:rFonts w:ascii="Times New Roman" w:eastAsia="Times New Roman" w:hAnsi="Times New Roman" w:cs="Times New Roman"/>
          <w:bCs/>
          <w:i/>
          <w:lang w:eastAsia="ar-SA"/>
        </w:rPr>
        <w:t>st. 5709</w:t>
      </w:r>
      <w:r w:rsidRPr="00656551">
        <w:rPr>
          <w:rFonts w:ascii="Times New Roman" w:eastAsia="Times New Roman" w:hAnsi="Times New Roman" w:cs="Times New Roman"/>
          <w:bCs/>
          <w:i/>
          <w:lang w:eastAsia="ar-SA"/>
        </w:rPr>
        <w:t xml:space="preserve"> v</w:t>
      </w:r>
      <w:r w:rsidRPr="0090672C">
        <w:rPr>
          <w:rFonts w:ascii="Times New Roman" w:eastAsia="Times New Roman" w:hAnsi="Times New Roman" w:cs="Times New Roman"/>
          <w:bCs/>
          <w:i/>
          <w:lang w:eastAsia="ar-SA"/>
        </w:rPr>
        <w:t xml:space="preserve"> </w:t>
      </w:r>
      <w:r w:rsidRPr="0090672C">
        <w:rPr>
          <w:rFonts w:ascii="Times New Roman" w:eastAsia="Times New Roman" w:hAnsi="Times New Roman" w:cs="Times New Roman"/>
          <w:bCs/>
          <w:i/>
          <w:iCs/>
          <w:lang w:eastAsia="ar-SA"/>
        </w:rPr>
        <w:t>katastrálním území 720755 Písek</w:t>
      </w:r>
      <w:r w:rsidRPr="0090672C">
        <w:rPr>
          <w:rFonts w:ascii="Times New Roman" w:eastAsia="Times New Roman" w:hAnsi="Times New Roman" w:cs="Times New Roman"/>
          <w:bCs/>
          <w:i/>
          <w:lang w:eastAsia="ar-SA"/>
        </w:rPr>
        <w:t xml:space="preserve"> </w:t>
      </w:r>
      <w:r w:rsidR="00F1441D">
        <w:rPr>
          <w:rFonts w:ascii="Times New Roman" w:eastAsia="Times New Roman" w:hAnsi="Times New Roman" w:cs="Times New Roman"/>
          <w:bCs/>
          <w:i/>
          <w:lang w:eastAsia="ar-SA"/>
        </w:rPr>
        <w:t xml:space="preserve">ve vlastnictví strany povinné, </w:t>
      </w:r>
      <w:r w:rsidRPr="0090672C">
        <w:rPr>
          <w:rFonts w:ascii="Times New Roman" w:eastAsia="Times New Roman" w:hAnsi="Times New Roman" w:cs="Times New Roman"/>
          <w:bCs/>
          <w:i/>
          <w:lang w:eastAsia="ar-SA"/>
        </w:rPr>
        <w:t xml:space="preserve">pro účel zřízení věcného břemene, služebnosti umístění inženýrské sítě ve vlastnictví </w:t>
      </w:r>
      <w:r w:rsidR="00F1441D">
        <w:rPr>
          <w:rFonts w:ascii="Times New Roman" w:eastAsia="Times New Roman" w:hAnsi="Times New Roman" w:cs="Times New Roman"/>
          <w:bCs/>
          <w:i/>
          <w:lang w:eastAsia="ar-SA"/>
        </w:rPr>
        <w:t xml:space="preserve">strany </w:t>
      </w:r>
      <w:r w:rsidRPr="0090672C">
        <w:rPr>
          <w:rFonts w:ascii="Times New Roman" w:eastAsia="Times New Roman" w:hAnsi="Times New Roman" w:cs="Times New Roman"/>
          <w:bCs/>
          <w:i/>
          <w:lang w:eastAsia="ar-SA"/>
        </w:rPr>
        <w:t xml:space="preserve">oprávněné, horkovodního rozvodu se všemi jeho součástmi, příslušenstvím a jeho ochranným pásmem, stanoveném zákonem číslo 458/2000 Sb., ve znění pozdějších předpisů ve prospěch oprávněné </w:t>
      </w:r>
      <w:r w:rsidRPr="0090672C">
        <w:rPr>
          <w:rFonts w:ascii="Times New Roman" w:eastAsia="Times New Roman" w:hAnsi="Times New Roman" w:cs="Times New Roman"/>
          <w:i/>
          <w:lang w:eastAsia="ar-SA"/>
        </w:rPr>
        <w:t>společnosti</w:t>
      </w:r>
      <w:r w:rsidRPr="0090672C">
        <w:rPr>
          <w:rFonts w:ascii="Times New Roman" w:eastAsia="Times New Roman" w:hAnsi="Times New Roman" w:cs="Times New Roman"/>
          <w:i/>
          <w:sz w:val="24"/>
          <w:szCs w:val="24"/>
          <w:lang w:eastAsia="ar-SA"/>
        </w:rPr>
        <w:t xml:space="preserve"> </w:t>
      </w:r>
      <w:r w:rsidRPr="0090672C">
        <w:rPr>
          <w:rFonts w:ascii="Times New Roman" w:eastAsia="Times New Roman" w:hAnsi="Times New Roman" w:cs="Times New Roman"/>
          <w:b/>
          <w:i/>
          <w:sz w:val="24"/>
          <w:szCs w:val="24"/>
          <w:lang w:eastAsia="ar-SA"/>
        </w:rPr>
        <w:t xml:space="preserve">Teplárna Písek, a.s., </w:t>
      </w:r>
      <w:r w:rsidRPr="0090672C">
        <w:rPr>
          <w:rFonts w:ascii="Times New Roman" w:eastAsia="Times New Roman" w:hAnsi="Times New Roman" w:cs="Times New Roman"/>
          <w:i/>
          <w:sz w:val="24"/>
          <w:szCs w:val="24"/>
          <w:lang w:eastAsia="ar-SA"/>
        </w:rPr>
        <w:t>IČ 60826801</w:t>
      </w:r>
      <w:r w:rsidRPr="0090672C">
        <w:rPr>
          <w:rFonts w:ascii="Times New Roman" w:eastAsia="Times New Roman" w:hAnsi="Times New Roman" w:cs="Times New Roman"/>
          <w:bCs/>
          <w:i/>
          <w:lang w:eastAsia="ar-SA"/>
        </w:rPr>
        <w:t>.</w:t>
      </w:r>
    </w:p>
    <w:p w:rsidR="00FA08CE" w:rsidRPr="00FA08CE" w:rsidRDefault="00FA08CE" w:rsidP="00FA08CE">
      <w:pPr>
        <w:tabs>
          <w:tab w:val="left" w:pos="720"/>
        </w:tabs>
        <w:suppressAutoHyphens/>
        <w:spacing w:after="0" w:line="240" w:lineRule="auto"/>
        <w:jc w:val="both"/>
        <w:rPr>
          <w:rFonts w:ascii="Times New Roman" w:eastAsia="Times New Roman" w:hAnsi="Times New Roman" w:cs="Times New Roman"/>
          <w:bCs/>
          <w:i/>
          <w:lang w:eastAsia="ar-SA"/>
        </w:rPr>
      </w:pPr>
      <w:r>
        <w:rPr>
          <w:rFonts w:ascii="Times New Roman" w:eastAsia="Times New Roman" w:hAnsi="Times New Roman" w:cs="Times New Roman"/>
          <w:bCs/>
          <w:i/>
          <w:lang w:eastAsia="ar-SA"/>
        </w:rPr>
        <w:tab/>
      </w:r>
      <w:r w:rsidRPr="00FA08CE">
        <w:rPr>
          <w:rFonts w:ascii="Times New Roman" w:eastAsia="Times New Roman" w:hAnsi="Times New Roman" w:cs="Times New Roman"/>
          <w:bCs/>
          <w:i/>
          <w:lang w:eastAsia="ar-SA"/>
        </w:rPr>
        <w:t>Vlastník služebných pozemků ujišťuje oprávněného, že mu nejsou známy žádné právní ani faktické překážky, které by mu bránily ve zřízení služebnosti inženýrské sítě podle této smlouvy ve prospěch oprávněného.</w:t>
      </w:r>
    </w:p>
    <w:p w:rsidR="00FA08CE" w:rsidRDefault="00FA08CE" w:rsidP="0090672C">
      <w:pPr>
        <w:tabs>
          <w:tab w:val="left" w:pos="720"/>
        </w:tabs>
        <w:suppressAutoHyphens/>
        <w:spacing w:after="0" w:line="240" w:lineRule="auto"/>
        <w:jc w:val="both"/>
        <w:rPr>
          <w:rFonts w:ascii="Times New Roman" w:eastAsia="Times New Roman" w:hAnsi="Times New Roman" w:cs="Times New Roman"/>
          <w:bCs/>
          <w:i/>
          <w:lang w:eastAsia="ar-SA"/>
        </w:rPr>
      </w:pPr>
    </w:p>
    <w:p w:rsidR="008D1C42" w:rsidRPr="0090672C" w:rsidRDefault="008D1C42" w:rsidP="0090672C">
      <w:pPr>
        <w:tabs>
          <w:tab w:val="left" w:pos="720"/>
        </w:tabs>
        <w:suppressAutoHyphens/>
        <w:spacing w:after="0" w:line="240" w:lineRule="auto"/>
        <w:jc w:val="both"/>
        <w:rPr>
          <w:rFonts w:ascii="Times New Roman" w:eastAsia="Times New Roman" w:hAnsi="Times New Roman" w:cs="Times New Roman"/>
          <w:bCs/>
          <w:i/>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b/>
          <w:bCs/>
          <w:i/>
          <w:iCs/>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iCs/>
          <w:sz w:val="20"/>
          <w:szCs w:val="20"/>
          <w:lang w:eastAsia="ar-SA"/>
        </w:rPr>
      </w:pPr>
      <w:r w:rsidRPr="0090672C">
        <w:rPr>
          <w:rFonts w:ascii="Times New Roman" w:eastAsia="Times New Roman" w:hAnsi="Times New Roman" w:cs="Times New Roman"/>
          <w:b/>
          <w:bCs/>
          <w:i/>
          <w:iCs/>
          <w:sz w:val="20"/>
          <w:szCs w:val="20"/>
          <w:lang w:eastAsia="ar-SA"/>
        </w:rPr>
        <w:t>III.</w:t>
      </w:r>
    </w:p>
    <w:p w:rsidR="0090672C" w:rsidRPr="0090672C" w:rsidRDefault="0090672C" w:rsidP="0090672C">
      <w:pPr>
        <w:suppressAutoHyphens/>
        <w:spacing w:after="0" w:line="240" w:lineRule="auto"/>
        <w:jc w:val="both"/>
        <w:rPr>
          <w:rFonts w:ascii="Times New Roman" w:eastAsia="Times New Roman" w:hAnsi="Times New Roman" w:cs="Times New Roman"/>
          <w:bCs/>
          <w:i/>
          <w:iCs/>
          <w:sz w:val="16"/>
          <w:szCs w:val="16"/>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 xml:space="preserve">Vlastník služebných pozemků </w:t>
      </w:r>
      <w:r w:rsidRPr="0090672C">
        <w:rPr>
          <w:rFonts w:ascii="Times New Roman" w:eastAsia="Times New Roman" w:hAnsi="Times New Roman" w:cs="Times New Roman"/>
          <w:b/>
          <w:bCs/>
          <w:i/>
          <w:lang w:eastAsia="ar-SA"/>
        </w:rPr>
        <w:t xml:space="preserve">JITEX Písek a.s., </w:t>
      </w:r>
      <w:r w:rsidRPr="0090672C">
        <w:rPr>
          <w:rFonts w:ascii="Times New Roman" w:eastAsia="Times New Roman" w:hAnsi="Times New Roman" w:cs="Times New Roman"/>
          <w:bCs/>
          <w:i/>
          <w:lang w:eastAsia="ar-SA"/>
        </w:rPr>
        <w:t>IČ 60826991</w:t>
      </w:r>
      <w:r w:rsidRPr="0090672C">
        <w:rPr>
          <w:rFonts w:ascii="Times New Roman" w:eastAsia="Times New Roman" w:hAnsi="Times New Roman" w:cs="Times New Roman"/>
          <w:b/>
          <w:bCs/>
          <w:i/>
          <w:lang w:eastAsia="ar-SA"/>
        </w:rPr>
        <w:t xml:space="preserve"> </w:t>
      </w:r>
      <w:r w:rsidRPr="0090672C">
        <w:rPr>
          <w:rFonts w:ascii="Times New Roman" w:eastAsia="Times New Roman" w:hAnsi="Times New Roman" w:cs="Times New Roman"/>
          <w:bCs/>
          <w:i/>
          <w:lang w:eastAsia="ar-SA"/>
        </w:rPr>
        <w:t xml:space="preserve">touto smlouvou zřizuje ke služebným pozemkům ve prospěch osoby oprávněného vlastníka inženýrské sítě určené k rozvodu tepla horkovodním rozvodem se všemi jeho součástmi a příslušenstvím, touto smlouvou služebnost inženýrské sítě spočívající v právu oprávněného zřídit, vést, provozovat a udržovat na vlastní náklad horkovodní rozvod se všemi jeho součástmi a příslušenstvím na </w:t>
      </w:r>
      <w:r w:rsidR="00B74F9A">
        <w:rPr>
          <w:rFonts w:ascii="Times New Roman" w:eastAsia="Times New Roman" w:hAnsi="Times New Roman" w:cs="Times New Roman"/>
          <w:bCs/>
          <w:i/>
          <w:lang w:eastAsia="ar-SA"/>
        </w:rPr>
        <w:t>částech služebných pozemků</w:t>
      </w:r>
      <w:r w:rsidRPr="0090672C">
        <w:rPr>
          <w:rFonts w:ascii="Times New Roman" w:eastAsia="Times New Roman" w:hAnsi="Times New Roman" w:cs="Times New Roman"/>
          <w:bCs/>
          <w:i/>
          <w:lang w:eastAsia="ar-SA"/>
        </w:rPr>
        <w:t xml:space="preserve"> </w:t>
      </w:r>
      <w:r w:rsidR="00B74F9A">
        <w:rPr>
          <w:rFonts w:ascii="Times New Roman" w:eastAsia="Times New Roman" w:hAnsi="Times New Roman" w:cs="Times New Roman"/>
          <w:bCs/>
          <w:i/>
          <w:lang w:eastAsia="ar-SA"/>
        </w:rPr>
        <w:t>j</w:t>
      </w:r>
      <w:r w:rsidRPr="0090672C">
        <w:rPr>
          <w:rFonts w:ascii="Times New Roman" w:eastAsia="Times New Roman" w:hAnsi="Times New Roman" w:cs="Times New Roman"/>
          <w:bCs/>
          <w:i/>
          <w:lang w:eastAsia="ar-SA"/>
        </w:rPr>
        <w:t>a</w:t>
      </w:r>
      <w:r w:rsidR="00B74F9A">
        <w:rPr>
          <w:rFonts w:ascii="Times New Roman" w:eastAsia="Times New Roman" w:hAnsi="Times New Roman" w:cs="Times New Roman"/>
          <w:bCs/>
          <w:i/>
          <w:lang w:eastAsia="ar-SA"/>
        </w:rPr>
        <w:t>k</w:t>
      </w:r>
      <w:r w:rsidRPr="0090672C">
        <w:rPr>
          <w:rFonts w:ascii="Times New Roman" w:eastAsia="Times New Roman" w:hAnsi="Times New Roman" w:cs="Times New Roman"/>
          <w:bCs/>
          <w:i/>
          <w:lang w:eastAsia="ar-SA"/>
        </w:rPr>
        <w:t xml:space="preserve"> </w:t>
      </w:r>
      <w:r w:rsidR="00B74F9A">
        <w:rPr>
          <w:rFonts w:ascii="Times New Roman" w:eastAsia="Times New Roman" w:hAnsi="Times New Roman" w:cs="Times New Roman"/>
          <w:bCs/>
          <w:i/>
          <w:lang w:eastAsia="ar-SA"/>
        </w:rPr>
        <w:t xml:space="preserve">jsou </w:t>
      </w:r>
      <w:r w:rsidRPr="0090672C">
        <w:rPr>
          <w:rFonts w:ascii="Times New Roman" w:eastAsia="Times New Roman" w:hAnsi="Times New Roman" w:cs="Times New Roman"/>
          <w:bCs/>
          <w:i/>
          <w:lang w:eastAsia="ar-SA"/>
        </w:rPr>
        <w:t>v</w:t>
      </w:r>
      <w:r w:rsidR="00B74F9A">
        <w:rPr>
          <w:rFonts w:ascii="Times New Roman" w:eastAsia="Times New Roman" w:hAnsi="Times New Roman" w:cs="Times New Roman"/>
          <w:bCs/>
          <w:i/>
          <w:lang w:eastAsia="ar-SA"/>
        </w:rPr>
        <w:t>ymezeny v připojeném geometrickém plánu, a</w:t>
      </w:r>
      <w:r w:rsidRPr="0090672C">
        <w:rPr>
          <w:rFonts w:ascii="Times New Roman" w:eastAsia="Times New Roman" w:hAnsi="Times New Roman" w:cs="Times New Roman"/>
          <w:bCs/>
          <w:i/>
          <w:lang w:eastAsia="ar-SA"/>
        </w:rPr>
        <w:t xml:space="preserve"> povinnosti každého vlastníka služebných pozemků </w:t>
      </w:r>
      <w:r w:rsidR="00B74F9A">
        <w:rPr>
          <w:rFonts w:ascii="Times New Roman" w:eastAsia="Times New Roman" w:hAnsi="Times New Roman" w:cs="Times New Roman"/>
          <w:bCs/>
          <w:i/>
          <w:lang w:eastAsia="ar-SA"/>
        </w:rPr>
        <w:t xml:space="preserve">je </w:t>
      </w:r>
      <w:r w:rsidRPr="0090672C">
        <w:rPr>
          <w:rFonts w:ascii="Times New Roman" w:eastAsia="Times New Roman" w:hAnsi="Times New Roman" w:cs="Times New Roman"/>
          <w:bCs/>
          <w:i/>
          <w:lang w:eastAsia="ar-SA"/>
        </w:rPr>
        <w:t>strpět umístění vedení tohoto horkovodního rozvodu na všech služebných pozemcích v jejich částech vyznačených v připojeném geometrickém plánu, jakož i strpět jejich provoz a údržbu, a to za podmínek níže uvedených.</w:t>
      </w:r>
    </w:p>
    <w:p w:rsidR="0090672C" w:rsidRPr="0090672C" w:rsidRDefault="0090672C" w:rsidP="00885755">
      <w:pPr>
        <w:suppressAutoHyphens/>
        <w:spacing w:after="0" w:line="240" w:lineRule="auto"/>
        <w:jc w:val="both"/>
        <w:rPr>
          <w:rFonts w:ascii="Times New Roman" w:eastAsia="Times New Roman" w:hAnsi="Times New Roman" w:cs="Times New Roman"/>
          <w:bCs/>
          <w:i/>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iCs/>
          <w:sz w:val="20"/>
          <w:szCs w:val="20"/>
          <w:lang w:eastAsia="ar-SA"/>
        </w:rPr>
      </w:pPr>
      <w:r w:rsidRPr="0090672C">
        <w:rPr>
          <w:rFonts w:ascii="Times New Roman" w:eastAsia="Times New Roman" w:hAnsi="Times New Roman" w:cs="Times New Roman"/>
          <w:b/>
          <w:bCs/>
          <w:i/>
          <w:iCs/>
          <w:sz w:val="20"/>
          <w:szCs w:val="20"/>
          <w:lang w:eastAsia="ar-SA"/>
        </w:rPr>
        <w:t>IV.</w:t>
      </w:r>
    </w:p>
    <w:p w:rsidR="0090672C" w:rsidRPr="0090672C" w:rsidRDefault="0090672C" w:rsidP="0090672C">
      <w:pPr>
        <w:suppressAutoHyphens/>
        <w:spacing w:after="0" w:line="240" w:lineRule="auto"/>
        <w:jc w:val="both"/>
        <w:rPr>
          <w:rFonts w:ascii="Times New Roman" w:eastAsia="Times New Roman" w:hAnsi="Times New Roman" w:cs="Times New Roman"/>
          <w:bCs/>
          <w:i/>
          <w:sz w:val="16"/>
          <w:szCs w:val="16"/>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Účastníci této dohody jsou si vědomi, že zřízené věcné břemeno zatěžuje uvedené nemovitosti a spolu s nimi každého jejich vlastníka.</w:t>
      </w:r>
    </w:p>
    <w:p w:rsidR="0090672C" w:rsidRPr="0090672C" w:rsidRDefault="0090672C" w:rsidP="0090672C">
      <w:pPr>
        <w:suppressAutoHyphens/>
        <w:spacing w:after="0" w:line="240" w:lineRule="auto"/>
        <w:jc w:val="both"/>
        <w:rPr>
          <w:rFonts w:ascii="Times New Roman" w:eastAsia="Times New Roman" w:hAnsi="Times New Roman" w:cs="Times New Roman"/>
          <w:bCs/>
          <w:i/>
          <w:sz w:val="18"/>
          <w:szCs w:val="18"/>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 xml:space="preserve">Vlastník služebných pozemků je povinen zdržet se všeho, co by mohlo vést k ohrožení inženýrské sítě, horkovodního rozvodu umístěného na služebných pozemcích. </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Vlastník služebných pozemků, po předchozím oznámení stranou oprávněnou, umožní po dobu existence služebnosti oprávněnému vstup na služebné pozemky pro účel prohlídky, údržby, řízení provozu, instalaci měřidel a regulace této inženýrské sítě. Při náhlém poškození inženýrské sítě zajistí oprávněný její opravu i bez předchozího oznámení vlastníku služebných pozemků, je však povinen zahájení a provádění opravy vlastníku služebných pozemků neprodleně oznámit, označit a zabezpečit místo opravy a po skončení opravy uvést místo opravy do předchozího stavu, popřípadě nahradit vlastníku služebných pozemků škodu při provádění opravy způsobenou.</w:t>
      </w:r>
    </w:p>
    <w:p w:rsidR="0090672C" w:rsidRPr="0090672C" w:rsidRDefault="0090672C" w:rsidP="0090672C">
      <w:pPr>
        <w:suppressAutoHyphens/>
        <w:spacing w:after="0" w:line="240" w:lineRule="auto"/>
        <w:jc w:val="both"/>
        <w:rPr>
          <w:rFonts w:ascii="Times New Roman" w:eastAsia="Times New Roman" w:hAnsi="Times New Roman" w:cs="Times New Roman"/>
          <w:bCs/>
          <w:i/>
          <w:sz w:val="18"/>
          <w:szCs w:val="18"/>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 xml:space="preserve">Vlastník služebných pozemků je povinen udržovat celý koridor pro umístění vedení inženýrské sítě oprávněného jak je vymezen v připojeném geometrickém plánu po celou dobu trvání služebnosti plně přístupný pro oprávněného a neumísťovat do něj žádné překážky ani předměty, které by oprávněnému </w:t>
      </w:r>
      <w:r w:rsidR="001B52B3">
        <w:rPr>
          <w:rFonts w:ascii="Times New Roman" w:eastAsia="Times New Roman" w:hAnsi="Times New Roman" w:cs="Times New Roman"/>
          <w:bCs/>
          <w:i/>
          <w:lang w:eastAsia="ar-SA"/>
        </w:rPr>
        <w:t xml:space="preserve">dlouhodobě </w:t>
      </w:r>
      <w:r w:rsidRPr="0090672C">
        <w:rPr>
          <w:rFonts w:ascii="Times New Roman" w:eastAsia="Times New Roman" w:hAnsi="Times New Roman" w:cs="Times New Roman"/>
          <w:bCs/>
          <w:i/>
          <w:lang w:eastAsia="ar-SA"/>
        </w:rPr>
        <w:t>bránily ve výkonu oprávnění ze služebnosti inženýrské sítě.</w:t>
      </w:r>
    </w:p>
    <w:p w:rsidR="0090672C" w:rsidRPr="0090672C" w:rsidRDefault="0090672C" w:rsidP="0090672C">
      <w:pPr>
        <w:suppressAutoHyphens/>
        <w:spacing w:after="0" w:line="240" w:lineRule="auto"/>
        <w:jc w:val="both"/>
        <w:rPr>
          <w:rFonts w:ascii="Times New Roman" w:eastAsia="Times New Roman" w:hAnsi="Times New Roman" w:cs="Times New Roman"/>
          <w:bCs/>
          <w:i/>
          <w:sz w:val="18"/>
          <w:szCs w:val="18"/>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Služebnost ujednaná touto smlouvou výslovně zahrnuje i právo zřídit, mít a udržovat na služebných pozemcích také potřebná obslužná zařízení, zejména zařízení měření a zařízení regulující provoz horkovodního rozvodu.</w:t>
      </w:r>
    </w:p>
    <w:p w:rsidR="0090672C" w:rsidRPr="0090672C" w:rsidRDefault="0090672C" w:rsidP="0090672C">
      <w:pPr>
        <w:suppressAutoHyphens/>
        <w:spacing w:after="0" w:line="240" w:lineRule="auto"/>
        <w:jc w:val="both"/>
        <w:rPr>
          <w:rFonts w:ascii="Times New Roman" w:eastAsia="Times New Roman" w:hAnsi="Times New Roman" w:cs="Times New Roman"/>
          <w:bCs/>
          <w:i/>
          <w:sz w:val="18"/>
          <w:szCs w:val="18"/>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Služebnost ujednaná touto smlouvou výslovně zahrnuje i právo oprávněného na inženýrské síti umístěné na služebných pozemcích provádět úpravy za účelem modernizace nebo zlepšení výkonnosti inženýrské sítě, rozvodu tepla a horké vody. Strany výslovně ujednávají, že takovou modernizací může být i náhrada horkovodního rozvodu při rekonstrukci či modernizaci jiným technickým řešením rozvodu tepla.</w:t>
      </w:r>
    </w:p>
    <w:p w:rsidR="0090672C" w:rsidRPr="0090672C" w:rsidRDefault="0090672C" w:rsidP="0090672C">
      <w:pPr>
        <w:suppressAutoHyphens/>
        <w:spacing w:after="0" w:line="240" w:lineRule="auto"/>
        <w:jc w:val="both"/>
        <w:rPr>
          <w:rFonts w:ascii="Times New Roman" w:eastAsia="Times New Roman" w:hAnsi="Times New Roman" w:cs="Times New Roman"/>
          <w:bCs/>
          <w:i/>
          <w:sz w:val="18"/>
          <w:szCs w:val="18"/>
          <w:lang w:eastAsia="ar-SA"/>
        </w:rPr>
      </w:pPr>
    </w:p>
    <w:p w:rsidR="0090672C" w:rsidRPr="008D1C42" w:rsidRDefault="0090672C" w:rsidP="008D1C42">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Služebnost inženýrské sítě podle této smlouvy se sjednává na dobu neurčitou jako právo věcné zapsané ve veřejném seznamu katastru nemovitostí.</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Služebnost inženýrské sítě podle této smlouvy se sjednává na straně povinného vlastníka služebných pozemků jako služebnost pozemková a povinnosti a závazky z ní vyplývající zatěžují každého vlastníka služebných pozemků. Na straně oprávněné je pak služebnost sjednána jako služebnost osobní povahy svědčící oprávněnému a každému dalšímu nástupci v právu vlastnickém k této inženýrské síti, rozvodu tepla nacházejícímu se na služebných pozemcích.</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lang w:eastAsia="ar-SA"/>
        </w:rPr>
      </w:pPr>
      <w:r w:rsidRPr="0090672C">
        <w:rPr>
          <w:rFonts w:ascii="Times New Roman" w:eastAsia="Times New Roman" w:hAnsi="Times New Roman" w:cs="Times New Roman"/>
          <w:bCs/>
          <w:i/>
          <w:lang w:eastAsia="ar-SA"/>
        </w:rPr>
        <w:t>Oprávněný ze služebnosti toto sjednané bezúplatné oprávnění ze služebnosti ve výše uvedeném rozsahu a za výše uvedených podmínek přijímá</w:t>
      </w:r>
      <w:r w:rsidR="00EF6EBC">
        <w:rPr>
          <w:rFonts w:ascii="Times New Roman" w:eastAsia="Times New Roman" w:hAnsi="Times New Roman" w:cs="Times New Roman"/>
          <w:bCs/>
          <w:i/>
          <w:lang w:eastAsia="ar-SA"/>
        </w:rPr>
        <w:t xml:space="preserve"> </w:t>
      </w:r>
      <w:r w:rsidR="00EF6EBC" w:rsidRPr="00EF6EBC">
        <w:rPr>
          <w:rFonts w:ascii="Times New Roman" w:eastAsia="Times New Roman" w:hAnsi="Times New Roman" w:cs="Times New Roman"/>
          <w:bCs/>
          <w:i/>
          <w:lang w:eastAsia="ar-SA"/>
        </w:rPr>
        <w:t>a zavazuje se za zřízení služebnosti inženýrské sítě zaplatit povinnému ze služebnosti jednorázovou úplatu sjednanou níže.</w:t>
      </w:r>
    </w:p>
    <w:p w:rsidR="0090672C" w:rsidRDefault="0090672C" w:rsidP="0090672C">
      <w:pPr>
        <w:suppressAutoHyphens/>
        <w:spacing w:after="0" w:line="240" w:lineRule="auto"/>
        <w:rPr>
          <w:rFonts w:ascii="Times New Roman" w:eastAsia="Times New Roman" w:hAnsi="Times New Roman" w:cs="Times New Roman"/>
          <w:b/>
          <w:bCs/>
          <w:i/>
          <w:iCs/>
          <w:sz w:val="16"/>
          <w:szCs w:val="16"/>
          <w:lang w:eastAsia="ar-SA"/>
        </w:rPr>
      </w:pPr>
    </w:p>
    <w:p w:rsidR="001B52B3" w:rsidRDefault="001B52B3" w:rsidP="0090672C">
      <w:pPr>
        <w:suppressAutoHyphens/>
        <w:spacing w:after="0" w:line="240" w:lineRule="auto"/>
        <w:rPr>
          <w:rFonts w:ascii="Times New Roman" w:eastAsia="Times New Roman" w:hAnsi="Times New Roman" w:cs="Times New Roman"/>
          <w:b/>
          <w:bCs/>
          <w:i/>
          <w:iCs/>
          <w:sz w:val="16"/>
          <w:szCs w:val="16"/>
          <w:lang w:eastAsia="ar-SA"/>
        </w:rPr>
      </w:pPr>
    </w:p>
    <w:p w:rsidR="00443358" w:rsidRDefault="00443358" w:rsidP="0090672C">
      <w:pPr>
        <w:suppressAutoHyphens/>
        <w:spacing w:after="0" w:line="240" w:lineRule="auto"/>
        <w:rPr>
          <w:rFonts w:ascii="Times New Roman" w:eastAsia="Times New Roman" w:hAnsi="Times New Roman" w:cs="Times New Roman"/>
          <w:b/>
          <w:bCs/>
          <w:i/>
          <w:iCs/>
          <w:sz w:val="16"/>
          <w:szCs w:val="16"/>
          <w:lang w:eastAsia="ar-SA"/>
        </w:rPr>
      </w:pPr>
    </w:p>
    <w:p w:rsidR="00443358" w:rsidRDefault="00443358" w:rsidP="0090672C">
      <w:pPr>
        <w:suppressAutoHyphens/>
        <w:spacing w:after="0" w:line="240" w:lineRule="auto"/>
        <w:rPr>
          <w:rFonts w:ascii="Times New Roman" w:eastAsia="Times New Roman" w:hAnsi="Times New Roman" w:cs="Times New Roman"/>
          <w:b/>
          <w:bCs/>
          <w:i/>
          <w:iCs/>
          <w:sz w:val="16"/>
          <w:szCs w:val="16"/>
          <w:lang w:eastAsia="ar-SA"/>
        </w:rPr>
      </w:pPr>
    </w:p>
    <w:p w:rsidR="001B52B3" w:rsidRPr="0090672C" w:rsidRDefault="001B52B3" w:rsidP="0090672C">
      <w:pPr>
        <w:suppressAutoHyphens/>
        <w:spacing w:after="0" w:line="240" w:lineRule="auto"/>
        <w:rPr>
          <w:rFonts w:ascii="Times New Roman" w:eastAsia="Times New Roman" w:hAnsi="Times New Roman" w:cs="Times New Roman"/>
          <w:b/>
          <w:bCs/>
          <w:i/>
          <w:iCs/>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iCs/>
          <w:sz w:val="20"/>
          <w:szCs w:val="20"/>
          <w:lang w:eastAsia="ar-SA"/>
        </w:rPr>
      </w:pPr>
      <w:r w:rsidRPr="0090672C">
        <w:rPr>
          <w:rFonts w:ascii="Times New Roman" w:eastAsia="Times New Roman" w:hAnsi="Times New Roman" w:cs="Times New Roman"/>
          <w:b/>
          <w:bCs/>
          <w:i/>
          <w:iCs/>
          <w:sz w:val="20"/>
          <w:szCs w:val="20"/>
          <w:lang w:eastAsia="ar-SA"/>
        </w:rPr>
        <w:t>V.</w:t>
      </w:r>
    </w:p>
    <w:p w:rsidR="0090672C" w:rsidRPr="0090672C" w:rsidRDefault="0090672C" w:rsidP="0090672C">
      <w:pPr>
        <w:suppressAutoHyphens/>
        <w:spacing w:after="0" w:line="240" w:lineRule="auto"/>
        <w:rPr>
          <w:rFonts w:ascii="Times New Roman" w:eastAsia="Times New Roman" w:hAnsi="Times New Roman" w:cs="Times New Roman"/>
          <w:b/>
          <w:bCs/>
          <w:i/>
          <w:sz w:val="16"/>
          <w:szCs w:val="16"/>
          <w:lang w:eastAsia="ar-SA"/>
        </w:rPr>
      </w:pPr>
    </w:p>
    <w:p w:rsidR="00EF6EBC" w:rsidRPr="00EF6EBC" w:rsidRDefault="00EF6EBC" w:rsidP="00EF6EBC">
      <w:pPr>
        <w:suppressAutoHyphens/>
        <w:spacing w:after="0" w:line="240" w:lineRule="auto"/>
        <w:ind w:firstLine="708"/>
        <w:jc w:val="both"/>
        <w:rPr>
          <w:rFonts w:ascii="Times New Roman" w:eastAsia="Times New Roman" w:hAnsi="Times New Roman" w:cs="Times New Roman"/>
          <w:bCs/>
          <w:i/>
          <w:iCs/>
          <w:lang w:eastAsia="ar-SA"/>
        </w:rPr>
      </w:pPr>
      <w:r w:rsidRPr="00EF6EBC">
        <w:rPr>
          <w:rFonts w:ascii="Times New Roman" w:eastAsia="Times New Roman" w:hAnsi="Times New Roman" w:cs="Times New Roman"/>
          <w:bCs/>
          <w:i/>
          <w:iCs/>
          <w:lang w:eastAsia="ar-SA"/>
        </w:rPr>
        <w:t xml:space="preserve">Strany této smlouvy sjednaly, že za zřízení služebnosti podle této smlouvy náleží povinnému ze služebnosti od oprávněného jednorázová úplata ve výši </w:t>
      </w:r>
      <w:r w:rsidR="001B52B3">
        <w:rPr>
          <w:rFonts w:ascii="Times New Roman" w:eastAsia="Times New Roman" w:hAnsi="Times New Roman" w:cs="Times New Roman"/>
          <w:bCs/>
          <w:i/>
          <w:iCs/>
          <w:lang w:eastAsia="ar-SA"/>
        </w:rPr>
        <w:t>2</w:t>
      </w:r>
      <w:r w:rsidRPr="00EF6EBC">
        <w:rPr>
          <w:rFonts w:ascii="Times New Roman" w:eastAsia="Times New Roman" w:hAnsi="Times New Roman" w:cs="Times New Roman"/>
          <w:bCs/>
          <w:i/>
          <w:iCs/>
          <w:lang w:eastAsia="ar-SA"/>
        </w:rPr>
        <w:t>.</w:t>
      </w:r>
      <w:r w:rsidR="001B52B3">
        <w:rPr>
          <w:rFonts w:ascii="Times New Roman" w:eastAsia="Times New Roman" w:hAnsi="Times New Roman" w:cs="Times New Roman"/>
          <w:bCs/>
          <w:i/>
          <w:iCs/>
          <w:lang w:eastAsia="ar-SA"/>
        </w:rPr>
        <w:t>0</w:t>
      </w:r>
      <w:r w:rsidRPr="00EF6EBC">
        <w:rPr>
          <w:rFonts w:ascii="Times New Roman" w:eastAsia="Times New Roman" w:hAnsi="Times New Roman" w:cs="Times New Roman"/>
          <w:bCs/>
          <w:i/>
          <w:iCs/>
          <w:lang w:eastAsia="ar-SA"/>
        </w:rPr>
        <w:t>00.000,- Kč bez DPH. Tuto úplatu se zavazuje oprávněný splatit na účet povinného ze služebnosti č</w:t>
      </w:r>
      <w:r>
        <w:rPr>
          <w:rFonts w:ascii="Times New Roman" w:eastAsia="Times New Roman" w:hAnsi="Times New Roman" w:cs="Times New Roman"/>
          <w:bCs/>
          <w:i/>
          <w:iCs/>
          <w:lang w:eastAsia="ar-SA"/>
        </w:rPr>
        <w:t>íslo</w:t>
      </w:r>
      <w:r w:rsidRPr="00EF6EBC">
        <w:rPr>
          <w:rFonts w:ascii="Times New Roman" w:eastAsia="Times New Roman" w:hAnsi="Times New Roman" w:cs="Times New Roman"/>
          <w:bCs/>
          <w:i/>
          <w:iCs/>
          <w:lang w:eastAsia="ar-SA"/>
        </w:rPr>
        <w:t xml:space="preserve"> </w:t>
      </w:r>
      <w:r w:rsidR="008D1C42">
        <w:rPr>
          <w:rFonts w:ascii="Times New Roman" w:eastAsia="Times New Roman" w:hAnsi="Times New Roman" w:cs="Times New Roman"/>
          <w:bCs/>
          <w:i/>
          <w:iCs/>
          <w:lang w:eastAsia="ar-SA"/>
        </w:rPr>
        <w:t xml:space="preserve">1012040450/5500 </w:t>
      </w:r>
      <w:r w:rsidRPr="00EF6EBC">
        <w:rPr>
          <w:rFonts w:ascii="Times New Roman" w:eastAsia="Times New Roman" w:hAnsi="Times New Roman" w:cs="Times New Roman"/>
          <w:bCs/>
          <w:i/>
          <w:iCs/>
          <w:lang w:eastAsia="ar-SA"/>
        </w:rPr>
        <w:t>ve lhůtě do 30 dnů od zápisu služebnosti podle této smlouvy do KN</w:t>
      </w:r>
      <w:r w:rsidR="008D1C42">
        <w:rPr>
          <w:rFonts w:ascii="Times New Roman" w:eastAsia="Times New Roman" w:hAnsi="Times New Roman" w:cs="Times New Roman"/>
          <w:bCs/>
          <w:i/>
          <w:iCs/>
          <w:lang w:eastAsia="ar-SA"/>
        </w:rPr>
        <w:t>, nejpozději však do 30. 9. 2022</w:t>
      </w:r>
      <w:r w:rsidRPr="00EF6EBC">
        <w:rPr>
          <w:rFonts w:ascii="Times New Roman" w:eastAsia="Times New Roman" w:hAnsi="Times New Roman" w:cs="Times New Roman"/>
          <w:bCs/>
          <w:i/>
          <w:iCs/>
          <w:lang w:eastAsia="ar-SA"/>
        </w:rPr>
        <w:t xml:space="preserve">. Podkladem pro platbu bude povinným ze služebnosti vystavená faktura – daňový doklad doručená oprávněnému. Ke kupní ceně bude v souladu se zákonem připočtena sazba DPH v zákonné výši. </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iCs/>
          <w:lang w:eastAsia="ar-SA"/>
        </w:rPr>
      </w:pPr>
      <w:r w:rsidRPr="0090672C">
        <w:rPr>
          <w:rFonts w:ascii="Times New Roman" w:eastAsia="Times New Roman" w:hAnsi="Times New Roman" w:cs="Times New Roman"/>
          <w:bCs/>
          <w:i/>
          <w:iCs/>
          <w:lang w:eastAsia="ar-SA"/>
        </w:rPr>
        <w:t>Správní poplatek za podání návrhu na vklad jiného práva věcného břemene služebnosti dle této smlouvy do katastru nemovitostí uhradí oprávněný. Pokud je daná povinnost platit další poplatky a daně, uhradí je strany tak, jak to ukládají obecně závazné předpisy.</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iCs/>
          <w:lang w:eastAsia="ar-SA"/>
        </w:rPr>
      </w:pPr>
      <w:r w:rsidRPr="0090672C">
        <w:rPr>
          <w:rFonts w:ascii="Times New Roman" w:eastAsia="Times New Roman" w:hAnsi="Times New Roman" w:cs="Times New Roman"/>
          <w:bCs/>
          <w:i/>
          <w:iCs/>
          <w:lang w:eastAsia="ar-SA"/>
        </w:rPr>
        <w:t>Navrhovaný vklad navazuje na dosavadní zápisy v katastru.</w:t>
      </w:r>
    </w:p>
    <w:p w:rsidR="00656551" w:rsidRPr="0090672C" w:rsidRDefault="00656551" w:rsidP="0090672C">
      <w:pPr>
        <w:suppressAutoHyphens/>
        <w:spacing w:after="0" w:line="240" w:lineRule="auto"/>
        <w:jc w:val="both"/>
        <w:rPr>
          <w:rFonts w:ascii="Times New Roman" w:eastAsia="Times New Roman" w:hAnsi="Times New Roman" w:cs="Times New Roman"/>
          <w:i/>
          <w:iCs/>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sz w:val="20"/>
          <w:szCs w:val="20"/>
          <w:lang w:eastAsia="ar-SA"/>
        </w:rPr>
      </w:pPr>
      <w:r w:rsidRPr="0090672C">
        <w:rPr>
          <w:rFonts w:ascii="Times New Roman" w:eastAsia="Times New Roman" w:hAnsi="Times New Roman" w:cs="Times New Roman"/>
          <w:b/>
          <w:bCs/>
          <w:i/>
          <w:sz w:val="20"/>
          <w:szCs w:val="20"/>
          <w:lang w:eastAsia="ar-SA"/>
        </w:rPr>
        <w:t xml:space="preserve">VI. </w:t>
      </w:r>
    </w:p>
    <w:p w:rsidR="0090672C" w:rsidRPr="0090672C" w:rsidRDefault="0090672C" w:rsidP="0090672C">
      <w:pPr>
        <w:suppressAutoHyphens/>
        <w:spacing w:after="0" w:line="240" w:lineRule="auto"/>
        <w:rPr>
          <w:rFonts w:ascii="Times New Roman" w:eastAsia="Times New Roman" w:hAnsi="Times New Roman" w:cs="Times New Roman"/>
          <w:b/>
          <w:bCs/>
          <w:sz w:val="16"/>
          <w:szCs w:val="16"/>
          <w:lang w:eastAsia="ar-SA"/>
        </w:rPr>
      </w:pPr>
    </w:p>
    <w:p w:rsidR="0090672C" w:rsidRPr="005C7043" w:rsidRDefault="0090672C" w:rsidP="005C7043">
      <w:pPr>
        <w:suppressAutoHyphens/>
        <w:spacing w:after="0" w:line="240" w:lineRule="auto"/>
        <w:ind w:firstLine="708"/>
        <w:jc w:val="both"/>
        <w:rPr>
          <w:rFonts w:ascii="Times New Roman" w:eastAsia="Times New Roman" w:hAnsi="Times New Roman" w:cs="Times New Roman"/>
          <w:bCs/>
          <w:i/>
          <w:iCs/>
          <w:lang w:eastAsia="ar-SA"/>
        </w:rPr>
      </w:pPr>
      <w:r w:rsidRPr="0090672C">
        <w:rPr>
          <w:rFonts w:ascii="Times New Roman" w:eastAsia="Times New Roman" w:hAnsi="Times New Roman" w:cs="Times New Roman"/>
          <w:bCs/>
          <w:i/>
          <w:iCs/>
          <w:lang w:eastAsia="ar-SA"/>
        </w:rPr>
        <w:t>Tato smlouva nabývá účinnosti dnem podpisu oběma stranami. Strany jsou svými projevy vůle až do rozhodnutí katastrálního úřadu o návrhu na vklad práva vkladem vázány.</w:t>
      </w:r>
    </w:p>
    <w:p w:rsidR="0090672C" w:rsidRPr="005C7043" w:rsidRDefault="0090672C" w:rsidP="005C7043">
      <w:pPr>
        <w:suppressAutoHyphens/>
        <w:spacing w:after="0" w:line="240" w:lineRule="auto"/>
        <w:ind w:firstLine="708"/>
        <w:jc w:val="both"/>
        <w:rPr>
          <w:rFonts w:ascii="Times New Roman" w:eastAsia="Times New Roman" w:hAnsi="Times New Roman" w:cs="Times New Roman"/>
          <w:bCs/>
          <w:i/>
          <w:iCs/>
          <w:lang w:eastAsia="ar-SA"/>
        </w:rPr>
      </w:pPr>
      <w:r w:rsidRPr="0090672C">
        <w:rPr>
          <w:rFonts w:ascii="Times New Roman" w:eastAsia="Times New Roman" w:hAnsi="Times New Roman" w:cs="Times New Roman"/>
          <w:bCs/>
          <w:i/>
          <w:iCs/>
          <w:lang w:eastAsia="ar-SA"/>
        </w:rPr>
        <w:t>Smluvní strany prohlašují, že se až do provedení vkladu práva dle této smlouvy zdrží jakéhokoliv jednání, které by vedlo ke zmaření či ztížení zápisu sjednané služebnosti. Pokud by tato smlouva měla vady bránící vkladu jiného práva, zavazují se je společně odstranit nebo uzavřít smlouvu novou stejného obsahu bez formálních vad bránících vkladu práva.</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Cs/>
          <w:i/>
          <w:iCs/>
          <w:lang w:eastAsia="ar-SA"/>
        </w:rPr>
      </w:pPr>
      <w:r w:rsidRPr="0090672C">
        <w:rPr>
          <w:rFonts w:ascii="Times New Roman" w:eastAsia="Times New Roman" w:hAnsi="Times New Roman" w:cs="Times New Roman"/>
          <w:bCs/>
          <w:i/>
          <w:iCs/>
          <w:lang w:eastAsia="ar-SA"/>
        </w:rPr>
        <w:t xml:space="preserve">Smluvní strany souhlasí s tím, aby po povolení vkladu jiného práva byl u Katastrálního úřadu pro Jihočeský kraj, Katastrální pracoviště Písek, ve veřejném seznamu katastru nemovitostí vedeném pro obec a katastrální území Písek proveden zápis služebnosti inženýrské sítě zatěžující služebné pozemky a svědčící oprávněnému na příslušném LV podle ujednání této smlouvy. </w:t>
      </w:r>
    </w:p>
    <w:p w:rsidR="0090672C" w:rsidRPr="0090672C" w:rsidRDefault="0090672C" w:rsidP="0090672C">
      <w:pPr>
        <w:suppressAutoHyphens/>
        <w:spacing w:after="0" w:line="240" w:lineRule="auto"/>
        <w:jc w:val="both"/>
        <w:rPr>
          <w:rFonts w:ascii="Times New Roman" w:eastAsia="Times New Roman" w:hAnsi="Times New Roman" w:cs="Times New Roman"/>
          <w:bCs/>
          <w:i/>
          <w:sz w:val="16"/>
          <w:szCs w:val="16"/>
          <w:lang w:eastAsia="ar-SA"/>
        </w:rPr>
      </w:pPr>
    </w:p>
    <w:p w:rsidR="0090672C" w:rsidRPr="0090672C" w:rsidRDefault="0090672C" w:rsidP="0090672C">
      <w:pPr>
        <w:suppressAutoHyphens/>
        <w:spacing w:after="0" w:line="240" w:lineRule="auto"/>
        <w:jc w:val="center"/>
        <w:rPr>
          <w:rFonts w:ascii="Times New Roman" w:eastAsia="Times New Roman" w:hAnsi="Times New Roman" w:cs="Times New Roman"/>
          <w:b/>
          <w:bCs/>
          <w:i/>
          <w:sz w:val="20"/>
          <w:szCs w:val="20"/>
          <w:lang w:eastAsia="ar-SA"/>
        </w:rPr>
      </w:pPr>
      <w:r w:rsidRPr="0090672C">
        <w:rPr>
          <w:rFonts w:ascii="Times New Roman" w:eastAsia="Times New Roman" w:hAnsi="Times New Roman" w:cs="Times New Roman"/>
          <w:b/>
          <w:bCs/>
          <w:i/>
          <w:sz w:val="20"/>
          <w:szCs w:val="20"/>
          <w:lang w:eastAsia="ar-SA"/>
        </w:rPr>
        <w:t xml:space="preserve">VII. </w:t>
      </w:r>
    </w:p>
    <w:p w:rsidR="0090672C" w:rsidRPr="0090672C" w:rsidRDefault="0090672C" w:rsidP="0090672C">
      <w:pPr>
        <w:suppressAutoHyphens/>
        <w:spacing w:after="0" w:line="240" w:lineRule="auto"/>
        <w:jc w:val="both"/>
        <w:rPr>
          <w:rFonts w:ascii="Times New Roman" w:eastAsia="Times New Roman" w:hAnsi="Times New Roman" w:cs="Times New Roman"/>
          <w:b/>
          <w:bCs/>
          <w:i/>
          <w:iCs/>
          <w:sz w:val="16"/>
          <w:szCs w:val="16"/>
          <w:lang w:eastAsia="ar-SA"/>
        </w:rPr>
      </w:pPr>
    </w:p>
    <w:p w:rsidR="0090672C" w:rsidRPr="0090672C" w:rsidRDefault="0090672C" w:rsidP="0090672C">
      <w:pPr>
        <w:suppressAutoHyphens/>
        <w:spacing w:after="0" w:line="240" w:lineRule="auto"/>
        <w:ind w:firstLine="708"/>
        <w:jc w:val="both"/>
        <w:rPr>
          <w:rFonts w:ascii="Times New Roman" w:eastAsia="Times New Roman" w:hAnsi="Times New Roman" w:cs="Times New Roman"/>
          <w:b/>
          <w:bCs/>
          <w:i/>
          <w:iCs/>
          <w:sz w:val="20"/>
          <w:szCs w:val="20"/>
          <w:lang w:eastAsia="ar-SA"/>
        </w:rPr>
      </w:pPr>
      <w:r w:rsidRPr="0090672C">
        <w:rPr>
          <w:rFonts w:ascii="Times New Roman" w:eastAsia="Times New Roman" w:hAnsi="Times New Roman" w:cs="Times New Roman"/>
          <w:b/>
          <w:bCs/>
          <w:i/>
          <w:iCs/>
          <w:lang w:eastAsia="ar-SA"/>
        </w:rPr>
        <w:t>Tato smlouva je vyhotovena ve třech originálech, z nichž každá ze stran obdrží po jednom. Třetí originál s ověřenými podpisy se připojí k návrhu na vklad práva a strana oprávněná ho podá na Katastrální pracoviště Písek k povolení vkladu práva.</w:t>
      </w:r>
    </w:p>
    <w:p w:rsidR="0090672C" w:rsidRPr="0090672C" w:rsidRDefault="0090672C" w:rsidP="0090672C">
      <w:pPr>
        <w:suppressAutoHyphens/>
        <w:spacing w:after="0" w:line="240" w:lineRule="auto"/>
        <w:ind w:firstLine="708"/>
        <w:jc w:val="both"/>
        <w:rPr>
          <w:rFonts w:ascii="Times New Roman" w:eastAsia="Times New Roman" w:hAnsi="Times New Roman" w:cs="Times New Roman"/>
          <w:b/>
          <w:bCs/>
          <w:i/>
          <w:iCs/>
          <w:lang w:eastAsia="ar-SA"/>
        </w:rPr>
      </w:pPr>
      <w:r w:rsidRPr="0090672C">
        <w:rPr>
          <w:rFonts w:ascii="Times New Roman" w:eastAsia="Times New Roman" w:hAnsi="Times New Roman" w:cs="Times New Roman"/>
          <w:b/>
          <w:bCs/>
          <w:i/>
          <w:iCs/>
          <w:lang w:eastAsia="ar-SA"/>
        </w:rPr>
        <w:t>Účastníci této kupní smlouvy prohlašují, že si ji před jejím podpisem pozorně přečetli, že je sepsaná podle jejich svobodné vůle, že jejímu obsahu porozuměli a že s takto sepsanou bez výhrad souhlasí, což stvrzují svými podpisy.</w:t>
      </w:r>
    </w:p>
    <w:p w:rsidR="0090672C" w:rsidRPr="0090672C" w:rsidRDefault="0090672C" w:rsidP="0090672C">
      <w:pPr>
        <w:suppressAutoHyphens/>
        <w:spacing w:after="0" w:line="240" w:lineRule="auto"/>
        <w:jc w:val="both"/>
        <w:rPr>
          <w:rFonts w:ascii="Times New Roman" w:eastAsia="Times New Roman" w:hAnsi="Times New Roman" w:cs="Times New Roman"/>
          <w:b/>
          <w:bCs/>
          <w:i/>
          <w:iCs/>
          <w:sz w:val="16"/>
          <w:szCs w:val="16"/>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bCs/>
          <w:i/>
          <w:szCs w:val="24"/>
          <w:lang w:eastAsia="ar-SA"/>
        </w:rPr>
      </w:pPr>
      <w:r w:rsidRPr="0090672C">
        <w:rPr>
          <w:rFonts w:ascii="Times New Roman" w:eastAsia="Times New Roman" w:hAnsi="Times New Roman" w:cs="Times New Roman"/>
          <w:bCs/>
          <w:i/>
          <w:szCs w:val="24"/>
          <w:lang w:eastAsia="ar-SA"/>
        </w:rPr>
        <w:t xml:space="preserve">Písek dne </w:t>
      </w:r>
      <w:r w:rsidR="001B52B3">
        <w:rPr>
          <w:rFonts w:ascii="Times New Roman" w:eastAsia="Times New Roman" w:hAnsi="Times New Roman" w:cs="Times New Roman"/>
          <w:bCs/>
          <w:i/>
          <w:szCs w:val="24"/>
          <w:lang w:eastAsia="ar-SA"/>
        </w:rPr>
        <w:t>5. srpna</w:t>
      </w:r>
      <w:r w:rsidRPr="0090672C">
        <w:rPr>
          <w:rFonts w:ascii="Times New Roman" w:eastAsia="Times New Roman" w:hAnsi="Times New Roman" w:cs="Times New Roman"/>
          <w:bCs/>
          <w:i/>
          <w:szCs w:val="24"/>
          <w:lang w:eastAsia="ar-SA"/>
        </w:rPr>
        <w:t xml:space="preserve"> 202</w:t>
      </w:r>
      <w:r w:rsidR="001B52B3">
        <w:rPr>
          <w:rFonts w:ascii="Times New Roman" w:eastAsia="Times New Roman" w:hAnsi="Times New Roman" w:cs="Times New Roman"/>
          <w:bCs/>
          <w:i/>
          <w:szCs w:val="24"/>
          <w:lang w:eastAsia="ar-SA"/>
        </w:rPr>
        <w:t>2</w:t>
      </w:r>
    </w:p>
    <w:p w:rsidR="0090672C" w:rsidRPr="0090672C" w:rsidRDefault="0090672C" w:rsidP="0090672C">
      <w:pPr>
        <w:suppressAutoHyphens/>
        <w:spacing w:after="0" w:line="240" w:lineRule="auto"/>
        <w:rPr>
          <w:rFonts w:ascii="Times New Roman" w:eastAsia="Times New Roman" w:hAnsi="Times New Roman" w:cs="Times New Roman"/>
          <w:b/>
          <w:bCs/>
          <w:sz w:val="16"/>
          <w:szCs w:val="16"/>
          <w:lang w:eastAsia="ar-SA"/>
        </w:rPr>
      </w:pPr>
    </w:p>
    <w:p w:rsidR="00885755" w:rsidRPr="005C7043" w:rsidRDefault="0090672C" w:rsidP="0090672C">
      <w:pPr>
        <w:suppressAutoHyphens/>
        <w:spacing w:after="0" w:line="240" w:lineRule="auto"/>
        <w:jc w:val="both"/>
        <w:rPr>
          <w:rFonts w:ascii="Times New Roman" w:eastAsia="Times New Roman" w:hAnsi="Times New Roman" w:cs="Times New Roman"/>
          <w:bCs/>
          <w:i/>
          <w:szCs w:val="24"/>
          <w:lang w:eastAsia="ar-SA"/>
        </w:rPr>
      </w:pPr>
      <w:r w:rsidRPr="0090672C">
        <w:rPr>
          <w:rFonts w:ascii="Times New Roman" w:eastAsia="Times New Roman" w:hAnsi="Times New Roman" w:cs="Times New Roman"/>
          <w:bCs/>
          <w:i/>
          <w:szCs w:val="24"/>
          <w:lang w:eastAsia="ar-SA"/>
        </w:rPr>
        <w:t>Podpisy účastníků smlouvy:</w:t>
      </w:r>
    </w:p>
    <w:p w:rsidR="00ED0533" w:rsidRDefault="00ED0533" w:rsidP="0090672C">
      <w:pPr>
        <w:suppressAutoHyphens/>
        <w:spacing w:after="0" w:line="240" w:lineRule="auto"/>
        <w:jc w:val="both"/>
        <w:rPr>
          <w:rFonts w:ascii="Times New Roman" w:eastAsia="Times New Roman" w:hAnsi="Times New Roman" w:cs="Times New Roman"/>
          <w:i/>
          <w:sz w:val="24"/>
          <w:szCs w:val="24"/>
          <w:u w:val="single"/>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bCs/>
          <w:i/>
          <w:szCs w:val="24"/>
          <w:u w:val="single"/>
          <w:lang w:eastAsia="ar-SA"/>
        </w:rPr>
      </w:pPr>
      <w:r w:rsidRPr="0090672C">
        <w:rPr>
          <w:rFonts w:ascii="Times New Roman" w:eastAsia="Times New Roman" w:hAnsi="Times New Roman" w:cs="Times New Roman"/>
          <w:i/>
          <w:sz w:val="24"/>
          <w:szCs w:val="24"/>
          <w:u w:val="single"/>
          <w:lang w:eastAsia="ar-SA"/>
        </w:rPr>
        <w:t xml:space="preserve">za </w:t>
      </w:r>
      <w:r w:rsidRPr="0090672C">
        <w:rPr>
          <w:rFonts w:ascii="Times New Roman" w:eastAsia="Times New Roman" w:hAnsi="Times New Roman" w:cs="Times New Roman"/>
          <w:b/>
          <w:i/>
          <w:sz w:val="24"/>
          <w:szCs w:val="24"/>
          <w:u w:val="single"/>
          <w:lang w:eastAsia="ar-SA"/>
        </w:rPr>
        <w:t xml:space="preserve">JITEX Písek a.s., </w:t>
      </w:r>
      <w:r w:rsidRPr="0090672C">
        <w:rPr>
          <w:rFonts w:ascii="Times New Roman" w:eastAsia="Times New Roman" w:hAnsi="Times New Roman" w:cs="Times New Roman"/>
          <w:i/>
          <w:sz w:val="24"/>
          <w:szCs w:val="24"/>
          <w:u w:val="single"/>
          <w:lang w:eastAsia="ar-SA"/>
        </w:rPr>
        <w:t>IČ 60826991:</w:t>
      </w:r>
    </w:p>
    <w:p w:rsidR="0090672C" w:rsidRPr="0090672C" w:rsidRDefault="0090672C" w:rsidP="0090672C">
      <w:pPr>
        <w:suppressAutoHyphens/>
        <w:spacing w:after="0" w:line="240" w:lineRule="auto"/>
        <w:jc w:val="both"/>
        <w:rPr>
          <w:rFonts w:ascii="Times New Roman" w:eastAsia="Times New Roman" w:hAnsi="Times New Roman" w:cs="Times New Roman"/>
          <w:bCs/>
          <w:i/>
          <w:sz w:val="16"/>
          <w:szCs w:val="16"/>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r w:rsidRPr="0090672C">
        <w:rPr>
          <w:rFonts w:ascii="Times New Roman" w:eastAsia="Times New Roman" w:hAnsi="Times New Roman" w:cs="Times New Roman"/>
          <w:i/>
          <w:sz w:val="24"/>
          <w:szCs w:val="24"/>
          <w:lang w:eastAsia="ar-SA"/>
        </w:rPr>
        <w:t xml:space="preserve">pan </w:t>
      </w:r>
      <w:r w:rsidRPr="0090672C">
        <w:rPr>
          <w:rFonts w:ascii="Times New Roman" w:eastAsia="Times New Roman" w:hAnsi="Times New Roman" w:cs="Times New Roman"/>
          <w:b/>
          <w:i/>
          <w:sz w:val="24"/>
          <w:szCs w:val="24"/>
          <w:lang w:eastAsia="ar-SA"/>
        </w:rPr>
        <w:t>Ing. Jan Prokop</w:t>
      </w:r>
      <w:r w:rsidRPr="0090672C">
        <w:rPr>
          <w:rFonts w:ascii="Times New Roman" w:eastAsia="Times New Roman" w:hAnsi="Times New Roman" w:cs="Times New Roman"/>
          <w:i/>
          <w:sz w:val="24"/>
          <w:szCs w:val="24"/>
          <w:lang w:eastAsia="ar-SA"/>
        </w:rPr>
        <w:t>, předseda představenstva</w:t>
      </w:r>
      <w:r w:rsidRPr="0090672C">
        <w:rPr>
          <w:rFonts w:ascii="Times New Roman" w:eastAsia="Times New Roman" w:hAnsi="Times New Roman" w:cs="Times New Roman"/>
          <w:i/>
          <w:sz w:val="16"/>
          <w:szCs w:val="16"/>
          <w:lang w:eastAsia="ar-SA"/>
        </w:rPr>
        <w:t xml:space="preserve">  ………………………………………………………………..  </w:t>
      </w: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bCs/>
          <w:i/>
          <w:szCs w:val="24"/>
          <w:lang w:eastAsia="ar-SA"/>
        </w:rPr>
      </w:pPr>
      <w:r w:rsidRPr="0090672C">
        <w:rPr>
          <w:rFonts w:ascii="Times New Roman" w:eastAsia="Times New Roman" w:hAnsi="Times New Roman" w:cs="Times New Roman"/>
          <w:i/>
          <w:sz w:val="24"/>
          <w:szCs w:val="24"/>
          <w:lang w:eastAsia="ar-SA"/>
        </w:rPr>
        <w:t xml:space="preserve">pan </w:t>
      </w:r>
      <w:r w:rsidRPr="0090672C">
        <w:rPr>
          <w:rFonts w:ascii="Times New Roman" w:eastAsia="Times New Roman" w:hAnsi="Times New Roman" w:cs="Times New Roman"/>
          <w:b/>
          <w:i/>
          <w:sz w:val="24"/>
          <w:szCs w:val="24"/>
          <w:lang w:eastAsia="ar-SA"/>
        </w:rPr>
        <w:t>Ing. Josef Turek</w:t>
      </w:r>
      <w:r w:rsidRPr="0090672C">
        <w:rPr>
          <w:rFonts w:ascii="Times New Roman" w:eastAsia="Times New Roman" w:hAnsi="Times New Roman" w:cs="Times New Roman"/>
          <w:i/>
          <w:sz w:val="24"/>
          <w:szCs w:val="24"/>
          <w:lang w:eastAsia="ar-SA"/>
        </w:rPr>
        <w:t>, místopředseda představenstva</w:t>
      </w:r>
      <w:r w:rsidRPr="0090672C">
        <w:rPr>
          <w:rFonts w:ascii="Times New Roman" w:eastAsia="Times New Roman" w:hAnsi="Times New Roman" w:cs="Times New Roman"/>
          <w:i/>
          <w:sz w:val="16"/>
          <w:szCs w:val="16"/>
          <w:lang w:eastAsia="ar-SA"/>
        </w:rPr>
        <w:t xml:space="preserve">  ……………………………………………………..  </w:t>
      </w:r>
    </w:p>
    <w:p w:rsidR="0090672C" w:rsidRPr="0090672C" w:rsidRDefault="0090672C" w:rsidP="0090672C">
      <w:pPr>
        <w:suppressAutoHyphens/>
        <w:spacing w:after="0" w:line="240" w:lineRule="auto"/>
        <w:jc w:val="both"/>
        <w:rPr>
          <w:rFonts w:ascii="Times New Roman" w:eastAsia="Times New Roman" w:hAnsi="Times New Roman" w:cs="Times New Roman"/>
          <w:bCs/>
          <w:i/>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u w:val="single"/>
          <w:lang w:eastAsia="ar-SA"/>
        </w:rPr>
      </w:pPr>
      <w:r w:rsidRPr="0090672C">
        <w:rPr>
          <w:rFonts w:ascii="Times New Roman" w:eastAsia="Times New Roman" w:hAnsi="Times New Roman" w:cs="Times New Roman"/>
          <w:i/>
          <w:sz w:val="24"/>
          <w:szCs w:val="24"/>
          <w:u w:val="single"/>
          <w:lang w:eastAsia="ar-SA"/>
        </w:rPr>
        <w:t xml:space="preserve">za </w:t>
      </w:r>
      <w:r w:rsidRPr="0090672C">
        <w:rPr>
          <w:rFonts w:ascii="Times New Roman" w:eastAsia="Times New Roman" w:hAnsi="Times New Roman" w:cs="Times New Roman"/>
          <w:b/>
          <w:i/>
          <w:sz w:val="24"/>
          <w:szCs w:val="24"/>
          <w:u w:val="single"/>
          <w:lang w:eastAsia="ar-SA"/>
        </w:rPr>
        <w:t xml:space="preserve">Teplárnu Písek, a.s., </w:t>
      </w:r>
      <w:r w:rsidRPr="0090672C">
        <w:rPr>
          <w:rFonts w:ascii="Times New Roman" w:eastAsia="Times New Roman" w:hAnsi="Times New Roman" w:cs="Times New Roman"/>
          <w:i/>
          <w:sz w:val="24"/>
          <w:szCs w:val="24"/>
          <w:u w:val="single"/>
          <w:lang w:eastAsia="ar-SA"/>
        </w:rPr>
        <w:t>IČ 60826801:</w:t>
      </w:r>
    </w:p>
    <w:p w:rsidR="0090672C" w:rsidRPr="0090672C" w:rsidRDefault="0090672C" w:rsidP="0090672C">
      <w:pPr>
        <w:suppressAutoHyphens/>
        <w:spacing w:after="0" w:line="240" w:lineRule="auto"/>
        <w:jc w:val="both"/>
        <w:rPr>
          <w:rFonts w:ascii="Times New Roman" w:eastAsia="Times New Roman" w:hAnsi="Times New Roman" w:cs="Times New Roman"/>
          <w:i/>
          <w:sz w:val="16"/>
          <w:szCs w:val="16"/>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r w:rsidRPr="0090672C">
        <w:rPr>
          <w:rFonts w:ascii="Times New Roman" w:eastAsia="Times New Roman" w:hAnsi="Times New Roman" w:cs="Times New Roman"/>
          <w:i/>
          <w:sz w:val="24"/>
          <w:szCs w:val="24"/>
          <w:lang w:eastAsia="ar-SA"/>
        </w:rPr>
        <w:t xml:space="preserve">pan </w:t>
      </w:r>
      <w:r w:rsidRPr="0090672C">
        <w:rPr>
          <w:rFonts w:ascii="Times New Roman" w:eastAsia="Times New Roman" w:hAnsi="Times New Roman" w:cs="Times New Roman"/>
          <w:b/>
          <w:i/>
          <w:sz w:val="24"/>
          <w:szCs w:val="24"/>
          <w:lang w:eastAsia="ar-SA"/>
        </w:rPr>
        <w:t>Karel Vodička</w:t>
      </w:r>
      <w:r w:rsidRPr="0090672C">
        <w:rPr>
          <w:rFonts w:ascii="Times New Roman" w:eastAsia="Times New Roman" w:hAnsi="Times New Roman" w:cs="Times New Roman"/>
          <w:i/>
          <w:sz w:val="24"/>
          <w:szCs w:val="24"/>
          <w:lang w:eastAsia="ar-SA"/>
        </w:rPr>
        <w:t>, předseda představenstva</w:t>
      </w:r>
      <w:r w:rsidRPr="0090672C">
        <w:rPr>
          <w:rFonts w:ascii="Times New Roman" w:eastAsia="Times New Roman" w:hAnsi="Times New Roman" w:cs="Times New Roman"/>
          <w:i/>
          <w:sz w:val="16"/>
          <w:szCs w:val="16"/>
          <w:lang w:eastAsia="ar-SA"/>
        </w:rPr>
        <w:t xml:space="preserve">  …………………………………………………………………..   </w:t>
      </w: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p>
    <w:p w:rsidR="0090672C" w:rsidRPr="0090672C" w:rsidRDefault="0090672C" w:rsidP="0090672C">
      <w:pPr>
        <w:suppressAutoHyphens/>
        <w:spacing w:after="0" w:line="240" w:lineRule="auto"/>
        <w:jc w:val="both"/>
        <w:rPr>
          <w:rFonts w:ascii="Times New Roman" w:eastAsia="Times New Roman" w:hAnsi="Times New Roman" w:cs="Times New Roman"/>
          <w:i/>
          <w:sz w:val="24"/>
          <w:szCs w:val="24"/>
          <w:lang w:eastAsia="ar-SA"/>
        </w:rPr>
      </w:pPr>
      <w:r w:rsidRPr="0090672C">
        <w:rPr>
          <w:rFonts w:ascii="Times New Roman" w:eastAsia="Times New Roman" w:hAnsi="Times New Roman" w:cs="Times New Roman"/>
          <w:i/>
          <w:sz w:val="24"/>
          <w:szCs w:val="24"/>
          <w:lang w:eastAsia="ar-SA"/>
        </w:rPr>
        <w:t xml:space="preserve">pan </w:t>
      </w:r>
      <w:r w:rsidRPr="0090672C">
        <w:rPr>
          <w:rFonts w:ascii="Times New Roman" w:eastAsia="Times New Roman" w:hAnsi="Times New Roman" w:cs="Times New Roman"/>
          <w:b/>
          <w:i/>
          <w:sz w:val="24"/>
          <w:szCs w:val="24"/>
          <w:lang w:eastAsia="ar-SA"/>
        </w:rPr>
        <w:t>JUDr. Jan Taraba</w:t>
      </w:r>
      <w:r w:rsidRPr="0090672C">
        <w:rPr>
          <w:rFonts w:ascii="Times New Roman" w:eastAsia="Times New Roman" w:hAnsi="Times New Roman" w:cs="Times New Roman"/>
          <w:i/>
          <w:sz w:val="24"/>
          <w:szCs w:val="24"/>
          <w:lang w:eastAsia="ar-SA"/>
        </w:rPr>
        <w:t>, místopředseda představenstva</w:t>
      </w:r>
      <w:r w:rsidRPr="0090672C">
        <w:rPr>
          <w:rFonts w:ascii="Times New Roman" w:eastAsia="Times New Roman" w:hAnsi="Times New Roman" w:cs="Times New Roman"/>
          <w:i/>
          <w:sz w:val="16"/>
          <w:szCs w:val="16"/>
          <w:lang w:eastAsia="ar-SA"/>
        </w:rPr>
        <w:t xml:space="preserve">  …………………………………………………..  </w:t>
      </w:r>
    </w:p>
    <w:p w:rsidR="003A3E3F" w:rsidRDefault="003A3E3F"/>
    <w:sectPr w:rsidR="003A3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B0145"/>
    <w:multiLevelType w:val="hybridMultilevel"/>
    <w:tmpl w:val="F0245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105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C1"/>
    <w:rsid w:val="000D5BCE"/>
    <w:rsid w:val="000F6192"/>
    <w:rsid w:val="0015169D"/>
    <w:rsid w:val="00164144"/>
    <w:rsid w:val="001B52B3"/>
    <w:rsid w:val="001C5259"/>
    <w:rsid w:val="001D1FDD"/>
    <w:rsid w:val="00201C78"/>
    <w:rsid w:val="002053F6"/>
    <w:rsid w:val="002D6E3F"/>
    <w:rsid w:val="00305947"/>
    <w:rsid w:val="00317B10"/>
    <w:rsid w:val="003A3E3F"/>
    <w:rsid w:val="003B7D80"/>
    <w:rsid w:val="00441D64"/>
    <w:rsid w:val="00443358"/>
    <w:rsid w:val="00554157"/>
    <w:rsid w:val="00593F20"/>
    <w:rsid w:val="00596AC5"/>
    <w:rsid w:val="005C7043"/>
    <w:rsid w:val="005D11C8"/>
    <w:rsid w:val="00656551"/>
    <w:rsid w:val="006D7B0A"/>
    <w:rsid w:val="00742D05"/>
    <w:rsid w:val="00757961"/>
    <w:rsid w:val="00760D03"/>
    <w:rsid w:val="00764237"/>
    <w:rsid w:val="0077392E"/>
    <w:rsid w:val="007C665B"/>
    <w:rsid w:val="007D3DB6"/>
    <w:rsid w:val="00807EC9"/>
    <w:rsid w:val="008444C1"/>
    <w:rsid w:val="00876352"/>
    <w:rsid w:val="008779E0"/>
    <w:rsid w:val="00885755"/>
    <w:rsid w:val="008D1C42"/>
    <w:rsid w:val="0090672C"/>
    <w:rsid w:val="0091527E"/>
    <w:rsid w:val="00933206"/>
    <w:rsid w:val="00957B6C"/>
    <w:rsid w:val="0096758A"/>
    <w:rsid w:val="009E78E3"/>
    <w:rsid w:val="00A53D65"/>
    <w:rsid w:val="00A9561B"/>
    <w:rsid w:val="00B014B5"/>
    <w:rsid w:val="00B232A7"/>
    <w:rsid w:val="00B455CA"/>
    <w:rsid w:val="00B57C7F"/>
    <w:rsid w:val="00B74F9A"/>
    <w:rsid w:val="00B752A4"/>
    <w:rsid w:val="00B8075C"/>
    <w:rsid w:val="00B91926"/>
    <w:rsid w:val="00BF141B"/>
    <w:rsid w:val="00C3062B"/>
    <w:rsid w:val="00CB3C71"/>
    <w:rsid w:val="00CD5D11"/>
    <w:rsid w:val="00CE47F1"/>
    <w:rsid w:val="00D51998"/>
    <w:rsid w:val="00E27863"/>
    <w:rsid w:val="00E9557B"/>
    <w:rsid w:val="00ED0533"/>
    <w:rsid w:val="00EF5A8C"/>
    <w:rsid w:val="00EF6EBC"/>
    <w:rsid w:val="00F1441D"/>
    <w:rsid w:val="00F82C5A"/>
    <w:rsid w:val="00FA08CE"/>
    <w:rsid w:val="00FF2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7E98-FA6B-4CD0-9C57-8F61C10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3E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A3E3F"/>
    <w:pPr>
      <w:spacing w:after="0" w:line="240" w:lineRule="auto"/>
    </w:pPr>
  </w:style>
  <w:style w:type="paragraph" w:styleId="Odstavecseseznamem">
    <w:name w:val="List Paragraph"/>
    <w:basedOn w:val="Normln"/>
    <w:uiPriority w:val="34"/>
    <w:qFormat/>
    <w:rsid w:val="0075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8034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zastupitel</dc:creator>
  <cp:keywords/>
  <dc:description/>
  <cp:lastModifiedBy>Manhalova</cp:lastModifiedBy>
  <cp:revision>2</cp:revision>
  <dcterms:created xsi:type="dcterms:W3CDTF">2022-11-02T11:48:00Z</dcterms:created>
  <dcterms:modified xsi:type="dcterms:W3CDTF">2022-11-02T11:48:00Z</dcterms:modified>
</cp:coreProperties>
</file>