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9B0242">
        <w:rPr>
          <w:rFonts w:ascii="Tahoma" w:hAnsi="Tahoma" w:cs="Tahoma"/>
          <w:sz w:val="20"/>
          <w:szCs w:val="22"/>
        </w:rPr>
        <w:t xml:space="preserve">Ing. </w:t>
      </w:r>
      <w:proofErr w:type="spellStart"/>
      <w:r w:rsidR="009B0242">
        <w:rPr>
          <w:rFonts w:ascii="Tahoma" w:hAnsi="Tahoma" w:cs="Tahoma"/>
          <w:sz w:val="20"/>
          <w:szCs w:val="22"/>
        </w:rPr>
        <w:t>Xxxxxx</w:t>
      </w:r>
      <w:proofErr w:type="spellEnd"/>
      <w:r w:rsidR="009B0242">
        <w:rPr>
          <w:rFonts w:ascii="Tahoma" w:hAnsi="Tahoma" w:cs="Tahoma"/>
          <w:sz w:val="20"/>
          <w:szCs w:val="22"/>
        </w:rPr>
        <w:t xml:space="preserve"> </w:t>
      </w:r>
      <w:proofErr w:type="spellStart"/>
      <w:r w:rsidR="009B0242">
        <w:rPr>
          <w:rFonts w:ascii="Tahoma" w:hAnsi="Tahoma" w:cs="Tahoma"/>
          <w:sz w:val="20"/>
          <w:szCs w:val="22"/>
        </w:rPr>
        <w:t>xxxxxxxxx</w:t>
      </w:r>
      <w:proofErr w:type="spellEnd"/>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sidR="00F80B6C">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9B0242">
        <w:rPr>
          <w:rFonts w:ascii="Tahoma" w:hAnsi="Tahoma" w:cs="Tahoma"/>
          <w:sz w:val="20"/>
          <w:szCs w:val="20"/>
        </w:rPr>
        <w:t>xxxxxxx</w:t>
      </w:r>
      <w:proofErr w:type="spellEnd"/>
      <w:r w:rsidR="009B0242">
        <w:rPr>
          <w:rFonts w:ascii="Tahoma" w:hAnsi="Tahoma" w:cs="Tahoma"/>
          <w:sz w:val="20"/>
          <w:szCs w:val="20"/>
        </w:rPr>
        <w:t>/</w:t>
      </w:r>
      <w:proofErr w:type="spellStart"/>
      <w:r w:rsidR="009B0242">
        <w:rPr>
          <w:rFonts w:ascii="Tahoma" w:hAnsi="Tahoma" w:cs="Tahoma"/>
          <w:sz w:val="20"/>
          <w:szCs w:val="20"/>
        </w:rPr>
        <w:t>xxxx</w:t>
      </w:r>
      <w:proofErr w:type="spellEnd"/>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rsidR="001546A7" w:rsidRPr="00E95235" w:rsidRDefault="001546A7" w:rsidP="009749D6">
      <w:pPr>
        <w:pStyle w:val="Nadpis1"/>
        <w:tabs>
          <w:tab w:val="clear" w:pos="0"/>
          <w:tab w:val="num" w:pos="426"/>
        </w:tabs>
        <w:spacing w:line="276" w:lineRule="auto"/>
        <w:ind w:left="284" w:hanging="180"/>
        <w:rPr>
          <w:rFonts w:ascii="Tahoma" w:hAnsi="Tahoma" w:cs="Tahoma"/>
          <w:sz w:val="20"/>
          <w:szCs w:val="20"/>
        </w:rPr>
      </w:pPr>
      <w:r w:rsidRPr="00E95235">
        <w:rPr>
          <w:rFonts w:ascii="Tahoma" w:hAnsi="Tahoma" w:cs="Tahoma"/>
          <w:sz w:val="20"/>
          <w:szCs w:val="20"/>
        </w:rPr>
        <w:t xml:space="preserve">2. </w:t>
      </w:r>
      <w:r w:rsidR="00070064">
        <w:rPr>
          <w:rFonts w:ascii="Tahoma" w:hAnsi="Tahoma" w:cs="Tahoma"/>
          <w:sz w:val="20"/>
          <w:szCs w:val="20"/>
        </w:rPr>
        <w:t xml:space="preserve">B. Braun Medical s.r.o. </w:t>
      </w:r>
    </w:p>
    <w:p w:rsidR="001546A7" w:rsidRPr="00070064" w:rsidRDefault="00CD360B" w:rsidP="009749D6">
      <w:pPr>
        <w:pStyle w:val="Normlnweb2"/>
        <w:spacing w:line="276" w:lineRule="auto"/>
        <w:ind w:left="284"/>
        <w:jc w:val="both"/>
        <w:rPr>
          <w:rFonts w:ascii="Tahoma" w:hAnsi="Tahoma"/>
          <w:color w:val="auto"/>
          <w:sz w:val="20"/>
          <w:szCs w:val="20"/>
          <w:lang w:val="cs-CZ"/>
        </w:rPr>
      </w:pPr>
      <w:r w:rsidRPr="00070064">
        <w:rPr>
          <w:rFonts w:ascii="Tahoma" w:hAnsi="Tahoma"/>
          <w:color w:val="auto"/>
          <w:sz w:val="20"/>
          <w:szCs w:val="20"/>
          <w:lang w:val="cs-CZ"/>
        </w:rPr>
        <w:t>se sídlem:</w:t>
      </w:r>
      <w:r w:rsidR="00070064" w:rsidRPr="00070064">
        <w:rPr>
          <w:rFonts w:ascii="Tahoma" w:hAnsi="Tahoma"/>
          <w:color w:val="auto"/>
          <w:sz w:val="20"/>
          <w:szCs w:val="20"/>
          <w:lang w:val="cs-CZ"/>
        </w:rPr>
        <w:t xml:space="preserve"> V Parku 2335/20, 148 00 Praha 4 </w:t>
      </w:r>
    </w:p>
    <w:p w:rsidR="001546A7" w:rsidRPr="00070064" w:rsidRDefault="00CD360B" w:rsidP="009749D6">
      <w:pPr>
        <w:pStyle w:val="Normlnweb2"/>
        <w:spacing w:line="276" w:lineRule="auto"/>
        <w:ind w:left="284"/>
        <w:jc w:val="both"/>
        <w:rPr>
          <w:rFonts w:ascii="Tahoma" w:hAnsi="Tahoma"/>
          <w:color w:val="auto"/>
          <w:sz w:val="20"/>
          <w:szCs w:val="20"/>
          <w:lang w:val="cs-CZ"/>
        </w:rPr>
      </w:pPr>
      <w:r w:rsidRPr="00070064">
        <w:rPr>
          <w:rFonts w:ascii="Tahoma" w:hAnsi="Tahoma"/>
          <w:color w:val="auto"/>
          <w:sz w:val="20"/>
          <w:szCs w:val="20"/>
          <w:lang w:val="cs-CZ"/>
        </w:rPr>
        <w:t>zastoupen</w:t>
      </w:r>
      <w:r w:rsidR="00070064" w:rsidRPr="00070064">
        <w:rPr>
          <w:rFonts w:ascii="Tahoma" w:hAnsi="Tahoma"/>
          <w:color w:val="auto"/>
          <w:sz w:val="20"/>
          <w:szCs w:val="20"/>
          <w:lang w:val="cs-CZ"/>
        </w:rPr>
        <w:t xml:space="preserve"> </w:t>
      </w:r>
    </w:p>
    <w:p w:rsidR="005448BE" w:rsidRPr="00070064" w:rsidRDefault="005448BE" w:rsidP="005448BE">
      <w:pPr>
        <w:pStyle w:val="Normlnweb2"/>
        <w:spacing w:line="276" w:lineRule="auto"/>
        <w:ind w:left="284" w:firstLine="424"/>
        <w:jc w:val="both"/>
        <w:rPr>
          <w:rFonts w:ascii="Tahoma" w:hAnsi="Tahoma"/>
          <w:sz w:val="20"/>
          <w:szCs w:val="20"/>
          <w:lang w:val="cs-CZ"/>
        </w:rPr>
      </w:pPr>
      <w:r w:rsidRPr="00070064">
        <w:rPr>
          <w:rFonts w:ascii="Tahoma" w:hAnsi="Tahoma"/>
          <w:sz w:val="20"/>
          <w:szCs w:val="22"/>
          <w:lang w:val="cs-CZ"/>
        </w:rPr>
        <w:t>ve věcech smluvních</w:t>
      </w:r>
      <w:r w:rsidR="00B764D6" w:rsidRPr="00070064">
        <w:rPr>
          <w:rFonts w:ascii="Tahoma" w:hAnsi="Tahoma"/>
          <w:sz w:val="20"/>
          <w:szCs w:val="20"/>
          <w:lang w:val="cs-CZ"/>
        </w:rPr>
        <w:t>:</w:t>
      </w:r>
      <w:r w:rsidRPr="00070064">
        <w:rPr>
          <w:rFonts w:ascii="Tahoma" w:hAnsi="Tahoma"/>
          <w:sz w:val="20"/>
          <w:szCs w:val="20"/>
          <w:lang w:val="cs-CZ"/>
        </w:rPr>
        <w:tab/>
      </w:r>
      <w:r w:rsidR="00C327A8">
        <w:rPr>
          <w:rFonts w:ascii="Tahoma" w:hAnsi="Tahoma"/>
          <w:sz w:val="20"/>
          <w:szCs w:val="20"/>
          <w:lang w:val="cs-CZ"/>
        </w:rPr>
        <w:t>MUDr. Františkem Vojíkem</w:t>
      </w:r>
      <w:r w:rsidR="00070064" w:rsidRPr="00070064">
        <w:rPr>
          <w:rFonts w:ascii="Tahoma" w:hAnsi="Tahoma"/>
          <w:sz w:val="20"/>
          <w:szCs w:val="20"/>
          <w:lang w:val="cs-CZ"/>
        </w:rPr>
        <w:t xml:space="preserve">, na základě plné moci </w:t>
      </w:r>
    </w:p>
    <w:p w:rsidR="001546A7" w:rsidRPr="00070064" w:rsidRDefault="00CD360B" w:rsidP="009749D6">
      <w:pPr>
        <w:pStyle w:val="Normlnweb2"/>
        <w:spacing w:line="276" w:lineRule="auto"/>
        <w:ind w:left="284"/>
        <w:jc w:val="both"/>
        <w:rPr>
          <w:rFonts w:ascii="Tahoma" w:hAnsi="Tahoma"/>
          <w:sz w:val="20"/>
          <w:szCs w:val="20"/>
          <w:lang w:val="cs-CZ"/>
        </w:rPr>
      </w:pPr>
      <w:r w:rsidRPr="00070064">
        <w:rPr>
          <w:rFonts w:ascii="Tahoma" w:hAnsi="Tahoma"/>
          <w:sz w:val="20"/>
          <w:szCs w:val="20"/>
          <w:lang w:val="cs-CZ"/>
        </w:rPr>
        <w:t>IČ</w:t>
      </w:r>
      <w:r w:rsidR="00F80B6C" w:rsidRPr="00070064">
        <w:rPr>
          <w:rFonts w:ascii="Tahoma" w:hAnsi="Tahoma"/>
          <w:sz w:val="20"/>
          <w:szCs w:val="20"/>
          <w:lang w:val="cs-CZ"/>
        </w:rPr>
        <w:t>O</w:t>
      </w:r>
      <w:r w:rsidRPr="00070064">
        <w:rPr>
          <w:rFonts w:ascii="Tahoma" w:hAnsi="Tahoma"/>
          <w:sz w:val="20"/>
          <w:szCs w:val="20"/>
          <w:lang w:val="cs-CZ"/>
        </w:rPr>
        <w:t>:</w:t>
      </w:r>
      <w:r w:rsidRPr="00070064">
        <w:rPr>
          <w:rFonts w:ascii="Tahoma" w:hAnsi="Tahoma"/>
          <w:sz w:val="20"/>
          <w:szCs w:val="20"/>
          <w:lang w:val="cs-CZ"/>
        </w:rPr>
        <w:tab/>
      </w:r>
      <w:r w:rsidRPr="00070064">
        <w:rPr>
          <w:rFonts w:ascii="Tahoma" w:hAnsi="Tahoma"/>
          <w:sz w:val="20"/>
          <w:szCs w:val="20"/>
          <w:lang w:val="cs-CZ"/>
        </w:rPr>
        <w:tab/>
      </w:r>
      <w:r w:rsidRPr="00070064">
        <w:rPr>
          <w:rFonts w:ascii="Tahoma" w:hAnsi="Tahoma"/>
          <w:sz w:val="20"/>
          <w:szCs w:val="20"/>
          <w:lang w:val="cs-CZ"/>
        </w:rPr>
        <w:tab/>
      </w:r>
      <w:r w:rsidR="005448BE" w:rsidRPr="00070064">
        <w:rPr>
          <w:rFonts w:ascii="Tahoma" w:hAnsi="Tahoma"/>
          <w:sz w:val="20"/>
          <w:szCs w:val="20"/>
          <w:lang w:val="cs-CZ"/>
        </w:rPr>
        <w:tab/>
      </w:r>
      <w:r w:rsidR="00070064" w:rsidRPr="00070064">
        <w:rPr>
          <w:rFonts w:ascii="Tahoma" w:hAnsi="Tahoma"/>
          <w:sz w:val="20"/>
          <w:szCs w:val="20"/>
          <w:lang w:val="cs-CZ"/>
        </w:rPr>
        <w:t xml:space="preserve">48586285 </w:t>
      </w:r>
    </w:p>
    <w:p w:rsidR="001546A7" w:rsidRPr="00070064" w:rsidRDefault="00CD360B" w:rsidP="009749D6">
      <w:pPr>
        <w:spacing w:line="276" w:lineRule="auto"/>
        <w:ind w:left="284"/>
        <w:jc w:val="both"/>
        <w:rPr>
          <w:rFonts w:ascii="Tahoma" w:hAnsi="Tahoma" w:cs="Tahoma"/>
          <w:sz w:val="20"/>
          <w:szCs w:val="20"/>
        </w:rPr>
      </w:pPr>
      <w:r w:rsidRPr="00070064">
        <w:rPr>
          <w:rFonts w:ascii="Tahoma" w:hAnsi="Tahoma" w:cs="Tahoma"/>
          <w:sz w:val="20"/>
          <w:szCs w:val="20"/>
        </w:rPr>
        <w:t>DIČ:</w:t>
      </w:r>
      <w:r w:rsidRPr="00070064">
        <w:rPr>
          <w:rFonts w:ascii="Tahoma" w:hAnsi="Tahoma" w:cs="Tahoma"/>
          <w:sz w:val="20"/>
          <w:szCs w:val="20"/>
        </w:rPr>
        <w:tab/>
      </w:r>
      <w:r w:rsidRPr="00070064">
        <w:rPr>
          <w:rFonts w:ascii="Tahoma" w:hAnsi="Tahoma" w:cs="Tahoma"/>
          <w:sz w:val="20"/>
          <w:szCs w:val="20"/>
        </w:rPr>
        <w:tab/>
      </w:r>
      <w:r w:rsidRPr="00070064">
        <w:rPr>
          <w:rFonts w:ascii="Tahoma" w:hAnsi="Tahoma" w:cs="Tahoma"/>
          <w:sz w:val="20"/>
          <w:szCs w:val="20"/>
        </w:rPr>
        <w:tab/>
      </w:r>
      <w:r w:rsidR="005448BE" w:rsidRPr="00070064">
        <w:rPr>
          <w:rFonts w:ascii="Tahoma" w:hAnsi="Tahoma" w:cs="Tahoma"/>
          <w:sz w:val="20"/>
          <w:szCs w:val="20"/>
        </w:rPr>
        <w:tab/>
      </w:r>
      <w:r w:rsidR="00070064" w:rsidRPr="00070064">
        <w:rPr>
          <w:rFonts w:ascii="Tahoma" w:hAnsi="Tahoma" w:cs="Tahoma"/>
          <w:sz w:val="20"/>
          <w:szCs w:val="20"/>
        </w:rPr>
        <w:t xml:space="preserve">CZ48586285 </w:t>
      </w:r>
    </w:p>
    <w:p w:rsidR="001546A7" w:rsidRPr="00070064" w:rsidRDefault="00CD360B" w:rsidP="009749D6">
      <w:pPr>
        <w:pStyle w:val="Normlnweb2"/>
        <w:spacing w:line="276" w:lineRule="auto"/>
        <w:ind w:left="284"/>
        <w:jc w:val="both"/>
        <w:rPr>
          <w:rFonts w:ascii="Tahoma" w:hAnsi="Tahoma"/>
          <w:color w:val="auto"/>
          <w:sz w:val="20"/>
          <w:szCs w:val="20"/>
          <w:lang w:val="cs-CZ"/>
        </w:rPr>
      </w:pPr>
      <w:r w:rsidRPr="00070064">
        <w:rPr>
          <w:rFonts w:ascii="Tahoma" w:hAnsi="Tahoma"/>
          <w:color w:val="auto"/>
          <w:sz w:val="20"/>
          <w:szCs w:val="20"/>
          <w:lang w:val="cs-CZ"/>
        </w:rPr>
        <w:t>bankovní spojení:</w:t>
      </w:r>
      <w:r w:rsidRPr="00070064">
        <w:rPr>
          <w:rFonts w:ascii="Tahoma" w:hAnsi="Tahoma"/>
          <w:color w:val="auto"/>
          <w:sz w:val="20"/>
          <w:szCs w:val="20"/>
          <w:lang w:val="cs-CZ"/>
        </w:rPr>
        <w:tab/>
      </w:r>
      <w:r w:rsidR="005448BE" w:rsidRPr="00070064">
        <w:rPr>
          <w:rFonts w:ascii="Tahoma" w:hAnsi="Tahoma"/>
          <w:color w:val="auto"/>
          <w:sz w:val="20"/>
          <w:szCs w:val="20"/>
          <w:lang w:val="cs-CZ"/>
        </w:rPr>
        <w:tab/>
      </w:r>
      <w:r w:rsidR="00070064" w:rsidRPr="00070064">
        <w:rPr>
          <w:rFonts w:ascii="Tahoma" w:hAnsi="Tahoma"/>
          <w:color w:val="auto"/>
          <w:sz w:val="20"/>
          <w:szCs w:val="20"/>
          <w:lang w:val="cs-CZ"/>
        </w:rPr>
        <w:t xml:space="preserve">UniCredit Bank Czech Republic and Slovakia, a.s. </w:t>
      </w:r>
    </w:p>
    <w:p w:rsidR="001546A7" w:rsidRPr="00070064" w:rsidRDefault="00CD360B" w:rsidP="009749D6">
      <w:pPr>
        <w:pStyle w:val="Normlnweb2"/>
        <w:spacing w:line="276" w:lineRule="auto"/>
        <w:ind w:left="284"/>
        <w:jc w:val="both"/>
        <w:rPr>
          <w:rFonts w:ascii="Tahoma" w:hAnsi="Tahoma"/>
          <w:color w:val="auto"/>
          <w:sz w:val="20"/>
          <w:szCs w:val="20"/>
          <w:lang w:val="cs-CZ"/>
        </w:rPr>
      </w:pPr>
      <w:r w:rsidRPr="00070064">
        <w:rPr>
          <w:rFonts w:ascii="Tahoma" w:hAnsi="Tahoma"/>
          <w:color w:val="auto"/>
          <w:sz w:val="20"/>
          <w:szCs w:val="20"/>
          <w:lang w:val="cs-CZ"/>
        </w:rPr>
        <w:t>číslo účtu:</w:t>
      </w:r>
      <w:r w:rsidRPr="00070064">
        <w:rPr>
          <w:rFonts w:ascii="Tahoma" w:hAnsi="Tahoma"/>
          <w:color w:val="auto"/>
          <w:sz w:val="20"/>
          <w:szCs w:val="20"/>
          <w:lang w:val="cs-CZ"/>
        </w:rPr>
        <w:tab/>
      </w:r>
      <w:r w:rsidRPr="00070064">
        <w:rPr>
          <w:rFonts w:ascii="Tahoma" w:hAnsi="Tahoma"/>
          <w:color w:val="auto"/>
          <w:sz w:val="20"/>
          <w:szCs w:val="20"/>
          <w:lang w:val="cs-CZ"/>
        </w:rPr>
        <w:tab/>
      </w:r>
      <w:r w:rsidR="005448BE" w:rsidRPr="00070064">
        <w:rPr>
          <w:rFonts w:ascii="Tahoma" w:hAnsi="Tahoma"/>
          <w:color w:val="auto"/>
          <w:sz w:val="20"/>
          <w:szCs w:val="20"/>
          <w:lang w:val="cs-CZ"/>
        </w:rPr>
        <w:tab/>
      </w:r>
      <w:proofErr w:type="spellStart"/>
      <w:r w:rsidR="009B0242">
        <w:rPr>
          <w:rFonts w:ascii="Tahoma" w:hAnsi="Tahoma"/>
          <w:color w:val="auto"/>
          <w:sz w:val="20"/>
          <w:szCs w:val="20"/>
          <w:lang w:val="cs-CZ"/>
        </w:rPr>
        <w:t>xxxxxxxxx</w:t>
      </w:r>
      <w:proofErr w:type="spellEnd"/>
      <w:r w:rsidR="009B0242">
        <w:rPr>
          <w:rFonts w:ascii="Tahoma" w:hAnsi="Tahoma"/>
          <w:color w:val="auto"/>
          <w:sz w:val="20"/>
          <w:szCs w:val="20"/>
          <w:lang w:val="cs-CZ"/>
        </w:rPr>
        <w:t>/</w:t>
      </w:r>
      <w:proofErr w:type="spellStart"/>
      <w:r w:rsidR="009B0242">
        <w:rPr>
          <w:rFonts w:ascii="Tahoma" w:hAnsi="Tahoma"/>
          <w:color w:val="auto"/>
          <w:sz w:val="20"/>
          <w:szCs w:val="20"/>
          <w:lang w:val="cs-CZ"/>
        </w:rPr>
        <w:t>xxxx</w:t>
      </w:r>
      <w:proofErr w:type="spellEnd"/>
    </w:p>
    <w:p w:rsidR="001546A7" w:rsidRPr="00070064" w:rsidRDefault="001546A7" w:rsidP="009749D6">
      <w:pPr>
        <w:spacing w:line="276" w:lineRule="auto"/>
        <w:ind w:left="284"/>
        <w:rPr>
          <w:rFonts w:ascii="Tahoma" w:hAnsi="Tahoma" w:cs="Tahoma"/>
          <w:sz w:val="20"/>
          <w:szCs w:val="20"/>
        </w:rPr>
      </w:pPr>
      <w:r w:rsidRPr="00070064">
        <w:rPr>
          <w:rFonts w:ascii="Tahoma" w:hAnsi="Tahoma" w:cs="Tahoma"/>
          <w:sz w:val="20"/>
          <w:szCs w:val="20"/>
        </w:rPr>
        <w:t>zapsán v</w:t>
      </w:r>
      <w:r w:rsidR="00B764D6" w:rsidRPr="00070064">
        <w:rPr>
          <w:rFonts w:ascii="Tahoma" w:hAnsi="Tahoma" w:cs="Tahoma"/>
          <w:sz w:val="20"/>
          <w:szCs w:val="20"/>
        </w:rPr>
        <w:t xml:space="preserve"> obchodním rejstříku </w:t>
      </w:r>
      <w:r w:rsidR="00B90E34" w:rsidRPr="00070064">
        <w:rPr>
          <w:rFonts w:ascii="Tahoma" w:hAnsi="Tahoma" w:cs="Tahoma"/>
          <w:sz w:val="20"/>
          <w:szCs w:val="20"/>
        </w:rPr>
        <w:t>vedeném</w:t>
      </w:r>
      <w:r w:rsidR="00070064" w:rsidRPr="00070064">
        <w:rPr>
          <w:rFonts w:ascii="Tahoma" w:hAnsi="Tahoma" w:cs="Tahoma"/>
          <w:sz w:val="20"/>
          <w:szCs w:val="20"/>
        </w:rPr>
        <w:t xml:space="preserve"> Městským</w:t>
      </w:r>
      <w:r w:rsidR="00B90E34" w:rsidRPr="00070064">
        <w:rPr>
          <w:rFonts w:ascii="Tahoma" w:hAnsi="Tahoma" w:cs="Tahoma"/>
          <w:sz w:val="20"/>
          <w:szCs w:val="20"/>
        </w:rPr>
        <w:t xml:space="preserve"> soudem v</w:t>
      </w:r>
      <w:r w:rsidR="00070064">
        <w:rPr>
          <w:rFonts w:ascii="Tahoma" w:hAnsi="Tahoma" w:cs="Tahoma"/>
          <w:sz w:val="20"/>
          <w:szCs w:val="20"/>
        </w:rPr>
        <w:t xml:space="preserve"> Praze</w:t>
      </w:r>
      <w:r w:rsidRPr="00070064">
        <w:rPr>
          <w:rFonts w:ascii="Tahoma" w:hAnsi="Tahoma" w:cs="Tahoma"/>
          <w:sz w:val="20"/>
          <w:szCs w:val="20"/>
        </w:rPr>
        <w:t>, oddíl</w:t>
      </w:r>
      <w:r w:rsidR="00070064">
        <w:rPr>
          <w:rFonts w:ascii="Tahoma" w:hAnsi="Tahoma" w:cs="Tahoma"/>
          <w:sz w:val="20"/>
          <w:szCs w:val="20"/>
        </w:rPr>
        <w:t xml:space="preserve"> C</w:t>
      </w:r>
      <w:r w:rsidRPr="00070064">
        <w:rPr>
          <w:rFonts w:ascii="Tahoma" w:hAnsi="Tahoma" w:cs="Tahoma"/>
          <w:sz w:val="20"/>
          <w:szCs w:val="20"/>
        </w:rPr>
        <w:t xml:space="preserve">, vložka </w:t>
      </w:r>
      <w:r w:rsidR="00070064">
        <w:rPr>
          <w:rFonts w:ascii="Tahoma" w:hAnsi="Tahoma" w:cs="Tahoma"/>
          <w:sz w:val="20"/>
          <w:szCs w:val="20"/>
        </w:rPr>
        <w:t xml:space="preserve">17893 </w:t>
      </w:r>
    </w:p>
    <w:p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070064">
        <w:rPr>
          <w:rFonts w:ascii="Tahoma" w:hAnsi="Tahoma" w:cs="Tahoma"/>
          <w:color w:val="auto"/>
          <w:sz w:val="20"/>
          <w:szCs w:val="20"/>
          <w:lang w:val="cs-CZ"/>
        </w:rPr>
        <w:t xml:space="preserve">dále jen </w:t>
      </w:r>
      <w:r w:rsidRPr="00070064">
        <w:rPr>
          <w:rFonts w:ascii="Tahoma" w:hAnsi="Tahoma" w:cs="Tahoma"/>
          <w:i/>
          <w:iCs/>
          <w:color w:val="auto"/>
          <w:sz w:val="20"/>
          <w:szCs w:val="20"/>
          <w:lang w:val="cs-CZ"/>
        </w:rPr>
        <w:t>„prodávající“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9749D6">
      <w:pPr>
        <w:spacing w:line="276" w:lineRule="auto"/>
        <w:jc w:val="center"/>
        <w:rPr>
          <w:rFonts w:ascii="Tahoma" w:hAnsi="Tahoma" w:cs="Tahoma"/>
          <w:b/>
          <w:bCs/>
          <w:sz w:val="20"/>
          <w:szCs w:val="20"/>
        </w:rPr>
      </w:pP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F80B6C">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rsidR="009A3249"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AB4470" w:rsidRPr="00881581" w:rsidRDefault="00AB4470" w:rsidP="00AB4470">
      <w:pPr>
        <w:pStyle w:val="OdstavecSmlouvy"/>
        <w:keepLines w:val="0"/>
        <w:numPr>
          <w:ilvl w:val="0"/>
          <w:numId w:val="10"/>
        </w:numPr>
        <w:tabs>
          <w:tab w:val="clear" w:pos="360"/>
          <w:tab w:val="clear" w:pos="426"/>
          <w:tab w:val="clear" w:pos="1701"/>
        </w:tabs>
        <w:spacing w:before="120" w:after="0"/>
        <w:rPr>
          <w:rFonts w:ascii="Tahoma" w:hAnsi="Tahoma" w:cs="Tahoma"/>
          <w:sz w:val="20"/>
        </w:rPr>
      </w:pPr>
      <w:r w:rsidRPr="00881581">
        <w:rPr>
          <w:rFonts w:ascii="Tahoma" w:hAnsi="Tahoma" w:cs="Tahoma"/>
          <w:sz w:val="20"/>
        </w:rPr>
        <w:t xml:space="preserve">Předmět smlouvy bude realizován v rámci projektu </w:t>
      </w:r>
      <w:bookmarkStart w:id="2" w:name="_Hlk69204398"/>
      <w:r w:rsidRPr="00881581">
        <w:rPr>
          <w:rFonts w:ascii="Tahoma" w:hAnsi="Tahoma" w:cs="Tahoma"/>
          <w:b/>
          <w:sz w:val="20"/>
        </w:rPr>
        <w:t>„Rozvoj a modernizace pracovišť navazujících na urgentní příjem 2. typu Sdruženého zdravotnického zařízení Krnov, příspěvková organizace“</w:t>
      </w:r>
      <w:bookmarkEnd w:id="2"/>
      <w:r w:rsidRPr="00881581">
        <w:rPr>
          <w:rFonts w:ascii="Tahoma" w:hAnsi="Tahoma" w:cs="Tahoma"/>
          <w:sz w:val="20"/>
        </w:rPr>
        <w:t xml:space="preserve"> (dále jen „projekt), který bude spolufinancován ze strukturálních fondů Evropské unie, konkrétně z Integrovaného regionálního operačního programu (dále jen „IROP“) v rámci 98. výzvy (prioritní osa 6: REACT-EU). Prodávající bere na vědomí, že předmětem smlouvy jsou aktivity a výstupy, které budou tvořit součást projektu spolufinancovaného Evropskou unií prostřednictvím IROP. </w:t>
      </w:r>
    </w:p>
    <w:p w:rsidR="00AB4470" w:rsidRPr="00633675" w:rsidRDefault="00AB4470" w:rsidP="00AB4470">
      <w:pPr>
        <w:pStyle w:val="OdstavecSmlouvy"/>
        <w:spacing w:line="276" w:lineRule="auto"/>
        <w:ind w:left="425"/>
        <w:rPr>
          <w:rFonts w:ascii="Tahoma" w:hAnsi="Tahoma" w:cs="Tahoma"/>
          <w:sz w:val="20"/>
          <w:szCs w:val="18"/>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9749D6">
      <w:pPr>
        <w:spacing w:line="276" w:lineRule="auto"/>
        <w:ind w:hanging="357"/>
        <w:jc w:val="center"/>
        <w:rPr>
          <w:rFonts w:ascii="Tahoma" w:hAnsi="Tahoma" w:cs="Tahoma"/>
          <w:b/>
          <w:bCs/>
          <w:sz w:val="20"/>
          <w:szCs w:val="20"/>
        </w:rPr>
      </w:pPr>
    </w:p>
    <w:p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9B48B3">
        <w:rPr>
          <w:rFonts w:ascii="Tahoma" w:hAnsi="Tahoma" w:cs="Tahoma"/>
          <w:sz w:val="20"/>
          <w:szCs w:val="20"/>
        </w:rPr>
        <w:t xml:space="preserve">Prodávající se zavazuje </w:t>
      </w:r>
      <w:r w:rsidR="009B48B3" w:rsidRPr="009B48B3">
        <w:rPr>
          <w:rFonts w:ascii="Tahoma" w:hAnsi="Tahoma" w:cs="Tahoma"/>
          <w:sz w:val="20"/>
          <w:szCs w:val="20"/>
        </w:rPr>
        <w:t>odevzd</w:t>
      </w:r>
      <w:r w:rsidRPr="009B48B3">
        <w:rPr>
          <w:rFonts w:ascii="Tahoma" w:hAnsi="Tahoma" w:cs="Tahoma"/>
          <w:sz w:val="20"/>
          <w:szCs w:val="20"/>
        </w:rPr>
        <w:t>at kupujícímu</w:t>
      </w:r>
      <w:r w:rsidR="00A247E8">
        <w:rPr>
          <w:rFonts w:ascii="Tahoma" w:hAnsi="Tahoma" w:cs="Tahoma"/>
          <w:sz w:val="20"/>
          <w:szCs w:val="20"/>
        </w:rPr>
        <w:t xml:space="preserve"> předmět smlouvy</w:t>
      </w:r>
      <w:r w:rsidR="00E24509" w:rsidRPr="009B48B3">
        <w:rPr>
          <w:rFonts w:ascii="Tahoma" w:hAnsi="Tahoma" w:cs="Tahoma"/>
          <w:sz w:val="20"/>
          <w:szCs w:val="20"/>
        </w:rPr>
        <w:t xml:space="preserve"> </w:t>
      </w:r>
      <w:r w:rsidR="00D77D51">
        <w:rPr>
          <w:rFonts w:ascii="Tahoma" w:hAnsi="Tahoma" w:cs="Tahoma"/>
          <w:sz w:val="20"/>
          <w:szCs w:val="20"/>
        </w:rPr>
        <w:t>–</w:t>
      </w:r>
      <w:r w:rsidR="00F400DC" w:rsidRPr="009B48B3">
        <w:rPr>
          <w:rFonts w:ascii="Tahoma" w:hAnsi="Tahoma" w:cs="Tahoma"/>
          <w:sz w:val="20"/>
          <w:szCs w:val="20"/>
        </w:rPr>
        <w:t xml:space="preserve"> </w:t>
      </w:r>
      <w:r w:rsidR="004513F4">
        <w:rPr>
          <w:rFonts w:ascii="Tahoma" w:hAnsi="Tahoma" w:cs="Tahoma"/>
          <w:b/>
          <w:bCs/>
          <w:iCs/>
          <w:sz w:val="20"/>
          <w:szCs w:val="20"/>
        </w:rPr>
        <w:t xml:space="preserve">Infusní technika </w:t>
      </w:r>
      <w:r w:rsidR="003A6CE3" w:rsidRPr="009B48B3">
        <w:rPr>
          <w:rFonts w:ascii="Tahoma" w:hAnsi="Tahoma" w:cs="Tahoma"/>
          <w:b/>
          <w:bCs/>
          <w:sz w:val="20"/>
          <w:szCs w:val="20"/>
        </w:rPr>
        <w:t>(</w:t>
      </w:r>
      <w:r w:rsidR="004513F4">
        <w:rPr>
          <w:rFonts w:ascii="Tahoma" w:hAnsi="Tahoma" w:cs="Tahoma"/>
          <w:b/>
          <w:bCs/>
          <w:sz w:val="20"/>
          <w:szCs w:val="20"/>
        </w:rPr>
        <w:t>100</w:t>
      </w:r>
      <w:r w:rsidR="003A6CE3" w:rsidRPr="009B48B3">
        <w:rPr>
          <w:rFonts w:ascii="Tahoma" w:hAnsi="Tahoma" w:cs="Tahoma"/>
          <w:b/>
          <w:bCs/>
          <w:sz w:val="20"/>
          <w:szCs w:val="20"/>
        </w:rPr>
        <w:t xml:space="preserve"> ks</w:t>
      </w:r>
      <w:r w:rsidR="00252047">
        <w:rPr>
          <w:rFonts w:ascii="Tahoma" w:hAnsi="Tahoma" w:cs="Tahoma"/>
          <w:b/>
          <w:bCs/>
          <w:sz w:val="20"/>
          <w:szCs w:val="20"/>
        </w:rPr>
        <w:t>)</w:t>
      </w:r>
      <w:r w:rsidR="004513F4">
        <w:rPr>
          <w:rFonts w:ascii="Tahoma" w:hAnsi="Tahoma" w:cs="Tahoma"/>
          <w:b/>
          <w:bCs/>
          <w:sz w:val="20"/>
          <w:szCs w:val="20"/>
        </w:rPr>
        <w:t xml:space="preserve"> + 3 centrály</w:t>
      </w:r>
      <w:r w:rsidR="0054784F">
        <w:rPr>
          <w:rFonts w:ascii="Tahoma" w:hAnsi="Tahoma" w:cs="Tahoma"/>
          <w:b/>
          <w:bCs/>
          <w:sz w:val="20"/>
          <w:szCs w:val="20"/>
        </w:rPr>
        <w:t xml:space="preserve">, </w:t>
      </w:r>
      <w:r w:rsidR="009A3249" w:rsidRPr="009B48B3">
        <w:rPr>
          <w:rFonts w:ascii="Tahoma" w:hAnsi="Tahoma" w:cs="Tahoma"/>
          <w:bCs/>
          <w:sz w:val="20"/>
          <w:szCs w:val="20"/>
        </w:rPr>
        <w:t>včetně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této smlouvy.</w:t>
      </w:r>
      <w:r w:rsidR="003D1B9C">
        <w:rPr>
          <w:rFonts w:ascii="Tahoma" w:hAnsi="Tahoma" w:cs="Tahoma"/>
          <w:sz w:val="20"/>
          <w:szCs w:val="20"/>
        </w:rPr>
        <w:t xml:space="preserve"> Dodávka proběhne v rámci projektu </w:t>
      </w:r>
      <w:r w:rsidR="003D1B9C" w:rsidRPr="003D1B9C">
        <w:rPr>
          <w:rFonts w:ascii="Tahoma" w:hAnsi="Tahoma" w:cs="Tahoma"/>
          <w:b/>
          <w:sz w:val="20"/>
          <w:szCs w:val="20"/>
        </w:rPr>
        <w:t>„Rozvoj a modernizace pracovišť navazujících na urgentní příjem 2. typu Sdruženého zdravotnického zařízení Krnov, příspěvková organizace“</w:t>
      </w:r>
      <w:r w:rsidR="003D1B9C">
        <w:rPr>
          <w:rFonts w:ascii="Tahoma" w:hAnsi="Tahoma" w:cs="Tahoma"/>
          <w:b/>
          <w:sz w:val="20"/>
          <w:szCs w:val="20"/>
        </w:rPr>
        <w:t>.</w:t>
      </w:r>
    </w:p>
    <w:p w:rsidR="00252047" w:rsidRPr="00252047"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p>
    <w:p w:rsidR="004513F4" w:rsidRPr="004513F4" w:rsidRDefault="004513F4" w:rsidP="004513F4">
      <w:pPr>
        <w:pStyle w:val="Styl-normln-slo-odsazen"/>
        <w:numPr>
          <w:ilvl w:val="0"/>
          <w:numId w:val="33"/>
        </w:numPr>
        <w:spacing w:line="276" w:lineRule="auto"/>
        <w:rPr>
          <w:rFonts w:ascii="Tahoma" w:hAnsi="Tahoma" w:cs="Tahoma"/>
          <w:b/>
          <w:bCs/>
          <w:sz w:val="20"/>
          <w:szCs w:val="20"/>
        </w:rPr>
      </w:pPr>
      <w:r w:rsidRPr="004513F4">
        <w:rPr>
          <w:rFonts w:ascii="Tahoma" w:hAnsi="Tahoma" w:cs="Tahoma"/>
          <w:b/>
          <w:bCs/>
          <w:sz w:val="20"/>
          <w:szCs w:val="20"/>
          <w:lang w:eastAsia="cs-CZ"/>
        </w:rPr>
        <w:t>Lineární dávkovač varianta A – pro samostatné použití (29 ks)</w:t>
      </w:r>
      <w:r>
        <w:rPr>
          <w:rFonts w:ascii="Tahoma" w:hAnsi="Tahoma" w:cs="Tahoma"/>
          <w:b/>
          <w:bCs/>
          <w:sz w:val="20"/>
          <w:szCs w:val="20"/>
        </w:rPr>
        <w:t xml:space="preserve"> </w:t>
      </w:r>
      <w:r w:rsidR="00070064" w:rsidRPr="00070064">
        <w:rPr>
          <w:rFonts w:ascii="Tahoma" w:hAnsi="Tahoma" w:cs="Tahoma"/>
          <w:b/>
          <w:bCs/>
          <w:sz w:val="20"/>
          <w:szCs w:val="20"/>
        </w:rPr>
        <w:t>Perfusor Compact plus</w:t>
      </w:r>
      <w:r w:rsidR="00070064">
        <w:rPr>
          <w:rFonts w:ascii="Tahoma" w:hAnsi="Tahoma" w:cs="Tahoma"/>
          <w:sz w:val="20"/>
          <w:szCs w:val="20"/>
        </w:rPr>
        <w:t>,</w:t>
      </w:r>
    </w:p>
    <w:p w:rsidR="0038266A" w:rsidRPr="004513F4" w:rsidRDefault="004513F4" w:rsidP="004513F4">
      <w:pPr>
        <w:pStyle w:val="Styl-normln-slo-odsazen"/>
        <w:numPr>
          <w:ilvl w:val="0"/>
          <w:numId w:val="33"/>
        </w:numPr>
        <w:spacing w:line="276" w:lineRule="auto"/>
        <w:rPr>
          <w:rFonts w:ascii="Tahoma" w:hAnsi="Tahoma" w:cs="Tahoma"/>
          <w:b/>
          <w:bCs/>
          <w:sz w:val="20"/>
          <w:szCs w:val="20"/>
        </w:rPr>
      </w:pPr>
      <w:r w:rsidRPr="004513F4">
        <w:rPr>
          <w:rFonts w:ascii="Tahoma" w:hAnsi="Tahoma" w:cs="Tahoma"/>
          <w:b/>
          <w:bCs/>
          <w:sz w:val="20"/>
          <w:szCs w:val="20"/>
          <w:lang w:eastAsia="cs-CZ"/>
        </w:rPr>
        <w:t>Infusní pumpa varianta A – pro samostatné použití (36 ks</w:t>
      </w:r>
      <w:r w:rsidR="00070064">
        <w:rPr>
          <w:rFonts w:ascii="Tahoma" w:hAnsi="Tahoma" w:cs="Tahoma"/>
          <w:b/>
          <w:bCs/>
          <w:sz w:val="20"/>
          <w:szCs w:val="20"/>
          <w:lang w:eastAsia="cs-CZ"/>
        </w:rPr>
        <w:t xml:space="preserve">) </w:t>
      </w:r>
      <w:r w:rsidR="00070064" w:rsidRPr="00070064">
        <w:rPr>
          <w:rFonts w:ascii="Tahoma" w:hAnsi="Tahoma" w:cs="Tahoma"/>
          <w:b/>
          <w:bCs/>
          <w:sz w:val="20"/>
          <w:szCs w:val="20"/>
          <w:lang w:eastAsia="cs-CZ"/>
        </w:rPr>
        <w:t>Infusomat Compact plus P</w:t>
      </w:r>
      <w:r w:rsidR="00070064">
        <w:rPr>
          <w:rFonts w:ascii="Tahoma" w:hAnsi="Tahoma" w:cs="Tahoma"/>
          <w:b/>
          <w:bCs/>
          <w:sz w:val="20"/>
          <w:szCs w:val="20"/>
          <w:lang w:eastAsia="cs-CZ"/>
        </w:rPr>
        <w:t>,</w:t>
      </w:r>
    </w:p>
    <w:p w:rsidR="00070064" w:rsidRPr="00070064" w:rsidRDefault="004513F4" w:rsidP="00B8689C">
      <w:pPr>
        <w:pStyle w:val="Styl-normln-slo-odsazen"/>
        <w:numPr>
          <w:ilvl w:val="0"/>
          <w:numId w:val="33"/>
        </w:numPr>
        <w:spacing w:line="276" w:lineRule="auto"/>
        <w:rPr>
          <w:rFonts w:ascii="Tahoma" w:hAnsi="Tahoma" w:cs="Tahoma"/>
          <w:b/>
          <w:bCs/>
          <w:sz w:val="20"/>
          <w:szCs w:val="20"/>
        </w:rPr>
      </w:pPr>
      <w:r w:rsidRPr="00070064">
        <w:rPr>
          <w:rFonts w:ascii="Tahoma" w:hAnsi="Tahoma" w:cs="Tahoma"/>
          <w:b/>
          <w:bCs/>
          <w:sz w:val="20"/>
          <w:szCs w:val="20"/>
          <w:lang w:eastAsia="cs-CZ"/>
        </w:rPr>
        <w:t>Lineární dávkovač varianta B – pro dokovací stanice (21 ks)</w:t>
      </w:r>
      <w:r w:rsidRPr="00070064">
        <w:rPr>
          <w:rFonts w:ascii="Tahoma" w:hAnsi="Tahoma" w:cs="Tahoma"/>
          <w:b/>
          <w:bCs/>
          <w:sz w:val="20"/>
          <w:szCs w:val="20"/>
        </w:rPr>
        <w:t xml:space="preserve"> </w:t>
      </w:r>
      <w:r w:rsidR="00070064" w:rsidRPr="00070064">
        <w:rPr>
          <w:rFonts w:ascii="Tahoma" w:hAnsi="Tahoma" w:cs="Tahoma"/>
          <w:b/>
          <w:bCs/>
          <w:sz w:val="20"/>
          <w:szCs w:val="20"/>
        </w:rPr>
        <w:t>Perfusor Space,</w:t>
      </w:r>
    </w:p>
    <w:p w:rsidR="004513F4" w:rsidRPr="00070064" w:rsidRDefault="004513F4" w:rsidP="00B8689C">
      <w:pPr>
        <w:pStyle w:val="Styl-normln-slo-odsazen"/>
        <w:numPr>
          <w:ilvl w:val="0"/>
          <w:numId w:val="33"/>
        </w:numPr>
        <w:spacing w:line="276" w:lineRule="auto"/>
        <w:rPr>
          <w:rFonts w:ascii="Tahoma" w:hAnsi="Tahoma" w:cs="Tahoma"/>
          <w:b/>
          <w:bCs/>
          <w:sz w:val="20"/>
          <w:szCs w:val="20"/>
        </w:rPr>
      </w:pPr>
      <w:r w:rsidRPr="00070064">
        <w:rPr>
          <w:rFonts w:ascii="Tahoma" w:hAnsi="Tahoma" w:cs="Tahoma"/>
          <w:b/>
          <w:bCs/>
          <w:sz w:val="20"/>
          <w:szCs w:val="20"/>
          <w:lang w:eastAsia="cs-CZ"/>
        </w:rPr>
        <w:t>Infusní pumpa varianta B – pro dokovací stanice (14 ks)</w:t>
      </w:r>
      <w:r w:rsidR="00070064">
        <w:rPr>
          <w:rFonts w:ascii="Tahoma" w:hAnsi="Tahoma" w:cs="Tahoma"/>
          <w:b/>
          <w:bCs/>
          <w:sz w:val="20"/>
          <w:szCs w:val="20"/>
          <w:lang w:eastAsia="cs-CZ"/>
        </w:rPr>
        <w:t xml:space="preserve"> </w:t>
      </w:r>
      <w:r w:rsidR="00070064" w:rsidRPr="00070064">
        <w:rPr>
          <w:rFonts w:ascii="Tahoma" w:hAnsi="Tahoma" w:cs="Tahoma"/>
          <w:b/>
          <w:bCs/>
          <w:sz w:val="20"/>
          <w:szCs w:val="20"/>
          <w:lang w:eastAsia="cs-CZ"/>
        </w:rPr>
        <w:t>Infusomat Space P</w:t>
      </w:r>
      <w:r w:rsidRPr="00070064">
        <w:rPr>
          <w:rFonts w:ascii="Tahoma" w:hAnsi="Tahoma" w:cs="Tahoma"/>
          <w:sz w:val="20"/>
          <w:szCs w:val="20"/>
        </w:rPr>
        <w:t>,</w:t>
      </w:r>
    </w:p>
    <w:p w:rsidR="004513F4" w:rsidRPr="004513F4" w:rsidRDefault="004513F4" w:rsidP="004513F4">
      <w:pPr>
        <w:pStyle w:val="Styl-normln-slo-odsazen"/>
        <w:numPr>
          <w:ilvl w:val="0"/>
          <w:numId w:val="33"/>
        </w:numPr>
        <w:spacing w:line="276" w:lineRule="auto"/>
        <w:rPr>
          <w:rFonts w:ascii="Tahoma" w:hAnsi="Tahoma" w:cs="Tahoma"/>
          <w:b/>
          <w:bCs/>
          <w:sz w:val="20"/>
          <w:szCs w:val="20"/>
        </w:rPr>
      </w:pPr>
      <w:r>
        <w:rPr>
          <w:rFonts w:ascii="Tahoma" w:hAnsi="Tahoma" w:cs="Tahoma"/>
          <w:b/>
          <w:bCs/>
          <w:sz w:val="20"/>
          <w:szCs w:val="20"/>
          <w:lang w:eastAsia="cs-CZ"/>
        </w:rPr>
        <w:t>Centrální dokovací stanice</w:t>
      </w:r>
      <w:r w:rsidRPr="004513F4">
        <w:rPr>
          <w:rFonts w:ascii="Tahoma" w:hAnsi="Tahoma" w:cs="Tahoma"/>
          <w:b/>
          <w:bCs/>
          <w:sz w:val="20"/>
          <w:szCs w:val="20"/>
          <w:lang w:eastAsia="cs-CZ"/>
        </w:rPr>
        <w:t xml:space="preserve"> (</w:t>
      </w:r>
      <w:r>
        <w:rPr>
          <w:rFonts w:ascii="Tahoma" w:hAnsi="Tahoma" w:cs="Tahoma"/>
          <w:b/>
          <w:bCs/>
          <w:sz w:val="20"/>
          <w:szCs w:val="20"/>
          <w:lang w:eastAsia="cs-CZ"/>
        </w:rPr>
        <w:t>3</w:t>
      </w:r>
      <w:r w:rsidRPr="004513F4">
        <w:rPr>
          <w:rFonts w:ascii="Tahoma" w:hAnsi="Tahoma" w:cs="Tahoma"/>
          <w:b/>
          <w:bCs/>
          <w:sz w:val="20"/>
          <w:szCs w:val="20"/>
          <w:lang w:eastAsia="cs-CZ"/>
        </w:rPr>
        <w:t xml:space="preserve"> ks)</w:t>
      </w:r>
      <w:r w:rsidR="00070064">
        <w:rPr>
          <w:rFonts w:ascii="Tahoma" w:hAnsi="Tahoma" w:cs="Tahoma"/>
          <w:b/>
          <w:bCs/>
          <w:sz w:val="20"/>
          <w:szCs w:val="20"/>
          <w:lang w:eastAsia="cs-CZ"/>
        </w:rPr>
        <w:t xml:space="preserve"> Space Station</w:t>
      </w:r>
      <w:r w:rsidRPr="004513F4">
        <w:rPr>
          <w:rFonts w:ascii="Tahoma" w:hAnsi="Tahoma" w:cs="Tahoma"/>
          <w:sz w:val="20"/>
          <w:szCs w:val="20"/>
        </w:rPr>
        <w:t>,</w:t>
      </w:r>
    </w:p>
    <w:p w:rsidR="009A3249" w:rsidRPr="009B48B3" w:rsidRDefault="009A3249" w:rsidP="00252047">
      <w:pPr>
        <w:pStyle w:val="Styl-normln-slo-odsazen"/>
        <w:numPr>
          <w:ilvl w:val="0"/>
          <w:numId w:val="0"/>
        </w:numPr>
        <w:spacing w:line="276" w:lineRule="auto"/>
        <w:ind w:left="284"/>
        <w:rPr>
          <w:rFonts w:ascii="Tahoma" w:hAnsi="Tahoma" w:cs="Tahoma"/>
          <w:color w:val="000000"/>
          <w:sz w:val="20"/>
        </w:rPr>
      </w:pPr>
      <w:r w:rsidRPr="009B48B3">
        <w:rPr>
          <w:rFonts w:ascii="Tahoma" w:hAnsi="Tahoma" w:cs="Tahoma"/>
          <w:sz w:val="20"/>
        </w:rPr>
        <w:t>včetně příslušenství</w:t>
      </w:r>
      <w:bookmarkStart w:id="3" w:name="_Hlk84248326"/>
      <w:r w:rsidR="00D77D51">
        <w:rPr>
          <w:rFonts w:ascii="Tahoma" w:hAnsi="Tahoma" w:cs="Tahoma"/>
          <w:sz w:val="20"/>
        </w:rPr>
        <w:t>, dle specifikace v Příloze č. 1 této smlouvy</w:t>
      </w:r>
      <w:r w:rsidRPr="009B48B3">
        <w:rPr>
          <w:rFonts w:ascii="Tahoma" w:hAnsi="Tahoma" w:cs="Tahoma"/>
          <w:sz w:val="20"/>
        </w:rPr>
        <w:t>.</w:t>
      </w:r>
      <w:bookmarkEnd w:id="3"/>
      <w:r w:rsidRPr="009B48B3">
        <w:rPr>
          <w:rFonts w:ascii="Tahoma" w:hAnsi="Tahoma" w:cs="Tahoma"/>
          <w:sz w:val="20"/>
        </w:rPr>
        <w:t xml:space="preserve"> </w:t>
      </w:r>
      <w:r w:rsidR="006C272A">
        <w:rPr>
          <w:rFonts w:ascii="Tahoma" w:hAnsi="Tahoma" w:cs="Tahoma"/>
          <w:color w:val="000000"/>
          <w:sz w:val="20"/>
        </w:rPr>
        <w:t>Předmět smlouvy musí být nový a nepoužívaný</w:t>
      </w:r>
      <w:r w:rsidRPr="009B48B3">
        <w:rPr>
          <w:rFonts w:ascii="Tahoma" w:hAnsi="Tahoma" w:cs="Tahoma"/>
          <w:color w:val="000000"/>
          <w:sz w:val="20"/>
        </w:rPr>
        <w:t>.</w:t>
      </w:r>
    </w:p>
    <w:p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9749D6">
      <w:pPr>
        <w:pStyle w:val="Odstavecseseznamem"/>
        <w:spacing w:after="60" w:line="276" w:lineRule="auto"/>
        <w:ind w:left="284"/>
        <w:jc w:val="both"/>
        <w:rPr>
          <w:rFonts w:ascii="Verdana" w:hAnsi="Verdana" w:cs="Tahoma"/>
          <w:sz w:val="18"/>
          <w:szCs w:val="18"/>
        </w:rPr>
      </w:pPr>
    </w:p>
    <w:p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9749D6">
      <w:pPr>
        <w:spacing w:line="276" w:lineRule="auto"/>
        <w:rPr>
          <w:rFonts w:ascii="Tahoma" w:hAnsi="Tahoma" w:cs="Tahoma"/>
          <w:b/>
          <w:bCs/>
          <w:sz w:val="20"/>
          <w:szCs w:val="20"/>
          <w:u w:val="single"/>
        </w:rPr>
      </w:pPr>
    </w:p>
    <w:p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tblPr>
      <w:tblGrid>
        <w:gridCol w:w="3402"/>
        <w:gridCol w:w="2554"/>
      </w:tblGrid>
      <w:tr w:rsidR="003576CF" w:rsidRPr="00820A00"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3576CF" w:rsidRDefault="00070064" w:rsidP="009749D6">
            <w:pPr>
              <w:snapToGrid w:val="0"/>
              <w:spacing w:line="276" w:lineRule="auto"/>
              <w:jc w:val="center"/>
              <w:rPr>
                <w:rFonts w:ascii="Tahoma" w:hAnsi="Tahoma" w:cs="Tahoma"/>
                <w:b/>
                <w:sz w:val="20"/>
                <w:szCs w:val="20"/>
                <w:highlight w:val="yellow"/>
              </w:rPr>
            </w:pPr>
            <w:r w:rsidRPr="00070064">
              <w:rPr>
                <w:rFonts w:ascii="Tahoma" w:hAnsi="Tahoma" w:cs="Tahoma"/>
                <w:sz w:val="20"/>
                <w:szCs w:val="20"/>
              </w:rPr>
              <w:t>3 136 012,00</w:t>
            </w:r>
          </w:p>
        </w:tc>
      </w:tr>
      <w:tr w:rsidR="003576CF" w:rsidRPr="00820A00"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lastRenderedPageBreak/>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3576CF" w:rsidRDefault="00070064" w:rsidP="009749D6">
            <w:pPr>
              <w:snapToGrid w:val="0"/>
              <w:spacing w:line="276" w:lineRule="auto"/>
              <w:jc w:val="center"/>
              <w:rPr>
                <w:rFonts w:ascii="Tahoma" w:hAnsi="Tahoma" w:cs="Tahoma"/>
                <w:sz w:val="20"/>
                <w:szCs w:val="20"/>
                <w:highlight w:val="yellow"/>
              </w:rPr>
            </w:pPr>
            <w:r w:rsidRPr="00070064">
              <w:rPr>
                <w:rFonts w:ascii="Tahoma" w:hAnsi="Tahoma" w:cs="Tahoma"/>
                <w:sz w:val="20"/>
                <w:szCs w:val="20"/>
              </w:rPr>
              <w:t>658 562,52</w:t>
            </w:r>
          </w:p>
        </w:tc>
      </w:tr>
      <w:tr w:rsidR="003576CF" w:rsidRPr="00820A00"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3576CF" w:rsidRDefault="00070064" w:rsidP="009749D6">
            <w:pPr>
              <w:snapToGrid w:val="0"/>
              <w:spacing w:line="276" w:lineRule="auto"/>
              <w:jc w:val="center"/>
              <w:rPr>
                <w:rFonts w:ascii="Tahoma" w:hAnsi="Tahoma" w:cs="Tahoma"/>
                <w:sz w:val="20"/>
                <w:szCs w:val="20"/>
                <w:highlight w:val="yellow"/>
              </w:rPr>
            </w:pPr>
            <w:r w:rsidRPr="00070064">
              <w:rPr>
                <w:rFonts w:ascii="Tahoma" w:hAnsi="Tahoma" w:cs="Tahoma"/>
                <w:sz w:val="20"/>
                <w:szCs w:val="20"/>
              </w:rPr>
              <w:t>21</w:t>
            </w:r>
          </w:p>
        </w:tc>
      </w:tr>
      <w:tr w:rsidR="003576CF" w:rsidRPr="00820A00" w:rsidTr="00A55E46">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BC59E8" w:rsidRPr="000665D8" w:rsidRDefault="00070064" w:rsidP="000665D8">
            <w:pPr>
              <w:spacing w:line="276" w:lineRule="auto"/>
              <w:jc w:val="center"/>
              <w:rPr>
                <w:rFonts w:ascii="Tahoma" w:hAnsi="Tahoma" w:cs="Tahoma"/>
                <w:b/>
                <w:sz w:val="20"/>
                <w:szCs w:val="20"/>
                <w:highlight w:val="yellow"/>
              </w:rPr>
            </w:pPr>
            <w:r w:rsidRPr="000665D8">
              <w:rPr>
                <w:rFonts w:ascii="Tahoma" w:hAnsi="Tahoma" w:cs="Tahoma"/>
                <w:b/>
                <w:sz w:val="20"/>
                <w:szCs w:val="20"/>
              </w:rPr>
              <w:t>3 794 574,52</w:t>
            </w:r>
          </w:p>
        </w:tc>
      </w:tr>
    </w:tbl>
    <w:p w:rsidR="009024FB" w:rsidRDefault="009024FB" w:rsidP="009024FB">
      <w:pPr>
        <w:tabs>
          <w:tab w:val="left" w:pos="0"/>
          <w:tab w:val="left" w:pos="360"/>
        </w:tabs>
        <w:spacing w:after="60" w:line="276" w:lineRule="auto"/>
        <w:jc w:val="both"/>
        <w:rPr>
          <w:rFonts w:ascii="Tahoma" w:hAnsi="Tahoma" w:cs="Tahoma"/>
          <w:sz w:val="20"/>
          <w:szCs w:val="20"/>
        </w:rPr>
      </w:pPr>
      <w:bookmarkStart w:id="4" w:name="_Hlk83906656"/>
    </w:p>
    <w:p w:rsidR="009024FB" w:rsidRDefault="009024FB" w:rsidP="009024FB">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t>Podrobný rozpis kupní ceny je uveden v Příloze č. 2 této smlouvy.</w:t>
      </w:r>
    </w:p>
    <w:bookmarkEnd w:id="4"/>
    <w:p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rsidR="009B48B3" w:rsidRPr="006C272A"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5" w:name="_Hlk82416515"/>
      <w:r w:rsidR="006C272A">
        <w:rPr>
          <w:rFonts w:ascii="Tahoma" w:hAnsi="Tahoma" w:cs="Tahoma"/>
          <w:sz w:val="20"/>
        </w:rPr>
        <w:t>ke dni uskutečnění zdanitelného plnění</w:t>
      </w:r>
      <w:r w:rsidRPr="006C272A">
        <w:rPr>
          <w:rFonts w:ascii="Tahoma" w:hAnsi="Tahoma" w:cs="Tahoma"/>
          <w:sz w:val="20"/>
        </w:rPr>
        <w:t>.</w:t>
      </w:r>
      <w:bookmarkEnd w:id="5"/>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9749D6">
      <w:pPr>
        <w:spacing w:line="276" w:lineRule="auto"/>
        <w:jc w:val="center"/>
        <w:rPr>
          <w:rFonts w:ascii="Tahoma" w:hAnsi="Tahoma" w:cs="Tahoma"/>
          <w:b/>
          <w:bCs/>
          <w:sz w:val="20"/>
          <w:szCs w:val="20"/>
        </w:rPr>
      </w:pPr>
    </w:p>
    <w:p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Sdružené zdravotnické zařízení Krnov, I.P. Pavlova 552/9, Pod Bezručovým vrchem, 794 01 Krno</w:t>
      </w:r>
      <w:r w:rsidRPr="003D1B9C">
        <w:rPr>
          <w:rFonts w:ascii="Tahoma" w:hAnsi="Tahoma" w:cs="Tahoma"/>
          <w:sz w:val="20"/>
          <w:szCs w:val="20"/>
        </w:rPr>
        <w:t>v</w:t>
      </w:r>
      <w:r w:rsidR="003D1B9C">
        <w:rPr>
          <w:rFonts w:ascii="Tahoma" w:hAnsi="Tahoma" w:cs="Tahoma"/>
          <w:sz w:val="20"/>
          <w:szCs w:val="20"/>
        </w:rPr>
        <w:t xml:space="preserve">, </w:t>
      </w:r>
      <w:r w:rsidR="008929B3">
        <w:rPr>
          <w:rFonts w:ascii="Tahoma" w:hAnsi="Tahoma" w:cs="Tahoma"/>
          <w:b/>
          <w:bCs/>
          <w:sz w:val="20"/>
          <w:szCs w:val="20"/>
        </w:rPr>
        <w:t>ARO, ortopedi</w:t>
      </w:r>
      <w:r w:rsidR="00520B0B">
        <w:rPr>
          <w:rFonts w:ascii="Tahoma" w:hAnsi="Tahoma" w:cs="Tahoma"/>
          <w:b/>
          <w:bCs/>
          <w:sz w:val="20"/>
          <w:szCs w:val="20"/>
        </w:rPr>
        <w:t>cké odd.</w:t>
      </w:r>
      <w:r w:rsidR="008929B3">
        <w:rPr>
          <w:rFonts w:ascii="Tahoma" w:hAnsi="Tahoma" w:cs="Tahoma"/>
          <w:b/>
          <w:bCs/>
          <w:sz w:val="20"/>
          <w:szCs w:val="20"/>
        </w:rPr>
        <w:t>, chirurgi</w:t>
      </w:r>
      <w:r w:rsidR="00520B0B">
        <w:rPr>
          <w:rFonts w:ascii="Tahoma" w:hAnsi="Tahoma" w:cs="Tahoma"/>
          <w:b/>
          <w:bCs/>
          <w:sz w:val="20"/>
          <w:szCs w:val="20"/>
        </w:rPr>
        <w:t>cké odd., interní odd.</w:t>
      </w:r>
    </w:p>
    <w:p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D41444">
        <w:rPr>
          <w:rFonts w:ascii="Tahoma" w:hAnsi="Tahoma" w:cs="Tahoma"/>
          <w:b/>
          <w:bCs/>
          <w:sz w:val="20"/>
          <w:szCs w:val="20"/>
        </w:rPr>
        <w:t>1</w:t>
      </w:r>
      <w:r w:rsidR="003D1B9C">
        <w:rPr>
          <w:rFonts w:ascii="Tahoma" w:hAnsi="Tahoma" w:cs="Tahoma"/>
          <w:b/>
          <w:bCs/>
          <w:sz w:val="20"/>
          <w:szCs w:val="20"/>
        </w:rPr>
        <w:t>5</w:t>
      </w:r>
      <w:r w:rsidR="00D41444">
        <w:rPr>
          <w:rFonts w:ascii="Tahoma" w:hAnsi="Tahoma" w:cs="Tahoma"/>
          <w:b/>
          <w:bCs/>
          <w:sz w:val="20"/>
          <w:szCs w:val="20"/>
        </w:rPr>
        <w:t>0</w:t>
      </w:r>
      <w:r w:rsidRPr="008F0ECD">
        <w:rPr>
          <w:rFonts w:ascii="Tahoma" w:hAnsi="Tahoma" w:cs="Tahoma"/>
          <w:b/>
          <w:bCs/>
          <w:sz w:val="20"/>
          <w:szCs w:val="20"/>
        </w:rPr>
        <w:t xml:space="preserve"> dnů ode dne nabytí účinnosti této kupní smlouvy</w:t>
      </w:r>
      <w:r w:rsidRPr="008F0ECD">
        <w:rPr>
          <w:rFonts w:ascii="Tahoma" w:hAnsi="Tahoma" w:cs="Tahoma"/>
          <w:sz w:val="20"/>
          <w:szCs w:val="20"/>
        </w:rPr>
        <w:t xml:space="preserve">. </w:t>
      </w:r>
    </w:p>
    <w:p w:rsidR="009B48B3" w:rsidRDefault="009B48B3" w:rsidP="009749D6">
      <w:pPr>
        <w:spacing w:line="276" w:lineRule="auto"/>
        <w:jc w:val="both"/>
        <w:rPr>
          <w:rFonts w:ascii="Tahoma" w:hAnsi="Tahoma" w:cs="Tahoma"/>
          <w:sz w:val="20"/>
          <w:szCs w:val="20"/>
        </w:rPr>
      </w:pPr>
    </w:p>
    <w:p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w:t>
      </w:r>
      <w:r w:rsidRPr="00633675">
        <w:rPr>
          <w:rFonts w:ascii="Tahoma" w:hAnsi="Tahoma" w:cs="Tahoma"/>
          <w:sz w:val="20"/>
          <w:szCs w:val="22"/>
        </w:rPr>
        <w:lastRenderedPageBreak/>
        <w:t>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.pdf, .jpg),</w:t>
      </w:r>
    </w:p>
    <w:p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3C1522" w:rsidRPr="003C1522">
        <w:rPr>
          <w:rFonts w:ascii="Tahoma" w:hAnsi="Tahoma" w:cs="Tahoma"/>
          <w:sz w:val="20"/>
          <w:szCs w:val="22"/>
        </w:rPr>
        <w:t xml:space="preserve"> </w:t>
      </w:r>
      <w:r w:rsidR="003C1522">
        <w:rPr>
          <w:rFonts w:ascii="Tahoma" w:hAnsi="Tahoma" w:cs="Tahoma"/>
          <w:sz w:val="20"/>
          <w:szCs w:val="22"/>
        </w:rPr>
        <w:t>o diagnostických zdravotnických prostředcích in vitro</w:t>
      </w:r>
      <w:r w:rsidR="009B48B3">
        <w:rPr>
          <w:rFonts w:ascii="Tahoma" w:hAnsi="Tahoma" w:cs="Tahoma"/>
          <w:sz w:val="20"/>
          <w:szCs w:val="20"/>
        </w:rPr>
        <w:t>,</w:t>
      </w:r>
      <w:r>
        <w:rPr>
          <w:rFonts w:ascii="Tahoma" w:hAnsi="Tahoma" w:cs="Tahoma"/>
          <w:sz w:val="20"/>
          <w:szCs w:val="20"/>
        </w:rPr>
        <w:t xml:space="preserve"> resp.</w:t>
      </w:r>
      <w:r w:rsidR="009B48B3">
        <w:rPr>
          <w:rFonts w:ascii="Tahoma" w:hAnsi="Tahoma" w:cs="Tahoma"/>
          <w:sz w:val="20"/>
          <w:szCs w:val="20"/>
        </w:rPr>
        <w:t xml:space="preserve"> </w:t>
      </w:r>
      <w:r w:rsidR="003C1522">
        <w:rPr>
          <w:rFonts w:ascii="Tahoma" w:hAnsi="Tahoma" w:cs="Tahoma"/>
          <w:sz w:val="20"/>
          <w:szCs w:val="20"/>
        </w:rPr>
        <w:t xml:space="preserve">zákonem </w:t>
      </w:r>
      <w:r w:rsidR="009B48B3">
        <w:rPr>
          <w:rFonts w:ascii="Tahoma" w:hAnsi="Tahoma" w:cs="Tahoma"/>
          <w:sz w:val="20"/>
          <w:szCs w:val="20"/>
        </w:rPr>
        <w:t>č. 89/2021 Sb.</w:t>
      </w:r>
      <w:r w:rsidR="003C1522" w:rsidRPr="003C1522">
        <w:rPr>
          <w:rFonts w:ascii="Tahoma" w:hAnsi="Tahoma" w:cs="Tahoma"/>
          <w:sz w:val="20"/>
          <w:szCs w:val="22"/>
        </w:rPr>
        <w:t xml:space="preserve"> </w:t>
      </w:r>
      <w:r w:rsidR="003C1522">
        <w:rPr>
          <w:rFonts w:ascii="Tahoma" w:hAnsi="Tahoma" w:cs="Tahoma"/>
          <w:sz w:val="20"/>
          <w:szCs w:val="22"/>
        </w:rPr>
        <w:t>o </w:t>
      </w:r>
      <w:r w:rsidR="003C1522" w:rsidRPr="00633675">
        <w:rPr>
          <w:rFonts w:ascii="Tahoma" w:hAnsi="Tahoma" w:cs="Tahoma"/>
          <w:sz w:val="20"/>
          <w:szCs w:val="22"/>
        </w:rPr>
        <w:t>zdravotnických prostředcích</w:t>
      </w:r>
      <w:r w:rsidR="009B48B3" w:rsidRPr="00633675">
        <w:rPr>
          <w:rFonts w:ascii="Tahoma" w:hAnsi="Tahoma" w:cs="Tahoma"/>
          <w:sz w:val="20"/>
          <w:szCs w:val="20"/>
        </w:rPr>
        <w:t xml:space="preserve"> 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 xml:space="preserve">č. </w:t>
      </w:r>
      <w:r w:rsidRPr="00633675">
        <w:rPr>
          <w:rFonts w:ascii="Tahoma" w:hAnsi="Tahoma" w:cs="Tahoma"/>
          <w:sz w:val="20"/>
          <w:szCs w:val="22"/>
        </w:rPr>
        <w:t>268/2014 Sb.</w:t>
      </w:r>
      <w:r>
        <w:rPr>
          <w:rFonts w:ascii="Tahoma" w:hAnsi="Tahoma" w:cs="Tahoma"/>
          <w:sz w:val="20"/>
          <w:szCs w:val="22"/>
        </w:rPr>
        <w:t xml:space="preserve">, případně </w:t>
      </w:r>
      <w:r w:rsidR="00332CC2">
        <w:rPr>
          <w:rFonts w:ascii="Tahoma" w:hAnsi="Tahoma" w:cs="Tahoma"/>
          <w:sz w:val="20"/>
          <w:szCs w:val="22"/>
        </w:rPr>
        <w:t xml:space="preserve">zákonem </w:t>
      </w:r>
      <w:r>
        <w:rPr>
          <w:rFonts w:ascii="Tahoma" w:hAnsi="Tahoma" w:cs="Tahoma"/>
          <w:sz w:val="20"/>
          <w:szCs w:val="22"/>
        </w:rPr>
        <w:t>č. 89/2021 Sb.</w:t>
      </w:r>
      <w:r w:rsidRPr="00633675">
        <w:rPr>
          <w:rFonts w:ascii="Tahoma" w:hAnsi="Tahoma" w:cs="Tahoma"/>
          <w:sz w:val="20"/>
          <w:szCs w:val="22"/>
        </w:rPr>
        <w:t xml:space="preserve">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9749D6">
      <w:pPr>
        <w:spacing w:line="276" w:lineRule="auto"/>
        <w:jc w:val="center"/>
        <w:rPr>
          <w:rFonts w:ascii="Tahoma" w:hAnsi="Tahoma" w:cs="Tahoma"/>
          <w:b/>
          <w:bCs/>
          <w:sz w:val="20"/>
          <w:szCs w:val="20"/>
        </w:rPr>
      </w:pPr>
    </w:p>
    <w:p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0B5DD7">
        <w:rPr>
          <w:rFonts w:ascii="Tahoma" w:hAnsi="Tahoma" w:cs="Tahoma"/>
          <w:sz w:val="20"/>
          <w:szCs w:val="22"/>
        </w:rPr>
        <w:t xml:space="preserve">předmět smlouvy </w:t>
      </w:r>
      <w:r w:rsidRPr="00633675">
        <w:rPr>
          <w:rFonts w:ascii="Tahoma" w:hAnsi="Tahoma" w:cs="Tahoma"/>
          <w:sz w:val="20"/>
          <w:szCs w:val="22"/>
        </w:rPr>
        <w:t>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9B0242">
        <w:rPr>
          <w:rFonts w:ascii="Tahoma" w:hAnsi="Tahoma" w:cs="Tahoma"/>
          <w:sz w:val="20"/>
          <w:szCs w:val="20"/>
        </w:rPr>
        <w:t xml:space="preserve">ontaktní osoba Ing. </w:t>
      </w:r>
      <w:proofErr w:type="spellStart"/>
      <w:r w:rsidR="009B0242">
        <w:rPr>
          <w:rFonts w:ascii="Tahoma" w:hAnsi="Tahoma" w:cs="Tahoma"/>
          <w:sz w:val="20"/>
          <w:szCs w:val="20"/>
        </w:rPr>
        <w:t>Xxxx</w:t>
      </w:r>
      <w:proofErr w:type="spellEnd"/>
      <w:r w:rsidR="009B0242">
        <w:rPr>
          <w:rFonts w:ascii="Tahoma" w:hAnsi="Tahoma" w:cs="Tahoma"/>
          <w:sz w:val="20"/>
          <w:szCs w:val="20"/>
        </w:rPr>
        <w:t xml:space="preserve"> </w:t>
      </w:r>
      <w:proofErr w:type="spellStart"/>
      <w:r w:rsidR="009B0242">
        <w:rPr>
          <w:rFonts w:ascii="Tahoma" w:hAnsi="Tahoma" w:cs="Tahoma"/>
          <w:sz w:val="20"/>
          <w:szCs w:val="20"/>
        </w:rPr>
        <w:t>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 xml:space="preserve">oddělení zdravotnické techniky, </w:t>
      </w:r>
      <w:r w:rsidR="009B0242">
        <w:rPr>
          <w:rFonts w:ascii="Tahoma" w:hAnsi="Tahoma" w:cs="Tahoma"/>
          <w:color w:val="000000"/>
          <w:sz w:val="20"/>
          <w:szCs w:val="20"/>
        </w:rPr>
        <w:t xml:space="preserve">tel.: </w:t>
      </w:r>
      <w:proofErr w:type="spellStart"/>
      <w:r w:rsidR="009B0242">
        <w:rPr>
          <w:rFonts w:ascii="Tahoma" w:hAnsi="Tahoma" w:cs="Tahoma"/>
          <w:color w:val="000000"/>
          <w:sz w:val="20"/>
          <w:szCs w:val="20"/>
        </w:rPr>
        <w:t>xxx</w:t>
      </w:r>
      <w:proofErr w:type="spellEnd"/>
      <w:r w:rsidR="009B0242">
        <w:rPr>
          <w:rFonts w:ascii="Tahoma" w:hAnsi="Tahoma" w:cs="Tahoma"/>
          <w:color w:val="000000"/>
          <w:sz w:val="20"/>
          <w:szCs w:val="20"/>
        </w:rPr>
        <w:t xml:space="preserve"> </w:t>
      </w:r>
      <w:proofErr w:type="spellStart"/>
      <w:r w:rsidR="009B0242">
        <w:rPr>
          <w:rFonts w:ascii="Tahoma" w:hAnsi="Tahoma" w:cs="Tahoma"/>
          <w:color w:val="000000"/>
          <w:sz w:val="20"/>
          <w:szCs w:val="20"/>
        </w:rPr>
        <w:t>xxx</w:t>
      </w:r>
      <w:proofErr w:type="spellEnd"/>
      <w:r w:rsidR="009B0242">
        <w:rPr>
          <w:rFonts w:ascii="Tahoma" w:hAnsi="Tahoma" w:cs="Tahoma"/>
          <w:color w:val="000000"/>
          <w:sz w:val="20"/>
          <w:szCs w:val="20"/>
        </w:rPr>
        <w:t xml:space="preserve"> </w:t>
      </w:r>
      <w:proofErr w:type="spellStart"/>
      <w:r w:rsidR="009B0242">
        <w:rPr>
          <w:rFonts w:ascii="Tahoma" w:hAnsi="Tahoma" w:cs="Tahoma"/>
          <w:color w:val="000000"/>
          <w:sz w:val="20"/>
          <w:szCs w:val="20"/>
        </w:rPr>
        <w:t>xxx</w:t>
      </w:r>
      <w:proofErr w:type="spellEnd"/>
      <w:r w:rsidR="009749D6" w:rsidRPr="00883ED8">
        <w:rPr>
          <w:rFonts w:ascii="Tahoma" w:hAnsi="Tahoma" w:cs="Tahoma"/>
          <w:color w:val="000000"/>
          <w:sz w:val="20"/>
          <w:szCs w:val="20"/>
        </w:rPr>
        <w:t>.</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lastRenderedPageBreak/>
        <w:t>Kupující při převzetí předmětu smlouvy</w:t>
      </w:r>
      <w:r w:rsidR="002B7A44" w:rsidRPr="00633675">
        <w:rPr>
          <w:rFonts w:ascii="Tahoma" w:hAnsi="Tahoma" w:cs="Tahoma"/>
          <w:sz w:val="20"/>
          <w:szCs w:val="22"/>
        </w:rPr>
        <w:t xml:space="preserve"> provede kontrolu:</w:t>
      </w:r>
    </w:p>
    <w:p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6"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w:t>
      </w:r>
      <w:r w:rsidR="00AB4470">
        <w:rPr>
          <w:rFonts w:ascii="Tahoma" w:hAnsi="Tahoma" w:cs="Tahoma"/>
          <w:sz w:val="20"/>
          <w:szCs w:val="22"/>
        </w:rPr>
        <w:t xml:space="preserve"> a názvem a registračním číslem projektu</w:t>
      </w:r>
      <w:r w:rsidR="002B7A44" w:rsidRPr="00957E33">
        <w:rPr>
          <w:rFonts w:ascii="Tahoma" w:hAnsi="Tahoma" w:cs="Tahoma"/>
          <w:sz w:val="20"/>
          <w:szCs w:val="22"/>
        </w:rPr>
        <w:t>.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6"/>
    <w:p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8929B3" w:rsidRDefault="008929B3" w:rsidP="008929B3">
      <w:pPr>
        <w:widowControl/>
        <w:suppressAutoHyphens w:val="0"/>
        <w:spacing w:after="120" w:line="276" w:lineRule="auto"/>
        <w:ind w:left="425"/>
        <w:jc w:val="both"/>
        <w:rPr>
          <w:rFonts w:ascii="Tahoma" w:hAnsi="Tahoma" w:cs="Tahoma"/>
          <w:sz w:val="20"/>
          <w:szCs w:val="20"/>
        </w:rPr>
      </w:pPr>
    </w:p>
    <w:p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rsidR="001546A7" w:rsidRDefault="001546A7" w:rsidP="009749D6">
      <w:pPr>
        <w:tabs>
          <w:tab w:val="left" w:pos="0"/>
        </w:tabs>
        <w:spacing w:after="60" w:line="276" w:lineRule="auto"/>
        <w:jc w:val="both"/>
        <w:rPr>
          <w:rFonts w:ascii="Tahoma" w:hAnsi="Tahoma" w:cs="Tahoma"/>
          <w:sz w:val="20"/>
          <w:szCs w:val="20"/>
        </w:rPr>
      </w:pP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F80B6C">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34494E" w:rsidRPr="0034494E">
        <w:rPr>
          <w:rFonts w:ascii="Tahoma" w:hAnsi="Tahoma" w:cs="Tahoma"/>
          <w:b/>
          <w:bCs/>
          <w:sz w:val="20"/>
          <w:szCs w:val="20"/>
        </w:rPr>
        <w:t>KRN/FMP/2022/05/Přístroje 2022-React EU</w:t>
      </w:r>
      <w:r w:rsidR="0034494E" w:rsidRPr="0034494E">
        <w:rPr>
          <w:rFonts w:ascii="Tahoma" w:eastAsia="Calibri" w:hAnsi="Tahoma" w:cs="Tahoma"/>
          <w:b/>
          <w:bCs/>
          <w:sz w:val="20"/>
          <w:szCs w:val="20"/>
          <w:lang w:eastAsia="en-US"/>
        </w:rPr>
        <w:t xml:space="preserve"> </w:t>
      </w:r>
      <w:r w:rsidR="000047E3" w:rsidRPr="0034494E">
        <w:rPr>
          <w:rFonts w:ascii="Tahoma" w:eastAsia="Calibri" w:hAnsi="Tahoma" w:cs="Tahoma"/>
          <w:b/>
          <w:bCs/>
          <w:sz w:val="20"/>
          <w:szCs w:val="20"/>
          <w:lang w:eastAsia="en-US"/>
        </w:rPr>
        <w:t>(</w:t>
      </w:r>
      <w:r w:rsidR="00887418" w:rsidRPr="0034494E">
        <w:rPr>
          <w:rFonts w:ascii="Tahoma" w:eastAsia="Calibri" w:hAnsi="Tahoma" w:cs="Tahoma"/>
          <w:b/>
          <w:bCs/>
          <w:sz w:val="20"/>
          <w:szCs w:val="20"/>
          <w:lang w:eastAsia="en-US"/>
        </w:rPr>
        <w:t xml:space="preserve">část </w:t>
      </w:r>
      <w:r w:rsidR="008929B3">
        <w:rPr>
          <w:rFonts w:ascii="Tahoma" w:eastAsia="Calibri" w:hAnsi="Tahoma" w:cs="Tahoma"/>
          <w:b/>
          <w:bCs/>
          <w:sz w:val="20"/>
          <w:szCs w:val="20"/>
          <w:lang w:eastAsia="en-US"/>
        </w:rPr>
        <w:t>9</w:t>
      </w:r>
      <w:r w:rsidR="000047E3" w:rsidRPr="0034494E">
        <w:rPr>
          <w:rFonts w:ascii="Tahoma" w:eastAsia="Calibri" w:hAnsi="Tahoma" w:cs="Tahoma"/>
          <w:b/>
          <w:bCs/>
          <w:sz w:val="20"/>
          <w:szCs w:val="20"/>
          <w:lang w:eastAsia="en-US"/>
        </w:rPr>
        <w:t>)</w:t>
      </w:r>
      <w:r w:rsidR="00887418" w:rsidRPr="0034494E">
        <w:rPr>
          <w:rFonts w:ascii="Tahoma" w:eastAsia="Calibri" w:hAnsi="Tahoma" w:cs="Tahoma"/>
          <w:b/>
          <w:bCs/>
          <w:sz w:val="20"/>
          <w:szCs w:val="20"/>
          <w:lang w:eastAsia="en-US"/>
        </w:rPr>
        <w:t>,</w:t>
      </w:r>
    </w:p>
    <w:p w:rsidR="00C55FF6" w:rsidRPr="00952CA9"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952CA9">
        <w:rPr>
          <w:rFonts w:ascii="Tahoma" w:hAnsi="Tahoma" w:cs="Tahoma"/>
          <w:sz w:val="20"/>
          <w:szCs w:val="22"/>
        </w:rPr>
        <w:t xml:space="preserve">Název projektu: </w:t>
      </w:r>
      <w:r w:rsidRPr="004E6533">
        <w:rPr>
          <w:rFonts w:ascii="Tahoma" w:hAnsi="Tahoma" w:cs="Tahoma"/>
          <w:sz w:val="20"/>
          <w:szCs w:val="22"/>
        </w:rPr>
        <w:t xml:space="preserve">Rozvoj a modernizace pracovišť navazujících na urgentní příjem </w:t>
      </w:r>
      <w:r w:rsidR="009749D6" w:rsidRPr="004E6533">
        <w:rPr>
          <w:rFonts w:ascii="Tahoma" w:hAnsi="Tahoma" w:cs="Tahoma"/>
          <w:sz w:val="20"/>
          <w:szCs w:val="22"/>
        </w:rPr>
        <w:t>2. typu Sdruženého zdravotnického zařízení Krnov, příspěvková organizaci</w:t>
      </w:r>
      <w:r w:rsidRPr="004E6533">
        <w:rPr>
          <w:rFonts w:ascii="Tahoma" w:hAnsi="Tahoma" w:cs="Tahoma"/>
          <w:sz w:val="20"/>
          <w:szCs w:val="22"/>
        </w:rPr>
        <w:t xml:space="preserve">, registrační číslo projektu: </w:t>
      </w:r>
      <w:r w:rsidRPr="00AB4470">
        <w:rPr>
          <w:rFonts w:ascii="Tahoma" w:hAnsi="Tahoma" w:cs="Tahoma"/>
          <w:b/>
          <w:sz w:val="20"/>
          <w:szCs w:val="22"/>
        </w:rPr>
        <w:t>CZ.06.6.127/0.0/0.0/21_121/0016</w:t>
      </w:r>
      <w:r w:rsidR="009749D6" w:rsidRPr="00AB4470">
        <w:rPr>
          <w:rFonts w:ascii="Tahoma" w:hAnsi="Tahoma" w:cs="Tahoma"/>
          <w:b/>
          <w:sz w:val="20"/>
          <w:szCs w:val="22"/>
        </w:rPr>
        <w:t>293</w:t>
      </w:r>
      <w:r w:rsidRPr="00AB4470">
        <w:rPr>
          <w:rFonts w:ascii="Tahoma" w:hAnsi="Tahoma" w:cs="Tahoma"/>
          <w:b/>
          <w:sz w:val="20"/>
          <w:szCs w:val="22"/>
        </w:rPr>
        <w:t xml:space="preserve"> a text „spolufinancováno v rámci IROP“,</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lastRenderedPageBreak/>
        <w:t>označení banky a čísla účtu, na který musí být zaplaceno (pokud je číslo účtu odlišné od čísla uvedeného v čl. I odst. 2, je prodávající povinen o této skutečnosti v souladu s čl. II odst. 3 této smlouvy informovat kupujícího),</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7"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7"/>
    </w:p>
    <w:p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930A9B" w:rsidRDefault="00930A9B" w:rsidP="009749D6">
      <w:pPr>
        <w:tabs>
          <w:tab w:val="left" w:pos="360"/>
        </w:tabs>
        <w:spacing w:before="120" w:line="276" w:lineRule="auto"/>
        <w:ind w:left="357"/>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070064">
        <w:rPr>
          <w:rFonts w:ascii="Tahoma" w:hAnsi="Tahoma" w:cs="Tahoma"/>
          <w:sz w:val="20"/>
          <w:szCs w:val="22"/>
        </w:rPr>
        <w:t>36</w:t>
      </w:r>
      <w:r w:rsidRPr="00957E33">
        <w:rPr>
          <w:rFonts w:ascii="Tahoma" w:hAnsi="Tahoma" w:cs="Tahoma"/>
          <w:sz w:val="20"/>
          <w:szCs w:val="22"/>
        </w:rPr>
        <w:t xml:space="preserve"> měsíců,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8" w:name="_Hlk81509058"/>
      <w:r w:rsidRPr="0043288E">
        <w:rPr>
          <w:rFonts w:ascii="Tahoma" w:hAnsi="Tahoma" w:cs="Tahoma"/>
          <w:sz w:val="20"/>
          <w:szCs w:val="20"/>
        </w:rPr>
        <w:t>Záruční servis podle této smlouvy zahrnuje:</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č. </w:t>
      </w:r>
      <w:r w:rsidR="004E7BCC" w:rsidRPr="0043288E">
        <w:rPr>
          <w:rFonts w:ascii="Tahoma" w:hAnsi="Tahoma" w:cs="Tahoma"/>
          <w:sz w:val="20"/>
          <w:szCs w:val="20"/>
        </w:rPr>
        <w:t>268/2014</w:t>
      </w:r>
      <w:r w:rsidRPr="0043288E">
        <w:rPr>
          <w:rFonts w:ascii="Tahoma" w:hAnsi="Tahoma" w:cs="Tahoma"/>
          <w:sz w:val="20"/>
          <w:szCs w:val="20"/>
        </w:rPr>
        <w:t xml:space="preserve"> Sb., </w:t>
      </w:r>
      <w:r w:rsidR="0043288E" w:rsidRPr="0043288E">
        <w:rPr>
          <w:rFonts w:ascii="Tahoma" w:hAnsi="Tahoma" w:cs="Tahoma"/>
          <w:sz w:val="20"/>
          <w:szCs w:val="20"/>
        </w:rPr>
        <w:t xml:space="preserve">resp. </w:t>
      </w:r>
      <w:r w:rsidR="00332CC2">
        <w:rPr>
          <w:rFonts w:ascii="Tahoma" w:hAnsi="Tahoma" w:cs="Tahoma"/>
          <w:sz w:val="20"/>
          <w:szCs w:val="20"/>
        </w:rPr>
        <w:t>z</w:t>
      </w:r>
      <w:r w:rsidR="0043288E" w:rsidRPr="0043288E">
        <w:rPr>
          <w:rFonts w:ascii="Tahoma" w:hAnsi="Tahoma" w:cs="Tahoma"/>
          <w:sz w:val="20"/>
          <w:szCs w:val="20"/>
        </w:rPr>
        <w:t xml:space="preserve">ákon č. 89/2021 Sb. 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vč. výměny všech předepsaných servisních kitů a náhradních dílů dle doporučení výrobce.</w:t>
      </w:r>
    </w:p>
    <w:bookmarkEnd w:id="8"/>
    <w:p w:rsidR="00E473DE" w:rsidRPr="00942402"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rsidR="008929B3" w:rsidRDefault="008929B3" w:rsidP="009749D6">
      <w:pPr>
        <w:spacing w:after="120" w:line="276" w:lineRule="auto"/>
        <w:ind w:left="425" w:hanging="425"/>
        <w:jc w:val="center"/>
        <w:rPr>
          <w:rFonts w:ascii="Tahoma" w:hAnsi="Tahoma" w:cs="Tahoma"/>
          <w:b/>
          <w:sz w:val="20"/>
          <w:szCs w:val="22"/>
        </w:rPr>
      </w:pPr>
    </w:p>
    <w:p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rsidR="00957E33" w:rsidRPr="00633675" w:rsidRDefault="00957E33" w:rsidP="00D41444">
      <w:pPr>
        <w:pStyle w:val="Odstavecseseznamem"/>
        <w:numPr>
          <w:ilvl w:val="0"/>
          <w:numId w:val="29"/>
        </w:numPr>
        <w:tabs>
          <w:tab w:val="num" w:pos="1353"/>
        </w:tabs>
        <w:spacing w:before="12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6C6761">
        <w:rPr>
          <w:rFonts w:ascii="Tahoma" w:hAnsi="Tahoma" w:cs="Tahoma"/>
          <w:sz w:val="20"/>
          <w:szCs w:val="20"/>
        </w:rPr>
        <w:t xml:space="preserve">+420 271 091 333 </w:t>
      </w:r>
    </w:p>
    <w:p w:rsidR="00957E33" w:rsidRPr="00633675" w:rsidRDefault="00957E33" w:rsidP="00D41444">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6C6761">
        <w:rPr>
          <w:rFonts w:ascii="Tahoma" w:hAnsi="Tahoma" w:cs="Tahoma"/>
          <w:sz w:val="20"/>
          <w:szCs w:val="20"/>
        </w:rPr>
        <w:t xml:space="preserve">servis.cz@bbraun.com </w:t>
      </w:r>
    </w:p>
    <w:p w:rsidR="00957E33" w:rsidRPr="00633675" w:rsidRDefault="00957E33" w:rsidP="00D41444">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6C6761">
        <w:rPr>
          <w:rFonts w:ascii="Tahoma" w:hAnsi="Tahoma" w:cs="Tahoma"/>
          <w:sz w:val="20"/>
          <w:szCs w:val="20"/>
        </w:rPr>
        <w:t xml:space="preserve">Okružní ulice 781 (areál Olymptoy), 25081 Nehvizdy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E4D95" w:rsidRPr="00FA3D12" w:rsidRDefault="00FE4D95" w:rsidP="00FE4D95">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9" w:name="_Hlk81510601"/>
      <w:r w:rsidRPr="00FA3D12">
        <w:rPr>
          <w:rFonts w:ascii="Tahoma" w:hAnsi="Tahoma" w:cs="Tahoma"/>
          <w:sz w:val="20"/>
          <w:szCs w:val="20"/>
        </w:rPr>
        <w:t xml:space="preserve">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w:t>
      </w:r>
      <w:r w:rsidRPr="00FA3D12">
        <w:rPr>
          <w:rFonts w:ascii="Tahoma" w:hAnsi="Tahoma" w:cs="Tahoma"/>
          <w:sz w:val="20"/>
          <w:szCs w:val="20"/>
        </w:rPr>
        <w:lastRenderedPageBreak/>
        <w:t>provozu.</w:t>
      </w:r>
    </w:p>
    <w:bookmarkEnd w:id="9"/>
    <w:p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10"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10"/>
    <w:p w:rsidR="00B764D6" w:rsidRDefault="00B764D6" w:rsidP="009749D6">
      <w:pPr>
        <w:tabs>
          <w:tab w:val="left" w:pos="360"/>
        </w:tabs>
        <w:spacing w:before="120" w:line="276" w:lineRule="auto"/>
        <w:ind w:left="360"/>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1546A7" w:rsidP="00332CC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rsidR="00C55FF6" w:rsidRPr="004E6533"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color w:val="FF33CC"/>
          <w:sz w:val="20"/>
          <w:szCs w:val="22"/>
        </w:rPr>
      </w:pPr>
      <w:r w:rsidRPr="006504F4">
        <w:rPr>
          <w:rFonts w:ascii="Tahoma" w:hAnsi="Tahoma" w:cs="Tahoma"/>
          <w:sz w:val="20"/>
          <w:szCs w:val="22"/>
        </w:rPr>
        <w:t>Pokud p</w:t>
      </w:r>
      <w:r w:rsidR="005A603C" w:rsidRPr="006504F4">
        <w:rPr>
          <w:rFonts w:ascii="Tahoma" w:hAnsi="Tahoma" w:cs="Tahoma"/>
          <w:sz w:val="20"/>
          <w:szCs w:val="22"/>
        </w:rPr>
        <w:t>rodávající n</w:t>
      </w:r>
      <w:r w:rsidR="00D41444">
        <w:rPr>
          <w:rFonts w:ascii="Tahoma" w:hAnsi="Tahoma" w:cs="Tahoma"/>
          <w:sz w:val="20"/>
          <w:szCs w:val="22"/>
        </w:rPr>
        <w:t>ezahájí odstraňování</w:t>
      </w:r>
      <w:r w:rsidR="005A603C" w:rsidRPr="006504F4">
        <w:rPr>
          <w:rFonts w:ascii="Tahoma" w:hAnsi="Tahoma" w:cs="Tahoma"/>
          <w:sz w:val="20"/>
          <w:szCs w:val="22"/>
        </w:rPr>
        <w:t xml:space="preserve"> vad</w:t>
      </w:r>
      <w:r w:rsidR="00D41444">
        <w:rPr>
          <w:rFonts w:ascii="Tahoma" w:hAnsi="Tahoma" w:cs="Tahoma"/>
          <w:sz w:val="20"/>
          <w:szCs w:val="22"/>
        </w:rPr>
        <w:t>y</w:t>
      </w:r>
      <w:r w:rsidR="005A603C" w:rsidRPr="006504F4">
        <w:rPr>
          <w:rFonts w:ascii="Tahoma" w:hAnsi="Tahoma" w:cs="Tahoma"/>
          <w:sz w:val="20"/>
          <w:szCs w:val="22"/>
        </w:rPr>
        <w:t xml:space="preserve"> předmětu smlouvy</w:t>
      </w:r>
      <w:r w:rsidRPr="006504F4">
        <w:rPr>
          <w:rFonts w:ascii="Tahoma" w:hAnsi="Tahoma" w:cs="Tahoma"/>
          <w:sz w:val="20"/>
          <w:szCs w:val="22"/>
        </w:rPr>
        <w:t xml:space="preserve"> ve lhůtě uvedené v čl. X </w:t>
      </w:r>
      <w:r w:rsidRPr="00D41444">
        <w:rPr>
          <w:rFonts w:ascii="Tahoma" w:hAnsi="Tahoma" w:cs="Tahoma"/>
          <w:sz w:val="20"/>
          <w:szCs w:val="22"/>
        </w:rPr>
        <w:t>odst. 1</w:t>
      </w:r>
      <w:r w:rsidR="00D41444" w:rsidRPr="00D41444">
        <w:rPr>
          <w:rFonts w:ascii="Tahoma" w:hAnsi="Tahoma" w:cs="Tahoma"/>
          <w:sz w:val="20"/>
          <w:szCs w:val="22"/>
        </w:rPr>
        <w:t>2</w:t>
      </w:r>
      <w:r w:rsidRPr="00D41444">
        <w:rPr>
          <w:rFonts w:ascii="Tahoma" w:hAnsi="Tahoma" w:cs="Tahoma"/>
          <w:sz w:val="20"/>
          <w:szCs w:val="22"/>
        </w:rPr>
        <w:t xml:space="preserve"> této</w:t>
      </w:r>
      <w:r w:rsidRPr="006504F4">
        <w:rPr>
          <w:rFonts w:ascii="Tahoma" w:hAnsi="Tahoma" w:cs="Tahoma"/>
          <w:sz w:val="20"/>
          <w:szCs w:val="22"/>
        </w:rPr>
        <w:t xml:space="preserve"> smlouvy</w:t>
      </w:r>
      <w:r w:rsidR="00FE4D95">
        <w:rPr>
          <w:rFonts w:ascii="Tahoma" w:hAnsi="Tahoma" w:cs="Tahoma"/>
          <w:sz w:val="20"/>
          <w:szCs w:val="22"/>
        </w:rPr>
        <w:t xml:space="preserve"> </w:t>
      </w:r>
      <w:r w:rsidR="00FE4D95" w:rsidRPr="00FA3D12">
        <w:rPr>
          <w:rFonts w:ascii="Tahoma" w:hAnsi="Tahoma" w:cs="Tahoma"/>
          <w:iCs/>
          <w:sz w:val="20"/>
          <w:szCs w:val="22"/>
        </w:rPr>
        <w:t>a</w:t>
      </w:r>
      <w:r w:rsidR="00FE4D95" w:rsidRPr="00FA3D12">
        <w:rPr>
          <w:rFonts w:ascii="Tahoma" w:hAnsi="Tahoma" w:cs="Tahoma"/>
          <w:i/>
          <w:iCs/>
          <w:sz w:val="20"/>
          <w:szCs w:val="22"/>
        </w:rPr>
        <w:t xml:space="preserve"> </w:t>
      </w:r>
      <w:r w:rsidR="00FE4D95" w:rsidRPr="00FA3D12">
        <w:rPr>
          <w:rFonts w:ascii="Tahoma" w:hAnsi="Tahoma" w:cs="Tahoma"/>
          <w:iCs/>
          <w:sz w:val="20"/>
          <w:szCs w:val="22"/>
        </w:rPr>
        <w:t>zároveň v</w:t>
      </w:r>
      <w:r w:rsidR="00FE4D95">
        <w:rPr>
          <w:rFonts w:ascii="Tahoma" w:hAnsi="Tahoma" w:cs="Tahoma"/>
          <w:iCs/>
          <w:sz w:val="20"/>
          <w:szCs w:val="22"/>
        </w:rPr>
        <w:t>e</w:t>
      </w:r>
      <w:r w:rsidR="00FE4D95" w:rsidRPr="00FA3D12">
        <w:rPr>
          <w:rFonts w:ascii="Tahoma" w:hAnsi="Tahoma" w:cs="Tahoma"/>
          <w:iCs/>
          <w:sz w:val="20"/>
          <w:szCs w:val="22"/>
        </w:rPr>
        <w:t xml:space="preserve"> lhůtě </w:t>
      </w:r>
      <w:r w:rsidR="00FE4D95">
        <w:rPr>
          <w:rFonts w:ascii="Tahoma" w:hAnsi="Tahoma" w:cs="Tahoma"/>
          <w:iCs/>
          <w:sz w:val="20"/>
          <w:szCs w:val="22"/>
        </w:rPr>
        <w:t xml:space="preserve">uvedené v čl. X odst. 13 </w:t>
      </w:r>
      <w:r w:rsidR="00FE4D95" w:rsidRPr="00FA3D12">
        <w:rPr>
          <w:rFonts w:ascii="Tahoma" w:hAnsi="Tahoma" w:cs="Tahoma"/>
          <w:iCs/>
          <w:sz w:val="20"/>
          <w:szCs w:val="22"/>
        </w:rPr>
        <w:t>kupujícímu za vadný předmět smlouvy neposkytne zdarma náhradní předmět smlouvy o stejných nebo vyšších technických parametrech</w:t>
      </w:r>
      <w:r w:rsidRPr="006504F4">
        <w:rPr>
          <w:rFonts w:ascii="Tahoma" w:hAnsi="Tahoma" w:cs="Tahoma"/>
          <w:sz w:val="20"/>
          <w:szCs w:val="22"/>
        </w:rPr>
        <w:t xml:space="preserve">, je povinen zaplatit kupujícímu smluvní pokutu ve výši </w:t>
      </w:r>
      <w:r w:rsidRPr="006504F4">
        <w:rPr>
          <w:rFonts w:ascii="Tahoma" w:hAnsi="Tahoma" w:cs="Tahoma"/>
          <w:b/>
          <w:iCs/>
          <w:sz w:val="20"/>
          <w:szCs w:val="22"/>
        </w:rPr>
        <w:t>0,2 %</w:t>
      </w:r>
      <w:r w:rsidRPr="006504F4">
        <w:rPr>
          <w:rFonts w:ascii="Tahoma" w:hAnsi="Tahoma" w:cs="Tahoma"/>
          <w:iCs/>
          <w:sz w:val="20"/>
          <w:szCs w:val="22"/>
        </w:rPr>
        <w:t xml:space="preserve"> z kupní ceny bez DPH podle čl. IV odst. 1 této smlouvy, a to za každý započatý den prodlení až do</w:t>
      </w:r>
      <w:r w:rsidRPr="00633675">
        <w:rPr>
          <w:rFonts w:ascii="Tahoma" w:hAnsi="Tahoma" w:cs="Tahoma"/>
          <w:iCs/>
          <w:sz w:val="20"/>
          <w:szCs w:val="22"/>
        </w:rPr>
        <w:t xml:space="preserve"> odstranění vady</w:t>
      </w:r>
      <w:r w:rsidR="00FE4D95" w:rsidRPr="00FA3D12">
        <w:rPr>
          <w:rFonts w:ascii="Tahoma" w:hAnsi="Tahoma" w:cs="Tahoma"/>
          <w:iCs/>
          <w:sz w:val="20"/>
          <w:szCs w:val="22"/>
        </w:rPr>
        <w:t>, nebo do poskytnutí náhradního předmětu smlouvy o stejných nebo vyšších technických parametrech</w:t>
      </w:r>
      <w:r w:rsidR="00887418">
        <w:rPr>
          <w:rFonts w:ascii="Tahoma" w:hAnsi="Tahoma" w:cs="Tahoma"/>
          <w:iCs/>
          <w:sz w:val="20"/>
          <w:szCs w:val="22"/>
        </w:rPr>
        <w:t>.</w:t>
      </w:r>
    </w:p>
    <w:p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5A603C" w:rsidRPr="00061312"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11" w:name="_Hlk82416873"/>
      <w:r w:rsidRPr="00061312">
        <w:rPr>
          <w:rFonts w:ascii="Tahoma" w:hAnsi="Tahoma" w:cs="Tahoma"/>
          <w:sz w:val="20"/>
          <w:szCs w:val="22"/>
        </w:rPr>
        <w:t>V případě, že kupující platně odstoupí od této smlouvy z důvodu uplatnění práv z odpovědnosti za vady, je prodávající povinen zaplatit kup</w:t>
      </w:r>
      <w:r w:rsidR="00061312" w:rsidRPr="00061312">
        <w:rPr>
          <w:rFonts w:ascii="Tahoma" w:hAnsi="Tahoma" w:cs="Tahoma"/>
          <w:sz w:val="20"/>
          <w:szCs w:val="22"/>
        </w:rPr>
        <w:t>ujícímu smluvní pokutu ve výši 2</w:t>
      </w:r>
      <w:r w:rsidRPr="00061312">
        <w:rPr>
          <w:rFonts w:ascii="Tahoma" w:hAnsi="Tahoma" w:cs="Tahoma"/>
          <w:sz w:val="20"/>
          <w:szCs w:val="22"/>
        </w:rPr>
        <w:t>0</w:t>
      </w:r>
      <w:r w:rsidR="00691B29" w:rsidRPr="00061312">
        <w:rPr>
          <w:rFonts w:ascii="Tahoma" w:hAnsi="Tahoma" w:cs="Tahoma"/>
          <w:sz w:val="20"/>
          <w:szCs w:val="22"/>
        </w:rPr>
        <w:t xml:space="preserve"> </w:t>
      </w:r>
      <w:r w:rsidRPr="00061312">
        <w:rPr>
          <w:rFonts w:ascii="Tahoma" w:hAnsi="Tahoma" w:cs="Tahoma"/>
          <w:sz w:val="20"/>
          <w:szCs w:val="22"/>
        </w:rPr>
        <w:t xml:space="preserve">% </w:t>
      </w:r>
      <w:r w:rsidR="00061312" w:rsidRPr="00061312">
        <w:rPr>
          <w:rFonts w:ascii="Tahoma" w:hAnsi="Tahoma" w:cs="Tahoma"/>
          <w:sz w:val="20"/>
          <w:szCs w:val="22"/>
        </w:rPr>
        <w:t xml:space="preserve">ze </w:t>
      </w:r>
      <w:r w:rsidRPr="00061312">
        <w:rPr>
          <w:rFonts w:ascii="Tahoma" w:hAnsi="Tahoma" w:cs="Tahoma"/>
          <w:sz w:val="20"/>
          <w:szCs w:val="22"/>
        </w:rPr>
        <w:t xml:space="preserve">sjednané </w:t>
      </w:r>
      <w:r w:rsidR="00061312" w:rsidRPr="00061312">
        <w:rPr>
          <w:rFonts w:ascii="Tahoma" w:hAnsi="Tahoma" w:cs="Tahoma"/>
          <w:sz w:val="20"/>
          <w:szCs w:val="22"/>
        </w:rPr>
        <w:t xml:space="preserve">celkové </w:t>
      </w:r>
      <w:r w:rsidRPr="00061312">
        <w:rPr>
          <w:rFonts w:ascii="Tahoma" w:hAnsi="Tahoma" w:cs="Tahoma"/>
          <w:sz w:val="20"/>
          <w:szCs w:val="22"/>
        </w:rPr>
        <w:t>kupní ceny bez DPH.</w:t>
      </w:r>
    </w:p>
    <w:p w:rsidR="008929B3" w:rsidRDefault="008929B3" w:rsidP="008929B3">
      <w:pPr>
        <w:pStyle w:val="Import16"/>
        <w:tabs>
          <w:tab w:val="clear" w:pos="864"/>
        </w:tabs>
        <w:spacing w:after="120" w:line="276" w:lineRule="auto"/>
        <w:ind w:left="425" w:firstLine="0"/>
        <w:jc w:val="both"/>
        <w:rPr>
          <w:rFonts w:ascii="Tahoma" w:hAnsi="Tahoma" w:cs="Tahoma"/>
          <w:sz w:val="20"/>
          <w:szCs w:val="22"/>
        </w:rPr>
      </w:pPr>
    </w:p>
    <w:p w:rsidR="00520B0B" w:rsidRPr="00B92492" w:rsidRDefault="00520B0B" w:rsidP="00520B0B">
      <w:pPr>
        <w:pStyle w:val="Odstavecseseznamem"/>
        <w:numPr>
          <w:ilvl w:val="0"/>
          <w:numId w:val="11"/>
        </w:numPr>
        <w:spacing w:after="120" w:line="276" w:lineRule="auto"/>
        <w:ind w:left="0" w:firstLine="0"/>
        <w:contextualSpacing w:val="0"/>
        <w:jc w:val="center"/>
        <w:rPr>
          <w:rFonts w:ascii="Tahoma" w:hAnsi="Tahoma" w:cs="Tahoma"/>
          <w:sz w:val="20"/>
          <w:szCs w:val="20"/>
        </w:rPr>
      </w:pPr>
    </w:p>
    <w:p w:rsidR="00520B0B" w:rsidRPr="00B92492" w:rsidRDefault="00520B0B" w:rsidP="00520B0B">
      <w:pPr>
        <w:pStyle w:val="slolnkuSmlouvy"/>
        <w:pBdr>
          <w:top w:val="single" w:sz="4" w:space="1" w:color="auto"/>
          <w:bottom w:val="single" w:sz="4" w:space="1" w:color="auto"/>
        </w:pBdr>
        <w:spacing w:before="120"/>
        <w:rPr>
          <w:rFonts w:ascii="Tahoma" w:hAnsi="Tahoma" w:cs="Tahoma"/>
          <w:sz w:val="20"/>
        </w:rPr>
      </w:pPr>
      <w:r w:rsidRPr="00B92492">
        <w:rPr>
          <w:rFonts w:ascii="Tahoma" w:hAnsi="Tahoma" w:cs="Tahoma"/>
          <w:sz w:val="20"/>
        </w:rPr>
        <w:t>Sankce vůči Rusku a Bělorusku</w:t>
      </w:r>
    </w:p>
    <w:p w:rsidR="00520B0B" w:rsidRPr="00B92492" w:rsidRDefault="00520B0B" w:rsidP="00061312">
      <w:pPr>
        <w:pStyle w:val="Smlouva-slo"/>
        <w:numPr>
          <w:ilvl w:val="0"/>
          <w:numId w:val="34"/>
        </w:numPr>
        <w:suppressAutoHyphens w:val="0"/>
        <w:spacing w:line="276" w:lineRule="auto"/>
        <w:ind w:left="357" w:hanging="357"/>
        <w:rPr>
          <w:rFonts w:ascii="Tahoma" w:eastAsia="Tahoma" w:hAnsi="Tahoma" w:cs="Tahoma"/>
          <w:sz w:val="20"/>
          <w:szCs w:val="20"/>
        </w:rPr>
      </w:pPr>
      <w:r w:rsidRPr="00B92492">
        <w:rPr>
          <w:rFonts w:ascii="Tahoma" w:hAnsi="Tahoma" w:cs="Tahoma"/>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520B0B" w:rsidRPr="00B92492" w:rsidRDefault="00520B0B" w:rsidP="00061312">
      <w:pPr>
        <w:pStyle w:val="Smlouva-slo"/>
        <w:numPr>
          <w:ilvl w:val="0"/>
          <w:numId w:val="34"/>
        </w:numPr>
        <w:suppressAutoHyphens w:val="0"/>
        <w:spacing w:line="276" w:lineRule="auto"/>
        <w:ind w:left="357" w:hanging="357"/>
        <w:rPr>
          <w:rFonts w:ascii="Tahoma" w:eastAsia="Tahoma" w:hAnsi="Tahoma" w:cs="Tahoma"/>
          <w:sz w:val="20"/>
          <w:szCs w:val="20"/>
        </w:rPr>
      </w:pPr>
      <w:r w:rsidRPr="00B92492">
        <w:rPr>
          <w:rFonts w:ascii="Tahoma" w:hAnsi="Tahoma" w:cs="Tahoma"/>
          <w:sz w:val="20"/>
          <w:szCs w:val="20"/>
        </w:rPr>
        <w:lastRenderedPageBreak/>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520B0B" w:rsidRPr="00AB4470" w:rsidRDefault="00520B0B" w:rsidP="00061312">
      <w:pPr>
        <w:pStyle w:val="Smlouva-slo"/>
        <w:numPr>
          <w:ilvl w:val="0"/>
          <w:numId w:val="34"/>
        </w:numPr>
        <w:suppressAutoHyphens w:val="0"/>
        <w:spacing w:line="276" w:lineRule="auto"/>
        <w:ind w:left="357" w:hanging="357"/>
        <w:rPr>
          <w:rFonts w:ascii="Tahoma" w:eastAsia="Tahoma" w:hAnsi="Tahoma" w:cs="Tahoma"/>
          <w:sz w:val="20"/>
          <w:szCs w:val="20"/>
        </w:rPr>
      </w:pPr>
      <w:r w:rsidRPr="00B92492">
        <w:rPr>
          <w:rFonts w:ascii="Tahoma" w:hAnsi="Tahoma" w:cs="Tahoma"/>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520B0B" w:rsidRPr="00AB4470" w:rsidRDefault="00520B0B" w:rsidP="00AB4470">
      <w:pPr>
        <w:pStyle w:val="Smlouva-slo"/>
        <w:numPr>
          <w:ilvl w:val="0"/>
          <w:numId w:val="34"/>
        </w:numPr>
        <w:suppressAutoHyphens w:val="0"/>
        <w:spacing w:line="276" w:lineRule="auto"/>
        <w:ind w:left="357" w:hanging="357"/>
        <w:rPr>
          <w:rFonts w:ascii="Tahoma" w:eastAsia="Tahoma" w:hAnsi="Tahoma" w:cs="Tahoma"/>
          <w:sz w:val="20"/>
          <w:szCs w:val="20"/>
        </w:rPr>
      </w:pPr>
      <w:r w:rsidRPr="00AB4470">
        <w:rPr>
          <w:rFonts w:ascii="Tahoma" w:hAnsi="Tahoma" w:cs="Tahoma"/>
          <w:sz w:val="20"/>
          <w:szCs w:val="20"/>
        </w:rPr>
        <w:t>Dojde-li k porušení pravidel dle odst. 1 této smlouvy, je prodávající povinen zaplatit kupujícímu smluvní pokutu ve výši 50.000 Kč, a to za každý jednotlivý případ porušení.</w:t>
      </w:r>
    </w:p>
    <w:p w:rsidR="00520B0B" w:rsidRDefault="00520B0B" w:rsidP="00061312">
      <w:pPr>
        <w:pStyle w:val="Import16"/>
        <w:tabs>
          <w:tab w:val="clear" w:pos="864"/>
        </w:tabs>
        <w:spacing w:after="120" w:line="276" w:lineRule="auto"/>
        <w:ind w:left="425" w:firstLine="0"/>
        <w:jc w:val="both"/>
        <w:rPr>
          <w:rFonts w:ascii="Tahoma" w:hAnsi="Tahoma" w:cs="Tahoma"/>
          <w:sz w:val="20"/>
          <w:szCs w:val="22"/>
        </w:rPr>
      </w:pPr>
    </w:p>
    <w:bookmarkEnd w:id="11"/>
    <w:p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rsidR="00AB4470" w:rsidRPr="00AB4470" w:rsidRDefault="00E473DE" w:rsidP="00AB4470">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9024FB">
        <w:rPr>
          <w:rFonts w:ascii="Tahoma" w:hAnsi="Tahoma" w:cs="Tahoma"/>
          <w:iCs/>
          <w:sz w:val="20"/>
          <w:szCs w:val="20"/>
        </w:rPr>
        <w:t xml:space="preserve">Okamžikem zveřejnění této smlouvy dle zákona č. 340/2015 Sb., o zvláštních </w:t>
      </w:r>
      <w:r w:rsidRPr="009024FB">
        <w:rPr>
          <w:rFonts w:ascii="Tahoma" w:hAnsi="Tahoma" w:cs="Tahoma"/>
          <w:sz w:val="20"/>
        </w:rPr>
        <w:t>podmínkách</w:t>
      </w:r>
      <w:r w:rsidRPr="009024FB">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sidRPr="009024FB">
        <w:rPr>
          <w:rFonts w:ascii="Tahoma" w:hAnsi="Tahoma" w:cs="Tahoma"/>
          <w:iCs/>
          <w:sz w:val="20"/>
          <w:szCs w:val="20"/>
        </w:rPr>
        <w:t> </w:t>
      </w:r>
      <w:r w:rsidRPr="009024FB">
        <w:rPr>
          <w:rFonts w:ascii="Tahoma" w:hAnsi="Tahoma" w:cs="Tahoma"/>
          <w:iCs/>
          <w:sz w:val="20"/>
          <w:szCs w:val="20"/>
        </w:rPr>
        <w:t>zadávání veřejných zakázek.</w:t>
      </w:r>
    </w:p>
    <w:p w:rsidR="008929B3" w:rsidRPr="009024FB" w:rsidRDefault="008929B3" w:rsidP="008929B3">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2"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2"/>
    <w:p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Pro účely této smlouvy se pod pojmem „bez zbytečného odkladu“ dle § 2002 občanského zákoníku rozumí „nejpozději do 3 týdnů“.</w:t>
      </w: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AB19E0" w:rsidRPr="00887418"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13" w:name="_Hlk82416905"/>
      <w:r w:rsidRPr="00887418">
        <w:rPr>
          <w:rFonts w:ascii="Tahoma" w:hAnsi="Tahoma" w:cs="Tahoma"/>
          <w:sz w:val="20"/>
          <w:szCs w:val="18"/>
        </w:rPr>
        <w:t>Tato smlouva je vyhotovena v elektronické podobě a podepsána oběma stranami za použití zaručených elektronických podpisů odpovědných zástupců obou stran.</w:t>
      </w:r>
    </w:p>
    <w:bookmarkEnd w:id="13"/>
    <w:p w:rsidR="00C55FF6" w:rsidRPr="00952CA9"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2032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9024FB" w:rsidRDefault="009024FB" w:rsidP="009024FB">
      <w:pPr>
        <w:tabs>
          <w:tab w:val="left" w:pos="566"/>
        </w:tabs>
        <w:spacing w:after="60" w:line="276" w:lineRule="auto"/>
        <w:ind w:left="357"/>
        <w:jc w:val="both"/>
        <w:rPr>
          <w:rFonts w:ascii="Tahoma" w:hAnsi="Tahoma" w:cs="Tahoma"/>
          <w:sz w:val="20"/>
          <w:szCs w:val="20"/>
        </w:rPr>
      </w:pPr>
      <w:r>
        <w:rPr>
          <w:rFonts w:ascii="Tahoma" w:hAnsi="Tahoma" w:cs="Tahoma"/>
          <w:sz w:val="20"/>
          <w:szCs w:val="20"/>
        </w:rPr>
        <w:tab/>
        <w:t>Příloha č. 2 Podrobný rozpis kupní ceny</w:t>
      </w:r>
    </w:p>
    <w:p w:rsidR="008929B3" w:rsidRDefault="008929B3" w:rsidP="009749D6">
      <w:pPr>
        <w:spacing w:line="276" w:lineRule="auto"/>
        <w:rPr>
          <w:rFonts w:ascii="Tahoma" w:hAnsi="Tahoma" w:cs="Tahoma"/>
          <w:sz w:val="20"/>
          <w:szCs w:val="20"/>
        </w:rPr>
      </w:pPr>
    </w:p>
    <w:p w:rsidR="00D30EFD" w:rsidRDefault="00E473DE" w:rsidP="009749D6">
      <w:pPr>
        <w:spacing w:line="276" w:lineRule="auto"/>
        <w:rPr>
          <w:rFonts w:ascii="Tahoma" w:hAnsi="Tahoma" w:cs="Tahoma"/>
          <w:sz w:val="20"/>
          <w:szCs w:val="20"/>
        </w:rPr>
      </w:pPr>
      <w:r>
        <w:rPr>
          <w:rFonts w:ascii="Tahoma" w:hAnsi="Tahoma" w:cs="Tahoma"/>
          <w:sz w:val="20"/>
          <w:szCs w:val="20"/>
        </w:rPr>
        <w:t>V Krno</w:t>
      </w:r>
      <w:r w:rsidR="00D30EFD">
        <w:rPr>
          <w:rFonts w:ascii="Tahoma" w:hAnsi="Tahoma" w:cs="Tahoma"/>
          <w:sz w:val="20"/>
          <w:szCs w:val="20"/>
        </w:rPr>
        <w:t xml:space="preserve">vě </w:t>
      </w:r>
      <w:r w:rsidR="00D34135">
        <w:rPr>
          <w:rFonts w:ascii="Tahoma" w:hAnsi="Tahoma" w:cs="Tahoma"/>
          <w:sz w:val="20"/>
          <w:szCs w:val="20"/>
        </w:rPr>
        <w:tab/>
      </w:r>
      <w:r w:rsidR="00D34135">
        <w:rPr>
          <w:rFonts w:ascii="Tahoma" w:hAnsi="Tahoma" w:cs="Tahoma"/>
          <w:sz w:val="20"/>
          <w:szCs w:val="20"/>
        </w:rPr>
        <w:tab/>
      </w:r>
      <w:r w:rsidR="00D34135">
        <w:rPr>
          <w:rFonts w:ascii="Tahoma" w:hAnsi="Tahoma" w:cs="Tahoma"/>
          <w:sz w:val="20"/>
          <w:szCs w:val="20"/>
        </w:rPr>
        <w:tab/>
      </w:r>
      <w:r w:rsidR="00D34135">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 xml:space="preserve">V </w:t>
      </w:r>
      <w:r w:rsidR="006C6761">
        <w:rPr>
          <w:rFonts w:ascii="Tahoma" w:hAnsi="Tahoma" w:cs="Tahoma"/>
          <w:sz w:val="20"/>
          <w:szCs w:val="20"/>
        </w:rPr>
        <w:t>Praze</w:t>
      </w:r>
      <w:r w:rsidR="00D30EFD">
        <w:rPr>
          <w:rFonts w:ascii="Tahoma" w:hAnsi="Tahoma" w:cs="Tahoma"/>
          <w:sz w:val="20"/>
          <w:szCs w:val="20"/>
        </w:rPr>
        <w:t xml:space="preserve"> </w:t>
      </w:r>
    </w:p>
    <w:p w:rsidR="009024FB" w:rsidRDefault="009024FB" w:rsidP="009749D6">
      <w:pPr>
        <w:spacing w:line="276" w:lineRule="auto"/>
        <w:rPr>
          <w:rFonts w:ascii="Tahoma" w:hAnsi="Tahoma" w:cs="Tahoma"/>
          <w:sz w:val="20"/>
          <w:szCs w:val="20"/>
        </w:rPr>
      </w:pPr>
    </w:p>
    <w:p w:rsidR="008929B3" w:rsidRDefault="008929B3" w:rsidP="009749D6">
      <w:pPr>
        <w:spacing w:line="276" w:lineRule="auto"/>
        <w:rPr>
          <w:rFonts w:ascii="Tahoma" w:hAnsi="Tahoma" w:cs="Tahoma"/>
          <w:sz w:val="20"/>
          <w:szCs w:val="20"/>
        </w:rPr>
      </w:pPr>
    </w:p>
    <w:p w:rsidR="009024FB" w:rsidRDefault="009024FB" w:rsidP="009749D6">
      <w:pPr>
        <w:spacing w:line="276" w:lineRule="auto"/>
        <w:rPr>
          <w:rFonts w:ascii="Tahoma" w:hAnsi="Tahoma" w:cs="Tahoma"/>
          <w:sz w:val="20"/>
          <w:szCs w:val="20"/>
        </w:rPr>
      </w:pPr>
    </w:p>
    <w:p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327A8">
        <w:rPr>
          <w:rFonts w:ascii="Tahoma" w:hAnsi="Tahoma" w:cs="Tahoma"/>
          <w:sz w:val="20"/>
          <w:szCs w:val="20"/>
        </w:rPr>
        <w:t xml:space="preserve">    </w:t>
      </w:r>
      <w:r>
        <w:rPr>
          <w:rFonts w:ascii="Tahoma" w:hAnsi="Tahoma" w:cs="Tahoma"/>
          <w:sz w:val="20"/>
          <w:szCs w:val="20"/>
        </w:rPr>
        <w:t>Z</w:t>
      </w:r>
      <w:r w:rsidR="00D30EFD">
        <w:rPr>
          <w:rFonts w:ascii="Tahoma" w:hAnsi="Tahoma" w:cs="Tahoma"/>
          <w:sz w:val="20"/>
          <w:szCs w:val="20"/>
        </w:rPr>
        <w:t>a prodávajícího</w:t>
      </w:r>
    </w:p>
    <w:p w:rsidR="006C48EF" w:rsidRDefault="006C48EF" w:rsidP="009749D6">
      <w:pPr>
        <w:spacing w:line="276" w:lineRule="auto"/>
        <w:rPr>
          <w:rFonts w:ascii="Tahoma" w:hAnsi="Tahoma" w:cs="Tahoma"/>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D20A0C">
        <w:rPr>
          <w:rFonts w:ascii="Tahoma" w:hAnsi="Tahoma" w:cs="Tahoma"/>
          <w:sz w:val="20"/>
          <w:szCs w:val="20"/>
        </w:rPr>
        <w:tab/>
      </w:r>
      <w:r w:rsidR="00C327A8">
        <w:rPr>
          <w:rFonts w:ascii="Tahoma" w:hAnsi="Tahoma" w:cs="Tahoma"/>
          <w:sz w:val="20"/>
          <w:szCs w:val="20"/>
        </w:rPr>
        <w:t xml:space="preserve">            MUDr. František Vojík</w:t>
      </w:r>
      <w:r w:rsidR="006C6761" w:rsidRPr="00D20A0C">
        <w:rPr>
          <w:rFonts w:ascii="Tahoma" w:hAnsi="Tahoma" w:cs="Tahoma"/>
          <w:sz w:val="20"/>
          <w:szCs w:val="20"/>
        </w:rPr>
        <w:t xml:space="preserve">, </w:t>
      </w:r>
    </w:p>
    <w:p w:rsidR="001546A7" w:rsidRPr="00282A0D" w:rsidRDefault="00B90E34" w:rsidP="00A52C97">
      <w:pPr>
        <w:widowControl/>
        <w:suppressAutoHyphens w:val="0"/>
        <w:spacing w:after="200" w:line="276" w:lineRule="auto"/>
        <w:rPr>
          <w:rFonts w:ascii="Tahoma" w:hAnsi="Tahoma" w:cs="Tahoma"/>
          <w:b/>
          <w:sz w:val="20"/>
          <w:szCs w:val="20"/>
          <w:u w:val="single"/>
        </w:rPr>
      </w:pPr>
      <w:r>
        <w:rPr>
          <w:rFonts w:ascii="Tahoma" w:hAnsi="Tahoma" w:cs="Tahoma"/>
          <w:sz w:val="20"/>
          <w:szCs w:val="20"/>
        </w:rPr>
        <w:tab/>
      </w:r>
      <w:r w:rsidR="006C48EF">
        <w:rPr>
          <w:rFonts w:ascii="Tahoma" w:hAnsi="Tahoma" w:cs="Tahoma"/>
          <w:sz w:val="20"/>
          <w:szCs w:val="20"/>
        </w:rPr>
        <w:t xml:space="preserve"> </w:t>
      </w:r>
      <w:r w:rsidR="00C327A8">
        <w:rPr>
          <w:rFonts w:ascii="Tahoma" w:hAnsi="Tahoma" w:cs="Tahoma"/>
          <w:sz w:val="20"/>
          <w:szCs w:val="20"/>
        </w:rPr>
        <w:t>Ř</w:t>
      </w:r>
      <w:r w:rsidR="006C48EF">
        <w:rPr>
          <w:rFonts w:ascii="Tahoma" w:hAnsi="Tahoma" w:cs="Tahoma"/>
          <w:sz w:val="20"/>
          <w:szCs w:val="20"/>
        </w:rPr>
        <w:t>editel</w:t>
      </w:r>
      <w:r w:rsidR="00C327A8">
        <w:rPr>
          <w:rFonts w:ascii="Tahoma" w:hAnsi="Tahoma" w:cs="Tahoma"/>
          <w:sz w:val="20"/>
          <w:szCs w:val="20"/>
        </w:rPr>
        <w:tab/>
      </w:r>
      <w:r w:rsidR="00C327A8">
        <w:rPr>
          <w:rFonts w:ascii="Tahoma" w:hAnsi="Tahoma" w:cs="Tahoma"/>
          <w:sz w:val="20"/>
          <w:szCs w:val="20"/>
        </w:rPr>
        <w:tab/>
      </w:r>
      <w:r w:rsidR="00C327A8">
        <w:rPr>
          <w:rFonts w:ascii="Tahoma" w:hAnsi="Tahoma" w:cs="Tahoma"/>
          <w:sz w:val="20"/>
          <w:szCs w:val="20"/>
        </w:rPr>
        <w:tab/>
      </w:r>
      <w:r w:rsidR="00C327A8">
        <w:rPr>
          <w:rFonts w:ascii="Tahoma" w:hAnsi="Tahoma" w:cs="Tahoma"/>
          <w:sz w:val="20"/>
          <w:szCs w:val="20"/>
        </w:rPr>
        <w:tab/>
      </w:r>
      <w:r w:rsidR="00C327A8">
        <w:rPr>
          <w:rFonts w:ascii="Tahoma" w:hAnsi="Tahoma" w:cs="Tahoma"/>
          <w:sz w:val="20"/>
          <w:szCs w:val="20"/>
        </w:rPr>
        <w:tab/>
      </w:r>
      <w:r w:rsidR="00C327A8">
        <w:rPr>
          <w:rFonts w:ascii="Tahoma" w:hAnsi="Tahoma" w:cs="Tahoma"/>
          <w:sz w:val="20"/>
          <w:szCs w:val="20"/>
        </w:rPr>
        <w:tab/>
      </w:r>
      <w:r w:rsidR="00C327A8">
        <w:rPr>
          <w:rFonts w:ascii="Tahoma" w:hAnsi="Tahoma" w:cs="Tahoma"/>
          <w:sz w:val="20"/>
          <w:szCs w:val="20"/>
        </w:rPr>
        <w:tab/>
      </w:r>
      <w:r w:rsidR="00C327A8" w:rsidRPr="00D20A0C">
        <w:rPr>
          <w:rFonts w:ascii="Tahoma" w:hAnsi="Tahoma" w:cs="Tahoma"/>
          <w:sz w:val="20"/>
          <w:szCs w:val="20"/>
        </w:rPr>
        <w:t xml:space="preserve">na základě plné moci </w:t>
      </w:r>
      <w:r w:rsidR="00883ED8">
        <w:rPr>
          <w:rFonts w:ascii="Tahoma" w:hAnsi="Tahoma" w:cs="Tahoma"/>
          <w:sz w:val="20"/>
          <w:szCs w:val="20"/>
        </w:rPr>
        <w:br w:type="page"/>
      </w:r>
      <w:r w:rsidR="00B55197">
        <w:rPr>
          <w:rFonts w:ascii="Tahoma" w:hAnsi="Tahoma" w:cs="Tahoma"/>
          <w:b/>
          <w:sz w:val="20"/>
          <w:szCs w:val="20"/>
          <w:u w:val="single"/>
        </w:rPr>
        <w:lastRenderedPageBreak/>
        <w:t>P</w:t>
      </w:r>
      <w:r w:rsidR="00AD7D39">
        <w:rPr>
          <w:rFonts w:ascii="Tahoma" w:hAnsi="Tahoma" w:cs="Tahoma"/>
          <w:b/>
          <w:sz w:val="20"/>
          <w:szCs w:val="20"/>
          <w:u w:val="single"/>
        </w:rPr>
        <w:t xml:space="preserve">říloha č. </w:t>
      </w:r>
      <w:r w:rsidR="007E692B">
        <w:rPr>
          <w:rFonts w:ascii="Tahoma" w:hAnsi="Tahoma" w:cs="Tahoma"/>
          <w:b/>
          <w:sz w:val="20"/>
          <w:szCs w:val="20"/>
          <w:u w:val="single"/>
        </w:rPr>
        <w:t>1</w:t>
      </w:r>
      <w:r w:rsidR="005F674B" w:rsidRPr="00282A0D">
        <w:rPr>
          <w:rFonts w:ascii="Tahoma" w:hAnsi="Tahoma" w:cs="Tahoma"/>
          <w:b/>
          <w:sz w:val="20"/>
          <w:szCs w:val="20"/>
          <w:u w:val="single"/>
        </w:rPr>
        <w:t xml:space="preserve"> </w:t>
      </w:r>
      <w:r w:rsidR="000B4B0A">
        <w:rPr>
          <w:rFonts w:ascii="Tahoma" w:hAnsi="Tahoma" w:cs="Tahoma"/>
          <w:b/>
          <w:sz w:val="20"/>
          <w:szCs w:val="20"/>
          <w:u w:val="single"/>
        </w:rPr>
        <w:t>Specifikace předmětu smlouvy</w:t>
      </w:r>
    </w:p>
    <w:tbl>
      <w:tblPr>
        <w:tblW w:w="7591" w:type="dxa"/>
        <w:tblCellMar>
          <w:left w:w="70" w:type="dxa"/>
          <w:right w:w="70" w:type="dxa"/>
        </w:tblCellMar>
        <w:tblLook w:val="04A0"/>
      </w:tblPr>
      <w:tblGrid>
        <w:gridCol w:w="1281"/>
        <w:gridCol w:w="4902"/>
        <w:gridCol w:w="1408"/>
      </w:tblGrid>
      <w:tr w:rsidR="00070064" w:rsidRPr="00070064" w:rsidTr="00CA6509">
        <w:trPr>
          <w:trHeight w:val="115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064" w:rsidRPr="00070064" w:rsidRDefault="00070064" w:rsidP="00070064">
            <w:pPr>
              <w:widowControl/>
              <w:suppressAutoHyphens w:val="0"/>
              <w:rPr>
                <w:rFonts w:ascii="Arial" w:eastAsia="Times New Roman" w:hAnsi="Arial" w:cs="Arial"/>
                <w:color w:val="000000"/>
                <w:kern w:val="0"/>
                <w:sz w:val="16"/>
                <w:szCs w:val="16"/>
                <w:lang w:eastAsia="ja-JP" w:bidi="ar-SA"/>
              </w:rPr>
            </w:pPr>
            <w:bookmarkStart w:id="14" w:name="_GoBack"/>
            <w:bookmarkEnd w:id="14"/>
            <w:r w:rsidRPr="00070064">
              <w:rPr>
                <w:rFonts w:ascii="Arial" w:eastAsia="Times New Roman" w:hAnsi="Arial" w:cs="Arial"/>
                <w:color w:val="000000"/>
                <w:kern w:val="0"/>
                <w:sz w:val="16"/>
                <w:szCs w:val="16"/>
                <w:lang w:eastAsia="ja-JP" w:bidi="ar-SA"/>
              </w:rPr>
              <w:t> </w:t>
            </w:r>
            <w:r>
              <w:rPr>
                <w:rFonts w:ascii="Arial" w:eastAsia="Times New Roman" w:hAnsi="Arial" w:cs="Arial"/>
                <w:color w:val="000000"/>
                <w:kern w:val="0"/>
                <w:sz w:val="16"/>
                <w:szCs w:val="16"/>
                <w:lang w:eastAsia="ja-JP" w:bidi="ar-SA"/>
              </w:rPr>
              <w:t>Kat.č.</w:t>
            </w:r>
          </w:p>
        </w:tc>
        <w:tc>
          <w:tcPr>
            <w:tcW w:w="4902" w:type="dxa"/>
            <w:tcBorders>
              <w:top w:val="single" w:sz="4" w:space="0" w:color="auto"/>
              <w:left w:val="nil"/>
              <w:bottom w:val="single" w:sz="4" w:space="0" w:color="auto"/>
              <w:right w:val="single" w:sz="4" w:space="0" w:color="auto"/>
            </w:tcBorders>
            <w:shd w:val="clear" w:color="auto" w:fill="auto"/>
            <w:noWrap/>
            <w:vAlign w:val="bottom"/>
            <w:hideMark/>
          </w:tcPr>
          <w:p w:rsidR="00070064" w:rsidRPr="00070064" w:rsidRDefault="00070064" w:rsidP="00070064">
            <w:pPr>
              <w:widowControl/>
              <w:suppressAutoHyphens w:val="0"/>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 </w:t>
            </w:r>
            <w:r>
              <w:rPr>
                <w:rFonts w:ascii="Arial" w:eastAsia="Times New Roman" w:hAnsi="Arial" w:cs="Arial"/>
                <w:color w:val="000000"/>
                <w:kern w:val="0"/>
                <w:sz w:val="16"/>
                <w:szCs w:val="16"/>
                <w:lang w:eastAsia="ja-JP" w:bidi="ar-SA"/>
              </w:rPr>
              <w:t>Název výrobku</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poptávaný počet ks</w:t>
            </w:r>
          </w:p>
        </w:tc>
      </w:tr>
      <w:tr w:rsidR="00070064" w:rsidRPr="00070064" w:rsidTr="00CA6509">
        <w:trPr>
          <w:trHeight w:val="372"/>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8717070</w:t>
            </w:r>
          </w:p>
        </w:tc>
        <w:tc>
          <w:tcPr>
            <w:tcW w:w="4902" w:type="dxa"/>
            <w:tcBorders>
              <w:top w:val="nil"/>
              <w:left w:val="nil"/>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Infusomat Compact plus P</w:t>
            </w:r>
          </w:p>
        </w:tc>
        <w:tc>
          <w:tcPr>
            <w:tcW w:w="1408" w:type="dxa"/>
            <w:tcBorders>
              <w:top w:val="nil"/>
              <w:left w:val="nil"/>
              <w:bottom w:val="single" w:sz="4" w:space="0" w:color="auto"/>
              <w:right w:val="single" w:sz="4" w:space="0" w:color="auto"/>
            </w:tcBorders>
            <w:shd w:val="clear" w:color="auto" w:fill="auto"/>
            <w:noWrap/>
            <w:vAlign w:val="center"/>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36</w:t>
            </w:r>
          </w:p>
        </w:tc>
      </w:tr>
      <w:tr w:rsidR="00070064" w:rsidRPr="00070064" w:rsidTr="00CA6509">
        <w:trPr>
          <w:trHeight w:val="372"/>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8717030</w:t>
            </w:r>
          </w:p>
        </w:tc>
        <w:tc>
          <w:tcPr>
            <w:tcW w:w="4902" w:type="dxa"/>
            <w:tcBorders>
              <w:top w:val="nil"/>
              <w:left w:val="nil"/>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Perfusor Compact plus</w:t>
            </w:r>
          </w:p>
        </w:tc>
        <w:tc>
          <w:tcPr>
            <w:tcW w:w="1408" w:type="dxa"/>
            <w:tcBorders>
              <w:top w:val="nil"/>
              <w:left w:val="nil"/>
              <w:bottom w:val="single" w:sz="4" w:space="0" w:color="auto"/>
              <w:right w:val="single" w:sz="4" w:space="0" w:color="auto"/>
            </w:tcBorders>
            <w:shd w:val="clear" w:color="auto" w:fill="auto"/>
            <w:noWrap/>
            <w:vAlign w:val="center"/>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29</w:t>
            </w:r>
          </w:p>
        </w:tc>
      </w:tr>
      <w:tr w:rsidR="00070064" w:rsidRPr="00070064" w:rsidTr="00CA6509">
        <w:trPr>
          <w:trHeight w:val="372"/>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8713030</w:t>
            </w:r>
          </w:p>
        </w:tc>
        <w:tc>
          <w:tcPr>
            <w:tcW w:w="4902" w:type="dxa"/>
            <w:tcBorders>
              <w:top w:val="nil"/>
              <w:left w:val="nil"/>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Perfusor Space</w:t>
            </w:r>
          </w:p>
        </w:tc>
        <w:tc>
          <w:tcPr>
            <w:tcW w:w="1408" w:type="dxa"/>
            <w:tcBorders>
              <w:top w:val="nil"/>
              <w:left w:val="nil"/>
              <w:bottom w:val="single" w:sz="4" w:space="0" w:color="auto"/>
              <w:right w:val="single" w:sz="4" w:space="0" w:color="auto"/>
            </w:tcBorders>
            <w:shd w:val="clear" w:color="auto" w:fill="auto"/>
            <w:noWrap/>
            <w:vAlign w:val="center"/>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21</w:t>
            </w:r>
          </w:p>
        </w:tc>
      </w:tr>
      <w:tr w:rsidR="00070064" w:rsidRPr="00070064" w:rsidTr="00CA6509">
        <w:trPr>
          <w:trHeight w:val="372"/>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8713070</w:t>
            </w:r>
          </w:p>
        </w:tc>
        <w:tc>
          <w:tcPr>
            <w:tcW w:w="4902" w:type="dxa"/>
            <w:tcBorders>
              <w:top w:val="nil"/>
              <w:left w:val="nil"/>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Infusomat Space P</w:t>
            </w:r>
          </w:p>
        </w:tc>
        <w:tc>
          <w:tcPr>
            <w:tcW w:w="1408" w:type="dxa"/>
            <w:tcBorders>
              <w:top w:val="nil"/>
              <w:left w:val="nil"/>
              <w:bottom w:val="single" w:sz="4" w:space="0" w:color="auto"/>
              <w:right w:val="single" w:sz="4" w:space="0" w:color="auto"/>
            </w:tcBorders>
            <w:shd w:val="clear" w:color="auto" w:fill="auto"/>
            <w:noWrap/>
            <w:vAlign w:val="center"/>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14</w:t>
            </w:r>
          </w:p>
        </w:tc>
      </w:tr>
      <w:tr w:rsidR="00070064" w:rsidRPr="00070064" w:rsidTr="00CA6509">
        <w:trPr>
          <w:trHeight w:val="372"/>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8713140</w:t>
            </w:r>
          </w:p>
        </w:tc>
        <w:tc>
          <w:tcPr>
            <w:tcW w:w="4902" w:type="dxa"/>
            <w:tcBorders>
              <w:top w:val="nil"/>
              <w:left w:val="nil"/>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Space Station</w:t>
            </w:r>
          </w:p>
        </w:tc>
        <w:tc>
          <w:tcPr>
            <w:tcW w:w="1408" w:type="dxa"/>
            <w:tcBorders>
              <w:top w:val="nil"/>
              <w:left w:val="nil"/>
              <w:bottom w:val="single" w:sz="4" w:space="0" w:color="auto"/>
              <w:right w:val="single" w:sz="4" w:space="0" w:color="auto"/>
            </w:tcBorders>
            <w:shd w:val="clear" w:color="auto" w:fill="auto"/>
            <w:noWrap/>
            <w:vAlign w:val="center"/>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9</w:t>
            </w:r>
          </w:p>
        </w:tc>
      </w:tr>
      <w:tr w:rsidR="00070064" w:rsidRPr="00070064" w:rsidTr="00CA6509">
        <w:trPr>
          <w:trHeight w:val="372"/>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8713145</w:t>
            </w:r>
          </w:p>
        </w:tc>
        <w:tc>
          <w:tcPr>
            <w:tcW w:w="4902" w:type="dxa"/>
            <w:tcBorders>
              <w:top w:val="nil"/>
              <w:left w:val="nil"/>
              <w:bottom w:val="single" w:sz="4" w:space="0" w:color="auto"/>
              <w:right w:val="single" w:sz="4" w:space="0" w:color="auto"/>
            </w:tcBorders>
            <w:shd w:val="clear" w:color="auto" w:fill="auto"/>
            <w:vAlign w:val="bottom"/>
            <w:hideMark/>
          </w:tcPr>
          <w:p w:rsidR="00070064" w:rsidRPr="00070064" w:rsidRDefault="00070064" w:rsidP="00070064">
            <w:pPr>
              <w:widowControl/>
              <w:suppressAutoHyphens w:val="0"/>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Space Cover Comfort</w:t>
            </w:r>
          </w:p>
        </w:tc>
        <w:tc>
          <w:tcPr>
            <w:tcW w:w="1408" w:type="dxa"/>
            <w:tcBorders>
              <w:top w:val="nil"/>
              <w:left w:val="nil"/>
              <w:bottom w:val="single" w:sz="4" w:space="0" w:color="auto"/>
              <w:right w:val="single" w:sz="4" w:space="0" w:color="auto"/>
            </w:tcBorders>
            <w:shd w:val="clear" w:color="auto" w:fill="auto"/>
            <w:noWrap/>
            <w:vAlign w:val="center"/>
            <w:hideMark/>
          </w:tcPr>
          <w:p w:rsidR="00070064" w:rsidRPr="00070064" w:rsidRDefault="00070064" w:rsidP="00070064">
            <w:pPr>
              <w:widowControl/>
              <w:suppressAutoHyphens w:val="0"/>
              <w:jc w:val="center"/>
              <w:rPr>
                <w:rFonts w:ascii="Arial" w:eastAsia="Times New Roman" w:hAnsi="Arial" w:cs="Arial"/>
                <w:color w:val="000000"/>
                <w:kern w:val="0"/>
                <w:sz w:val="16"/>
                <w:szCs w:val="16"/>
                <w:lang w:eastAsia="ja-JP" w:bidi="ar-SA"/>
              </w:rPr>
            </w:pPr>
            <w:r w:rsidRPr="00070064">
              <w:rPr>
                <w:rFonts w:ascii="Arial" w:eastAsia="Times New Roman" w:hAnsi="Arial" w:cs="Arial"/>
                <w:color w:val="000000"/>
                <w:kern w:val="0"/>
                <w:sz w:val="16"/>
                <w:szCs w:val="16"/>
                <w:lang w:eastAsia="ja-JP" w:bidi="ar-SA"/>
              </w:rPr>
              <w:t>3</w:t>
            </w:r>
          </w:p>
        </w:tc>
      </w:tr>
    </w:tbl>
    <w:p w:rsidR="009024FB" w:rsidRDefault="009024FB">
      <w:pPr>
        <w:widowControl/>
        <w:suppressAutoHyphens w:val="0"/>
        <w:spacing w:after="200" w:line="276" w:lineRule="auto"/>
        <w:rPr>
          <w:rFonts w:ascii="Tahoma" w:eastAsia="Times New Roman" w:hAnsi="Tahoma" w:cs="Tahoma"/>
          <w:i/>
          <w:color w:val="FF0000"/>
          <w:sz w:val="20"/>
          <w:szCs w:val="20"/>
        </w:rPr>
      </w:pPr>
      <w:r>
        <w:rPr>
          <w:rFonts w:ascii="Tahoma" w:hAnsi="Tahoma" w:cs="Tahoma"/>
          <w:i/>
          <w:color w:val="FF0000"/>
          <w:sz w:val="20"/>
          <w:szCs w:val="20"/>
        </w:rPr>
        <w:br w:type="page"/>
      </w:r>
    </w:p>
    <w:p w:rsidR="009024FB" w:rsidRPr="006D1012" w:rsidRDefault="009024FB" w:rsidP="009024FB">
      <w:pPr>
        <w:pStyle w:val="Normlnweb1"/>
        <w:suppressAutoHyphens w:val="0"/>
        <w:spacing w:line="276" w:lineRule="auto"/>
        <w:rPr>
          <w:rFonts w:ascii="Tahoma" w:hAnsi="Tahoma" w:cs="Tahoma"/>
          <w:b/>
          <w:bCs/>
          <w:sz w:val="20"/>
          <w:szCs w:val="20"/>
          <w:u w:val="single"/>
          <w:lang w:val="cs-CZ"/>
        </w:rPr>
      </w:pPr>
      <w:r w:rsidRPr="006D1012">
        <w:rPr>
          <w:rFonts w:ascii="Tahoma" w:hAnsi="Tahoma" w:cs="Tahoma"/>
          <w:b/>
          <w:bCs/>
          <w:sz w:val="20"/>
          <w:szCs w:val="20"/>
          <w:u w:val="single"/>
          <w:lang w:val="cs-CZ"/>
        </w:rPr>
        <w:lastRenderedPageBreak/>
        <w:t>Příloha</w:t>
      </w:r>
      <w:r w:rsidRPr="00EA2CB8">
        <w:rPr>
          <w:rFonts w:ascii="Tahoma" w:hAnsi="Tahoma" w:cs="Tahoma"/>
          <w:b/>
          <w:bCs/>
          <w:sz w:val="20"/>
          <w:szCs w:val="20"/>
          <w:u w:val="single"/>
          <w:lang w:val="pl-PL"/>
        </w:rPr>
        <w:t xml:space="preserve"> </w:t>
      </w:r>
      <w:proofErr w:type="gramStart"/>
      <w:r w:rsidRPr="00EA2CB8">
        <w:rPr>
          <w:rFonts w:ascii="Tahoma" w:hAnsi="Tahoma" w:cs="Tahoma"/>
          <w:b/>
          <w:bCs/>
          <w:sz w:val="20"/>
          <w:szCs w:val="20"/>
          <w:u w:val="single"/>
          <w:lang w:val="pl-PL"/>
        </w:rPr>
        <w:t xml:space="preserve">č. 2 </w:t>
      </w:r>
      <w:r w:rsidRPr="006D1012">
        <w:rPr>
          <w:rFonts w:ascii="Tahoma" w:hAnsi="Tahoma" w:cs="Tahoma"/>
          <w:b/>
          <w:bCs/>
          <w:sz w:val="20"/>
          <w:szCs w:val="20"/>
          <w:u w:val="single"/>
          <w:lang w:val="cs-CZ"/>
        </w:rPr>
        <w:t>Podrobný</w:t>
      </w:r>
      <w:proofErr w:type="gramEnd"/>
      <w:r w:rsidRPr="006D1012">
        <w:rPr>
          <w:rFonts w:ascii="Tahoma" w:hAnsi="Tahoma" w:cs="Tahoma"/>
          <w:b/>
          <w:bCs/>
          <w:sz w:val="20"/>
          <w:szCs w:val="20"/>
          <w:u w:val="single"/>
          <w:lang w:val="cs-CZ"/>
        </w:rPr>
        <w:t xml:space="preserve"> rozpis kupní ceny</w:t>
      </w:r>
      <w:r w:rsidR="00A81C01">
        <w:rPr>
          <w:rFonts w:ascii="Tahoma" w:hAnsi="Tahoma" w:cs="Tahoma"/>
          <w:b/>
          <w:bCs/>
          <w:sz w:val="20"/>
          <w:szCs w:val="20"/>
          <w:u w:val="single"/>
          <w:lang w:val="cs-CZ"/>
        </w:rPr>
        <w:t xml:space="preserve"> – předmět obchodního tajemství</w:t>
      </w:r>
    </w:p>
    <w:p w:rsidR="009024FB" w:rsidRPr="00B55197" w:rsidRDefault="009024FB" w:rsidP="009024FB">
      <w:pPr>
        <w:pStyle w:val="Normlnweb1"/>
        <w:suppressAutoHyphens w:val="0"/>
        <w:spacing w:line="276" w:lineRule="auto"/>
        <w:rPr>
          <w:rFonts w:ascii="Tahoma" w:hAnsi="Tahoma" w:cs="Tahoma"/>
          <w:i/>
          <w:color w:val="FF0000"/>
          <w:sz w:val="20"/>
          <w:szCs w:val="20"/>
          <w:lang w:val="cs-CZ"/>
        </w:rPr>
      </w:pPr>
    </w:p>
    <w:p w:rsidR="009024FB" w:rsidRDefault="009024FB" w:rsidP="009024FB">
      <w:pPr>
        <w:pStyle w:val="Normlnweb1"/>
        <w:suppressAutoHyphens w:val="0"/>
        <w:spacing w:line="276" w:lineRule="auto"/>
        <w:rPr>
          <w:rFonts w:ascii="Tahoma" w:hAnsi="Tahoma" w:cs="Tahoma"/>
          <w:b/>
          <w:bCs/>
          <w:color w:val="auto"/>
          <w:sz w:val="22"/>
          <w:szCs w:val="20"/>
          <w:u w:val="single"/>
          <w:lang w:val="cs-CZ"/>
        </w:rPr>
      </w:pPr>
    </w:p>
    <w:p w:rsidR="009024FB" w:rsidRPr="00BC303C" w:rsidRDefault="009024FB" w:rsidP="009024FB">
      <w:pPr>
        <w:pStyle w:val="Normlnweb1"/>
        <w:suppressAutoHyphens w:val="0"/>
        <w:spacing w:line="276" w:lineRule="auto"/>
        <w:rPr>
          <w:rFonts w:ascii="Tahoma" w:hAnsi="Tahoma" w:cs="Tahoma"/>
          <w:b/>
          <w:bCs/>
          <w:color w:val="auto"/>
          <w:sz w:val="22"/>
          <w:szCs w:val="20"/>
          <w:u w:val="single"/>
          <w:lang w:val="cs-CZ"/>
        </w:rPr>
      </w:pPr>
    </w:p>
    <w:p w:rsidR="004A2475" w:rsidRPr="004A2475" w:rsidRDefault="004A2475" w:rsidP="0054784F">
      <w:pPr>
        <w:pStyle w:val="Normlnweb1"/>
        <w:suppressAutoHyphens w:val="0"/>
        <w:spacing w:line="276" w:lineRule="auto"/>
        <w:rPr>
          <w:rFonts w:ascii="Tahoma" w:hAnsi="Tahoma" w:cs="Tahoma"/>
          <w:b/>
          <w:color w:val="auto"/>
          <w:sz w:val="22"/>
          <w:szCs w:val="20"/>
          <w:u w:val="single"/>
          <w:lang w:val="cs-CZ"/>
        </w:rPr>
      </w:pPr>
    </w:p>
    <w:sectPr w:rsidR="004A2475" w:rsidRPr="004A2475" w:rsidSect="009749D6">
      <w:headerReference w:type="default" r:id="rId9"/>
      <w:footerReference w:type="default" r:id="rId10"/>
      <w:pgSz w:w="11906" w:h="16838"/>
      <w:pgMar w:top="1417" w:right="991" w:bottom="851"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D89" w:rsidRDefault="00F82D89" w:rsidP="00273BC0">
      <w:r>
        <w:separator/>
      </w:r>
    </w:p>
  </w:endnote>
  <w:endnote w:type="continuationSeparator" w:id="0">
    <w:p w:rsidR="00F82D89" w:rsidRDefault="00F82D89" w:rsidP="0027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inorHAnsi" w:hAnsi="Tahoma" w:cs="Tahoma"/>
        <w:kern w:val="0"/>
        <w:sz w:val="18"/>
        <w:szCs w:val="18"/>
        <w:lang w:eastAsia="en-US" w:bidi="ar-SA"/>
      </w:rPr>
      <w:id w:val="19530941"/>
      <w:docPartObj>
        <w:docPartGallery w:val="Page Numbers (Bottom of Page)"/>
        <w:docPartUnique/>
      </w:docPartObj>
    </w:sdt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highlight w:val="green"/>
          </w:rPr>
        </w:sdtEndPr>
        <w:sdtContent>
          <w:p w:rsidR="00CC29D9" w:rsidRPr="00D40DD9" w:rsidRDefault="00F11CCA">
            <w:pPr>
              <w:pStyle w:val="Zpat"/>
              <w:jc w:val="center"/>
              <w:rPr>
                <w:rFonts w:ascii="Tahoma" w:hAnsi="Tahoma" w:cs="Tahoma"/>
                <w:sz w:val="18"/>
                <w:szCs w:val="18"/>
              </w:rPr>
            </w:pPr>
            <w:r w:rsidRPr="00F11CCA">
              <w:rPr>
                <w:rFonts w:ascii="Tahoma" w:hAnsi="Tahoma" w:cs="Tahoma"/>
                <w:sz w:val="18"/>
                <w:szCs w:val="18"/>
              </w:rPr>
              <w:pict>
                <v:rect id="_x0000_i1025" style="width:0;height:1.5pt" o:hralign="center" o:hrstd="t" o:hr="t" fillcolor="#a0a0a0" stroked="f"/>
              </w:pict>
            </w:r>
          </w:p>
          <w:p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F11CCA" w:rsidRPr="00542012">
              <w:rPr>
                <w:rFonts w:ascii="Tahoma" w:hAnsi="Tahoma" w:cs="Tahoma"/>
                <w:b/>
                <w:sz w:val="18"/>
                <w:szCs w:val="18"/>
              </w:rPr>
              <w:fldChar w:fldCharType="begin"/>
            </w:r>
            <w:r w:rsidRPr="00542012">
              <w:rPr>
                <w:rFonts w:ascii="Tahoma" w:hAnsi="Tahoma" w:cs="Tahoma"/>
                <w:b/>
                <w:sz w:val="18"/>
                <w:szCs w:val="18"/>
              </w:rPr>
              <w:instrText>PAGE</w:instrText>
            </w:r>
            <w:r w:rsidR="00F11CCA" w:rsidRPr="00542012">
              <w:rPr>
                <w:rFonts w:ascii="Tahoma" w:hAnsi="Tahoma" w:cs="Tahoma"/>
                <w:b/>
                <w:sz w:val="18"/>
                <w:szCs w:val="18"/>
              </w:rPr>
              <w:fldChar w:fldCharType="separate"/>
            </w:r>
            <w:r w:rsidR="00B613A1">
              <w:rPr>
                <w:rFonts w:ascii="Tahoma" w:hAnsi="Tahoma" w:cs="Tahoma"/>
                <w:b/>
                <w:noProof/>
                <w:sz w:val="18"/>
                <w:szCs w:val="18"/>
              </w:rPr>
              <w:t>2</w:t>
            </w:r>
            <w:r w:rsidR="00F11CCA" w:rsidRPr="00542012">
              <w:rPr>
                <w:rFonts w:ascii="Tahoma" w:hAnsi="Tahoma" w:cs="Tahoma"/>
                <w:b/>
                <w:sz w:val="18"/>
                <w:szCs w:val="18"/>
              </w:rPr>
              <w:fldChar w:fldCharType="end"/>
            </w:r>
            <w:r w:rsidRPr="00542012">
              <w:rPr>
                <w:rFonts w:ascii="Tahoma" w:hAnsi="Tahoma" w:cs="Tahoma"/>
                <w:sz w:val="18"/>
                <w:szCs w:val="18"/>
              </w:rPr>
              <w:t xml:space="preserve"> z </w:t>
            </w:r>
            <w:r w:rsidR="00F11CCA" w:rsidRPr="00542012">
              <w:rPr>
                <w:rFonts w:ascii="Tahoma" w:hAnsi="Tahoma" w:cs="Tahoma"/>
                <w:b/>
                <w:sz w:val="18"/>
                <w:szCs w:val="18"/>
              </w:rPr>
              <w:fldChar w:fldCharType="begin"/>
            </w:r>
            <w:r w:rsidRPr="00542012">
              <w:rPr>
                <w:rFonts w:ascii="Tahoma" w:hAnsi="Tahoma" w:cs="Tahoma"/>
                <w:b/>
                <w:sz w:val="18"/>
                <w:szCs w:val="18"/>
              </w:rPr>
              <w:instrText>NUMPAGES</w:instrText>
            </w:r>
            <w:r w:rsidR="00F11CCA" w:rsidRPr="00542012">
              <w:rPr>
                <w:rFonts w:ascii="Tahoma" w:hAnsi="Tahoma" w:cs="Tahoma"/>
                <w:b/>
                <w:sz w:val="18"/>
                <w:szCs w:val="18"/>
              </w:rPr>
              <w:fldChar w:fldCharType="separate"/>
            </w:r>
            <w:r w:rsidR="00B613A1">
              <w:rPr>
                <w:rFonts w:ascii="Tahoma" w:hAnsi="Tahoma" w:cs="Tahoma"/>
                <w:b/>
                <w:noProof/>
                <w:sz w:val="18"/>
                <w:szCs w:val="18"/>
              </w:rPr>
              <w:t>12</w:t>
            </w:r>
            <w:r w:rsidR="00F11CCA" w:rsidRPr="00542012">
              <w:rPr>
                <w:rFonts w:ascii="Tahoma" w:hAnsi="Tahoma" w:cs="Tahoma"/>
                <w:b/>
                <w:sz w:val="18"/>
                <w:szCs w:val="18"/>
              </w:rPr>
              <w:fldChar w:fldCharType="end"/>
            </w:r>
          </w:p>
          <w:p w:rsidR="004001AA" w:rsidRPr="004001AA" w:rsidRDefault="00CC29D9" w:rsidP="004001AA">
            <w:pPr>
              <w:pStyle w:val="Zpat"/>
              <w:jc w:val="center"/>
              <w:rPr>
                <w:rFonts w:ascii="Tahoma" w:hAnsi="Tahoma" w:cs="Tahoma"/>
                <w:sz w:val="18"/>
                <w:szCs w:val="18"/>
              </w:rPr>
            </w:pPr>
            <w:r w:rsidRPr="004001AA">
              <w:rPr>
                <w:rFonts w:ascii="Tahoma" w:hAnsi="Tahoma" w:cs="Tahoma"/>
                <w:sz w:val="18"/>
                <w:szCs w:val="18"/>
              </w:rPr>
              <w:t>KS k</w:t>
            </w:r>
            <w:r w:rsidRPr="004001AA">
              <w:rPr>
                <w:rFonts w:ascii="Tahoma" w:hAnsi="Tahoma" w:cs="Tahoma"/>
                <w:b/>
                <w:sz w:val="18"/>
                <w:szCs w:val="18"/>
              </w:rPr>
              <w:t xml:space="preserve"> </w:t>
            </w:r>
            <w:r w:rsidR="004001AA" w:rsidRPr="004001AA">
              <w:rPr>
                <w:rFonts w:ascii="Tahoma" w:hAnsi="Tahoma" w:cs="Tahoma"/>
                <w:sz w:val="18"/>
                <w:szCs w:val="18"/>
              </w:rPr>
              <w:t>KRN/FMP/2022/05/Přístroje 2022-React EU</w:t>
            </w:r>
          </w:p>
          <w:p w:rsidR="00CC29D9" w:rsidRPr="00E84E53" w:rsidRDefault="00887418" w:rsidP="001C33DA">
            <w:pPr>
              <w:pStyle w:val="Zhlav"/>
              <w:spacing w:line="276" w:lineRule="auto"/>
              <w:jc w:val="center"/>
              <w:outlineLvl w:val="0"/>
              <w:rPr>
                <w:rFonts w:ascii="Verdana" w:hAnsi="Verdana"/>
                <w:b/>
                <w:bCs/>
                <w:iCs/>
                <w:sz w:val="20"/>
                <w:szCs w:val="20"/>
              </w:rPr>
            </w:pPr>
            <w:r>
              <w:rPr>
                <w:rFonts w:ascii="Tahoma" w:hAnsi="Tahoma" w:cs="Tahoma"/>
                <w:iCs/>
                <w:sz w:val="18"/>
                <w:szCs w:val="18"/>
              </w:rPr>
              <w:t xml:space="preserve">Část </w:t>
            </w:r>
            <w:r w:rsidR="004513F4">
              <w:rPr>
                <w:rFonts w:ascii="Tahoma" w:hAnsi="Tahoma" w:cs="Tahoma"/>
                <w:iCs/>
                <w:sz w:val="18"/>
                <w:szCs w:val="18"/>
              </w:rPr>
              <w:t>9</w:t>
            </w:r>
            <w:r>
              <w:rPr>
                <w:rFonts w:ascii="Tahoma" w:hAnsi="Tahoma" w:cs="Tahoma"/>
                <w:iCs/>
                <w:sz w:val="18"/>
                <w:szCs w:val="18"/>
              </w:rPr>
              <w:t xml:space="preserve"> – </w:t>
            </w:r>
            <w:r w:rsidR="004513F4">
              <w:rPr>
                <w:rFonts w:ascii="Tahoma" w:hAnsi="Tahoma" w:cs="Tahoma"/>
                <w:iCs/>
                <w:sz w:val="18"/>
                <w:szCs w:val="18"/>
              </w:rPr>
              <w:t>Infusní technika</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D89" w:rsidRDefault="00F82D89" w:rsidP="00273BC0">
      <w:r>
        <w:separator/>
      </w:r>
    </w:p>
  </w:footnote>
  <w:footnote w:type="continuationSeparator" w:id="0">
    <w:p w:rsidR="00F82D89" w:rsidRDefault="00F82D89" w:rsidP="00273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D9" w:rsidRPr="004762E9" w:rsidRDefault="00C327A8" w:rsidP="00C327A8">
    <w:pPr>
      <w:pStyle w:val="Zhlav"/>
      <w:tabs>
        <w:tab w:val="clear" w:pos="4536"/>
        <w:tab w:val="clear" w:pos="9072"/>
        <w:tab w:val="left" w:pos="8810"/>
      </w:tabs>
      <w:jc w:val="right"/>
      <w:rPr>
        <w:rFonts w:ascii="Tahoma" w:hAnsi="Tahoma" w:cs="Tahoma"/>
        <w:sz w:val="16"/>
        <w:szCs w:val="16"/>
      </w:rPr>
    </w:pPr>
    <w:r>
      <w:rPr>
        <w:rFonts w:ascii="Tahoma" w:hAnsi="Tahoma" w:cs="Tahoma"/>
        <w:sz w:val="16"/>
        <w:szCs w:val="16"/>
      </w:rPr>
      <w:t>Č. OVZ 1228/2022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8FF10FF"/>
    <w:multiLevelType w:val="hybridMultilevel"/>
    <w:tmpl w:val="C16CC002"/>
    <w:lvl w:ilvl="0" w:tplc="C75A40E4">
      <w:start w:val="1"/>
      <w:numFmt w:val="decimal"/>
      <w:lvlText w:val="%1."/>
      <w:lvlJc w:val="left"/>
      <w:pPr>
        <w:tabs>
          <w:tab w:val="num" w:pos="360"/>
        </w:tabs>
        <w:ind w:left="340" w:hanging="34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6">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7">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AFC4133"/>
    <w:multiLevelType w:val="hybridMultilevel"/>
    <w:tmpl w:val="0A5CCDD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29"/>
  </w:num>
  <w:num w:numId="8">
    <w:abstractNumId w:val="38"/>
  </w:num>
  <w:num w:numId="9">
    <w:abstractNumId w:val="34"/>
  </w:num>
  <w:num w:numId="10">
    <w:abstractNumId w:val="23"/>
  </w:num>
  <w:num w:numId="11">
    <w:abstractNumId w:val="18"/>
  </w:num>
  <w:num w:numId="12">
    <w:abstractNumId w:val="26"/>
  </w:num>
  <w:num w:numId="13">
    <w:abstractNumId w:val="42"/>
  </w:num>
  <w:num w:numId="14">
    <w:abstractNumId w:val="20"/>
  </w:num>
  <w:num w:numId="15">
    <w:abstractNumId w:val="31"/>
  </w:num>
  <w:num w:numId="16">
    <w:abstractNumId w:val="44"/>
  </w:num>
  <w:num w:numId="17">
    <w:abstractNumId w:val="16"/>
  </w:num>
  <w:num w:numId="18">
    <w:abstractNumId w:val="19"/>
  </w:num>
  <w:num w:numId="19">
    <w:abstractNumId w:val="40"/>
  </w:num>
  <w:num w:numId="20">
    <w:abstractNumId w:val="15"/>
  </w:num>
  <w:num w:numId="21">
    <w:abstractNumId w:val="22"/>
  </w:num>
  <w:num w:numId="22">
    <w:abstractNumId w:val="27"/>
  </w:num>
  <w:num w:numId="23">
    <w:abstractNumId w:val="33"/>
  </w:num>
  <w:num w:numId="24">
    <w:abstractNumId w:val="21"/>
  </w:num>
  <w:num w:numId="25">
    <w:abstractNumId w:val="36"/>
  </w:num>
  <w:num w:numId="26">
    <w:abstractNumId w:val="24"/>
  </w:num>
  <w:num w:numId="27">
    <w:abstractNumId w:val="17"/>
  </w:num>
  <w:num w:numId="28">
    <w:abstractNumId w:val="25"/>
  </w:num>
  <w:num w:numId="29">
    <w:abstractNumId w:val="37"/>
  </w:num>
  <w:num w:numId="30">
    <w:abstractNumId w:val="30"/>
  </w:num>
  <w:num w:numId="31">
    <w:abstractNumId w:val="14"/>
  </w:num>
  <w:num w:numId="32">
    <w:abstractNumId w:val="41"/>
  </w:num>
  <w:num w:numId="33">
    <w:abstractNumId w:val="39"/>
  </w:num>
  <w:num w:numId="34">
    <w:abstractNumId w:val="3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813A0"/>
    <w:rsid w:val="000027B3"/>
    <w:rsid w:val="000028CB"/>
    <w:rsid w:val="00002D48"/>
    <w:rsid w:val="00003745"/>
    <w:rsid w:val="000047E3"/>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4F91"/>
    <w:rsid w:val="000519F4"/>
    <w:rsid w:val="00052328"/>
    <w:rsid w:val="000528C8"/>
    <w:rsid w:val="00053C3C"/>
    <w:rsid w:val="0005473A"/>
    <w:rsid w:val="00055CEA"/>
    <w:rsid w:val="00061312"/>
    <w:rsid w:val="00061AD9"/>
    <w:rsid w:val="000665D8"/>
    <w:rsid w:val="00067C50"/>
    <w:rsid w:val="00070064"/>
    <w:rsid w:val="000725E7"/>
    <w:rsid w:val="00073687"/>
    <w:rsid w:val="00077ECA"/>
    <w:rsid w:val="00080AA7"/>
    <w:rsid w:val="00083161"/>
    <w:rsid w:val="0008498C"/>
    <w:rsid w:val="000875B8"/>
    <w:rsid w:val="00091568"/>
    <w:rsid w:val="00091571"/>
    <w:rsid w:val="000933AB"/>
    <w:rsid w:val="000A064C"/>
    <w:rsid w:val="000A6426"/>
    <w:rsid w:val="000A66E7"/>
    <w:rsid w:val="000A7103"/>
    <w:rsid w:val="000B2C21"/>
    <w:rsid w:val="000B4A15"/>
    <w:rsid w:val="000B4B0A"/>
    <w:rsid w:val="000B5DD7"/>
    <w:rsid w:val="000B7321"/>
    <w:rsid w:val="000C71CE"/>
    <w:rsid w:val="000D16A0"/>
    <w:rsid w:val="000D2830"/>
    <w:rsid w:val="000D52E6"/>
    <w:rsid w:val="000E1C06"/>
    <w:rsid w:val="000E21FD"/>
    <w:rsid w:val="000E3E3F"/>
    <w:rsid w:val="000E45CF"/>
    <w:rsid w:val="000E62A2"/>
    <w:rsid w:val="000F2521"/>
    <w:rsid w:val="000F60EF"/>
    <w:rsid w:val="00101470"/>
    <w:rsid w:val="00102895"/>
    <w:rsid w:val="00104A31"/>
    <w:rsid w:val="0010532F"/>
    <w:rsid w:val="00106AC1"/>
    <w:rsid w:val="00113C59"/>
    <w:rsid w:val="001146BB"/>
    <w:rsid w:val="00117B1E"/>
    <w:rsid w:val="00123B2B"/>
    <w:rsid w:val="00125109"/>
    <w:rsid w:val="00125D86"/>
    <w:rsid w:val="00126A48"/>
    <w:rsid w:val="00127A4C"/>
    <w:rsid w:val="00131181"/>
    <w:rsid w:val="00133E5F"/>
    <w:rsid w:val="00133F92"/>
    <w:rsid w:val="00137243"/>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3155"/>
    <w:rsid w:val="00174AEE"/>
    <w:rsid w:val="0017792C"/>
    <w:rsid w:val="00181BF5"/>
    <w:rsid w:val="001903E5"/>
    <w:rsid w:val="00190B98"/>
    <w:rsid w:val="001913F9"/>
    <w:rsid w:val="001941E5"/>
    <w:rsid w:val="001941F9"/>
    <w:rsid w:val="001957CF"/>
    <w:rsid w:val="0019589A"/>
    <w:rsid w:val="00196BEA"/>
    <w:rsid w:val="001A25B9"/>
    <w:rsid w:val="001A3A80"/>
    <w:rsid w:val="001B4EE5"/>
    <w:rsid w:val="001B7859"/>
    <w:rsid w:val="001C22A6"/>
    <w:rsid w:val="001C251A"/>
    <w:rsid w:val="001C33DA"/>
    <w:rsid w:val="001C379E"/>
    <w:rsid w:val="001C399C"/>
    <w:rsid w:val="001C48EE"/>
    <w:rsid w:val="001C7AD6"/>
    <w:rsid w:val="001D0FE3"/>
    <w:rsid w:val="001D16E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16E9"/>
    <w:rsid w:val="00252047"/>
    <w:rsid w:val="0025518D"/>
    <w:rsid w:val="00256C7A"/>
    <w:rsid w:val="00265620"/>
    <w:rsid w:val="00273BC0"/>
    <w:rsid w:val="002756B2"/>
    <w:rsid w:val="00281CDA"/>
    <w:rsid w:val="00281F69"/>
    <w:rsid w:val="00282A0D"/>
    <w:rsid w:val="00283F33"/>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273B"/>
    <w:rsid w:val="002E39B9"/>
    <w:rsid w:val="002E3B58"/>
    <w:rsid w:val="002E7FDD"/>
    <w:rsid w:val="002F1AAB"/>
    <w:rsid w:val="00301094"/>
    <w:rsid w:val="00305ABB"/>
    <w:rsid w:val="003175C8"/>
    <w:rsid w:val="00324D4A"/>
    <w:rsid w:val="00325976"/>
    <w:rsid w:val="00327620"/>
    <w:rsid w:val="00331044"/>
    <w:rsid w:val="00332CC2"/>
    <w:rsid w:val="003352A7"/>
    <w:rsid w:val="0033707F"/>
    <w:rsid w:val="0033726E"/>
    <w:rsid w:val="00337B4C"/>
    <w:rsid w:val="003408F2"/>
    <w:rsid w:val="00342F57"/>
    <w:rsid w:val="0034494E"/>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819F7"/>
    <w:rsid w:val="0038266A"/>
    <w:rsid w:val="003828EA"/>
    <w:rsid w:val="00385DFA"/>
    <w:rsid w:val="00391446"/>
    <w:rsid w:val="003929F1"/>
    <w:rsid w:val="00393286"/>
    <w:rsid w:val="003A1B00"/>
    <w:rsid w:val="003A2B58"/>
    <w:rsid w:val="003A4AF6"/>
    <w:rsid w:val="003A5107"/>
    <w:rsid w:val="003A655C"/>
    <w:rsid w:val="003A6CE3"/>
    <w:rsid w:val="003A72AA"/>
    <w:rsid w:val="003B50C1"/>
    <w:rsid w:val="003B5BFA"/>
    <w:rsid w:val="003B6134"/>
    <w:rsid w:val="003C103B"/>
    <w:rsid w:val="003C1522"/>
    <w:rsid w:val="003C2BE8"/>
    <w:rsid w:val="003C729C"/>
    <w:rsid w:val="003D1544"/>
    <w:rsid w:val="003D1B9C"/>
    <w:rsid w:val="003D5653"/>
    <w:rsid w:val="003D7352"/>
    <w:rsid w:val="003E096A"/>
    <w:rsid w:val="003E1692"/>
    <w:rsid w:val="003E3C8F"/>
    <w:rsid w:val="003E5D6C"/>
    <w:rsid w:val="003E7F27"/>
    <w:rsid w:val="003F16D8"/>
    <w:rsid w:val="003F7926"/>
    <w:rsid w:val="004001AA"/>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203C"/>
    <w:rsid w:val="0044258D"/>
    <w:rsid w:val="0044715F"/>
    <w:rsid w:val="004513F4"/>
    <w:rsid w:val="00451A42"/>
    <w:rsid w:val="00455A0A"/>
    <w:rsid w:val="0046387E"/>
    <w:rsid w:val="00464A24"/>
    <w:rsid w:val="00465F42"/>
    <w:rsid w:val="00467528"/>
    <w:rsid w:val="0047011E"/>
    <w:rsid w:val="0047049C"/>
    <w:rsid w:val="004716F0"/>
    <w:rsid w:val="0047425A"/>
    <w:rsid w:val="0047535E"/>
    <w:rsid w:val="00475397"/>
    <w:rsid w:val="004762E9"/>
    <w:rsid w:val="00476F23"/>
    <w:rsid w:val="004771C5"/>
    <w:rsid w:val="00480839"/>
    <w:rsid w:val="00481CDC"/>
    <w:rsid w:val="00482405"/>
    <w:rsid w:val="00482B76"/>
    <w:rsid w:val="00491958"/>
    <w:rsid w:val="0049408C"/>
    <w:rsid w:val="004949E5"/>
    <w:rsid w:val="0049519E"/>
    <w:rsid w:val="00497B16"/>
    <w:rsid w:val="00497EA5"/>
    <w:rsid w:val="004A2475"/>
    <w:rsid w:val="004A5104"/>
    <w:rsid w:val="004A77D1"/>
    <w:rsid w:val="004B058D"/>
    <w:rsid w:val="004B1E15"/>
    <w:rsid w:val="004B2420"/>
    <w:rsid w:val="004B311C"/>
    <w:rsid w:val="004B339E"/>
    <w:rsid w:val="004B524D"/>
    <w:rsid w:val="004B7F96"/>
    <w:rsid w:val="004C6C28"/>
    <w:rsid w:val="004C7369"/>
    <w:rsid w:val="004D33E9"/>
    <w:rsid w:val="004D369D"/>
    <w:rsid w:val="004D5295"/>
    <w:rsid w:val="004E1901"/>
    <w:rsid w:val="004E593A"/>
    <w:rsid w:val="004E5A83"/>
    <w:rsid w:val="004E6533"/>
    <w:rsid w:val="004E691F"/>
    <w:rsid w:val="004E7BCC"/>
    <w:rsid w:val="004E7E2B"/>
    <w:rsid w:val="004F00CB"/>
    <w:rsid w:val="004F21E9"/>
    <w:rsid w:val="004F5FCE"/>
    <w:rsid w:val="00501C91"/>
    <w:rsid w:val="0050400A"/>
    <w:rsid w:val="0050727B"/>
    <w:rsid w:val="00511B38"/>
    <w:rsid w:val="005150AD"/>
    <w:rsid w:val="0051619B"/>
    <w:rsid w:val="00516924"/>
    <w:rsid w:val="00520B0B"/>
    <w:rsid w:val="005308CA"/>
    <w:rsid w:val="00542012"/>
    <w:rsid w:val="005448BE"/>
    <w:rsid w:val="005465F4"/>
    <w:rsid w:val="005468DB"/>
    <w:rsid w:val="005476BA"/>
    <w:rsid w:val="0054784F"/>
    <w:rsid w:val="00550B4F"/>
    <w:rsid w:val="0055213F"/>
    <w:rsid w:val="00553514"/>
    <w:rsid w:val="00554023"/>
    <w:rsid w:val="00557315"/>
    <w:rsid w:val="00561320"/>
    <w:rsid w:val="005669BD"/>
    <w:rsid w:val="00567A19"/>
    <w:rsid w:val="00570A66"/>
    <w:rsid w:val="0058034B"/>
    <w:rsid w:val="00582877"/>
    <w:rsid w:val="00582C01"/>
    <w:rsid w:val="00585972"/>
    <w:rsid w:val="00590D01"/>
    <w:rsid w:val="005952E0"/>
    <w:rsid w:val="00596DAB"/>
    <w:rsid w:val="005A0854"/>
    <w:rsid w:val="005A4C33"/>
    <w:rsid w:val="005A603C"/>
    <w:rsid w:val="005B369A"/>
    <w:rsid w:val="005B3F52"/>
    <w:rsid w:val="005B4BA7"/>
    <w:rsid w:val="005B6619"/>
    <w:rsid w:val="005C418A"/>
    <w:rsid w:val="005C690F"/>
    <w:rsid w:val="005C6930"/>
    <w:rsid w:val="005D04D4"/>
    <w:rsid w:val="005D3D55"/>
    <w:rsid w:val="005D561D"/>
    <w:rsid w:val="005D6339"/>
    <w:rsid w:val="005E07DF"/>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3827"/>
    <w:rsid w:val="006147C8"/>
    <w:rsid w:val="006150C4"/>
    <w:rsid w:val="00615321"/>
    <w:rsid w:val="00615F21"/>
    <w:rsid w:val="00622020"/>
    <w:rsid w:val="0062216D"/>
    <w:rsid w:val="00632C19"/>
    <w:rsid w:val="006339CB"/>
    <w:rsid w:val="00640FE0"/>
    <w:rsid w:val="00642C8E"/>
    <w:rsid w:val="0064482F"/>
    <w:rsid w:val="00646398"/>
    <w:rsid w:val="006504A3"/>
    <w:rsid w:val="006504F4"/>
    <w:rsid w:val="00652C77"/>
    <w:rsid w:val="006535C9"/>
    <w:rsid w:val="0065571E"/>
    <w:rsid w:val="00667F2C"/>
    <w:rsid w:val="006741D9"/>
    <w:rsid w:val="0067681B"/>
    <w:rsid w:val="006811BB"/>
    <w:rsid w:val="0068253E"/>
    <w:rsid w:val="00685EA7"/>
    <w:rsid w:val="00690A3F"/>
    <w:rsid w:val="00691B29"/>
    <w:rsid w:val="006A031C"/>
    <w:rsid w:val="006A44B2"/>
    <w:rsid w:val="006A47F2"/>
    <w:rsid w:val="006A4ED3"/>
    <w:rsid w:val="006B0902"/>
    <w:rsid w:val="006C272A"/>
    <w:rsid w:val="006C3F10"/>
    <w:rsid w:val="006C48EF"/>
    <w:rsid w:val="006C6761"/>
    <w:rsid w:val="006D1BA9"/>
    <w:rsid w:val="006D2102"/>
    <w:rsid w:val="006D676C"/>
    <w:rsid w:val="006E265C"/>
    <w:rsid w:val="006E5E64"/>
    <w:rsid w:val="006F16FB"/>
    <w:rsid w:val="006F46BC"/>
    <w:rsid w:val="006F7BA8"/>
    <w:rsid w:val="007101C6"/>
    <w:rsid w:val="00713029"/>
    <w:rsid w:val="00720D91"/>
    <w:rsid w:val="00724554"/>
    <w:rsid w:val="0072521C"/>
    <w:rsid w:val="00730753"/>
    <w:rsid w:val="00737D89"/>
    <w:rsid w:val="00740018"/>
    <w:rsid w:val="00743770"/>
    <w:rsid w:val="00746BE0"/>
    <w:rsid w:val="00747289"/>
    <w:rsid w:val="00754C64"/>
    <w:rsid w:val="007556A1"/>
    <w:rsid w:val="007556CD"/>
    <w:rsid w:val="00757F45"/>
    <w:rsid w:val="00766F00"/>
    <w:rsid w:val="007703E8"/>
    <w:rsid w:val="007772E6"/>
    <w:rsid w:val="00781A96"/>
    <w:rsid w:val="00781CD2"/>
    <w:rsid w:val="00782B6F"/>
    <w:rsid w:val="00782BDE"/>
    <w:rsid w:val="0079009C"/>
    <w:rsid w:val="00791787"/>
    <w:rsid w:val="00791994"/>
    <w:rsid w:val="00794089"/>
    <w:rsid w:val="00794EFE"/>
    <w:rsid w:val="007A071B"/>
    <w:rsid w:val="007A52D5"/>
    <w:rsid w:val="007A7425"/>
    <w:rsid w:val="007B3CF1"/>
    <w:rsid w:val="007B4E06"/>
    <w:rsid w:val="007C0AB5"/>
    <w:rsid w:val="007C3BF5"/>
    <w:rsid w:val="007C4B99"/>
    <w:rsid w:val="007C5BEC"/>
    <w:rsid w:val="007C754A"/>
    <w:rsid w:val="007D3D2C"/>
    <w:rsid w:val="007E0839"/>
    <w:rsid w:val="007E391E"/>
    <w:rsid w:val="007E560F"/>
    <w:rsid w:val="007E692B"/>
    <w:rsid w:val="007E7831"/>
    <w:rsid w:val="007F29F2"/>
    <w:rsid w:val="007F45C7"/>
    <w:rsid w:val="007F6B1C"/>
    <w:rsid w:val="0080287C"/>
    <w:rsid w:val="00802E54"/>
    <w:rsid w:val="00803790"/>
    <w:rsid w:val="008056D9"/>
    <w:rsid w:val="00811683"/>
    <w:rsid w:val="00811BD8"/>
    <w:rsid w:val="008140AD"/>
    <w:rsid w:val="00815083"/>
    <w:rsid w:val="00815E84"/>
    <w:rsid w:val="00816A9D"/>
    <w:rsid w:val="00822EA8"/>
    <w:rsid w:val="00832FBF"/>
    <w:rsid w:val="00835737"/>
    <w:rsid w:val="008361B3"/>
    <w:rsid w:val="00840C40"/>
    <w:rsid w:val="00840E68"/>
    <w:rsid w:val="00841B75"/>
    <w:rsid w:val="008460F0"/>
    <w:rsid w:val="00850DFC"/>
    <w:rsid w:val="0085374A"/>
    <w:rsid w:val="0085730C"/>
    <w:rsid w:val="00864D67"/>
    <w:rsid w:val="00865FDA"/>
    <w:rsid w:val="00880978"/>
    <w:rsid w:val="00881903"/>
    <w:rsid w:val="00883896"/>
    <w:rsid w:val="00883ED8"/>
    <w:rsid w:val="00884103"/>
    <w:rsid w:val="00887418"/>
    <w:rsid w:val="008929B3"/>
    <w:rsid w:val="00892AE2"/>
    <w:rsid w:val="0089308B"/>
    <w:rsid w:val="00893956"/>
    <w:rsid w:val="00895A07"/>
    <w:rsid w:val="008A0061"/>
    <w:rsid w:val="008A4116"/>
    <w:rsid w:val="008A5B3C"/>
    <w:rsid w:val="008B0213"/>
    <w:rsid w:val="008B0707"/>
    <w:rsid w:val="008B5F63"/>
    <w:rsid w:val="008C7573"/>
    <w:rsid w:val="008D4375"/>
    <w:rsid w:val="008D5D4E"/>
    <w:rsid w:val="008D6D2E"/>
    <w:rsid w:val="008E0E30"/>
    <w:rsid w:val="008E632A"/>
    <w:rsid w:val="008F0ECD"/>
    <w:rsid w:val="008F2300"/>
    <w:rsid w:val="00900384"/>
    <w:rsid w:val="009012E1"/>
    <w:rsid w:val="009024FB"/>
    <w:rsid w:val="00903440"/>
    <w:rsid w:val="00903458"/>
    <w:rsid w:val="00905424"/>
    <w:rsid w:val="00907A54"/>
    <w:rsid w:val="00913B23"/>
    <w:rsid w:val="0091410F"/>
    <w:rsid w:val="00916B18"/>
    <w:rsid w:val="00916EE1"/>
    <w:rsid w:val="009176C1"/>
    <w:rsid w:val="00920132"/>
    <w:rsid w:val="00922929"/>
    <w:rsid w:val="009257BF"/>
    <w:rsid w:val="009265F0"/>
    <w:rsid w:val="00927270"/>
    <w:rsid w:val="0093028A"/>
    <w:rsid w:val="009308E6"/>
    <w:rsid w:val="00930A9B"/>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0232"/>
    <w:rsid w:val="009813A0"/>
    <w:rsid w:val="00981F36"/>
    <w:rsid w:val="009835E5"/>
    <w:rsid w:val="00987DFB"/>
    <w:rsid w:val="00987F77"/>
    <w:rsid w:val="00991A78"/>
    <w:rsid w:val="009924CF"/>
    <w:rsid w:val="009924D0"/>
    <w:rsid w:val="00996008"/>
    <w:rsid w:val="00997413"/>
    <w:rsid w:val="009A3249"/>
    <w:rsid w:val="009A36B5"/>
    <w:rsid w:val="009A576B"/>
    <w:rsid w:val="009A61AD"/>
    <w:rsid w:val="009A66A3"/>
    <w:rsid w:val="009A672E"/>
    <w:rsid w:val="009B0242"/>
    <w:rsid w:val="009B128C"/>
    <w:rsid w:val="009B35F1"/>
    <w:rsid w:val="009B4847"/>
    <w:rsid w:val="009B48B3"/>
    <w:rsid w:val="009B4C95"/>
    <w:rsid w:val="009C5808"/>
    <w:rsid w:val="009C634E"/>
    <w:rsid w:val="009D159D"/>
    <w:rsid w:val="009D525F"/>
    <w:rsid w:val="009D5E80"/>
    <w:rsid w:val="009D7C5A"/>
    <w:rsid w:val="009E47C5"/>
    <w:rsid w:val="009E4BE0"/>
    <w:rsid w:val="009F119F"/>
    <w:rsid w:val="009F2799"/>
    <w:rsid w:val="009F2CF2"/>
    <w:rsid w:val="009F36D2"/>
    <w:rsid w:val="00A00BA5"/>
    <w:rsid w:val="00A031A9"/>
    <w:rsid w:val="00A111BF"/>
    <w:rsid w:val="00A1541E"/>
    <w:rsid w:val="00A1549E"/>
    <w:rsid w:val="00A20244"/>
    <w:rsid w:val="00A20C79"/>
    <w:rsid w:val="00A247E8"/>
    <w:rsid w:val="00A34ED7"/>
    <w:rsid w:val="00A36301"/>
    <w:rsid w:val="00A368F9"/>
    <w:rsid w:val="00A36FE9"/>
    <w:rsid w:val="00A37351"/>
    <w:rsid w:val="00A37FCF"/>
    <w:rsid w:val="00A43069"/>
    <w:rsid w:val="00A45EE4"/>
    <w:rsid w:val="00A5031B"/>
    <w:rsid w:val="00A50D2F"/>
    <w:rsid w:val="00A51375"/>
    <w:rsid w:val="00A520A2"/>
    <w:rsid w:val="00A52C97"/>
    <w:rsid w:val="00A54527"/>
    <w:rsid w:val="00A55E46"/>
    <w:rsid w:val="00A6159C"/>
    <w:rsid w:val="00A62525"/>
    <w:rsid w:val="00A62DF2"/>
    <w:rsid w:val="00A6319B"/>
    <w:rsid w:val="00A64E36"/>
    <w:rsid w:val="00A65BFA"/>
    <w:rsid w:val="00A65DD2"/>
    <w:rsid w:val="00A67E85"/>
    <w:rsid w:val="00A67FC4"/>
    <w:rsid w:val="00A704D8"/>
    <w:rsid w:val="00A8118F"/>
    <w:rsid w:val="00A81C01"/>
    <w:rsid w:val="00A82927"/>
    <w:rsid w:val="00A83252"/>
    <w:rsid w:val="00A83783"/>
    <w:rsid w:val="00A94087"/>
    <w:rsid w:val="00A96DA7"/>
    <w:rsid w:val="00AA524A"/>
    <w:rsid w:val="00AB0779"/>
    <w:rsid w:val="00AB19E0"/>
    <w:rsid w:val="00AB1F89"/>
    <w:rsid w:val="00AB4470"/>
    <w:rsid w:val="00AB5BE4"/>
    <w:rsid w:val="00AB6C3C"/>
    <w:rsid w:val="00AB738B"/>
    <w:rsid w:val="00AC15BD"/>
    <w:rsid w:val="00AC63E4"/>
    <w:rsid w:val="00AC6888"/>
    <w:rsid w:val="00AC6A34"/>
    <w:rsid w:val="00AC6C77"/>
    <w:rsid w:val="00AC7BB1"/>
    <w:rsid w:val="00AD19B4"/>
    <w:rsid w:val="00AD5733"/>
    <w:rsid w:val="00AD6D45"/>
    <w:rsid w:val="00AD79F3"/>
    <w:rsid w:val="00AD7D39"/>
    <w:rsid w:val="00AE0744"/>
    <w:rsid w:val="00AE5923"/>
    <w:rsid w:val="00AF0234"/>
    <w:rsid w:val="00AF1777"/>
    <w:rsid w:val="00AF43B6"/>
    <w:rsid w:val="00AF4E3B"/>
    <w:rsid w:val="00AF5002"/>
    <w:rsid w:val="00B010C0"/>
    <w:rsid w:val="00B03694"/>
    <w:rsid w:val="00B04EC0"/>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238"/>
    <w:rsid w:val="00B50B66"/>
    <w:rsid w:val="00B53B9F"/>
    <w:rsid w:val="00B55197"/>
    <w:rsid w:val="00B604BB"/>
    <w:rsid w:val="00B613A1"/>
    <w:rsid w:val="00B631E2"/>
    <w:rsid w:val="00B63E51"/>
    <w:rsid w:val="00B64A85"/>
    <w:rsid w:val="00B74D32"/>
    <w:rsid w:val="00B75E34"/>
    <w:rsid w:val="00B764D6"/>
    <w:rsid w:val="00B8017A"/>
    <w:rsid w:val="00B813A0"/>
    <w:rsid w:val="00B818CD"/>
    <w:rsid w:val="00B87616"/>
    <w:rsid w:val="00B90CA5"/>
    <w:rsid w:val="00B90E34"/>
    <w:rsid w:val="00B97B8D"/>
    <w:rsid w:val="00BA0CB0"/>
    <w:rsid w:val="00BA281E"/>
    <w:rsid w:val="00BB4373"/>
    <w:rsid w:val="00BB484D"/>
    <w:rsid w:val="00BC1197"/>
    <w:rsid w:val="00BC59E8"/>
    <w:rsid w:val="00BC6576"/>
    <w:rsid w:val="00BC66A5"/>
    <w:rsid w:val="00BC74CC"/>
    <w:rsid w:val="00BC75CF"/>
    <w:rsid w:val="00BD12FB"/>
    <w:rsid w:val="00BD38B4"/>
    <w:rsid w:val="00BD3BA0"/>
    <w:rsid w:val="00BD445C"/>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207E4"/>
    <w:rsid w:val="00C24C01"/>
    <w:rsid w:val="00C27968"/>
    <w:rsid w:val="00C327A8"/>
    <w:rsid w:val="00C33316"/>
    <w:rsid w:val="00C357BB"/>
    <w:rsid w:val="00C35DC0"/>
    <w:rsid w:val="00C35E40"/>
    <w:rsid w:val="00C41F26"/>
    <w:rsid w:val="00C45630"/>
    <w:rsid w:val="00C46E0A"/>
    <w:rsid w:val="00C53B2E"/>
    <w:rsid w:val="00C55C48"/>
    <w:rsid w:val="00C55FF6"/>
    <w:rsid w:val="00C60A75"/>
    <w:rsid w:val="00C61C22"/>
    <w:rsid w:val="00C63480"/>
    <w:rsid w:val="00C64DE7"/>
    <w:rsid w:val="00C722E0"/>
    <w:rsid w:val="00C73C97"/>
    <w:rsid w:val="00C76F44"/>
    <w:rsid w:val="00C773C8"/>
    <w:rsid w:val="00C81D96"/>
    <w:rsid w:val="00C82686"/>
    <w:rsid w:val="00C83A81"/>
    <w:rsid w:val="00C90299"/>
    <w:rsid w:val="00C90BE9"/>
    <w:rsid w:val="00C91ADA"/>
    <w:rsid w:val="00C92E83"/>
    <w:rsid w:val="00CA150E"/>
    <w:rsid w:val="00CA6509"/>
    <w:rsid w:val="00CB3E62"/>
    <w:rsid w:val="00CB4F75"/>
    <w:rsid w:val="00CC29A6"/>
    <w:rsid w:val="00CC29D9"/>
    <w:rsid w:val="00CC65D3"/>
    <w:rsid w:val="00CC7999"/>
    <w:rsid w:val="00CD1B69"/>
    <w:rsid w:val="00CD32BB"/>
    <w:rsid w:val="00CD360B"/>
    <w:rsid w:val="00CD4D1D"/>
    <w:rsid w:val="00CD5C7D"/>
    <w:rsid w:val="00CD5EA3"/>
    <w:rsid w:val="00CE6B0F"/>
    <w:rsid w:val="00CF09A3"/>
    <w:rsid w:val="00CF6396"/>
    <w:rsid w:val="00D065EC"/>
    <w:rsid w:val="00D06851"/>
    <w:rsid w:val="00D06F09"/>
    <w:rsid w:val="00D152FA"/>
    <w:rsid w:val="00D1595E"/>
    <w:rsid w:val="00D161BE"/>
    <w:rsid w:val="00D20A0C"/>
    <w:rsid w:val="00D21586"/>
    <w:rsid w:val="00D235CE"/>
    <w:rsid w:val="00D23757"/>
    <w:rsid w:val="00D24D92"/>
    <w:rsid w:val="00D26590"/>
    <w:rsid w:val="00D30EFD"/>
    <w:rsid w:val="00D3180A"/>
    <w:rsid w:val="00D34135"/>
    <w:rsid w:val="00D3784D"/>
    <w:rsid w:val="00D40DD9"/>
    <w:rsid w:val="00D41444"/>
    <w:rsid w:val="00D42331"/>
    <w:rsid w:val="00D42BA9"/>
    <w:rsid w:val="00D43944"/>
    <w:rsid w:val="00D4409A"/>
    <w:rsid w:val="00D4574D"/>
    <w:rsid w:val="00D47152"/>
    <w:rsid w:val="00D475A1"/>
    <w:rsid w:val="00D52586"/>
    <w:rsid w:val="00D537F4"/>
    <w:rsid w:val="00D60749"/>
    <w:rsid w:val="00D67D5E"/>
    <w:rsid w:val="00D70E41"/>
    <w:rsid w:val="00D74FA1"/>
    <w:rsid w:val="00D76B1A"/>
    <w:rsid w:val="00D77020"/>
    <w:rsid w:val="00D77D51"/>
    <w:rsid w:val="00D81906"/>
    <w:rsid w:val="00D84FA8"/>
    <w:rsid w:val="00D86BD3"/>
    <w:rsid w:val="00D90FF7"/>
    <w:rsid w:val="00D91D96"/>
    <w:rsid w:val="00D944DE"/>
    <w:rsid w:val="00DA2292"/>
    <w:rsid w:val="00DA23F3"/>
    <w:rsid w:val="00DA3234"/>
    <w:rsid w:val="00DA356C"/>
    <w:rsid w:val="00DA388D"/>
    <w:rsid w:val="00DA6B7D"/>
    <w:rsid w:val="00DB5043"/>
    <w:rsid w:val="00DD1C58"/>
    <w:rsid w:val="00DD4ACD"/>
    <w:rsid w:val="00DD5B38"/>
    <w:rsid w:val="00DD61DB"/>
    <w:rsid w:val="00DD67FF"/>
    <w:rsid w:val="00DE11E4"/>
    <w:rsid w:val="00DE7C02"/>
    <w:rsid w:val="00DF2EB8"/>
    <w:rsid w:val="00DF30FA"/>
    <w:rsid w:val="00DF6DAD"/>
    <w:rsid w:val="00E00ED6"/>
    <w:rsid w:val="00E01359"/>
    <w:rsid w:val="00E042FA"/>
    <w:rsid w:val="00E068A1"/>
    <w:rsid w:val="00E06B3B"/>
    <w:rsid w:val="00E07864"/>
    <w:rsid w:val="00E12056"/>
    <w:rsid w:val="00E15565"/>
    <w:rsid w:val="00E24509"/>
    <w:rsid w:val="00E254B7"/>
    <w:rsid w:val="00E27D03"/>
    <w:rsid w:val="00E36F5A"/>
    <w:rsid w:val="00E43824"/>
    <w:rsid w:val="00E473DE"/>
    <w:rsid w:val="00E509AD"/>
    <w:rsid w:val="00E51413"/>
    <w:rsid w:val="00E51565"/>
    <w:rsid w:val="00E52215"/>
    <w:rsid w:val="00E56AAA"/>
    <w:rsid w:val="00E60802"/>
    <w:rsid w:val="00E6287F"/>
    <w:rsid w:val="00E64AD4"/>
    <w:rsid w:val="00E65F66"/>
    <w:rsid w:val="00E67B4F"/>
    <w:rsid w:val="00E72AF2"/>
    <w:rsid w:val="00E76E41"/>
    <w:rsid w:val="00E80135"/>
    <w:rsid w:val="00E808B6"/>
    <w:rsid w:val="00E81778"/>
    <w:rsid w:val="00E8413C"/>
    <w:rsid w:val="00E84D29"/>
    <w:rsid w:val="00E84E53"/>
    <w:rsid w:val="00E93785"/>
    <w:rsid w:val="00E93FA9"/>
    <w:rsid w:val="00E95235"/>
    <w:rsid w:val="00E96AC5"/>
    <w:rsid w:val="00EA35FF"/>
    <w:rsid w:val="00EA62D7"/>
    <w:rsid w:val="00EA76D2"/>
    <w:rsid w:val="00EB4D30"/>
    <w:rsid w:val="00EB592D"/>
    <w:rsid w:val="00EB7646"/>
    <w:rsid w:val="00EB7C3F"/>
    <w:rsid w:val="00EB7F2B"/>
    <w:rsid w:val="00EC1481"/>
    <w:rsid w:val="00EC283C"/>
    <w:rsid w:val="00EC3AC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10988"/>
    <w:rsid w:val="00F11618"/>
    <w:rsid w:val="00F11CCA"/>
    <w:rsid w:val="00F13648"/>
    <w:rsid w:val="00F17C93"/>
    <w:rsid w:val="00F21AC7"/>
    <w:rsid w:val="00F22DA5"/>
    <w:rsid w:val="00F23A5D"/>
    <w:rsid w:val="00F241BA"/>
    <w:rsid w:val="00F25695"/>
    <w:rsid w:val="00F3124F"/>
    <w:rsid w:val="00F3364E"/>
    <w:rsid w:val="00F36F7F"/>
    <w:rsid w:val="00F37B6D"/>
    <w:rsid w:val="00F400DC"/>
    <w:rsid w:val="00F40977"/>
    <w:rsid w:val="00F4153D"/>
    <w:rsid w:val="00F44805"/>
    <w:rsid w:val="00F47532"/>
    <w:rsid w:val="00F50E78"/>
    <w:rsid w:val="00F51C3D"/>
    <w:rsid w:val="00F530CE"/>
    <w:rsid w:val="00F53D76"/>
    <w:rsid w:val="00F56000"/>
    <w:rsid w:val="00F620CC"/>
    <w:rsid w:val="00F65E70"/>
    <w:rsid w:val="00F717B8"/>
    <w:rsid w:val="00F71E66"/>
    <w:rsid w:val="00F73085"/>
    <w:rsid w:val="00F76732"/>
    <w:rsid w:val="00F80B6C"/>
    <w:rsid w:val="00F82D89"/>
    <w:rsid w:val="00F83D1C"/>
    <w:rsid w:val="00F91FF1"/>
    <w:rsid w:val="00F93867"/>
    <w:rsid w:val="00F93A50"/>
    <w:rsid w:val="00FA0C44"/>
    <w:rsid w:val="00FA1D8E"/>
    <w:rsid w:val="00FA1F00"/>
    <w:rsid w:val="00FA33FF"/>
    <w:rsid w:val="00FA61A3"/>
    <w:rsid w:val="00FA6AA9"/>
    <w:rsid w:val="00FB14A2"/>
    <w:rsid w:val="00FB63A9"/>
    <w:rsid w:val="00FC51A5"/>
    <w:rsid w:val="00FC7FB9"/>
    <w:rsid w:val="00FD5E87"/>
    <w:rsid w:val="00FD765A"/>
    <w:rsid w:val="00FE0156"/>
    <w:rsid w:val="00FE1C31"/>
    <w:rsid w:val="00FE4D95"/>
    <w:rsid w:val="00FE68BA"/>
    <w:rsid w:val="00FE765A"/>
    <w:rsid w:val="00FF0589"/>
    <w:rsid w:val="00FF3224"/>
    <w:rsid w:val="00FF75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Bezmezer">
    <w:name w:val="No Spacing"/>
    <w:uiPriority w:val="1"/>
    <w:qFormat/>
    <w:rsid w:val="004513F4"/>
    <w:pPr>
      <w:spacing w:after="0" w:line="240" w:lineRule="auto"/>
      <w:ind w:right="590" w:firstLine="3294"/>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3418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DA766-1ED1-49BB-B72E-4B28DAF3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3985</Words>
  <Characters>23514</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Mgr. Gabriela Čepová</cp:lastModifiedBy>
  <cp:revision>2</cp:revision>
  <cp:lastPrinted>2021-09-06T10:43:00Z</cp:lastPrinted>
  <dcterms:created xsi:type="dcterms:W3CDTF">2022-10-21T10:20:00Z</dcterms:created>
  <dcterms:modified xsi:type="dcterms:W3CDTF">2022-10-21T10:20:00Z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2022-09-05T07:58:15Z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323fd406-3282-4af2-a683-6216c30168ff</vt:lpwstr>
  </property>
  <property fmtid="{D5CDD505-2E9C-101B-9397-08002B2CF9AE}" pid="8" name="MSIP_Label_a8de25a8-ef47-40a7-b7ec-c38f3edc2acf_ContentBits">
    <vt:lpwstr>0</vt:lpwstr>
  </property>
</Properties>
</file>