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A767" w14:textId="74A1F0E2" w:rsidR="005D6E4A" w:rsidRDefault="005D6E4A" w:rsidP="005D6E4A">
      <w:pPr>
        <w:rPr>
          <w:rFonts w:ascii="Times New Roman" w:hAnsi="Times New Roman" w:cs="Times New Roman"/>
          <w:sz w:val="28"/>
          <w:szCs w:val="28"/>
        </w:rPr>
      </w:pPr>
    </w:p>
    <w:p w14:paraId="03A2FF79" w14:textId="7AF2C2D0" w:rsidR="005D6E4A" w:rsidRPr="005D6E4A" w:rsidRDefault="005D6E4A" w:rsidP="005D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 smlouvy objednatele: </w:t>
      </w:r>
      <w:r>
        <w:rPr>
          <w:rFonts w:ascii="Times New Roman" w:hAnsi="Times New Roman" w:cs="Times New Roman"/>
        </w:rPr>
        <w:tab/>
        <w:t>107/2022</w:t>
      </w:r>
    </w:p>
    <w:p w14:paraId="4BF0A1A7" w14:textId="77777777" w:rsidR="00A927EF" w:rsidRDefault="00A927EF" w:rsidP="005D6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461E1" w14:textId="1FBA5F8F" w:rsidR="005D6E4A" w:rsidRPr="005D6E4A" w:rsidRDefault="005D6E4A" w:rsidP="005D6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4A"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p w14:paraId="44D003F1" w14:textId="0522B65A" w:rsidR="005D6E4A" w:rsidRPr="00A927EF" w:rsidRDefault="005D6E4A" w:rsidP="00A927EF">
      <w:pPr>
        <w:jc w:val="center"/>
        <w:rPr>
          <w:rFonts w:ascii="Times New Roman" w:hAnsi="Times New Roman" w:cs="Times New Roman"/>
          <w:i/>
          <w:iCs/>
        </w:rPr>
      </w:pPr>
      <w:r w:rsidRPr="00A927EF">
        <w:rPr>
          <w:rFonts w:ascii="Times New Roman" w:hAnsi="Times New Roman" w:cs="Times New Roman"/>
          <w:i/>
          <w:iCs/>
        </w:rPr>
        <w:t>uzavřená níže uvedeného dne, měsíce a roku dle příslušných ustanovení zákona č. 89/2012 Sb., občanský zákoník (dále jen “smlouva” nebo “tato smlouva”)</w:t>
      </w:r>
    </w:p>
    <w:p w14:paraId="7B33FAF1" w14:textId="77777777" w:rsidR="005D6E4A" w:rsidRPr="005D6E4A" w:rsidRDefault="005D6E4A" w:rsidP="005D6E4A">
      <w:pPr>
        <w:rPr>
          <w:rFonts w:ascii="Times New Roman" w:hAnsi="Times New Roman" w:cs="Times New Roman"/>
        </w:rPr>
      </w:pPr>
    </w:p>
    <w:p w14:paraId="3A20DA78" w14:textId="2A2BEB11" w:rsidR="000A64DE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Smluvní strany</w:t>
      </w:r>
    </w:p>
    <w:p w14:paraId="71E5C78F" w14:textId="77777777" w:rsidR="000A64DE" w:rsidRPr="000A64DE" w:rsidRDefault="000A64DE" w:rsidP="000A64DE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26DD21FE" w14:textId="1CC350CC" w:rsidR="005D6E4A" w:rsidRPr="00A927EF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06C87">
        <w:rPr>
          <w:rFonts w:ascii="Times New Roman" w:hAnsi="Times New Roman" w:cs="Times New Roman"/>
          <w:b/>
          <w:bCs/>
        </w:rPr>
        <w:t>Státní fond životního prostředí ČR,</w:t>
      </w:r>
      <w:r w:rsidRPr="00A927EF">
        <w:rPr>
          <w:rFonts w:ascii="Times New Roman" w:hAnsi="Times New Roman" w:cs="Times New Roman"/>
        </w:rPr>
        <w:t xml:space="preserve"> </w:t>
      </w:r>
      <w:r w:rsidR="00C23C3D" w:rsidRPr="00C23C3D">
        <w:rPr>
          <w:rFonts w:ascii="Times New Roman" w:hAnsi="Times New Roman" w:cs="Times New Roman"/>
        </w:rPr>
        <w:t xml:space="preserve">zřízený zákonem č. 388/1991 Sb., o Státním fondu životního prostředí České republiky, </w:t>
      </w:r>
      <w:r w:rsidRPr="00A927EF">
        <w:rPr>
          <w:rFonts w:ascii="Times New Roman" w:hAnsi="Times New Roman" w:cs="Times New Roman"/>
        </w:rPr>
        <w:t xml:space="preserve">IČ: 00020729, </w:t>
      </w:r>
      <w:r w:rsidR="00C23C3D" w:rsidRPr="00C23C3D">
        <w:rPr>
          <w:rFonts w:ascii="Times New Roman" w:hAnsi="Times New Roman" w:cs="Times New Roman"/>
        </w:rPr>
        <w:t xml:space="preserve">DIČ: není plátcem DPH, </w:t>
      </w:r>
      <w:r w:rsidRPr="00A927EF">
        <w:rPr>
          <w:rFonts w:ascii="Times New Roman" w:hAnsi="Times New Roman" w:cs="Times New Roman"/>
        </w:rPr>
        <w:t xml:space="preserve">se sídlem Kaplanova 1931/1, 148 00 Praha 11 – Chodov, </w:t>
      </w:r>
      <w:r w:rsidR="00C23C3D" w:rsidRPr="00C23C3D">
        <w:rPr>
          <w:rFonts w:ascii="Times New Roman" w:hAnsi="Times New Roman" w:cs="Times New Roman"/>
        </w:rPr>
        <w:t xml:space="preserve">korespondenční adresa: Olbrachtova 2006/9, 140 00 Praha 4 – Krč, datová schránka: favab6q, </w:t>
      </w:r>
      <w:r w:rsidRPr="00A927EF">
        <w:rPr>
          <w:rFonts w:ascii="Times New Roman" w:hAnsi="Times New Roman" w:cs="Times New Roman"/>
        </w:rPr>
        <w:t>zastoupen</w:t>
      </w:r>
      <w:r w:rsidR="00C23C3D">
        <w:rPr>
          <w:rFonts w:ascii="Times New Roman" w:hAnsi="Times New Roman" w:cs="Times New Roman"/>
        </w:rPr>
        <w:t>ý</w:t>
      </w:r>
      <w:r w:rsidRPr="00A927EF">
        <w:rPr>
          <w:rFonts w:ascii="Times New Roman" w:hAnsi="Times New Roman" w:cs="Times New Roman"/>
        </w:rPr>
        <w:t xml:space="preserve"> </w:t>
      </w:r>
      <w:r w:rsidR="00C23C3D" w:rsidRPr="00C23C3D">
        <w:rPr>
          <w:rFonts w:ascii="Times New Roman" w:hAnsi="Times New Roman" w:cs="Times New Roman"/>
        </w:rPr>
        <w:t>Ing. Petrem Valdmanem, ředitelem</w:t>
      </w:r>
      <w:r w:rsidR="00C23C3D">
        <w:rPr>
          <w:rFonts w:ascii="Times New Roman" w:hAnsi="Times New Roman" w:cs="Times New Roman"/>
        </w:rPr>
        <w:t xml:space="preserve"> </w:t>
      </w:r>
      <w:r w:rsidRPr="00A927EF">
        <w:rPr>
          <w:rFonts w:ascii="Times New Roman" w:hAnsi="Times New Roman" w:cs="Times New Roman"/>
        </w:rPr>
        <w:t>jako objednatel na straně jedné (dále jen „</w:t>
      </w:r>
      <w:r w:rsidRPr="00406C87">
        <w:rPr>
          <w:rFonts w:ascii="Times New Roman" w:hAnsi="Times New Roman" w:cs="Times New Roman"/>
          <w:b/>
          <w:bCs/>
          <w:i/>
          <w:iCs/>
        </w:rPr>
        <w:t>objednatel</w:t>
      </w:r>
      <w:r w:rsidRPr="00A927EF">
        <w:rPr>
          <w:rFonts w:ascii="Times New Roman" w:hAnsi="Times New Roman" w:cs="Times New Roman"/>
        </w:rPr>
        <w:t>“</w:t>
      </w:r>
      <w:r w:rsidR="00FC4798">
        <w:rPr>
          <w:rFonts w:ascii="Times New Roman" w:hAnsi="Times New Roman" w:cs="Times New Roman"/>
        </w:rPr>
        <w:t xml:space="preserve"> nebo „</w:t>
      </w:r>
      <w:r w:rsidR="00FC4798" w:rsidRPr="005F4B83">
        <w:rPr>
          <w:rFonts w:ascii="Times New Roman" w:hAnsi="Times New Roman" w:cs="Times New Roman"/>
          <w:b/>
          <w:bCs/>
          <w:i/>
          <w:iCs/>
        </w:rPr>
        <w:t>SFŽP ČR</w:t>
      </w:r>
      <w:r w:rsidR="00FC4798">
        <w:rPr>
          <w:rFonts w:ascii="Times New Roman" w:hAnsi="Times New Roman" w:cs="Times New Roman"/>
          <w:i/>
          <w:iCs/>
        </w:rPr>
        <w:t>“</w:t>
      </w:r>
      <w:r w:rsidRPr="00A927EF">
        <w:rPr>
          <w:rFonts w:ascii="Times New Roman" w:hAnsi="Times New Roman" w:cs="Times New Roman"/>
        </w:rPr>
        <w:t>).</w:t>
      </w:r>
    </w:p>
    <w:p w14:paraId="6C1D79AD" w14:textId="46767098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06C87">
        <w:rPr>
          <w:rFonts w:ascii="Times New Roman" w:hAnsi="Times New Roman" w:cs="Times New Roman"/>
          <w:b/>
          <w:bCs/>
        </w:rPr>
        <w:t>SECURU s.r.o.</w:t>
      </w:r>
      <w:r w:rsidRPr="005D6E4A">
        <w:rPr>
          <w:rFonts w:ascii="Times New Roman" w:hAnsi="Times New Roman" w:cs="Times New Roman"/>
        </w:rPr>
        <w:t>, IČ: 06671497, DIČ: CZ06671497, Vrbova 1427/19 147 00 Praha 4, zapsaná v</w:t>
      </w:r>
      <w:r w:rsidR="000A64DE">
        <w:rPr>
          <w:rFonts w:ascii="Times New Roman" w:hAnsi="Times New Roman" w:cs="Times New Roman"/>
        </w:rPr>
        <w:t> </w:t>
      </w:r>
      <w:r w:rsidRPr="005D6E4A">
        <w:rPr>
          <w:rFonts w:ascii="Times New Roman" w:hAnsi="Times New Roman" w:cs="Times New Roman"/>
        </w:rPr>
        <w:t>obchodním rejstříku vedeném Městským soudem v Praze v oddíle C, vložce 286676,</w:t>
      </w:r>
      <w:r w:rsidR="00C23C3D">
        <w:rPr>
          <w:rFonts w:ascii="Times New Roman" w:hAnsi="Times New Roman" w:cs="Times New Roman"/>
        </w:rPr>
        <w:t xml:space="preserve"> </w:t>
      </w:r>
      <w:r w:rsidR="00C23C3D" w:rsidRPr="00C23C3D">
        <w:rPr>
          <w:rFonts w:ascii="Times New Roman" w:hAnsi="Times New Roman" w:cs="Times New Roman"/>
        </w:rPr>
        <w:t>datová schránka: favab6q</w:t>
      </w:r>
      <w:r w:rsidR="00C23C3D">
        <w:rPr>
          <w:rFonts w:ascii="Times New Roman" w:hAnsi="Times New Roman" w:cs="Times New Roman"/>
        </w:rPr>
        <w:t>,</w:t>
      </w:r>
      <w:r w:rsidRPr="005D6E4A">
        <w:rPr>
          <w:rFonts w:ascii="Times New Roman" w:hAnsi="Times New Roman" w:cs="Times New Roman"/>
        </w:rPr>
        <w:t xml:space="preserve"> zastoupená jednatelem Ing. Jiřím Slabým, Ph.D., jako zhotovitel na straně druhé (dále jen „</w:t>
      </w:r>
      <w:r w:rsidRPr="00406C87">
        <w:rPr>
          <w:rFonts w:ascii="Times New Roman" w:hAnsi="Times New Roman" w:cs="Times New Roman"/>
          <w:b/>
          <w:bCs/>
          <w:i/>
          <w:iCs/>
        </w:rPr>
        <w:t>zhotovitel</w:t>
      </w:r>
      <w:r w:rsidRPr="005D6E4A">
        <w:rPr>
          <w:rFonts w:ascii="Times New Roman" w:hAnsi="Times New Roman" w:cs="Times New Roman"/>
        </w:rPr>
        <w:t>“).</w:t>
      </w:r>
    </w:p>
    <w:p w14:paraId="41D1C67A" w14:textId="77777777" w:rsidR="005D6E4A" w:rsidRPr="005D6E4A" w:rsidRDefault="005D6E4A" w:rsidP="000A64DE">
      <w:pPr>
        <w:spacing w:before="240" w:line="276" w:lineRule="auto"/>
        <w:rPr>
          <w:rFonts w:ascii="Times New Roman" w:hAnsi="Times New Roman" w:cs="Times New Roman"/>
        </w:rPr>
      </w:pPr>
    </w:p>
    <w:p w14:paraId="27B80E10" w14:textId="7BD502D1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Předmět smlouv</w:t>
      </w:r>
      <w:r w:rsidR="000A64DE">
        <w:rPr>
          <w:rFonts w:ascii="Times New Roman" w:hAnsi="Times New Roman" w:cs="Times New Roman"/>
          <w:b/>
          <w:bCs/>
        </w:rPr>
        <w:t>y</w:t>
      </w:r>
    </w:p>
    <w:p w14:paraId="35D9F8B9" w14:textId="77777777" w:rsidR="001535F7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352AED21" w14:textId="05307DA8" w:rsidR="005D6E4A" w:rsidRPr="00A927EF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Zhotovitel se zavazuje provést na svůj náklad a nebezpečí pro objednatele dílo spočívající v</w:t>
      </w:r>
      <w:r w:rsidR="000A64DE">
        <w:rPr>
          <w:rFonts w:ascii="Times New Roman" w:hAnsi="Times New Roman" w:cs="Times New Roman"/>
        </w:rPr>
        <w:t> </w:t>
      </w:r>
      <w:r w:rsidRPr="00A927EF">
        <w:rPr>
          <w:rFonts w:ascii="Times New Roman" w:hAnsi="Times New Roman" w:cs="Times New Roman"/>
        </w:rPr>
        <w:t>provedení bezpečnostních testů a činností spojených s aktualizací bezpečnostní dokumentace AIS SFŽP. Podrobnější informace jsou specifikované v příloze č. 1 této smlouvy (dále jen „</w:t>
      </w:r>
      <w:r w:rsidRPr="00406C87">
        <w:rPr>
          <w:rFonts w:ascii="Times New Roman" w:hAnsi="Times New Roman" w:cs="Times New Roman"/>
          <w:b/>
          <w:bCs/>
          <w:i/>
          <w:iCs/>
        </w:rPr>
        <w:t>dílo</w:t>
      </w:r>
      <w:r w:rsidRPr="00A927EF">
        <w:rPr>
          <w:rFonts w:ascii="Times New Roman" w:hAnsi="Times New Roman" w:cs="Times New Roman"/>
        </w:rPr>
        <w:t>“) a objednatel se zavazuje dílo převzít a zaplatit za něj cenu, to vše za podmínek stanovených v této smlouvě.</w:t>
      </w:r>
    </w:p>
    <w:p w14:paraId="542270D6" w14:textId="0BFF5956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Zhotovitel se zavazuje dílo provést a odevzdat nejpozději do 60 dnů od </w:t>
      </w:r>
      <w:r w:rsidR="00C23C3D">
        <w:rPr>
          <w:rFonts w:ascii="Times New Roman" w:hAnsi="Times New Roman" w:cs="Times New Roman"/>
        </w:rPr>
        <w:t>účinnosti</w:t>
      </w:r>
      <w:r w:rsidR="00C23C3D" w:rsidRPr="005D6E4A">
        <w:rPr>
          <w:rFonts w:ascii="Times New Roman" w:hAnsi="Times New Roman" w:cs="Times New Roman"/>
        </w:rPr>
        <w:t xml:space="preserve"> </w:t>
      </w:r>
      <w:r w:rsidRPr="005D6E4A">
        <w:rPr>
          <w:rFonts w:ascii="Times New Roman" w:hAnsi="Times New Roman" w:cs="Times New Roman"/>
        </w:rPr>
        <w:t>smlouvy. Místem plnění je ČR – pracoviště objednatele a zhotovitele.</w:t>
      </w:r>
    </w:p>
    <w:p w14:paraId="34F5E7ED" w14:textId="7F702DA4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Smluvní strany se dohodly, že předání díla proběhne najednou po dokončení prací. O řádném předání díla bude vyhotoven písemný předávací protokol. </w:t>
      </w:r>
    </w:p>
    <w:p w14:paraId="218763DF" w14:textId="77777777" w:rsidR="005D6E4A" w:rsidRPr="005D6E4A" w:rsidRDefault="005D6E4A" w:rsidP="000A64DE">
      <w:pPr>
        <w:spacing w:before="240" w:line="276" w:lineRule="auto"/>
        <w:rPr>
          <w:rFonts w:ascii="Times New Roman" w:hAnsi="Times New Roman" w:cs="Times New Roman"/>
        </w:rPr>
      </w:pPr>
    </w:p>
    <w:p w14:paraId="620F3362" w14:textId="0627A129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Cena</w:t>
      </w:r>
    </w:p>
    <w:p w14:paraId="395E4E1A" w14:textId="77777777" w:rsidR="001535F7" w:rsidRPr="00A927EF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4F8BBF64" w14:textId="0364886F" w:rsidR="005D6E4A" w:rsidRPr="00A927EF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Smluvní strany se dohodly, že cena za dílo činí 330</w:t>
      </w:r>
      <w:r w:rsidR="00C23C3D">
        <w:rPr>
          <w:rFonts w:ascii="Times New Roman" w:hAnsi="Times New Roman" w:cs="Times New Roman"/>
        </w:rPr>
        <w:t>.</w:t>
      </w:r>
      <w:r w:rsidRPr="00A927EF">
        <w:rPr>
          <w:rFonts w:ascii="Times New Roman" w:hAnsi="Times New Roman" w:cs="Times New Roman"/>
        </w:rPr>
        <w:t>000</w:t>
      </w:r>
      <w:r w:rsidR="00C23C3D">
        <w:rPr>
          <w:rFonts w:ascii="Times New Roman" w:hAnsi="Times New Roman" w:cs="Times New Roman"/>
        </w:rPr>
        <w:t xml:space="preserve"> </w:t>
      </w:r>
      <w:r w:rsidRPr="00A927EF">
        <w:rPr>
          <w:rFonts w:ascii="Times New Roman" w:hAnsi="Times New Roman" w:cs="Times New Roman"/>
        </w:rPr>
        <w:t>Kč bez DPH</w:t>
      </w:r>
      <w:r w:rsidR="00C23C3D">
        <w:rPr>
          <w:rFonts w:ascii="Times New Roman" w:hAnsi="Times New Roman" w:cs="Times New Roman"/>
        </w:rPr>
        <w:t xml:space="preserve"> (slovy: </w:t>
      </w:r>
      <w:proofErr w:type="spellStart"/>
      <w:r w:rsidR="00C23C3D">
        <w:rPr>
          <w:rFonts w:ascii="Times New Roman" w:hAnsi="Times New Roman" w:cs="Times New Roman"/>
        </w:rPr>
        <w:t>třistatřicettisíc</w:t>
      </w:r>
      <w:proofErr w:type="spellEnd"/>
      <w:r w:rsidR="00C23C3D">
        <w:rPr>
          <w:rFonts w:ascii="Times New Roman" w:hAnsi="Times New Roman" w:cs="Times New Roman"/>
        </w:rPr>
        <w:t xml:space="preserve"> korun českých)</w:t>
      </w:r>
      <w:r w:rsidRPr="00A927EF">
        <w:rPr>
          <w:rFonts w:ascii="Times New Roman" w:hAnsi="Times New Roman" w:cs="Times New Roman"/>
        </w:rPr>
        <w:t>, 399</w:t>
      </w:r>
      <w:r w:rsidR="00C23C3D">
        <w:rPr>
          <w:rFonts w:ascii="Times New Roman" w:hAnsi="Times New Roman" w:cs="Times New Roman"/>
        </w:rPr>
        <w:t>.</w:t>
      </w:r>
      <w:r w:rsidRPr="00A927EF">
        <w:rPr>
          <w:rFonts w:ascii="Times New Roman" w:hAnsi="Times New Roman" w:cs="Times New Roman"/>
        </w:rPr>
        <w:t>300Kč s</w:t>
      </w:r>
      <w:r w:rsidR="00C23C3D">
        <w:rPr>
          <w:rFonts w:ascii="Times New Roman" w:hAnsi="Times New Roman" w:cs="Times New Roman"/>
        </w:rPr>
        <w:t> </w:t>
      </w:r>
      <w:r w:rsidRPr="00A927EF">
        <w:rPr>
          <w:rFonts w:ascii="Times New Roman" w:hAnsi="Times New Roman" w:cs="Times New Roman"/>
        </w:rPr>
        <w:t>DPH</w:t>
      </w:r>
      <w:r w:rsidR="00C23C3D">
        <w:rPr>
          <w:rFonts w:ascii="Times New Roman" w:hAnsi="Times New Roman" w:cs="Times New Roman"/>
        </w:rPr>
        <w:t xml:space="preserve"> (slovy: </w:t>
      </w:r>
      <w:proofErr w:type="spellStart"/>
      <w:r w:rsidR="00C23C3D">
        <w:rPr>
          <w:rFonts w:ascii="Times New Roman" w:hAnsi="Times New Roman" w:cs="Times New Roman"/>
        </w:rPr>
        <w:t>třista</w:t>
      </w:r>
      <w:r w:rsidR="008B0422">
        <w:rPr>
          <w:rFonts w:ascii="Times New Roman" w:hAnsi="Times New Roman" w:cs="Times New Roman"/>
        </w:rPr>
        <w:t>devadesátdevěttisíctřista</w:t>
      </w:r>
      <w:proofErr w:type="spellEnd"/>
      <w:r w:rsidR="008B0422">
        <w:rPr>
          <w:rFonts w:ascii="Times New Roman" w:hAnsi="Times New Roman" w:cs="Times New Roman"/>
        </w:rPr>
        <w:t xml:space="preserve"> korun českých)</w:t>
      </w:r>
      <w:r w:rsidRPr="00A927EF">
        <w:rPr>
          <w:rFonts w:ascii="Times New Roman" w:hAnsi="Times New Roman" w:cs="Times New Roman"/>
        </w:rPr>
        <w:t>, přičemž DPH je v zákonné výši (dále jen „</w:t>
      </w:r>
      <w:r w:rsidRPr="00406C87">
        <w:rPr>
          <w:rFonts w:ascii="Times New Roman" w:hAnsi="Times New Roman" w:cs="Times New Roman"/>
          <w:b/>
          <w:bCs/>
          <w:i/>
          <w:iCs/>
        </w:rPr>
        <w:t>cena</w:t>
      </w:r>
      <w:r w:rsidRPr="00A927EF">
        <w:rPr>
          <w:rFonts w:ascii="Times New Roman" w:hAnsi="Times New Roman" w:cs="Times New Roman"/>
        </w:rPr>
        <w:t xml:space="preserve">“). </w:t>
      </w:r>
    </w:p>
    <w:p w14:paraId="3B19D0FA" w14:textId="007AAA87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Cena za dílo je definitivní, nepřekročitelná a nejvýše přípustná. </w:t>
      </w:r>
    </w:p>
    <w:p w14:paraId="1C0A2F15" w14:textId="42881628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Faktura bude vystavena na celou částku neprodleně po řádném předání a převzetí díla (o čemž bude pořízen písemný protokol), které bude bez vad a nedodělků.</w:t>
      </w:r>
    </w:p>
    <w:p w14:paraId="67E7E95E" w14:textId="09F616D8" w:rsidR="005D6E4A" w:rsidRP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lastRenderedPageBreak/>
        <w:t xml:space="preserve">Cena je splatná do 30 dnů po obdržení faktury - daňového dokladu objednatelem na účet zhotovitele uvedený na faktuře. </w:t>
      </w:r>
      <w:r w:rsidR="008B0422">
        <w:rPr>
          <w:rFonts w:ascii="Times New Roman" w:hAnsi="Times New Roman" w:cs="Times New Roman"/>
        </w:rPr>
        <w:t>Faktura bude ze strany zhotovitele odeslána na kontaktní e-mail objednatele uvedený v čl. 7.1 smlouvy.</w:t>
      </w:r>
    </w:p>
    <w:p w14:paraId="1C787B8F" w14:textId="77993BA2" w:rsidR="005D6E4A" w:rsidRDefault="005D6E4A" w:rsidP="000A64DE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Faktura musí splňovat náležitosti daňového dokladu dle platných právních předpisů</w:t>
      </w:r>
      <w:r w:rsidR="008B0422">
        <w:rPr>
          <w:rFonts w:ascii="Times New Roman" w:hAnsi="Times New Roman" w:cs="Times New Roman"/>
        </w:rPr>
        <w:t xml:space="preserve"> a dále musí obsahovat číslo smlouvy 107/2022</w:t>
      </w:r>
      <w:r w:rsidRPr="005D6E4A">
        <w:rPr>
          <w:rFonts w:ascii="Times New Roman" w:hAnsi="Times New Roman" w:cs="Times New Roman"/>
        </w:rPr>
        <w:t xml:space="preserve">. Smluvní strany se dohodly, že v případě, pokud by faktura nesplňovala uvedené náležitosti či by objednatel nesouhlasil s údaji uvedenými ve faktuře vystavené ve smyslu </w:t>
      </w:r>
      <w:proofErr w:type="spellStart"/>
      <w:r w:rsidRPr="005D6E4A">
        <w:rPr>
          <w:rFonts w:ascii="Times New Roman" w:hAnsi="Times New Roman" w:cs="Times New Roman"/>
        </w:rPr>
        <w:t>ust</w:t>
      </w:r>
      <w:proofErr w:type="spellEnd"/>
      <w:r w:rsidRPr="005D6E4A">
        <w:rPr>
          <w:rFonts w:ascii="Times New Roman" w:hAnsi="Times New Roman" w:cs="Times New Roman"/>
        </w:rPr>
        <w:t>. 3.4 této smlouvy, je povinen uplatnit své výhrady u zhotovitele písemně nejpozději do 5 dnů ode dne obdržení faktury. Pokud tak neučiní, popř. fakturu uhradí, uznává oprávněnost fakturované částky. V případě oprávněně vznesených výhrad se původní splatnost faktury zastavuje a nová lhůta splatnosti počíná běžet dnem doručení nové, resp. opravené faktury.</w:t>
      </w:r>
    </w:p>
    <w:p w14:paraId="3713CDB4" w14:textId="77777777" w:rsidR="000A64DE" w:rsidRPr="000A64DE" w:rsidRDefault="000A64DE" w:rsidP="000A64DE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1C999733" w14:textId="71E71BBA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Započtení</w:t>
      </w:r>
    </w:p>
    <w:p w14:paraId="4A1F9812" w14:textId="77777777" w:rsidR="001535F7" w:rsidRPr="00A927EF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7A72F632" w14:textId="20C07234" w:rsidR="005D6E4A" w:rsidRDefault="005D6E4A" w:rsidP="003F52C9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Žádná ze smluvních stran není oprávněna započíst svou pohledávku vůči druhé smluvní straně jiným způsobem než písemnou dohodou s druhou smluvní stranou.</w:t>
      </w:r>
    </w:p>
    <w:p w14:paraId="11E9F57B" w14:textId="77777777" w:rsidR="000A64DE" w:rsidRPr="000A64DE" w:rsidRDefault="000A64DE" w:rsidP="000A64DE">
      <w:pPr>
        <w:spacing w:before="240" w:line="276" w:lineRule="auto"/>
        <w:rPr>
          <w:rFonts w:ascii="Times New Roman" w:hAnsi="Times New Roman" w:cs="Times New Roman"/>
        </w:rPr>
      </w:pPr>
    </w:p>
    <w:p w14:paraId="275BC6CA" w14:textId="3919BACA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0A64DE">
        <w:rPr>
          <w:rFonts w:ascii="Times New Roman" w:hAnsi="Times New Roman" w:cs="Times New Roman"/>
          <w:b/>
          <w:bCs/>
        </w:rPr>
        <w:t xml:space="preserve">Náhrada škody </w:t>
      </w:r>
    </w:p>
    <w:p w14:paraId="2B1F9F77" w14:textId="77777777" w:rsidR="001535F7" w:rsidRPr="000A64DE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3F93B80A" w14:textId="7F95029F" w:rsidR="005D6E4A" w:rsidRPr="00A927EF" w:rsidRDefault="005D6E4A" w:rsidP="003F52C9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Smluvní strany se dohodly, že zhotovitel neodpovídá za škodu, která vznikla na základě mimořádné nepředvídatelné a nepřekonatelné překážky vzniklé nezávisle na vůli zhotovitele.</w:t>
      </w:r>
    </w:p>
    <w:p w14:paraId="210828EF" w14:textId="77777777" w:rsidR="005D6E4A" w:rsidRPr="005D6E4A" w:rsidRDefault="005D6E4A" w:rsidP="000A64DE">
      <w:pPr>
        <w:spacing w:before="240" w:line="276" w:lineRule="auto"/>
        <w:rPr>
          <w:rFonts w:ascii="Times New Roman" w:hAnsi="Times New Roman" w:cs="Times New Roman"/>
        </w:rPr>
      </w:pPr>
    </w:p>
    <w:p w14:paraId="51170F5F" w14:textId="77356807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Důvěrnost</w:t>
      </w:r>
    </w:p>
    <w:p w14:paraId="56E4BF8A" w14:textId="77777777" w:rsidR="001535F7" w:rsidRPr="00A927EF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5CBC03D9" w14:textId="46CB8888" w:rsidR="005D6E4A" w:rsidRPr="00A927EF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Znění této smlouvy, stejně jako všechny informace, které smluvní strana obdrží od druhé smluvní strany v souvislosti s uzavíráním a plněním této smlouvy (znění této smlouvy společně s jakýmikoli takovými informacemi dále jen „</w:t>
      </w:r>
      <w:r w:rsidRPr="00406C87">
        <w:rPr>
          <w:rFonts w:ascii="Times New Roman" w:hAnsi="Times New Roman" w:cs="Times New Roman"/>
          <w:b/>
          <w:bCs/>
          <w:i/>
          <w:iCs/>
        </w:rPr>
        <w:t>důvěrné informace</w:t>
      </w:r>
      <w:r w:rsidRPr="00A927EF">
        <w:rPr>
          <w:rFonts w:ascii="Times New Roman" w:hAnsi="Times New Roman" w:cs="Times New Roman"/>
        </w:rPr>
        <w:t>“), jsou důvěrné. Bez předchozího písemného souhlasu druhé smluvní strany nesmí smluvní strana sdělit žádné důvěrné informace žádné třetí osobě, ani použít jakékoli důvěrné informace k jinému účelu, než k plnění této smlouvy, nebo k účelům předvídaným touto smlouvou. Zákaz sdělení důvěrných informací se nevztahuje na sdělení:</w:t>
      </w:r>
    </w:p>
    <w:p w14:paraId="1200926F" w14:textId="61E44440" w:rsidR="005D6E4A" w:rsidRPr="00A927EF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A927EF">
        <w:rPr>
          <w:rFonts w:ascii="Times New Roman" w:hAnsi="Times New Roman" w:cs="Times New Roman"/>
        </w:rPr>
        <w:t>právním, daňovým a účetním poradcům, jsou-li zavázáni závazky důvěrnosti</w:t>
      </w:r>
      <w:r w:rsidR="00E14C00">
        <w:rPr>
          <w:rFonts w:ascii="Times New Roman" w:hAnsi="Times New Roman" w:cs="Times New Roman"/>
        </w:rPr>
        <w:t xml:space="preserve"> o</w:t>
      </w:r>
      <w:r w:rsidRPr="00A927EF">
        <w:rPr>
          <w:rFonts w:ascii="Times New Roman" w:hAnsi="Times New Roman" w:cs="Times New Roman"/>
        </w:rPr>
        <w:t>dpovídajícími nejméně závazkům obsaženým v tomto článku;</w:t>
      </w:r>
    </w:p>
    <w:p w14:paraId="3AFE6F3C" w14:textId="629BDB34" w:rsidR="005D6E4A" w:rsidRPr="005D6E4A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zaměstnancům a externím spolupracovníkům smluvních stran, jsou-li zavázáni závazky důvěrnosti odpovídajícími nejméně závazkům obsaženým v tomto článku;</w:t>
      </w:r>
    </w:p>
    <w:p w14:paraId="4DFE3281" w14:textId="783FFE7C" w:rsidR="005D6E4A" w:rsidRPr="005D6E4A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v soudním, správním, vykonávacím nebo rozhodčím řízení, v rozsahu nezbytném k vymáhání nároků nebo obraně proti nárokům z této smlouvy nebo v souvislosti s ní, který dotčená smluvní strana považuje za nezbytné k ochraně svých zájmů;</w:t>
      </w:r>
    </w:p>
    <w:p w14:paraId="2BE4534F" w14:textId="58AD730C" w:rsidR="005D6E4A" w:rsidRPr="005D6E4A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vyžadované zákony nebo jinými právními předpisy, vztahujícími se na příslušnou smluvní stranu; </w:t>
      </w:r>
    </w:p>
    <w:p w14:paraId="715CCC5F" w14:textId="3435FFED" w:rsidR="005D6E4A" w:rsidRPr="005D6E4A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důvěrných informací, které vešly ve veřejnou známost jinak, než v důsledku porušení této smlouvy;</w:t>
      </w:r>
    </w:p>
    <w:p w14:paraId="10194E14" w14:textId="1D3E915D" w:rsidR="005D6E4A" w:rsidRPr="005D6E4A" w:rsidRDefault="005D6E4A" w:rsidP="00F11B93">
      <w:pPr>
        <w:pStyle w:val="Odstavecseseznamem"/>
        <w:numPr>
          <w:ilvl w:val="2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k jejichž sdělení udělila druhá smluvní strana přechozí písemný souhlas;</w:t>
      </w:r>
    </w:p>
    <w:p w14:paraId="585C2712" w14:textId="5D6655E8" w:rsidR="00131ABB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lastRenderedPageBreak/>
        <w:t xml:space="preserve">Ve vztahu k ceně stanovené čl. III. této smlouvy </w:t>
      </w:r>
      <w:r w:rsidR="00131ABB">
        <w:rPr>
          <w:rFonts w:ascii="Times New Roman" w:hAnsi="Times New Roman" w:cs="Times New Roman"/>
        </w:rPr>
        <w:t xml:space="preserve">smluvní strany uvádí, že se nejedná o důvěrnou informaci a cena bude uveřejněna v registru smluv v souladu s čl. 6.1.4 smlouvy. </w:t>
      </w:r>
    </w:p>
    <w:p w14:paraId="48B772F4" w14:textId="72487805" w:rsidR="005D6E4A" w:rsidRDefault="00131ABB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D6E4A" w:rsidRPr="005D6E4A">
        <w:rPr>
          <w:rFonts w:ascii="Times New Roman" w:hAnsi="Times New Roman" w:cs="Times New Roman"/>
        </w:rPr>
        <w:t xml:space="preserve">mluvní strany </w:t>
      </w:r>
      <w:r>
        <w:rPr>
          <w:rFonts w:ascii="Times New Roman" w:hAnsi="Times New Roman" w:cs="Times New Roman"/>
        </w:rPr>
        <w:t xml:space="preserve">se </w:t>
      </w:r>
      <w:r w:rsidR="005D6E4A" w:rsidRPr="005D6E4A">
        <w:rPr>
          <w:rFonts w:ascii="Times New Roman" w:hAnsi="Times New Roman" w:cs="Times New Roman"/>
        </w:rPr>
        <w:t xml:space="preserve">zavazují využít svého nejlepšího úsilí, aby zabránily zveřejnění důvěrných informací v souladu s </w:t>
      </w:r>
      <w:proofErr w:type="spellStart"/>
      <w:r w:rsidR="005D6E4A" w:rsidRPr="005D6E4A">
        <w:rPr>
          <w:rFonts w:ascii="Times New Roman" w:hAnsi="Times New Roman" w:cs="Times New Roman"/>
        </w:rPr>
        <w:t>ust</w:t>
      </w:r>
      <w:proofErr w:type="spellEnd"/>
      <w:r w:rsidR="005D6E4A" w:rsidRPr="005D6E4A">
        <w:rPr>
          <w:rFonts w:ascii="Times New Roman" w:hAnsi="Times New Roman" w:cs="Times New Roman"/>
        </w:rPr>
        <w:t xml:space="preserve">. 6.1 této smlouvy, pokud takové zveřejnění daná smluvní strana nepovažuje za nezbytné k ochraně svých práv. </w:t>
      </w:r>
    </w:p>
    <w:p w14:paraId="4850A930" w14:textId="0520F57F" w:rsidR="00BF0D4C" w:rsidRPr="00F9222C" w:rsidRDefault="00181191" w:rsidP="00BF0D4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Zhotovitel je povinen se seznámit a dodržovat </w:t>
      </w:r>
      <w:r w:rsidR="00C128E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peciální bezpečnostní opatření objednatele, které tvoří přílohu č. 2 k této smlouvě.</w:t>
      </w:r>
    </w:p>
    <w:p w14:paraId="322F1007" w14:textId="08E787A8" w:rsidR="00F85249" w:rsidRPr="00F9222C" w:rsidRDefault="00F85249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b/>
          <w:bCs/>
        </w:rPr>
      </w:pPr>
      <w:r w:rsidRPr="00F9222C">
        <w:rPr>
          <w:rFonts w:ascii="Times New Roman" w:hAnsi="Times New Roman" w:cs="Times New Roman"/>
        </w:rPr>
        <w:t xml:space="preserve">Smluvní strany </w:t>
      </w:r>
      <w:r w:rsidR="00060B50" w:rsidRPr="00F9222C">
        <w:rPr>
          <w:rFonts w:ascii="Times New Roman" w:hAnsi="Times New Roman" w:cs="Times New Roman"/>
        </w:rPr>
        <w:t xml:space="preserve">se zavazují výše uvedené povinnosti dodržovat i ve vztahu k osobním údajů, které předány/poskytnuty druhé smluvní straně </w:t>
      </w:r>
      <w:r w:rsidRPr="00F9222C">
        <w:rPr>
          <w:rFonts w:ascii="Times New Roman" w:hAnsi="Times New Roman" w:cs="Times New Roman"/>
        </w:rPr>
        <w:t>v souvislosti s plněním předmětu této smlouvy</w:t>
      </w:r>
      <w:r w:rsidR="00BF0D4C" w:rsidRPr="00F9222C">
        <w:rPr>
          <w:rFonts w:ascii="Times New Roman" w:hAnsi="Times New Roman" w:cs="Times New Roman"/>
        </w:rPr>
        <w:t xml:space="preserve">. Smluvní strany </w:t>
      </w:r>
      <w:r w:rsidRPr="00F9222C">
        <w:rPr>
          <w:rFonts w:ascii="Times New Roman" w:hAnsi="Times New Roman" w:cs="Times New Roman"/>
        </w:rPr>
        <w:t>jsou povinny</w:t>
      </w:r>
      <w:r w:rsidR="00BF0D4C" w:rsidRPr="00F9222C">
        <w:rPr>
          <w:rFonts w:ascii="Times New Roman" w:hAnsi="Times New Roman" w:cs="Times New Roman"/>
        </w:rPr>
        <w:t xml:space="preserve"> </w:t>
      </w:r>
      <w:r w:rsidRPr="00F9222C">
        <w:rPr>
          <w:rFonts w:ascii="Times New Roman" w:hAnsi="Times New Roman" w:cs="Times New Roman"/>
        </w:rPr>
        <w:t>nakládat s poskytnutými osobními údaji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52869D6E" w14:textId="60967256" w:rsidR="00F85249" w:rsidRPr="00F9222C" w:rsidRDefault="00F85249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>Smluvní strany se výslovně dohodly, že osobní údaje předané/poskytnuté v souvislosti s plněním předmětu této smlouvy dále neposkytnou třetím stranám dle čl. 4 odst. 10 GDPR, ledaže by se jednalo o žádost oprávněného subjektu.</w:t>
      </w:r>
    </w:p>
    <w:p w14:paraId="4CEE8A31" w14:textId="7EB4ED3A" w:rsidR="00F85249" w:rsidRDefault="00F85249" w:rsidP="00F85249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>Pro vyloučení veškerých pochybností smluvní strany výslovně prohlašují, že pokud dojde v souvislosti s plněním předmětu této smlouvy k předání/poskytnutí osobních údajů druhé straně, je každá ze smluvních stran v pozici příjemce dle čl. 4 odst. 9 GDPR.</w:t>
      </w:r>
    </w:p>
    <w:p w14:paraId="7DFDD954" w14:textId="77777777" w:rsidR="00F85249" w:rsidRPr="00F9222C" w:rsidRDefault="00F85249" w:rsidP="00F9222C">
      <w:pPr>
        <w:pStyle w:val="Odstavecseseznamem"/>
        <w:spacing w:before="240" w:line="276" w:lineRule="auto"/>
        <w:ind w:left="567"/>
        <w:jc w:val="both"/>
        <w:rPr>
          <w:rFonts w:ascii="Times New Roman" w:hAnsi="Times New Roman" w:cs="Times New Roman"/>
        </w:rPr>
      </w:pPr>
    </w:p>
    <w:p w14:paraId="682C36E7" w14:textId="6AB728A5" w:rsidR="005D6E4A" w:rsidRPr="00F9222C" w:rsidRDefault="005D6E4A" w:rsidP="0031246A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F9222C">
        <w:rPr>
          <w:rFonts w:ascii="Times New Roman" w:hAnsi="Times New Roman" w:cs="Times New Roman"/>
          <w:b/>
          <w:bCs/>
        </w:rPr>
        <w:t>Komunikace smluvních stran</w:t>
      </w:r>
    </w:p>
    <w:p w14:paraId="0E3A8AC9" w14:textId="77777777" w:rsidR="001535F7" w:rsidRPr="00A927EF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44580F17" w14:textId="66DE0EFC" w:rsidR="005D6E4A" w:rsidRPr="00E14C00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E14C00">
        <w:rPr>
          <w:rFonts w:ascii="Times New Roman" w:hAnsi="Times New Roman" w:cs="Times New Roman"/>
        </w:rPr>
        <w:t xml:space="preserve">Veškerá komunikace mezi smluvními stranami ve věcech této smlouvy bude probíhat prostřednictvím osob oprávněných jednat za smluvní strany navenek či prostřednictvím jejich zmocněnců. </w:t>
      </w:r>
    </w:p>
    <w:p w14:paraId="38FD4426" w14:textId="67F36BA6" w:rsidR="005D6E4A" w:rsidRPr="005D6E4A" w:rsidRDefault="005D6E4A" w:rsidP="00406C87">
      <w:pPr>
        <w:spacing w:before="240" w:line="276" w:lineRule="auto"/>
        <w:ind w:left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Kontakt za objednatele: </w:t>
      </w:r>
      <w:proofErr w:type="spellStart"/>
      <w:r w:rsidR="00A2690B" w:rsidRPr="00A2690B">
        <w:rPr>
          <w:rFonts w:ascii="Times New Roman" w:hAnsi="Times New Roman" w:cs="Times New Roman"/>
          <w:highlight w:val="yellow"/>
        </w:rPr>
        <w:t>xxx</w:t>
      </w:r>
      <w:proofErr w:type="spellEnd"/>
      <w:r w:rsidR="001535F7">
        <w:rPr>
          <w:rFonts w:ascii="Times New Roman" w:hAnsi="Times New Roman" w:cs="Times New Roman"/>
        </w:rPr>
        <w:t xml:space="preserve"> </w:t>
      </w:r>
      <w:r w:rsidRPr="005D6E4A">
        <w:rPr>
          <w:rFonts w:ascii="Times New Roman" w:hAnsi="Times New Roman" w:cs="Times New Roman"/>
        </w:rPr>
        <w:t xml:space="preserve"> </w:t>
      </w:r>
    </w:p>
    <w:p w14:paraId="672C409E" w14:textId="6DC23AA1" w:rsidR="005D6E4A" w:rsidRPr="005D6E4A" w:rsidRDefault="005D6E4A" w:rsidP="00406C87">
      <w:pPr>
        <w:spacing w:before="240" w:line="276" w:lineRule="auto"/>
        <w:ind w:left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Kontakt za zhotovitele: Ing. Jiří Slabý, Ph.D., </w:t>
      </w:r>
      <w:proofErr w:type="spellStart"/>
      <w:r w:rsidR="00A2690B" w:rsidRPr="00A2690B">
        <w:rPr>
          <w:rFonts w:ascii="Times New Roman" w:hAnsi="Times New Roman" w:cs="Times New Roman"/>
          <w:highlight w:val="yellow"/>
        </w:rPr>
        <w:t>xxx</w:t>
      </w:r>
      <w:proofErr w:type="spellEnd"/>
    </w:p>
    <w:p w14:paraId="44C00E0D" w14:textId="1E291D65" w:rsidR="005D6E4A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A64DE">
        <w:rPr>
          <w:rFonts w:ascii="Times New Roman" w:hAnsi="Times New Roman" w:cs="Times New Roman"/>
        </w:rPr>
        <w:t>Jakákoli sdělení nebo dokumenty zaslané nebo doručované jednou smluvní stranou druhé smluvní straně podle této smlouvy nebo v souvislosti s ní se považují za doručené při odeslání dopisem v okamžiku, kdy byl dopis doručen na příslušnou adresu, nebo pět (5) pracovních dnů poté, co byl se zaplaceným poštovným odeslán na určenou adresu v řádně adresované obálce.</w:t>
      </w:r>
    </w:p>
    <w:p w14:paraId="2A5979C5" w14:textId="77777777" w:rsidR="000A64DE" w:rsidRPr="000A64DE" w:rsidRDefault="000A64DE" w:rsidP="000A64DE">
      <w:pPr>
        <w:pStyle w:val="Odstavecseseznamem"/>
        <w:spacing w:before="240" w:line="276" w:lineRule="auto"/>
        <w:ind w:left="1065"/>
        <w:rPr>
          <w:rFonts w:ascii="Times New Roman" w:hAnsi="Times New Roman" w:cs="Times New Roman"/>
        </w:rPr>
      </w:pPr>
    </w:p>
    <w:p w14:paraId="11B6007C" w14:textId="1DC623D3" w:rsidR="00F03E65" w:rsidRPr="00D841E2" w:rsidRDefault="00CB4837" w:rsidP="00F03E65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D841E2">
        <w:rPr>
          <w:rFonts w:ascii="Times New Roman" w:hAnsi="Times New Roman" w:cs="Times New Roman"/>
          <w:b/>
          <w:bCs/>
        </w:rPr>
        <w:t>ady plnění</w:t>
      </w:r>
    </w:p>
    <w:p w14:paraId="61F028E0" w14:textId="16F25EC6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 xml:space="preserve">Předmět plnění této Smlouvy má vady, jestliže není proveden v souladu s touto Smlouvou, zejm. pokud nevykazuje vlastnosti podle Přílohy č. 1 této </w:t>
      </w:r>
      <w:r w:rsidR="00D841E2" w:rsidRPr="00F9222C">
        <w:rPr>
          <w:rFonts w:ascii="Times New Roman" w:hAnsi="Times New Roman" w:cs="Times New Roman"/>
        </w:rPr>
        <w:t>s</w:t>
      </w:r>
      <w:r w:rsidRPr="00F9222C">
        <w:rPr>
          <w:rFonts w:ascii="Times New Roman" w:hAnsi="Times New Roman" w:cs="Times New Roman"/>
        </w:rPr>
        <w:t>mlouvy</w:t>
      </w:r>
      <w:r w:rsidR="00D841E2" w:rsidRPr="00F9222C">
        <w:rPr>
          <w:rFonts w:ascii="Times New Roman" w:hAnsi="Times New Roman" w:cs="Times New Roman"/>
          <w:strike/>
        </w:rPr>
        <w:t xml:space="preserve">. </w:t>
      </w:r>
      <w:r w:rsidRPr="00F9222C">
        <w:rPr>
          <w:rFonts w:ascii="Times New Roman" w:hAnsi="Times New Roman" w:cs="Times New Roman"/>
        </w:rPr>
        <w:t xml:space="preserve">Za vadu se považují také nedodělky, které nebylo možno zjistit při předávání díla nebo které vznikly během užívání díla v důsledku nesprávné činnosti zhotovitele při jejím zhotovování. </w:t>
      </w:r>
    </w:p>
    <w:p w14:paraId="6EC1A2B6" w14:textId="50DFF848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>Objednatel se zavazuje oznámit zhotoviteli zjištěné vady bez zbytečného odkladu, co se o nich dozví.</w:t>
      </w:r>
    </w:p>
    <w:p w14:paraId="158C1276" w14:textId="389E74A5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>Zhotovitel je povinen bezplatně odstranit vady díla bez zbytečného odkladu od jejich oznámení objednatelem, nejpozději však do 12 hodin. Pokud zhotovitel vady v uvedené lhůtě neodstraní, je objednatel oprávněn odstranit je prostřednictvím třetí osoby na účet zhotovitele nebo požadovat přiměřenou slevu z ceny stanovené v čl. 3.1 této Smlouvy.</w:t>
      </w:r>
    </w:p>
    <w:p w14:paraId="3B07B13A" w14:textId="445A2FFD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>Objednateli nepřísluší právo z vad díla, jestliže neoznámí vady díla bez zbytečného odkladu poté, co je zjistí.</w:t>
      </w:r>
    </w:p>
    <w:p w14:paraId="5B1F75AA" w14:textId="77777777" w:rsidR="00F03E65" w:rsidRPr="00F9222C" w:rsidRDefault="00F03E65" w:rsidP="00F9222C">
      <w:pPr>
        <w:spacing w:before="240" w:line="276" w:lineRule="auto"/>
        <w:jc w:val="center"/>
        <w:rPr>
          <w:rFonts w:ascii="Times New Roman" w:hAnsi="Times New Roman" w:cs="Times New Roman"/>
          <w:b/>
          <w:bCs/>
          <w:highlight w:val="cyan"/>
        </w:rPr>
      </w:pPr>
    </w:p>
    <w:p w14:paraId="023E38B4" w14:textId="0E74034B" w:rsidR="00F03E65" w:rsidRPr="00A70BF9" w:rsidRDefault="00CB4837" w:rsidP="00F03E65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A70BF9">
        <w:rPr>
          <w:rFonts w:ascii="Times New Roman" w:hAnsi="Times New Roman" w:cs="Times New Roman"/>
          <w:b/>
          <w:bCs/>
        </w:rPr>
        <w:t>ankční ujednání</w:t>
      </w:r>
    </w:p>
    <w:p w14:paraId="28120BFD" w14:textId="795668E5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 xml:space="preserve">V případě prodlení </w:t>
      </w:r>
      <w:r w:rsidR="00A70BF9" w:rsidRPr="00F9222C">
        <w:rPr>
          <w:rFonts w:ascii="Times New Roman" w:hAnsi="Times New Roman" w:cs="Times New Roman"/>
        </w:rPr>
        <w:t>z</w:t>
      </w:r>
      <w:r w:rsidRPr="00F9222C">
        <w:rPr>
          <w:rFonts w:ascii="Times New Roman" w:hAnsi="Times New Roman" w:cs="Times New Roman"/>
        </w:rPr>
        <w:t xml:space="preserve">hotovitele s poskytnutím plnění jakékoli části </w:t>
      </w:r>
      <w:r w:rsidR="00A70BF9" w:rsidRPr="00F9222C">
        <w:rPr>
          <w:rFonts w:ascii="Times New Roman" w:hAnsi="Times New Roman" w:cs="Times New Roman"/>
        </w:rPr>
        <w:t xml:space="preserve">díla </w:t>
      </w:r>
      <w:r w:rsidRPr="00F9222C">
        <w:rPr>
          <w:rFonts w:ascii="Times New Roman" w:hAnsi="Times New Roman" w:cs="Times New Roman"/>
        </w:rPr>
        <w:t xml:space="preserve">ve sjednané době dle této </w:t>
      </w:r>
      <w:r w:rsidR="00A70BF9" w:rsidRPr="00F9222C">
        <w:rPr>
          <w:rFonts w:ascii="Times New Roman" w:hAnsi="Times New Roman" w:cs="Times New Roman"/>
        </w:rPr>
        <w:t>s</w:t>
      </w:r>
      <w:r w:rsidRPr="00F9222C">
        <w:rPr>
          <w:rFonts w:ascii="Times New Roman" w:hAnsi="Times New Roman" w:cs="Times New Roman"/>
        </w:rPr>
        <w:t xml:space="preserve">mlouvy je </w:t>
      </w:r>
      <w:r w:rsidR="00A70BF9" w:rsidRPr="00F9222C">
        <w:rPr>
          <w:rFonts w:ascii="Times New Roman" w:hAnsi="Times New Roman" w:cs="Times New Roman"/>
        </w:rPr>
        <w:t>z</w:t>
      </w:r>
      <w:r w:rsidRPr="00F9222C">
        <w:rPr>
          <w:rFonts w:ascii="Times New Roman" w:hAnsi="Times New Roman" w:cs="Times New Roman"/>
        </w:rPr>
        <w:t xml:space="preserve">hotovitel povinen zaplatit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 xml:space="preserve">bjednateli smluvní pokutu, a to ve výši 5 000 Kč za každý započatý den prodlení. Tím není dotčeno právo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>bjednatele na náhradu škody.</w:t>
      </w:r>
    </w:p>
    <w:p w14:paraId="57629E09" w14:textId="5D438F91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 xml:space="preserve">V případě prodlení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 xml:space="preserve">bjednatele s platbou jakékoli částky dle </w:t>
      </w:r>
      <w:r w:rsidR="00A70BF9" w:rsidRPr="00F9222C">
        <w:rPr>
          <w:rFonts w:ascii="Times New Roman" w:hAnsi="Times New Roman" w:cs="Times New Roman"/>
        </w:rPr>
        <w:t>s</w:t>
      </w:r>
      <w:r w:rsidRPr="00F9222C">
        <w:rPr>
          <w:rFonts w:ascii="Times New Roman" w:hAnsi="Times New Roman" w:cs="Times New Roman"/>
        </w:rPr>
        <w:t xml:space="preserve">mlouvy je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 xml:space="preserve">bjednatel povinen zaplatit </w:t>
      </w:r>
      <w:r w:rsidR="00A70BF9" w:rsidRPr="00F9222C">
        <w:rPr>
          <w:rFonts w:ascii="Times New Roman" w:hAnsi="Times New Roman" w:cs="Times New Roman"/>
        </w:rPr>
        <w:t>z</w:t>
      </w:r>
      <w:r w:rsidRPr="00F9222C">
        <w:rPr>
          <w:rFonts w:ascii="Times New Roman" w:hAnsi="Times New Roman" w:cs="Times New Roman"/>
        </w:rPr>
        <w:t xml:space="preserve">hotoviteli úrok z prodlení ve výše stanovené předpisy práva občanského z dlužné částky za každý započatý den prodlení. Zhotovitel nemá nárok na další náhradu škody způsobenou prodlením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 xml:space="preserve">bjednatele s úhradou finančních částek dle této </w:t>
      </w:r>
      <w:r w:rsidR="00A70BF9" w:rsidRPr="00F9222C">
        <w:rPr>
          <w:rFonts w:ascii="Times New Roman" w:hAnsi="Times New Roman" w:cs="Times New Roman"/>
        </w:rPr>
        <w:t>s</w:t>
      </w:r>
      <w:r w:rsidRPr="00F9222C">
        <w:rPr>
          <w:rFonts w:ascii="Times New Roman" w:hAnsi="Times New Roman" w:cs="Times New Roman"/>
        </w:rPr>
        <w:t>mlouvy.</w:t>
      </w:r>
    </w:p>
    <w:p w14:paraId="5A12FF7F" w14:textId="6C657069" w:rsidR="00F03E65" w:rsidRPr="00F9222C" w:rsidRDefault="00F03E65" w:rsidP="00F9222C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9222C">
        <w:rPr>
          <w:rFonts w:ascii="Times New Roman" w:hAnsi="Times New Roman" w:cs="Times New Roman"/>
        </w:rPr>
        <w:t xml:space="preserve">Za nedodržení termínu odstranění vady nebo nedodělku uvedeného v protokolu o předání a převzetí </w:t>
      </w:r>
      <w:r w:rsidR="00A70BF9" w:rsidRPr="00F9222C">
        <w:rPr>
          <w:rFonts w:ascii="Times New Roman" w:hAnsi="Times New Roman" w:cs="Times New Roman"/>
        </w:rPr>
        <w:t>díla</w:t>
      </w:r>
      <w:r w:rsidRPr="00F9222C">
        <w:rPr>
          <w:rFonts w:ascii="Times New Roman" w:hAnsi="Times New Roman" w:cs="Times New Roman"/>
        </w:rPr>
        <w:t xml:space="preserve"> má </w:t>
      </w:r>
      <w:r w:rsidR="00A70BF9" w:rsidRPr="00F9222C">
        <w:rPr>
          <w:rFonts w:ascii="Times New Roman" w:hAnsi="Times New Roman" w:cs="Times New Roman"/>
        </w:rPr>
        <w:t>o</w:t>
      </w:r>
      <w:r w:rsidRPr="00F9222C">
        <w:rPr>
          <w:rFonts w:ascii="Times New Roman" w:hAnsi="Times New Roman" w:cs="Times New Roman"/>
        </w:rPr>
        <w:t xml:space="preserve">bjednatel právo požadovat po </w:t>
      </w:r>
      <w:r w:rsidR="00A70BF9" w:rsidRPr="00F9222C">
        <w:rPr>
          <w:rFonts w:ascii="Times New Roman" w:hAnsi="Times New Roman" w:cs="Times New Roman"/>
        </w:rPr>
        <w:t>z</w:t>
      </w:r>
      <w:r w:rsidRPr="00F9222C">
        <w:rPr>
          <w:rFonts w:ascii="Times New Roman" w:hAnsi="Times New Roman" w:cs="Times New Roman"/>
        </w:rPr>
        <w:t>hotoviteli zaplacení smluvní pokuty ve výši 1 000 Kč za každý započatý den prodlení a každou vadu zvlášť.</w:t>
      </w:r>
    </w:p>
    <w:p w14:paraId="79424EF6" w14:textId="77777777" w:rsidR="00F03E65" w:rsidRPr="00F9222C" w:rsidRDefault="00F03E65" w:rsidP="00F9222C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6E7F093" w14:textId="075B8131" w:rsidR="005D6E4A" w:rsidRDefault="005D6E4A" w:rsidP="000A64DE">
      <w:pPr>
        <w:pStyle w:val="Odstavecseseznamem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927EF">
        <w:rPr>
          <w:rFonts w:ascii="Times New Roman" w:hAnsi="Times New Roman" w:cs="Times New Roman"/>
          <w:b/>
          <w:bCs/>
        </w:rPr>
        <w:t>Závěrečná ustanovení</w:t>
      </w:r>
    </w:p>
    <w:p w14:paraId="2E50C235" w14:textId="77777777" w:rsidR="001535F7" w:rsidRPr="00A927EF" w:rsidRDefault="001535F7" w:rsidP="001535F7">
      <w:pPr>
        <w:pStyle w:val="Odstavecseseznamem"/>
        <w:spacing w:before="240" w:line="276" w:lineRule="auto"/>
        <w:rPr>
          <w:rFonts w:ascii="Times New Roman" w:hAnsi="Times New Roman" w:cs="Times New Roman"/>
          <w:b/>
          <w:bCs/>
        </w:rPr>
      </w:pPr>
    </w:p>
    <w:p w14:paraId="035AC3F4" w14:textId="651FCD37" w:rsidR="00F11B93" w:rsidRDefault="00F11B93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1B93">
        <w:rPr>
          <w:rFonts w:ascii="Times New Roman" w:hAnsi="Times New Roman" w:cs="Times New Roman"/>
        </w:rPr>
        <w:t xml:space="preserve">Zhotovitel bere na vědomí, že </w:t>
      </w:r>
      <w:r>
        <w:rPr>
          <w:rFonts w:ascii="Times New Roman" w:hAnsi="Times New Roman" w:cs="Times New Roman"/>
        </w:rPr>
        <w:t>o</w:t>
      </w:r>
      <w:r w:rsidRPr="00F11B93">
        <w:rPr>
          <w:rFonts w:ascii="Times New Roman" w:hAnsi="Times New Roman" w:cs="Times New Roman"/>
        </w:rPr>
        <w:t xml:space="preserve">bjednatel je povinným subjektem podle zákona č. 106/1999 Sb., o svobodném přístupu k informacím, a tato </w:t>
      </w:r>
      <w:r>
        <w:rPr>
          <w:rFonts w:ascii="Times New Roman" w:hAnsi="Times New Roman" w:cs="Times New Roman"/>
        </w:rPr>
        <w:t>s</w:t>
      </w:r>
      <w:r w:rsidRPr="00F11B93">
        <w:rPr>
          <w:rFonts w:ascii="Times New Roman" w:hAnsi="Times New Roman" w:cs="Times New Roman"/>
        </w:rPr>
        <w:t>mlouva, popř. její část může být předmětem poskytování informací.</w:t>
      </w:r>
    </w:p>
    <w:p w14:paraId="17BAAE76" w14:textId="4B86120F" w:rsidR="005B353F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E14C00">
        <w:rPr>
          <w:rFonts w:ascii="Times New Roman" w:hAnsi="Times New Roman" w:cs="Times New Roman"/>
        </w:rPr>
        <w:t xml:space="preserve">Tato smlouva nabývá platnosti dnem jejího podpisu oběma smluvními stranami. </w:t>
      </w:r>
    </w:p>
    <w:p w14:paraId="6B09197D" w14:textId="78CAD0D7" w:rsidR="005D6E4A" w:rsidRDefault="00FE73A1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podléhá uveřejnění v registru smluv v souladu se zákonem č. 340/2015 Sb., o zvláštních podmínkách účinnosti některých smluv, uveřejňování těchto smluv a o registru smluv (zákon o registru smluv). </w:t>
      </w:r>
      <w:r w:rsidR="00F11B93">
        <w:rPr>
          <w:rFonts w:ascii="Times New Roman" w:hAnsi="Times New Roman" w:cs="Times New Roman"/>
        </w:rPr>
        <w:t xml:space="preserve">Uveřejněním smlouvy v registru smluv smlouva nabývá účinnosti. </w:t>
      </w:r>
      <w:r>
        <w:rPr>
          <w:rFonts w:ascii="Times New Roman" w:hAnsi="Times New Roman" w:cs="Times New Roman"/>
        </w:rPr>
        <w:t>Uveřejnění smlouvy v registru smluv zajistí objednatel.</w:t>
      </w:r>
    </w:p>
    <w:p w14:paraId="617A6E75" w14:textId="5F1EB4A3" w:rsidR="000F0EE0" w:rsidRDefault="000F0EE0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F0EE0">
        <w:rPr>
          <w:rFonts w:ascii="Times New Roman" w:hAnsi="Times New Roman" w:cs="Times New Roman"/>
        </w:rPr>
        <w:t xml:space="preserve">Smlouvu lze ukončit dohodou </w:t>
      </w:r>
      <w:r>
        <w:rPr>
          <w:rFonts w:ascii="Times New Roman" w:hAnsi="Times New Roman" w:cs="Times New Roman"/>
        </w:rPr>
        <w:t>s</w:t>
      </w:r>
      <w:r w:rsidRPr="000F0EE0">
        <w:rPr>
          <w:rFonts w:ascii="Times New Roman" w:hAnsi="Times New Roman" w:cs="Times New Roman"/>
        </w:rPr>
        <w:t xml:space="preserve">mluvních stran nebo odstoupením od </w:t>
      </w:r>
      <w:r>
        <w:rPr>
          <w:rFonts w:ascii="Times New Roman" w:hAnsi="Times New Roman" w:cs="Times New Roman"/>
        </w:rPr>
        <w:t>s</w:t>
      </w:r>
      <w:r w:rsidRPr="000F0EE0">
        <w:rPr>
          <w:rFonts w:ascii="Times New Roman" w:hAnsi="Times New Roman" w:cs="Times New Roman"/>
        </w:rPr>
        <w:t xml:space="preserve">mlouvy, jinak je tato </w:t>
      </w:r>
      <w:r>
        <w:rPr>
          <w:rFonts w:ascii="Times New Roman" w:hAnsi="Times New Roman" w:cs="Times New Roman"/>
        </w:rPr>
        <w:t>s</w:t>
      </w:r>
      <w:r w:rsidRPr="000F0EE0">
        <w:rPr>
          <w:rFonts w:ascii="Times New Roman" w:hAnsi="Times New Roman" w:cs="Times New Roman"/>
        </w:rPr>
        <w:t xml:space="preserve">mlouva ukončena uplynutím doby, na kterou byla uzavřena, resp. </w:t>
      </w:r>
      <w:r>
        <w:rPr>
          <w:rFonts w:ascii="Times New Roman" w:hAnsi="Times New Roman" w:cs="Times New Roman"/>
        </w:rPr>
        <w:t>dodáním díla</w:t>
      </w:r>
      <w:r w:rsidRPr="000F0EE0">
        <w:rPr>
          <w:rFonts w:ascii="Times New Roman" w:hAnsi="Times New Roman" w:cs="Times New Roman"/>
        </w:rPr>
        <w:t xml:space="preserve"> a splněním celého předmětu plnění.</w:t>
      </w:r>
    </w:p>
    <w:p w14:paraId="75087F68" w14:textId="3384BA8A" w:rsidR="00F85249" w:rsidRPr="00E14C00" w:rsidRDefault="00F85249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85249">
        <w:rPr>
          <w:rFonts w:ascii="Times New Roman" w:hAnsi="Times New Roman" w:cs="Times New Roman"/>
        </w:rPr>
        <w:t>Smluvní strany se dohodly, že v případě zániku smlouvy si vzájemně vypořádají veškeré závazky a pohledávky do 30 dnů ode dne zániku smlouvy. Dodavatel je povinen ve lhůtě dle předchozí věty předat osobní údaje uživateli a provést likvidaci osobních údajů, které mu byly poskytnuty na základě této smlouvy.</w:t>
      </w:r>
    </w:p>
    <w:p w14:paraId="4D0033B1" w14:textId="1C366CFB" w:rsidR="005D6E4A" w:rsidRPr="000A64DE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Tuto smlouvu je možné měnit pouze písemnou dohodou smluvních stran ve formě číslovaných dodatků této smlouvy podepsaných smluvními stranami.</w:t>
      </w:r>
    </w:p>
    <w:p w14:paraId="1BCBEF16" w14:textId="5C920FA6" w:rsidR="005D6E4A" w:rsidRPr="005D6E4A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Tato smlouva je sepsána ve dvou (2) vyhotoveních s platností originálu v jazyce českém, z nichž každá smluvní strana obdrží po jednom (1) vyhotovení. </w:t>
      </w:r>
    </w:p>
    <w:p w14:paraId="3E0214DF" w14:textId="54F3DA74" w:rsidR="005D6E4A" w:rsidRPr="000A64DE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>Při výkladu této smlouvy a rozsahu plnění dle této smlouvy se vychází pouze z této smlouvy a její přílohy</w:t>
      </w:r>
      <w:r w:rsidR="000A64DE">
        <w:rPr>
          <w:rFonts w:ascii="Times New Roman" w:hAnsi="Times New Roman" w:cs="Times New Roman"/>
        </w:rPr>
        <w:t>.</w:t>
      </w:r>
    </w:p>
    <w:p w14:paraId="4F1BC430" w14:textId="77777777" w:rsidR="00181191" w:rsidRDefault="005D6E4A" w:rsidP="00406C87">
      <w:pPr>
        <w:pStyle w:val="Odstavecseseznamem"/>
        <w:numPr>
          <w:ilvl w:val="1"/>
          <w:numId w:val="1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Přílohu a nedílnou součást této smlouvy tvoří: </w:t>
      </w:r>
    </w:p>
    <w:p w14:paraId="5350FFAE" w14:textId="355E785F" w:rsidR="00D755E5" w:rsidRDefault="00181191" w:rsidP="00181191">
      <w:pPr>
        <w:pStyle w:val="Odstavecseseznamem"/>
        <w:spacing w:before="24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- </w:t>
      </w:r>
      <w:r w:rsidR="005D6E4A" w:rsidRPr="00406C87">
        <w:rPr>
          <w:rFonts w:ascii="Times New Roman" w:hAnsi="Times New Roman" w:cs="Times New Roman"/>
          <w:u w:val="single"/>
        </w:rPr>
        <w:t>Příloha č. 1</w:t>
      </w:r>
      <w:r w:rsidR="005D6E4A" w:rsidRPr="005D6E4A">
        <w:rPr>
          <w:rFonts w:ascii="Times New Roman" w:hAnsi="Times New Roman" w:cs="Times New Roman"/>
        </w:rPr>
        <w:t xml:space="preserve"> – Nabídka zhotovitele.</w:t>
      </w:r>
    </w:p>
    <w:p w14:paraId="043C993A" w14:textId="3BE9970C" w:rsidR="00181191" w:rsidRDefault="00181191" w:rsidP="00F9222C">
      <w:pPr>
        <w:pStyle w:val="Odstavecseseznamem"/>
        <w:spacing w:before="240" w:line="276" w:lineRule="auto"/>
        <w:ind w:left="567"/>
        <w:jc w:val="both"/>
        <w:rPr>
          <w:rFonts w:ascii="Times New Roman" w:hAnsi="Times New Roman" w:cs="Times New Roman"/>
        </w:rPr>
      </w:pPr>
      <w:r w:rsidRPr="00181191">
        <w:rPr>
          <w:rFonts w:ascii="Times New Roman" w:hAnsi="Times New Roman" w:cs="Times New Roman"/>
          <w:u w:val="single"/>
        </w:rPr>
        <w:t>-</w:t>
      </w:r>
      <w:r w:rsidRPr="00F9222C">
        <w:rPr>
          <w:rFonts w:ascii="Times New Roman" w:hAnsi="Times New Roman" w:cs="Times New Roman"/>
          <w:u w:val="single"/>
        </w:rPr>
        <w:t xml:space="preserve"> Přílohy č. 2</w:t>
      </w:r>
      <w:r>
        <w:rPr>
          <w:rFonts w:ascii="Times New Roman" w:hAnsi="Times New Roman" w:cs="Times New Roman"/>
        </w:rPr>
        <w:t xml:space="preserve"> – Speciální bezpečnostní požadavky objednatele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1535F7" w14:paraId="2F6BBAD2" w14:textId="77777777" w:rsidTr="001535F7">
        <w:tc>
          <w:tcPr>
            <w:tcW w:w="4106" w:type="dxa"/>
          </w:tcPr>
          <w:p w14:paraId="454A29F8" w14:textId="27CC5F5D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Praze dne:</w:t>
            </w:r>
          </w:p>
        </w:tc>
        <w:tc>
          <w:tcPr>
            <w:tcW w:w="851" w:type="dxa"/>
          </w:tcPr>
          <w:p w14:paraId="4938E290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2658957E" w14:textId="54CF595A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Praze dne:</w:t>
            </w:r>
          </w:p>
        </w:tc>
      </w:tr>
      <w:tr w:rsidR="001535F7" w14:paraId="29EB2A75" w14:textId="77777777" w:rsidTr="001535F7">
        <w:tc>
          <w:tcPr>
            <w:tcW w:w="4106" w:type="dxa"/>
            <w:tcBorders>
              <w:bottom w:val="single" w:sz="4" w:space="0" w:color="auto"/>
            </w:tcBorders>
          </w:tcPr>
          <w:p w14:paraId="6BF9D9B7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  <w:p w14:paraId="1919CC89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  <w:p w14:paraId="5B37CD01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  <w:p w14:paraId="52EADF08" w14:textId="0DC860D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7B2075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998E737" w14:textId="77777777" w:rsidR="001535F7" w:rsidRDefault="001535F7" w:rsidP="001535F7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1535F7" w14:paraId="0CF12458" w14:textId="77777777" w:rsidTr="001535F7">
        <w:tc>
          <w:tcPr>
            <w:tcW w:w="4106" w:type="dxa"/>
            <w:tcBorders>
              <w:top w:val="single" w:sz="4" w:space="0" w:color="auto"/>
            </w:tcBorders>
          </w:tcPr>
          <w:p w14:paraId="509BD41A" w14:textId="37847BDC" w:rsidR="001535F7" w:rsidRDefault="001535F7" w:rsidP="00153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fond životního prostředí ČR,</w:t>
            </w:r>
          </w:p>
          <w:p w14:paraId="3DC89F8C" w14:textId="5917AC9C" w:rsidR="001535F7" w:rsidRDefault="001535F7" w:rsidP="00153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Petr Valdman, ředitel</w:t>
            </w:r>
          </w:p>
        </w:tc>
        <w:tc>
          <w:tcPr>
            <w:tcW w:w="851" w:type="dxa"/>
          </w:tcPr>
          <w:p w14:paraId="549D9DEB" w14:textId="77777777" w:rsidR="001535F7" w:rsidRDefault="001535F7" w:rsidP="00153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0C857F1" w14:textId="77777777" w:rsidR="001535F7" w:rsidRDefault="001535F7" w:rsidP="00153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SECURU s.r.o.</w:t>
            </w:r>
          </w:p>
          <w:p w14:paraId="3DC014F7" w14:textId="5E125114" w:rsidR="001535F7" w:rsidRDefault="001535F7" w:rsidP="001535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Jiří Slabý, jednatel</w:t>
            </w:r>
          </w:p>
        </w:tc>
      </w:tr>
    </w:tbl>
    <w:p w14:paraId="55B5BADF" w14:textId="77777777" w:rsidR="001535F7" w:rsidRPr="001535F7" w:rsidRDefault="001535F7" w:rsidP="001535F7">
      <w:pPr>
        <w:spacing w:before="240" w:line="276" w:lineRule="auto"/>
        <w:rPr>
          <w:rFonts w:ascii="Times New Roman" w:hAnsi="Times New Roman" w:cs="Times New Roman"/>
        </w:rPr>
      </w:pPr>
    </w:p>
    <w:sectPr w:rsidR="001535F7" w:rsidRPr="001535F7" w:rsidSect="00E14C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9084" w14:textId="77777777" w:rsidR="002D70BA" w:rsidRDefault="002D70BA" w:rsidP="005D6E4A">
      <w:pPr>
        <w:spacing w:after="0" w:line="240" w:lineRule="auto"/>
      </w:pPr>
      <w:r>
        <w:separator/>
      </w:r>
    </w:p>
  </w:endnote>
  <w:endnote w:type="continuationSeparator" w:id="0">
    <w:p w14:paraId="45798F64" w14:textId="77777777" w:rsidR="002D70BA" w:rsidRDefault="002D70BA" w:rsidP="005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568C" w14:textId="77777777" w:rsidR="002D70BA" w:rsidRDefault="002D70BA" w:rsidP="005D6E4A">
      <w:pPr>
        <w:spacing w:after="0" w:line="240" w:lineRule="auto"/>
      </w:pPr>
      <w:r>
        <w:separator/>
      </w:r>
    </w:p>
  </w:footnote>
  <w:footnote w:type="continuationSeparator" w:id="0">
    <w:p w14:paraId="4E920CA2" w14:textId="77777777" w:rsidR="002D70BA" w:rsidRDefault="002D70BA" w:rsidP="005D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805" w14:textId="18E78DA9" w:rsidR="00E14C00" w:rsidRDefault="00E14C00">
    <w:pPr>
      <w:pStyle w:val="Zhlav"/>
    </w:pPr>
    <w:r w:rsidRPr="00FD4A83">
      <w:rPr>
        <w:noProof/>
      </w:rPr>
      <w:drawing>
        <wp:inline distT="0" distB="0" distL="0" distR="0" wp14:anchorId="06323D2D" wp14:editId="5061A457">
          <wp:extent cx="2394000" cy="658800"/>
          <wp:effectExtent l="0" t="0" r="6350" b="8255"/>
          <wp:docPr id="1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0B1"/>
    <w:multiLevelType w:val="hybridMultilevel"/>
    <w:tmpl w:val="20665090"/>
    <w:lvl w:ilvl="0" w:tplc="2D4AE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0A5A"/>
    <w:multiLevelType w:val="multilevel"/>
    <w:tmpl w:val="77DCBC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E22F9D"/>
    <w:multiLevelType w:val="hybridMultilevel"/>
    <w:tmpl w:val="AE7087A4"/>
    <w:lvl w:ilvl="0" w:tplc="2D4AE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04251">
    <w:abstractNumId w:val="1"/>
  </w:num>
  <w:num w:numId="2" w16cid:durableId="2125923221">
    <w:abstractNumId w:val="0"/>
  </w:num>
  <w:num w:numId="3" w16cid:durableId="194376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98"/>
    <w:rsid w:val="0004593A"/>
    <w:rsid w:val="00060B50"/>
    <w:rsid w:val="000A64DE"/>
    <w:rsid w:val="000F0EE0"/>
    <w:rsid w:val="00131ABB"/>
    <w:rsid w:val="001462C1"/>
    <w:rsid w:val="001535F7"/>
    <w:rsid w:val="00181191"/>
    <w:rsid w:val="00242479"/>
    <w:rsid w:val="002C7213"/>
    <w:rsid w:val="002C72D8"/>
    <w:rsid w:val="002D70BA"/>
    <w:rsid w:val="002E02CD"/>
    <w:rsid w:val="002F122D"/>
    <w:rsid w:val="002F2B87"/>
    <w:rsid w:val="0031246A"/>
    <w:rsid w:val="003557C7"/>
    <w:rsid w:val="003A3640"/>
    <w:rsid w:val="003B3FD1"/>
    <w:rsid w:val="003F52C9"/>
    <w:rsid w:val="00406C87"/>
    <w:rsid w:val="004E26B1"/>
    <w:rsid w:val="00512931"/>
    <w:rsid w:val="0055534C"/>
    <w:rsid w:val="0057107C"/>
    <w:rsid w:val="005B353F"/>
    <w:rsid w:val="005D6E4A"/>
    <w:rsid w:val="005F4B83"/>
    <w:rsid w:val="00650C34"/>
    <w:rsid w:val="006A524D"/>
    <w:rsid w:val="006C3A98"/>
    <w:rsid w:val="00714B5E"/>
    <w:rsid w:val="00752C7F"/>
    <w:rsid w:val="00757400"/>
    <w:rsid w:val="00757803"/>
    <w:rsid w:val="0079037C"/>
    <w:rsid w:val="008465B8"/>
    <w:rsid w:val="00871A6B"/>
    <w:rsid w:val="008B0422"/>
    <w:rsid w:val="00957993"/>
    <w:rsid w:val="009B1753"/>
    <w:rsid w:val="00A01237"/>
    <w:rsid w:val="00A2690B"/>
    <w:rsid w:val="00A70BF9"/>
    <w:rsid w:val="00A927EF"/>
    <w:rsid w:val="00AD09E6"/>
    <w:rsid w:val="00BE7DE0"/>
    <w:rsid w:val="00BF0D4C"/>
    <w:rsid w:val="00C128ED"/>
    <w:rsid w:val="00C23C3D"/>
    <w:rsid w:val="00C31885"/>
    <w:rsid w:val="00C80357"/>
    <w:rsid w:val="00C861F1"/>
    <w:rsid w:val="00C95D08"/>
    <w:rsid w:val="00CB4837"/>
    <w:rsid w:val="00D755E5"/>
    <w:rsid w:val="00D841E2"/>
    <w:rsid w:val="00DB34D5"/>
    <w:rsid w:val="00E14C00"/>
    <w:rsid w:val="00EB7801"/>
    <w:rsid w:val="00EC001C"/>
    <w:rsid w:val="00EE1DCE"/>
    <w:rsid w:val="00F03E65"/>
    <w:rsid w:val="00F11B93"/>
    <w:rsid w:val="00F80774"/>
    <w:rsid w:val="00F85249"/>
    <w:rsid w:val="00F9222C"/>
    <w:rsid w:val="00FB176F"/>
    <w:rsid w:val="00FC4798"/>
    <w:rsid w:val="00FE73A1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929B"/>
  <w15:chartTrackingRefBased/>
  <w15:docId w15:val="{A7B7212D-0135-49C6-81DE-74B79E6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246A"/>
    <w:pPr>
      <w:keepNext/>
      <w:keepLines/>
      <w:spacing w:before="360" w:after="120" w:line="264" w:lineRule="auto"/>
      <w:outlineLvl w:val="0"/>
    </w:pPr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E4A"/>
  </w:style>
  <w:style w:type="paragraph" w:styleId="Zpat">
    <w:name w:val="footer"/>
    <w:basedOn w:val="Normln"/>
    <w:link w:val="ZpatChar"/>
    <w:uiPriority w:val="99"/>
    <w:unhideWhenUsed/>
    <w:rsid w:val="005D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E4A"/>
  </w:style>
  <w:style w:type="paragraph" w:styleId="Odstavecseseznamem">
    <w:name w:val="List Paragraph"/>
    <w:basedOn w:val="Normln"/>
    <w:uiPriority w:val="34"/>
    <w:qFormat/>
    <w:rsid w:val="00A927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5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5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5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23C3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23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C3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1246A"/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paragraph" w:customStyle="1" w:styleId="rove">
    <w:name w:val="Úroveň #.#."/>
    <w:link w:val="roveChar"/>
    <w:qFormat/>
    <w:rsid w:val="0031246A"/>
    <w:pPr>
      <w:spacing w:before="120" w:after="120" w:line="264" w:lineRule="auto"/>
      <w:ind w:left="510" w:hanging="510"/>
    </w:pPr>
    <w:rPr>
      <w:rFonts w:ascii="Segoe UI" w:eastAsia="Times New Roman" w:hAnsi="Segoe UI" w:cs="Times New Roman"/>
      <w:sz w:val="20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31246A"/>
    <w:rPr>
      <w:rFonts w:ascii="Segoe UI" w:eastAsia="Times New Roman" w:hAnsi="Segoe UI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1517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Michaela</dc:creator>
  <cp:keywords/>
  <dc:description/>
  <cp:lastModifiedBy>Králová Michaela</cp:lastModifiedBy>
  <cp:revision>36</cp:revision>
  <dcterms:created xsi:type="dcterms:W3CDTF">2022-08-31T11:45:00Z</dcterms:created>
  <dcterms:modified xsi:type="dcterms:W3CDTF">2022-09-22T06:06:00Z</dcterms:modified>
</cp:coreProperties>
</file>