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CBA12" w14:textId="6C853659" w:rsidR="00D15646" w:rsidRPr="00F62146" w:rsidRDefault="00D15646" w:rsidP="00D62453">
      <w:pPr>
        <w:pStyle w:val="Nadpis1"/>
        <w:tabs>
          <w:tab w:val="clear" w:pos="0"/>
        </w:tabs>
        <w:ind w:left="709" w:hanging="709"/>
        <w:rPr>
          <w:sz w:val="26"/>
          <w:szCs w:val="26"/>
          <w:u w:val="none"/>
        </w:rPr>
      </w:pPr>
      <w:bookmarkStart w:id="0" w:name="_Hlk112957308"/>
      <w:r w:rsidRPr="00F62146">
        <w:rPr>
          <w:sz w:val="26"/>
          <w:szCs w:val="26"/>
          <w:u w:val="none"/>
        </w:rPr>
        <w:t>SMLOUVA O DÍLO – praní prádla a chemického čistění oděvů</w:t>
      </w:r>
    </w:p>
    <w:bookmarkEnd w:id="0"/>
    <w:p w14:paraId="59E1E93C" w14:textId="77777777" w:rsidR="00D15646" w:rsidRPr="00F62146" w:rsidRDefault="00D15646" w:rsidP="00D62453">
      <w:pPr>
        <w:pStyle w:val="Zkladntext"/>
        <w:numPr>
          <w:ilvl w:val="0"/>
          <w:numId w:val="1"/>
        </w:numPr>
        <w:tabs>
          <w:tab w:val="clear" w:pos="0"/>
        </w:tabs>
        <w:ind w:left="709" w:hanging="709"/>
        <w:jc w:val="center"/>
        <w:rPr>
          <w:b/>
          <w:sz w:val="22"/>
          <w:szCs w:val="22"/>
        </w:rPr>
      </w:pPr>
    </w:p>
    <w:p w14:paraId="4ABD7E6F" w14:textId="04B34A38" w:rsidR="00D15646" w:rsidRPr="00F62146" w:rsidRDefault="00D15646" w:rsidP="00D62453">
      <w:pPr>
        <w:pStyle w:val="Zkladntext"/>
        <w:ind w:left="709" w:hanging="709"/>
        <w:jc w:val="both"/>
        <w:rPr>
          <w:b/>
          <w:color w:val="000000"/>
          <w:sz w:val="22"/>
          <w:szCs w:val="22"/>
        </w:rPr>
      </w:pPr>
      <w:r w:rsidRPr="00F62146">
        <w:rPr>
          <w:b/>
          <w:color w:val="000000"/>
          <w:sz w:val="22"/>
          <w:szCs w:val="22"/>
        </w:rPr>
        <w:t>Endokrinologický ústav</w:t>
      </w:r>
    </w:p>
    <w:p w14:paraId="7FDB3B8C" w14:textId="6EEC4BC4" w:rsidR="005A4798" w:rsidRPr="00F62146" w:rsidRDefault="005A4798" w:rsidP="00D62453">
      <w:pPr>
        <w:pStyle w:val="Zkladntext"/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bCs/>
          <w:color w:val="000000"/>
          <w:sz w:val="22"/>
          <w:szCs w:val="22"/>
        </w:rPr>
      </w:pPr>
      <w:r w:rsidRPr="00F62146">
        <w:rPr>
          <w:bCs/>
          <w:color w:val="000000"/>
          <w:sz w:val="22"/>
          <w:szCs w:val="22"/>
        </w:rPr>
        <w:t>IČO: 00023761, DIČ: CZ00023761</w:t>
      </w:r>
    </w:p>
    <w:p w14:paraId="6CD6AD3A" w14:textId="5F59C5AE" w:rsidR="00D15646" w:rsidRPr="00F62146" w:rsidRDefault="005A4798" w:rsidP="00D62453">
      <w:pPr>
        <w:pStyle w:val="Zkladntext"/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bCs/>
          <w:color w:val="000000"/>
          <w:sz w:val="22"/>
          <w:szCs w:val="22"/>
        </w:rPr>
      </w:pPr>
      <w:r w:rsidRPr="00F62146">
        <w:rPr>
          <w:bCs/>
          <w:color w:val="000000"/>
          <w:sz w:val="22"/>
          <w:szCs w:val="22"/>
        </w:rPr>
        <w:t xml:space="preserve">sídlem: </w:t>
      </w:r>
      <w:r w:rsidR="00D15646" w:rsidRPr="00F62146">
        <w:rPr>
          <w:bCs/>
          <w:color w:val="000000"/>
          <w:sz w:val="22"/>
          <w:szCs w:val="22"/>
        </w:rPr>
        <w:t>Národní 139/8</w:t>
      </w:r>
      <w:r w:rsidRPr="00F62146">
        <w:rPr>
          <w:bCs/>
          <w:color w:val="000000"/>
          <w:sz w:val="22"/>
          <w:szCs w:val="22"/>
        </w:rPr>
        <w:t xml:space="preserve">, </w:t>
      </w:r>
      <w:r w:rsidR="00D15646" w:rsidRPr="00F62146">
        <w:rPr>
          <w:bCs/>
          <w:color w:val="000000"/>
          <w:sz w:val="22"/>
          <w:szCs w:val="22"/>
        </w:rPr>
        <w:t>Praha 1 – Nové Město</w:t>
      </w:r>
    </w:p>
    <w:p w14:paraId="2F20D5A1" w14:textId="4E6A01EE" w:rsidR="00D15646" w:rsidRPr="00F62146" w:rsidRDefault="005A4798" w:rsidP="00D62453">
      <w:pPr>
        <w:pStyle w:val="Zkladntext"/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bCs/>
          <w:color w:val="000000"/>
          <w:sz w:val="22"/>
          <w:szCs w:val="22"/>
        </w:rPr>
      </w:pPr>
      <w:r w:rsidRPr="00F62146">
        <w:rPr>
          <w:bCs/>
          <w:color w:val="000000"/>
          <w:sz w:val="22"/>
          <w:szCs w:val="22"/>
        </w:rPr>
        <w:t>z</w:t>
      </w:r>
      <w:r w:rsidR="00D15646" w:rsidRPr="00F62146">
        <w:rPr>
          <w:bCs/>
          <w:color w:val="000000"/>
          <w:sz w:val="22"/>
          <w:szCs w:val="22"/>
        </w:rPr>
        <w:t>astoupen</w:t>
      </w:r>
      <w:r w:rsidRPr="00F62146">
        <w:rPr>
          <w:bCs/>
          <w:color w:val="000000"/>
          <w:sz w:val="22"/>
          <w:szCs w:val="22"/>
        </w:rPr>
        <w:t>ý</w:t>
      </w:r>
      <w:r w:rsidR="006628DB">
        <w:rPr>
          <w:bCs/>
          <w:color w:val="000000"/>
          <w:sz w:val="22"/>
          <w:szCs w:val="22"/>
        </w:rPr>
        <w:t xml:space="preserve">   </w:t>
      </w:r>
      <w:r w:rsidR="00D15646" w:rsidRPr="00F62146">
        <w:rPr>
          <w:bCs/>
          <w:color w:val="000000"/>
          <w:sz w:val="22"/>
          <w:szCs w:val="22"/>
        </w:rPr>
        <w:t xml:space="preserve"> ředitelkou  </w:t>
      </w:r>
    </w:p>
    <w:p w14:paraId="5E4D814B" w14:textId="27E60E66" w:rsidR="005A4798" w:rsidRPr="00F62146" w:rsidRDefault="005A4798" w:rsidP="00D62453">
      <w:pPr>
        <w:pStyle w:val="Zkladntext"/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bCs/>
          <w:color w:val="000000"/>
          <w:sz w:val="22"/>
          <w:szCs w:val="22"/>
        </w:rPr>
      </w:pPr>
      <w:r w:rsidRPr="00F62146">
        <w:rPr>
          <w:bCs/>
          <w:color w:val="000000"/>
          <w:sz w:val="22"/>
          <w:szCs w:val="22"/>
        </w:rPr>
        <w:t xml:space="preserve">Bank.spojení:  ČNB </w:t>
      </w:r>
    </w:p>
    <w:p w14:paraId="5E65F548" w14:textId="245743E0" w:rsidR="005A4798" w:rsidRPr="00F62146" w:rsidRDefault="005A4798" w:rsidP="00D62453">
      <w:pPr>
        <w:pStyle w:val="Zkladntext"/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bCs/>
          <w:color w:val="000000"/>
          <w:sz w:val="22"/>
          <w:szCs w:val="22"/>
        </w:rPr>
      </w:pPr>
      <w:r w:rsidRPr="00F62146">
        <w:rPr>
          <w:bCs/>
          <w:color w:val="000000"/>
          <w:sz w:val="22"/>
          <w:szCs w:val="22"/>
        </w:rPr>
        <w:t>č.účtu: 71133011/0710</w:t>
      </w:r>
    </w:p>
    <w:p w14:paraId="19B051AB" w14:textId="087FBF99" w:rsidR="00D15646" w:rsidRPr="00F62146" w:rsidRDefault="00D15646" w:rsidP="00D62453">
      <w:pPr>
        <w:pStyle w:val="Zkladntext"/>
        <w:numPr>
          <w:ilvl w:val="0"/>
          <w:numId w:val="1"/>
        </w:numPr>
        <w:tabs>
          <w:tab w:val="clear" w:pos="0"/>
        </w:tabs>
        <w:ind w:left="709" w:hanging="709"/>
        <w:jc w:val="both"/>
        <w:outlineLvl w:val="0"/>
        <w:rPr>
          <w:bCs/>
          <w:color w:val="000000"/>
          <w:sz w:val="22"/>
          <w:szCs w:val="22"/>
        </w:rPr>
      </w:pPr>
    </w:p>
    <w:p w14:paraId="03FF4083" w14:textId="77777777" w:rsidR="005A4798" w:rsidRPr="00F62146" w:rsidRDefault="005A4798" w:rsidP="00D62453">
      <w:pPr>
        <w:pStyle w:val="Zkladntext"/>
        <w:numPr>
          <w:ilvl w:val="0"/>
          <w:numId w:val="1"/>
        </w:numPr>
        <w:tabs>
          <w:tab w:val="clear" w:pos="0"/>
        </w:tabs>
        <w:ind w:left="709" w:hanging="709"/>
        <w:jc w:val="both"/>
        <w:outlineLvl w:val="0"/>
        <w:rPr>
          <w:bCs/>
          <w:color w:val="000000"/>
          <w:sz w:val="22"/>
          <w:szCs w:val="22"/>
        </w:rPr>
      </w:pPr>
      <w:r w:rsidRPr="00F62146">
        <w:rPr>
          <w:bCs/>
          <w:color w:val="000000"/>
          <w:sz w:val="22"/>
          <w:szCs w:val="22"/>
        </w:rPr>
        <w:t>dále jen „</w:t>
      </w:r>
      <w:r w:rsidRPr="00F62146">
        <w:rPr>
          <w:b/>
          <w:color w:val="000000"/>
          <w:sz w:val="22"/>
          <w:szCs w:val="22"/>
        </w:rPr>
        <w:t>Objednatel</w:t>
      </w:r>
      <w:r w:rsidRPr="00F62146">
        <w:rPr>
          <w:bCs/>
          <w:color w:val="000000"/>
          <w:sz w:val="22"/>
          <w:szCs w:val="22"/>
        </w:rPr>
        <w:t xml:space="preserve">“ na straně jedné </w:t>
      </w:r>
    </w:p>
    <w:p w14:paraId="725AA2DA" w14:textId="77777777" w:rsidR="005A4798" w:rsidRPr="00F62146" w:rsidRDefault="005A4798" w:rsidP="00D62453">
      <w:pPr>
        <w:pStyle w:val="Odstavecseseznamem"/>
        <w:ind w:left="709" w:hanging="709"/>
        <w:rPr>
          <w:bCs/>
          <w:color w:val="000000"/>
          <w:sz w:val="22"/>
          <w:szCs w:val="22"/>
        </w:rPr>
      </w:pPr>
    </w:p>
    <w:p w14:paraId="1C39BEE0" w14:textId="735728EE" w:rsidR="00D15646" w:rsidRPr="00F62146" w:rsidRDefault="005A4798" w:rsidP="00D62453">
      <w:pPr>
        <w:pStyle w:val="Zkladntext"/>
        <w:ind w:left="709" w:hanging="709"/>
        <w:jc w:val="both"/>
        <w:outlineLvl w:val="0"/>
        <w:rPr>
          <w:bCs/>
          <w:color w:val="000000"/>
          <w:sz w:val="22"/>
          <w:szCs w:val="22"/>
        </w:rPr>
      </w:pPr>
      <w:r w:rsidRPr="00F62146">
        <w:rPr>
          <w:bCs/>
          <w:color w:val="000000"/>
          <w:sz w:val="22"/>
          <w:szCs w:val="22"/>
        </w:rPr>
        <w:t>a</w:t>
      </w:r>
    </w:p>
    <w:p w14:paraId="085848C4" w14:textId="77777777" w:rsidR="00BA10EA" w:rsidRPr="00BA10EA" w:rsidRDefault="00BA10EA" w:rsidP="00BA10EA">
      <w:pPr>
        <w:tabs>
          <w:tab w:val="right" w:pos="1276"/>
          <w:tab w:val="left" w:pos="1560"/>
        </w:tabs>
        <w:rPr>
          <w:b/>
          <w:color w:val="000000"/>
          <w:spacing w:val="14"/>
          <w:sz w:val="22"/>
          <w:szCs w:val="22"/>
        </w:rPr>
      </w:pPr>
      <w:r w:rsidRPr="00BA10EA">
        <w:rPr>
          <w:b/>
          <w:color w:val="000000"/>
          <w:spacing w:val="14"/>
          <w:sz w:val="22"/>
          <w:szCs w:val="22"/>
        </w:rPr>
        <w:tab/>
      </w:r>
    </w:p>
    <w:p w14:paraId="3D4CD091" w14:textId="3DEC4E63" w:rsidR="00BA10EA" w:rsidRPr="00BA10EA" w:rsidRDefault="00BA10EA" w:rsidP="00BA10EA">
      <w:pPr>
        <w:tabs>
          <w:tab w:val="right" w:pos="1276"/>
          <w:tab w:val="left" w:pos="1560"/>
        </w:tabs>
        <w:rPr>
          <w:b/>
          <w:sz w:val="22"/>
          <w:szCs w:val="22"/>
        </w:rPr>
      </w:pPr>
      <w:r w:rsidRPr="00BA10EA">
        <w:rPr>
          <w:b/>
          <w:sz w:val="22"/>
          <w:szCs w:val="22"/>
        </w:rPr>
        <w:t>Prádlo Lípa, s.r.o.</w:t>
      </w:r>
    </w:p>
    <w:p w14:paraId="61B51BE6" w14:textId="7BFC3E10" w:rsidR="00BA10EA" w:rsidRPr="00BA10EA" w:rsidRDefault="00BA10EA" w:rsidP="00BA10EA">
      <w:pPr>
        <w:tabs>
          <w:tab w:val="right" w:pos="1276"/>
          <w:tab w:val="left" w:pos="1560"/>
        </w:tabs>
        <w:rPr>
          <w:sz w:val="22"/>
          <w:szCs w:val="22"/>
        </w:rPr>
      </w:pPr>
      <w:r w:rsidRPr="00BA10EA">
        <w:rPr>
          <w:sz w:val="22"/>
          <w:szCs w:val="22"/>
        </w:rPr>
        <w:t xml:space="preserve">IČ: </w:t>
      </w:r>
      <w:r w:rsidRPr="00BA10EA">
        <w:rPr>
          <w:sz w:val="22"/>
          <w:szCs w:val="22"/>
        </w:rPr>
        <w:tab/>
        <w:t>06059562</w:t>
      </w:r>
    </w:p>
    <w:p w14:paraId="46EA1C93" w14:textId="05C97ACD" w:rsidR="00BA10EA" w:rsidRPr="00BA10EA" w:rsidRDefault="00BA10EA" w:rsidP="00BA10EA">
      <w:pPr>
        <w:tabs>
          <w:tab w:val="right" w:pos="1276"/>
          <w:tab w:val="left" w:pos="1560"/>
        </w:tabs>
        <w:rPr>
          <w:sz w:val="22"/>
          <w:szCs w:val="22"/>
        </w:rPr>
      </w:pPr>
      <w:r w:rsidRPr="00BA10EA">
        <w:rPr>
          <w:sz w:val="22"/>
          <w:szCs w:val="22"/>
        </w:rPr>
        <w:t xml:space="preserve">sídlem: </w:t>
      </w:r>
      <w:r w:rsidRPr="00BA10EA">
        <w:rPr>
          <w:sz w:val="22"/>
          <w:szCs w:val="22"/>
        </w:rPr>
        <w:tab/>
        <w:t>K Rybníku 8, 25268 Kněževes</w:t>
      </w:r>
    </w:p>
    <w:p w14:paraId="4114867C" w14:textId="0A64483E" w:rsidR="006628DB" w:rsidRDefault="00BA10EA" w:rsidP="006628DB">
      <w:pPr>
        <w:tabs>
          <w:tab w:val="right" w:pos="1276"/>
          <w:tab w:val="left" w:pos="1560"/>
        </w:tabs>
        <w:rPr>
          <w:sz w:val="22"/>
          <w:szCs w:val="22"/>
        </w:rPr>
      </w:pPr>
      <w:r w:rsidRPr="00BA10EA">
        <w:rPr>
          <w:sz w:val="22"/>
          <w:szCs w:val="22"/>
        </w:rPr>
        <w:t>zastoupený:</w:t>
      </w:r>
      <w:r w:rsidRPr="00BA10EA">
        <w:rPr>
          <w:sz w:val="22"/>
          <w:szCs w:val="22"/>
        </w:rPr>
        <w:tab/>
        <w:t xml:space="preserve"> </w:t>
      </w:r>
      <w:r w:rsidR="006628DB">
        <w:rPr>
          <w:sz w:val="22"/>
          <w:szCs w:val="22"/>
        </w:rPr>
        <w:t>ředitelem</w:t>
      </w:r>
    </w:p>
    <w:p w14:paraId="3E7DC01C" w14:textId="4B780908" w:rsidR="005A4798" w:rsidRPr="00BA10EA" w:rsidRDefault="00BA10EA" w:rsidP="006628DB">
      <w:pPr>
        <w:tabs>
          <w:tab w:val="right" w:pos="1276"/>
          <w:tab w:val="left" w:pos="1560"/>
        </w:tabs>
        <w:rPr>
          <w:bCs/>
          <w:color w:val="000000"/>
          <w:sz w:val="22"/>
          <w:szCs w:val="22"/>
        </w:rPr>
      </w:pPr>
      <w:proofErr w:type="spellStart"/>
      <w:proofErr w:type="gramStart"/>
      <w:r w:rsidRPr="00BA10EA">
        <w:rPr>
          <w:bCs/>
          <w:color w:val="000000"/>
          <w:sz w:val="22"/>
          <w:szCs w:val="22"/>
        </w:rPr>
        <w:t>b</w:t>
      </w:r>
      <w:r w:rsidR="005A4798" w:rsidRPr="00BA10EA">
        <w:rPr>
          <w:bCs/>
          <w:color w:val="000000"/>
          <w:sz w:val="22"/>
          <w:szCs w:val="22"/>
        </w:rPr>
        <w:t>ank</w:t>
      </w:r>
      <w:proofErr w:type="gramEnd"/>
      <w:r w:rsidR="005A4798" w:rsidRPr="00BA10EA">
        <w:rPr>
          <w:bCs/>
          <w:color w:val="000000"/>
          <w:sz w:val="22"/>
          <w:szCs w:val="22"/>
        </w:rPr>
        <w:t>.</w:t>
      </w:r>
      <w:proofErr w:type="gramStart"/>
      <w:r w:rsidR="005A4798" w:rsidRPr="00BA10EA">
        <w:rPr>
          <w:bCs/>
          <w:color w:val="000000"/>
          <w:sz w:val="22"/>
          <w:szCs w:val="22"/>
        </w:rPr>
        <w:t>spojení</w:t>
      </w:r>
      <w:proofErr w:type="spellEnd"/>
      <w:proofErr w:type="gramEnd"/>
      <w:r w:rsidR="005A4798" w:rsidRPr="00BA10EA">
        <w:rPr>
          <w:bCs/>
          <w:color w:val="000000"/>
          <w:sz w:val="22"/>
          <w:szCs w:val="22"/>
        </w:rPr>
        <w:t>:</w:t>
      </w:r>
      <w:r w:rsidRPr="00BA10EA">
        <w:rPr>
          <w:bCs/>
          <w:color w:val="000000"/>
          <w:sz w:val="22"/>
          <w:szCs w:val="22"/>
        </w:rPr>
        <w:t xml:space="preserve"> </w:t>
      </w:r>
      <w:proofErr w:type="spellStart"/>
      <w:r w:rsidRPr="00BA10EA">
        <w:rPr>
          <w:bCs/>
          <w:color w:val="000000"/>
          <w:sz w:val="22"/>
          <w:szCs w:val="22"/>
        </w:rPr>
        <w:t>Fio</w:t>
      </w:r>
      <w:proofErr w:type="spellEnd"/>
      <w:r w:rsidRPr="00BA10EA">
        <w:rPr>
          <w:bCs/>
          <w:color w:val="000000"/>
          <w:sz w:val="22"/>
          <w:szCs w:val="22"/>
        </w:rPr>
        <w:t xml:space="preserve"> banka, a.s.</w:t>
      </w:r>
      <w:r w:rsidR="005A4798" w:rsidRPr="00BA10EA">
        <w:rPr>
          <w:bCs/>
          <w:color w:val="000000"/>
          <w:sz w:val="22"/>
          <w:szCs w:val="22"/>
        </w:rPr>
        <w:t xml:space="preserve">  </w:t>
      </w:r>
    </w:p>
    <w:p w14:paraId="4DE984F4" w14:textId="77777777" w:rsidR="00BA10EA" w:rsidRPr="00BA10EA" w:rsidRDefault="005A4798" w:rsidP="00BA10EA">
      <w:pPr>
        <w:tabs>
          <w:tab w:val="left" w:pos="1985"/>
        </w:tabs>
        <w:snapToGrid w:val="0"/>
        <w:rPr>
          <w:sz w:val="22"/>
          <w:szCs w:val="22"/>
        </w:rPr>
      </w:pPr>
      <w:proofErr w:type="spellStart"/>
      <w:proofErr w:type="gramStart"/>
      <w:r w:rsidRPr="00BA10EA">
        <w:rPr>
          <w:bCs/>
          <w:color w:val="000000"/>
          <w:sz w:val="22"/>
          <w:szCs w:val="22"/>
        </w:rPr>
        <w:t>č.účtu</w:t>
      </w:r>
      <w:proofErr w:type="spellEnd"/>
      <w:proofErr w:type="gramEnd"/>
      <w:r w:rsidRPr="00BA10EA">
        <w:rPr>
          <w:bCs/>
          <w:color w:val="000000"/>
          <w:sz w:val="22"/>
          <w:szCs w:val="22"/>
        </w:rPr>
        <w:t>:</w:t>
      </w:r>
      <w:r w:rsidR="00BA10EA" w:rsidRPr="00BA10EA">
        <w:rPr>
          <w:bCs/>
          <w:color w:val="000000"/>
          <w:sz w:val="22"/>
          <w:szCs w:val="22"/>
        </w:rPr>
        <w:t xml:space="preserve"> </w:t>
      </w:r>
      <w:r w:rsidR="00BA10EA" w:rsidRPr="00BA10EA">
        <w:rPr>
          <w:color w:val="000000"/>
          <w:sz w:val="22"/>
          <w:szCs w:val="22"/>
          <w:shd w:val="clear" w:color="auto" w:fill="FFFFFF"/>
        </w:rPr>
        <w:t>2201217918 / 2010</w:t>
      </w:r>
    </w:p>
    <w:p w14:paraId="1FF55B97" w14:textId="22C77E02" w:rsidR="005A4798" w:rsidRPr="00BA10EA" w:rsidRDefault="005A4798" w:rsidP="00D62453">
      <w:pPr>
        <w:pStyle w:val="Zkladntext"/>
        <w:tabs>
          <w:tab w:val="left" w:pos="2160"/>
        </w:tabs>
        <w:ind w:left="709" w:hanging="709"/>
        <w:jc w:val="both"/>
        <w:rPr>
          <w:bCs/>
          <w:color w:val="000000"/>
          <w:sz w:val="22"/>
          <w:szCs w:val="22"/>
        </w:rPr>
      </w:pPr>
    </w:p>
    <w:p w14:paraId="43E06164" w14:textId="606E7FFD" w:rsidR="005A4798" w:rsidRPr="00F62146" w:rsidRDefault="005A4798" w:rsidP="00D62453">
      <w:pPr>
        <w:pStyle w:val="Zkladntext"/>
        <w:numPr>
          <w:ilvl w:val="0"/>
          <w:numId w:val="1"/>
        </w:numPr>
        <w:tabs>
          <w:tab w:val="clear" w:pos="0"/>
        </w:tabs>
        <w:ind w:left="709" w:hanging="709"/>
        <w:jc w:val="both"/>
        <w:outlineLvl w:val="0"/>
        <w:rPr>
          <w:bCs/>
          <w:color w:val="000000"/>
          <w:sz w:val="22"/>
          <w:szCs w:val="22"/>
        </w:rPr>
      </w:pPr>
      <w:r w:rsidRPr="00F62146">
        <w:rPr>
          <w:bCs/>
          <w:color w:val="000000"/>
          <w:sz w:val="22"/>
          <w:szCs w:val="22"/>
        </w:rPr>
        <w:t>dále jen „</w:t>
      </w:r>
      <w:r w:rsidRPr="00F62146">
        <w:rPr>
          <w:b/>
          <w:color w:val="000000"/>
          <w:sz w:val="22"/>
          <w:szCs w:val="22"/>
        </w:rPr>
        <w:t>Zhotovitel</w:t>
      </w:r>
      <w:r w:rsidRPr="00F62146">
        <w:rPr>
          <w:bCs/>
          <w:color w:val="000000"/>
          <w:sz w:val="22"/>
          <w:szCs w:val="22"/>
        </w:rPr>
        <w:t>“ na straně druhé</w:t>
      </w:r>
    </w:p>
    <w:p w14:paraId="1205028A" w14:textId="77777777" w:rsidR="005A4798" w:rsidRPr="00F62146" w:rsidRDefault="005A4798" w:rsidP="00D62453">
      <w:pPr>
        <w:pStyle w:val="Odstavecseseznamem"/>
        <w:ind w:left="709" w:hanging="709"/>
        <w:rPr>
          <w:bCs/>
          <w:color w:val="000000"/>
          <w:sz w:val="22"/>
          <w:szCs w:val="22"/>
        </w:rPr>
      </w:pPr>
    </w:p>
    <w:p w14:paraId="5A39D782" w14:textId="77777777" w:rsidR="005A4798" w:rsidRPr="00F62146" w:rsidRDefault="005A4798" w:rsidP="00D62453">
      <w:pPr>
        <w:pStyle w:val="Zkladntext"/>
        <w:tabs>
          <w:tab w:val="left" w:pos="2160"/>
        </w:tabs>
        <w:ind w:left="709" w:hanging="709"/>
        <w:jc w:val="both"/>
        <w:rPr>
          <w:color w:val="000000"/>
          <w:sz w:val="22"/>
          <w:szCs w:val="22"/>
        </w:rPr>
      </w:pPr>
    </w:p>
    <w:p w14:paraId="7FD7EEEB" w14:textId="77D9C615" w:rsidR="005A4798" w:rsidRPr="00F62146" w:rsidRDefault="003019CB" w:rsidP="00D62453">
      <w:pPr>
        <w:tabs>
          <w:tab w:val="left" w:pos="2160"/>
        </w:tabs>
        <w:ind w:left="709" w:hanging="709"/>
        <w:rPr>
          <w:color w:val="000000"/>
          <w:sz w:val="22"/>
          <w:szCs w:val="22"/>
        </w:rPr>
      </w:pPr>
      <w:r w:rsidRPr="00F62146">
        <w:rPr>
          <w:color w:val="000000"/>
          <w:sz w:val="22"/>
          <w:szCs w:val="22"/>
        </w:rPr>
        <w:t xml:space="preserve">Objednatel a Zhotovitel </w:t>
      </w:r>
      <w:r w:rsidR="005A4798" w:rsidRPr="00F62146">
        <w:rPr>
          <w:color w:val="000000"/>
          <w:sz w:val="22"/>
          <w:szCs w:val="22"/>
        </w:rPr>
        <w:t>dále též společně „smluvní strany“</w:t>
      </w:r>
    </w:p>
    <w:p w14:paraId="78910751" w14:textId="77777777" w:rsidR="003019CB" w:rsidRPr="00F62146" w:rsidRDefault="003019CB" w:rsidP="00D62453">
      <w:pPr>
        <w:tabs>
          <w:tab w:val="left" w:pos="2160"/>
        </w:tabs>
        <w:ind w:left="709" w:hanging="709"/>
        <w:rPr>
          <w:color w:val="000000"/>
          <w:sz w:val="22"/>
          <w:szCs w:val="22"/>
        </w:rPr>
      </w:pPr>
    </w:p>
    <w:p w14:paraId="58A13A15" w14:textId="013ABC39" w:rsidR="005A4798" w:rsidRPr="00F62146" w:rsidRDefault="005A4798" w:rsidP="00D62453">
      <w:pPr>
        <w:tabs>
          <w:tab w:val="left" w:pos="2160"/>
        </w:tabs>
        <w:ind w:left="709" w:hanging="709"/>
        <w:rPr>
          <w:color w:val="000000"/>
          <w:sz w:val="22"/>
          <w:szCs w:val="22"/>
        </w:rPr>
      </w:pPr>
      <w:r w:rsidRPr="00F62146">
        <w:rPr>
          <w:color w:val="000000"/>
          <w:sz w:val="22"/>
          <w:szCs w:val="22"/>
        </w:rPr>
        <w:t>uzavřely níže uvedeného dne, měsíce a roku tuto</w:t>
      </w:r>
    </w:p>
    <w:p w14:paraId="45538709" w14:textId="3070442E" w:rsidR="005A4798" w:rsidRPr="00F62146" w:rsidRDefault="005A4798" w:rsidP="00D62453">
      <w:pPr>
        <w:tabs>
          <w:tab w:val="left" w:pos="2160"/>
        </w:tabs>
        <w:ind w:left="709" w:hanging="709"/>
        <w:rPr>
          <w:color w:val="000000"/>
          <w:sz w:val="22"/>
          <w:szCs w:val="22"/>
        </w:rPr>
      </w:pPr>
    </w:p>
    <w:p w14:paraId="5DF46AD5" w14:textId="77777777" w:rsidR="005A4798" w:rsidRPr="00F62146" w:rsidRDefault="005A4798" w:rsidP="00D62453">
      <w:pPr>
        <w:tabs>
          <w:tab w:val="left" w:pos="2160"/>
        </w:tabs>
        <w:ind w:left="709" w:hanging="709"/>
        <w:rPr>
          <w:color w:val="000000"/>
          <w:sz w:val="22"/>
          <w:szCs w:val="22"/>
        </w:rPr>
      </w:pPr>
    </w:p>
    <w:p w14:paraId="08974B00" w14:textId="77777777" w:rsidR="000A6CE0" w:rsidRDefault="003019CB" w:rsidP="00D62453">
      <w:pPr>
        <w:pStyle w:val="Nadpis1"/>
        <w:tabs>
          <w:tab w:val="clear" w:pos="0"/>
        </w:tabs>
        <w:ind w:left="709" w:hanging="709"/>
        <w:rPr>
          <w:sz w:val="26"/>
          <w:szCs w:val="26"/>
          <w:u w:val="none"/>
        </w:rPr>
      </w:pPr>
      <w:r w:rsidRPr="00F62146">
        <w:rPr>
          <w:sz w:val="26"/>
          <w:szCs w:val="26"/>
          <w:u w:val="none"/>
        </w:rPr>
        <w:t xml:space="preserve">SMLOUVA O DÍLO </w:t>
      </w:r>
    </w:p>
    <w:p w14:paraId="6242D4FE" w14:textId="107F75D1" w:rsidR="003019CB" w:rsidRPr="000A6CE0" w:rsidRDefault="000A6CE0" w:rsidP="006B68F6">
      <w:pPr>
        <w:pStyle w:val="Nadpis1"/>
        <w:tabs>
          <w:tab w:val="clear" w:pos="0"/>
        </w:tabs>
        <w:ind w:left="709" w:hanging="709"/>
        <w:rPr>
          <w:sz w:val="26"/>
          <w:szCs w:val="26"/>
          <w:u w:val="none"/>
        </w:rPr>
      </w:pPr>
      <w:r w:rsidRPr="000A6CE0">
        <w:rPr>
          <w:sz w:val="26"/>
          <w:szCs w:val="26"/>
          <w:u w:val="none"/>
        </w:rPr>
        <w:t>P</w:t>
      </w:r>
      <w:r w:rsidR="003019CB" w:rsidRPr="000A6CE0">
        <w:rPr>
          <w:sz w:val="26"/>
          <w:szCs w:val="26"/>
          <w:u w:val="none"/>
        </w:rPr>
        <w:t xml:space="preserve">raní prádla a chemického čistění </w:t>
      </w:r>
      <w:proofErr w:type="gramStart"/>
      <w:r w:rsidR="003019CB" w:rsidRPr="000A6CE0">
        <w:rPr>
          <w:sz w:val="26"/>
          <w:szCs w:val="26"/>
          <w:u w:val="none"/>
        </w:rPr>
        <w:t>oděvů</w:t>
      </w:r>
      <w:r w:rsidRPr="000A6CE0">
        <w:rPr>
          <w:sz w:val="26"/>
          <w:szCs w:val="26"/>
          <w:u w:val="none"/>
        </w:rPr>
        <w:t xml:space="preserve"> </w:t>
      </w:r>
      <w:r w:rsidR="003019CB" w:rsidRPr="000A6CE0">
        <w:rPr>
          <w:sz w:val="26"/>
          <w:szCs w:val="26"/>
          <w:u w:val="none"/>
        </w:rPr>
        <w:t xml:space="preserve"> pro</w:t>
      </w:r>
      <w:proofErr w:type="gramEnd"/>
      <w:r w:rsidR="003019CB" w:rsidRPr="000A6CE0">
        <w:rPr>
          <w:sz w:val="26"/>
          <w:szCs w:val="26"/>
          <w:u w:val="none"/>
        </w:rPr>
        <w:t xml:space="preserve"> Endokrinologický ústav</w:t>
      </w:r>
    </w:p>
    <w:p w14:paraId="38F21035" w14:textId="77777777" w:rsidR="003019CB" w:rsidRPr="00F62146" w:rsidRDefault="003019CB" w:rsidP="00D62453">
      <w:pPr>
        <w:pStyle w:val="Nadpis1"/>
        <w:tabs>
          <w:tab w:val="clear" w:pos="0"/>
        </w:tabs>
        <w:ind w:left="709" w:hanging="709"/>
        <w:rPr>
          <w:spacing w:val="21"/>
          <w:sz w:val="26"/>
          <w:szCs w:val="26"/>
          <w:u w:val="none"/>
        </w:rPr>
      </w:pPr>
      <w:r w:rsidRPr="00F62146">
        <w:rPr>
          <w:spacing w:val="21"/>
          <w:sz w:val="26"/>
          <w:szCs w:val="26"/>
          <w:u w:val="none"/>
        </w:rPr>
        <w:t>uzavřená podle § 2586 a násl. Občanského zákoníku</w:t>
      </w:r>
    </w:p>
    <w:p w14:paraId="5A488A85" w14:textId="77777777" w:rsidR="000A6CE0" w:rsidRDefault="003019CB" w:rsidP="00464007">
      <w:pPr>
        <w:pStyle w:val="Nadpis1"/>
        <w:tabs>
          <w:tab w:val="clear" w:pos="0"/>
        </w:tabs>
        <w:ind w:left="709" w:hanging="709"/>
        <w:rPr>
          <w:sz w:val="26"/>
          <w:szCs w:val="26"/>
          <w:u w:val="none"/>
        </w:rPr>
      </w:pPr>
      <w:r w:rsidRPr="000A6CE0">
        <w:rPr>
          <w:sz w:val="26"/>
          <w:szCs w:val="26"/>
          <w:u w:val="none"/>
        </w:rPr>
        <w:t xml:space="preserve">č. 89/2012 Sb. a v souladu s výběrovým řízením </w:t>
      </w:r>
      <w:hyperlink r:id="rId8" w:history="1">
        <w:r w:rsidR="00A83CBA" w:rsidRPr="000A6CE0">
          <w:rPr>
            <w:sz w:val="26"/>
            <w:szCs w:val="26"/>
            <w:u w:val="none"/>
          </w:rPr>
          <w:t>T004/22V/00011956</w:t>
        </w:r>
      </w:hyperlink>
      <w:r w:rsidR="00A83CBA" w:rsidRPr="000A6CE0">
        <w:rPr>
          <w:sz w:val="26"/>
          <w:szCs w:val="26"/>
          <w:u w:val="none"/>
        </w:rPr>
        <w:t xml:space="preserve"> </w:t>
      </w:r>
    </w:p>
    <w:p w14:paraId="605D1EE5" w14:textId="186E4B39" w:rsidR="003019CB" w:rsidRPr="000A6CE0" w:rsidRDefault="00A83CBA" w:rsidP="00464007">
      <w:pPr>
        <w:pStyle w:val="Nadpis1"/>
        <w:tabs>
          <w:tab w:val="clear" w:pos="0"/>
        </w:tabs>
        <w:ind w:left="709" w:hanging="709"/>
        <w:rPr>
          <w:sz w:val="26"/>
          <w:szCs w:val="26"/>
          <w:u w:val="none"/>
        </w:rPr>
      </w:pPr>
      <w:r w:rsidRPr="000A6CE0">
        <w:rPr>
          <w:sz w:val="26"/>
          <w:szCs w:val="26"/>
          <w:u w:val="none"/>
        </w:rPr>
        <w:t xml:space="preserve">realizovaném na </w:t>
      </w:r>
      <w:r w:rsidR="000A6CE0" w:rsidRPr="000A6CE0">
        <w:rPr>
          <w:sz w:val="26"/>
          <w:szCs w:val="26"/>
          <w:u w:val="none"/>
        </w:rPr>
        <w:t xml:space="preserve">elektronickém tržišti </w:t>
      </w:r>
      <w:proofErr w:type="spellStart"/>
      <w:r w:rsidR="000A6CE0" w:rsidRPr="000A6CE0">
        <w:rPr>
          <w:sz w:val="26"/>
          <w:szCs w:val="26"/>
          <w:u w:val="none"/>
        </w:rPr>
        <w:t>Tendermarket</w:t>
      </w:r>
      <w:proofErr w:type="spellEnd"/>
    </w:p>
    <w:p w14:paraId="0391175D" w14:textId="11901C4D" w:rsidR="00D15646" w:rsidRPr="00F62146" w:rsidRDefault="00A732BD" w:rsidP="00D62453">
      <w:pPr>
        <w:pStyle w:val="Nadpis5"/>
        <w:numPr>
          <w:ilvl w:val="3"/>
          <w:numId w:val="1"/>
        </w:numPr>
        <w:tabs>
          <w:tab w:val="clear" w:pos="0"/>
        </w:tabs>
        <w:ind w:left="709" w:hanging="709"/>
        <w:rPr>
          <w:color w:val="000000"/>
          <w:sz w:val="22"/>
          <w:szCs w:val="22"/>
        </w:rPr>
      </w:pPr>
      <w:r w:rsidRPr="00F62146">
        <w:rPr>
          <w:b w:val="0"/>
          <w:bCs/>
          <w:color w:val="000000"/>
          <w:sz w:val="22"/>
          <w:szCs w:val="22"/>
          <w:u w:val="none"/>
        </w:rPr>
        <w:t>(dále jen „</w:t>
      </w:r>
      <w:r w:rsidRPr="00F62146">
        <w:rPr>
          <w:color w:val="000000"/>
          <w:sz w:val="22"/>
          <w:szCs w:val="22"/>
          <w:u w:val="none"/>
        </w:rPr>
        <w:t>Smlouva</w:t>
      </w:r>
      <w:r w:rsidRPr="00F62146">
        <w:rPr>
          <w:b w:val="0"/>
          <w:bCs/>
          <w:color w:val="000000"/>
          <w:sz w:val="22"/>
          <w:szCs w:val="22"/>
          <w:u w:val="none"/>
        </w:rPr>
        <w:t>“)</w:t>
      </w:r>
    </w:p>
    <w:p w14:paraId="5F915323" w14:textId="77777777" w:rsidR="00D15646" w:rsidRPr="00F62146" w:rsidRDefault="00D15646" w:rsidP="00D62453">
      <w:pPr>
        <w:pStyle w:val="Nadpis5"/>
        <w:tabs>
          <w:tab w:val="clear" w:pos="0"/>
        </w:tabs>
        <w:ind w:left="709" w:hanging="709"/>
        <w:rPr>
          <w:color w:val="000000"/>
          <w:sz w:val="22"/>
          <w:szCs w:val="22"/>
        </w:rPr>
      </w:pPr>
    </w:p>
    <w:p w14:paraId="31B5F738" w14:textId="77777777" w:rsidR="00D15646" w:rsidRPr="00F62146" w:rsidRDefault="00D15646" w:rsidP="00D62453">
      <w:pPr>
        <w:pStyle w:val="Nadpis5"/>
        <w:tabs>
          <w:tab w:val="clear" w:pos="0"/>
        </w:tabs>
        <w:ind w:left="709" w:hanging="709"/>
        <w:rPr>
          <w:color w:val="000000"/>
          <w:sz w:val="22"/>
          <w:szCs w:val="22"/>
        </w:rPr>
      </w:pPr>
    </w:p>
    <w:p w14:paraId="08583520" w14:textId="7EFE280A" w:rsidR="00D15646" w:rsidRPr="00F62146" w:rsidRDefault="003019CB" w:rsidP="00D62453">
      <w:pPr>
        <w:pStyle w:val="Nadpis5"/>
        <w:tabs>
          <w:tab w:val="clear" w:pos="0"/>
        </w:tabs>
        <w:ind w:left="709" w:hanging="709"/>
        <w:rPr>
          <w:color w:val="000000"/>
          <w:sz w:val="22"/>
          <w:szCs w:val="22"/>
          <w:u w:val="none"/>
        </w:rPr>
      </w:pPr>
      <w:r w:rsidRPr="00F62146">
        <w:rPr>
          <w:color w:val="000000"/>
          <w:sz w:val="22"/>
          <w:szCs w:val="22"/>
          <w:u w:val="none"/>
        </w:rPr>
        <w:t xml:space="preserve">I. Předmět </w:t>
      </w:r>
      <w:r w:rsidR="00625128" w:rsidRPr="00F62146">
        <w:rPr>
          <w:color w:val="000000"/>
          <w:sz w:val="22"/>
          <w:szCs w:val="22"/>
          <w:u w:val="none"/>
        </w:rPr>
        <w:t>smlouvy</w:t>
      </w:r>
    </w:p>
    <w:p w14:paraId="3AFACDBD" w14:textId="77777777" w:rsidR="00D15646" w:rsidRPr="00F62146" w:rsidRDefault="00D15646" w:rsidP="00D62453">
      <w:pPr>
        <w:ind w:left="709" w:hanging="709"/>
        <w:rPr>
          <w:color w:val="000000"/>
          <w:sz w:val="22"/>
        </w:rPr>
      </w:pPr>
    </w:p>
    <w:p w14:paraId="20E14B15" w14:textId="13A10B0C" w:rsidR="00625128" w:rsidRPr="00F62146" w:rsidRDefault="00625128" w:rsidP="00D62453">
      <w:pPr>
        <w:pStyle w:val="Odstavecseseznamem"/>
        <w:numPr>
          <w:ilvl w:val="1"/>
          <w:numId w:val="14"/>
        </w:num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Zhotovitel se touto smlouvou zavazuje zajistit pro Objednatele pravidelné praní prádla a chemického čištění oděvů</w:t>
      </w:r>
      <w:r w:rsidR="00A732BD" w:rsidRPr="00F62146">
        <w:rPr>
          <w:color w:val="000000"/>
          <w:sz w:val="22"/>
        </w:rPr>
        <w:t xml:space="preserve"> v rozsahu stanoveném v čl. II. této smlouvy</w:t>
      </w:r>
      <w:r w:rsidRPr="00F62146">
        <w:rPr>
          <w:color w:val="000000"/>
          <w:sz w:val="22"/>
        </w:rPr>
        <w:t xml:space="preserve">, a to postupem, který bude v souladu </w:t>
      </w:r>
      <w:r w:rsidR="000E132F" w:rsidRPr="00F62146">
        <w:rPr>
          <w:color w:val="000000"/>
          <w:sz w:val="22"/>
        </w:rPr>
        <w:t xml:space="preserve">s požadavky zákona č. 258/2000 Sb. o ochraně veřejného zdraví v účinném znění a </w:t>
      </w:r>
      <w:r w:rsidRPr="00F62146">
        <w:rPr>
          <w:color w:val="000000"/>
          <w:sz w:val="22"/>
        </w:rPr>
        <w:t>s vyhláškou č. 306/2012 Sb. o podmínkách předcházení vzniku a šíření infekčních onemocnění a o hygienických požadavcích na provoz zdravotnických zařízení a ústavů sociální péče v účinném znění (dále jen „</w:t>
      </w:r>
      <w:r w:rsidRPr="00F62146">
        <w:rPr>
          <w:b/>
          <w:bCs/>
          <w:color w:val="000000"/>
          <w:sz w:val="22"/>
        </w:rPr>
        <w:t>Vyhláška</w:t>
      </w:r>
      <w:r w:rsidRPr="00F62146">
        <w:rPr>
          <w:color w:val="000000"/>
          <w:sz w:val="22"/>
        </w:rPr>
        <w:t xml:space="preserve">“) a Objednatel se zavazuje uhradit za tuto činnost </w:t>
      </w:r>
      <w:r w:rsidR="00FD2282">
        <w:rPr>
          <w:color w:val="000000"/>
          <w:sz w:val="22"/>
        </w:rPr>
        <w:t>Zhotoviteli</w:t>
      </w:r>
      <w:r w:rsidRPr="00F62146">
        <w:rPr>
          <w:color w:val="000000"/>
          <w:sz w:val="22"/>
        </w:rPr>
        <w:t xml:space="preserve"> cenu sjednanou v čl. </w:t>
      </w:r>
      <w:r w:rsidR="00232A3A" w:rsidRPr="00F62146">
        <w:rPr>
          <w:color w:val="000000"/>
          <w:sz w:val="22"/>
        </w:rPr>
        <w:t>IV.</w:t>
      </w:r>
      <w:r w:rsidRPr="00F62146">
        <w:rPr>
          <w:color w:val="000000"/>
          <w:sz w:val="22"/>
        </w:rPr>
        <w:t xml:space="preserve"> této smlouvy</w:t>
      </w:r>
    </w:p>
    <w:p w14:paraId="2B9CEB5E" w14:textId="77777777" w:rsidR="00625128" w:rsidRPr="00F62146" w:rsidRDefault="00625128" w:rsidP="00D62453">
      <w:pPr>
        <w:pStyle w:val="Odstavecseseznamem"/>
        <w:ind w:left="709" w:hanging="709"/>
        <w:jc w:val="both"/>
        <w:rPr>
          <w:color w:val="000000"/>
          <w:sz w:val="22"/>
        </w:rPr>
      </w:pPr>
    </w:p>
    <w:p w14:paraId="1C4AB68D" w14:textId="2C407E01" w:rsidR="00625128" w:rsidRPr="00F62146" w:rsidRDefault="00625128" w:rsidP="00D62453">
      <w:pPr>
        <w:pStyle w:val="Odstavecseseznamem"/>
        <w:numPr>
          <w:ilvl w:val="1"/>
          <w:numId w:val="14"/>
        </w:num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 xml:space="preserve">Způsob ukládání prádla z provozu Objednatele, jeho převážení, praní a zacházení s ním, jakož i nároky na vybavení prádelny Zhotovitele stanoví příloha č. 5 k Vyhlášce; </w:t>
      </w:r>
      <w:r w:rsidR="008C78A1" w:rsidRPr="00F62146">
        <w:rPr>
          <w:color w:val="000000"/>
          <w:sz w:val="22"/>
        </w:rPr>
        <w:t>Zhotovitel</w:t>
      </w:r>
      <w:r w:rsidRPr="00F62146">
        <w:rPr>
          <w:color w:val="000000"/>
          <w:sz w:val="22"/>
        </w:rPr>
        <w:t xml:space="preserve"> prohlašuje, že veškeré ve Vyhlášce stanovené nároky na vybavení prádelny </w:t>
      </w:r>
      <w:r w:rsidR="00A732BD" w:rsidRPr="00F62146">
        <w:rPr>
          <w:color w:val="000000"/>
          <w:sz w:val="22"/>
        </w:rPr>
        <w:t>splňuje a zavazuje se při poskytování služeb dle této smlouvy vždy jednat tak, aby byla dodržena pravidla daná v příloze č. 5 k</w:t>
      </w:r>
      <w:r w:rsidR="00C839D6">
        <w:rPr>
          <w:color w:val="000000"/>
          <w:sz w:val="22"/>
        </w:rPr>
        <w:t> </w:t>
      </w:r>
      <w:r w:rsidR="00A732BD" w:rsidRPr="00F62146">
        <w:rPr>
          <w:color w:val="000000"/>
          <w:sz w:val="22"/>
        </w:rPr>
        <w:t>Vyhlášce</w:t>
      </w:r>
      <w:r w:rsidR="00C839D6">
        <w:rPr>
          <w:color w:val="000000"/>
          <w:sz w:val="22"/>
        </w:rPr>
        <w:t xml:space="preserve">, v případě porušení těchto závazků Zhotovitel odpovídá Objednateli za </w:t>
      </w:r>
      <w:r w:rsidR="00C839D6">
        <w:rPr>
          <w:color w:val="000000"/>
          <w:sz w:val="22"/>
        </w:rPr>
        <w:lastRenderedPageBreak/>
        <w:t>veškerou porušením závazků vzniklou škodu.</w:t>
      </w:r>
    </w:p>
    <w:p w14:paraId="1CDA356B" w14:textId="77777777" w:rsidR="00A732BD" w:rsidRPr="00F62146" w:rsidRDefault="00A732BD" w:rsidP="00D62453">
      <w:pPr>
        <w:pStyle w:val="Odstavecseseznamem"/>
        <w:ind w:left="709" w:hanging="709"/>
        <w:rPr>
          <w:color w:val="000000"/>
          <w:sz w:val="22"/>
        </w:rPr>
      </w:pPr>
    </w:p>
    <w:p w14:paraId="19F59600" w14:textId="10DB33A6" w:rsidR="0008729D" w:rsidRPr="00F62146" w:rsidRDefault="00EA23F8" w:rsidP="00D62453">
      <w:pPr>
        <w:pStyle w:val="Nadpis4"/>
        <w:tabs>
          <w:tab w:val="clear" w:pos="0"/>
        </w:tabs>
        <w:ind w:left="709" w:hanging="709"/>
        <w:rPr>
          <w:color w:val="000000"/>
          <w:sz w:val="22"/>
        </w:rPr>
      </w:pPr>
      <w:r w:rsidRPr="00F62146">
        <w:rPr>
          <w:color w:val="000000"/>
          <w:sz w:val="22"/>
          <w:u w:val="none"/>
        </w:rPr>
        <w:t>II. Specifikace předmětu díla</w:t>
      </w:r>
    </w:p>
    <w:p w14:paraId="721897F9" w14:textId="77777777" w:rsidR="0008729D" w:rsidRPr="00F62146" w:rsidRDefault="0008729D" w:rsidP="00D62453">
      <w:pPr>
        <w:ind w:left="709" w:hanging="709"/>
        <w:rPr>
          <w:color w:val="000000"/>
          <w:sz w:val="22"/>
        </w:rPr>
      </w:pPr>
    </w:p>
    <w:p w14:paraId="00298BD5" w14:textId="7676C563" w:rsidR="0008729D" w:rsidRPr="00F62146" w:rsidRDefault="0008729D" w:rsidP="00D62453">
      <w:p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 xml:space="preserve">2.1. </w:t>
      </w:r>
      <w:r w:rsidRPr="00F62146">
        <w:rPr>
          <w:color w:val="000000"/>
          <w:sz w:val="22"/>
        </w:rPr>
        <w:tab/>
        <w:t>Předmětem díla dle této smlouvy je praní prádla a chemického čistění oděvů,</w:t>
      </w:r>
      <w:r w:rsidR="008C78A1" w:rsidRPr="00F62146">
        <w:rPr>
          <w:color w:val="000000"/>
          <w:sz w:val="22"/>
        </w:rPr>
        <w:t xml:space="preserve"> konkrétní soupis prádla a oděvů, jichž se zejména tato smlouva týká, </w:t>
      </w:r>
      <w:r w:rsidR="00753FF3" w:rsidRPr="00F62146">
        <w:rPr>
          <w:color w:val="000000"/>
          <w:sz w:val="22"/>
        </w:rPr>
        <w:t>a předpokládané množství jednotlivých položek</w:t>
      </w:r>
      <w:r w:rsidR="00191624">
        <w:rPr>
          <w:color w:val="000000"/>
          <w:sz w:val="22"/>
        </w:rPr>
        <w:t xml:space="preserve"> za kalendářní měsíc</w:t>
      </w:r>
      <w:r w:rsidR="00753FF3" w:rsidRPr="00F62146">
        <w:rPr>
          <w:color w:val="000000"/>
          <w:sz w:val="22"/>
        </w:rPr>
        <w:t xml:space="preserve">, </w:t>
      </w:r>
      <w:r w:rsidR="008C78A1" w:rsidRPr="00F62146">
        <w:rPr>
          <w:color w:val="000000"/>
          <w:sz w:val="22"/>
        </w:rPr>
        <w:t>tvoří přílohu č. 1 a nedílnou součást této smlouvy.</w:t>
      </w:r>
      <w:r w:rsidR="00152884" w:rsidRPr="00F62146">
        <w:rPr>
          <w:color w:val="000000"/>
          <w:sz w:val="22"/>
        </w:rPr>
        <w:t xml:space="preserve"> Zhotovitel bere na vědomí, že uvedené množství prádla a oděvů je pouze orientační</w:t>
      </w:r>
      <w:r w:rsidR="002E61F8">
        <w:rPr>
          <w:color w:val="000000"/>
          <w:sz w:val="22"/>
        </w:rPr>
        <w:t>,</w:t>
      </w:r>
      <w:r w:rsidR="00152884" w:rsidRPr="00F62146">
        <w:rPr>
          <w:color w:val="000000"/>
          <w:sz w:val="22"/>
        </w:rPr>
        <w:t xml:space="preserve"> konkrétní množství prádla a oděvů bude záviset na aktuálních potřebách Objed</w:t>
      </w:r>
      <w:r w:rsidR="00AA52EE" w:rsidRPr="00F62146">
        <w:rPr>
          <w:color w:val="000000"/>
          <w:sz w:val="22"/>
        </w:rPr>
        <w:t>na</w:t>
      </w:r>
      <w:r w:rsidR="00152884" w:rsidRPr="00F62146">
        <w:rPr>
          <w:color w:val="000000"/>
          <w:sz w:val="22"/>
        </w:rPr>
        <w:t>tele</w:t>
      </w:r>
      <w:r w:rsidR="00D4513B" w:rsidRPr="00F62146">
        <w:rPr>
          <w:color w:val="000000"/>
          <w:sz w:val="22"/>
        </w:rPr>
        <w:t xml:space="preserve"> s tím, že není stanoven žádný minimální objem</w:t>
      </w:r>
      <w:r w:rsidR="00056278">
        <w:rPr>
          <w:color w:val="000000"/>
          <w:sz w:val="22"/>
        </w:rPr>
        <w:t xml:space="preserve"> prádla a oděvů</w:t>
      </w:r>
      <w:r w:rsidR="00D4513B" w:rsidRPr="00F62146">
        <w:rPr>
          <w:color w:val="000000"/>
          <w:sz w:val="22"/>
        </w:rPr>
        <w:t xml:space="preserve"> za kalendářní měsíc.</w:t>
      </w:r>
    </w:p>
    <w:p w14:paraId="132F7B97" w14:textId="1FA51278" w:rsidR="008C78A1" w:rsidRPr="00F62146" w:rsidRDefault="008C78A1" w:rsidP="00D62453">
      <w:pPr>
        <w:ind w:left="709" w:hanging="709"/>
        <w:jc w:val="both"/>
        <w:rPr>
          <w:color w:val="000000"/>
          <w:sz w:val="22"/>
        </w:rPr>
      </w:pPr>
    </w:p>
    <w:p w14:paraId="1AC24B6E" w14:textId="1950DBD5" w:rsidR="008C78A1" w:rsidRPr="00F62146" w:rsidRDefault="008C78A1" w:rsidP="00D62453">
      <w:p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 xml:space="preserve">2.2. </w:t>
      </w:r>
      <w:r w:rsidRPr="00F62146">
        <w:rPr>
          <w:color w:val="000000"/>
          <w:sz w:val="22"/>
        </w:rPr>
        <w:tab/>
        <w:t>Součástí činnosti Zhotovitele, a tedy díla samotného je:</w:t>
      </w:r>
    </w:p>
    <w:p w14:paraId="4E0E42FC" w14:textId="77777777" w:rsidR="00653ADB" w:rsidRPr="00F62146" w:rsidRDefault="00653ADB" w:rsidP="00D62453">
      <w:pPr>
        <w:ind w:left="709" w:hanging="709"/>
        <w:jc w:val="both"/>
        <w:rPr>
          <w:color w:val="000000"/>
          <w:sz w:val="22"/>
        </w:rPr>
      </w:pPr>
    </w:p>
    <w:p w14:paraId="7DC95987" w14:textId="1F0EFFC6" w:rsidR="008C78A1" w:rsidRPr="00F62146" w:rsidRDefault="008C78A1" w:rsidP="00D62453">
      <w:pPr>
        <w:pStyle w:val="Odstavecseseznamem"/>
        <w:numPr>
          <w:ilvl w:val="0"/>
          <w:numId w:val="15"/>
        </w:numPr>
        <w:ind w:left="1134" w:hanging="425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 xml:space="preserve">vyzvednutí prádla k praní a oděvů k chemickému čištění v sídle Objednatele, a to </w:t>
      </w:r>
      <w:r w:rsidR="00FD2282">
        <w:rPr>
          <w:color w:val="000000"/>
          <w:sz w:val="22"/>
        </w:rPr>
        <w:t xml:space="preserve">ve frekvenci </w:t>
      </w:r>
      <w:r w:rsidR="00990969">
        <w:rPr>
          <w:color w:val="000000"/>
          <w:sz w:val="22"/>
        </w:rPr>
        <w:t>1x týdně ve stejný pracovní den.</w:t>
      </w:r>
      <w:r w:rsidRPr="00F62146">
        <w:rPr>
          <w:color w:val="000000"/>
          <w:sz w:val="22"/>
        </w:rPr>
        <w:t xml:space="preserve">  Vyzvednutí prádla a oděvů zajistí Zhotovitel jeho převzetím z UH kontejneru umístěného v kleci na dvoře</w:t>
      </w:r>
      <w:r w:rsidR="0008196A">
        <w:rPr>
          <w:color w:val="000000"/>
          <w:sz w:val="22"/>
        </w:rPr>
        <w:t xml:space="preserve"> Objednatele</w:t>
      </w:r>
      <w:r w:rsidRPr="00F62146">
        <w:rPr>
          <w:color w:val="000000"/>
          <w:sz w:val="22"/>
        </w:rPr>
        <w:t>. Prádlo a oděvy budou uloženy v bavlněných pytlích;</w:t>
      </w:r>
    </w:p>
    <w:p w14:paraId="066AC837" w14:textId="5194399B" w:rsidR="008C78A1" w:rsidRPr="00F62146" w:rsidRDefault="008C78A1" w:rsidP="00D62453">
      <w:pPr>
        <w:pStyle w:val="Odstavecseseznamem"/>
        <w:numPr>
          <w:ilvl w:val="0"/>
          <w:numId w:val="15"/>
        </w:numPr>
        <w:ind w:left="1134" w:hanging="425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zajištění praní prádla a chemického čištění oděvů způsobem, který bude v souladu s Vyhláškou;</w:t>
      </w:r>
    </w:p>
    <w:p w14:paraId="3E72DAAE" w14:textId="17561D43" w:rsidR="008C78A1" w:rsidRPr="00F62146" w:rsidRDefault="008C78A1" w:rsidP="00D62453">
      <w:pPr>
        <w:pStyle w:val="Odstavecseseznamem"/>
        <w:numPr>
          <w:ilvl w:val="0"/>
          <w:numId w:val="15"/>
        </w:numPr>
        <w:ind w:left="1134" w:hanging="425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dovoz vypraného prádla a vyčištěných oděvů do sídla Objednatele, předání prádla a oděvů do skladu.</w:t>
      </w:r>
      <w:r w:rsidR="00AE7597" w:rsidRPr="00F62146">
        <w:rPr>
          <w:color w:val="000000"/>
          <w:sz w:val="22"/>
        </w:rPr>
        <w:t xml:space="preserve"> Zástupce Objednatele je povinen potvrdit Zhotoviteli na dodací list </w:t>
      </w:r>
      <w:r w:rsidR="002179F0" w:rsidRPr="00F62146">
        <w:rPr>
          <w:color w:val="000000"/>
          <w:sz w:val="22"/>
        </w:rPr>
        <w:t xml:space="preserve">převzetí vypraného prádla a vyčištěných oděvů včetně jejich množství; dodací list bude podkladem pro fakturaci ceny díla. </w:t>
      </w:r>
    </w:p>
    <w:p w14:paraId="5DAD5D84" w14:textId="77777777" w:rsidR="00653ADB" w:rsidRPr="00F62146" w:rsidRDefault="00653ADB" w:rsidP="00D62453">
      <w:pPr>
        <w:ind w:left="709" w:hanging="709"/>
        <w:jc w:val="both"/>
        <w:rPr>
          <w:color w:val="000000"/>
          <w:sz w:val="22"/>
        </w:rPr>
      </w:pPr>
    </w:p>
    <w:p w14:paraId="0DC6E1FE" w14:textId="1E497E12" w:rsidR="00653ADB" w:rsidRPr="00F62146" w:rsidRDefault="00653ADB" w:rsidP="00D62453">
      <w:p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 xml:space="preserve">2.3. </w:t>
      </w:r>
      <w:r w:rsidRPr="00F62146">
        <w:rPr>
          <w:color w:val="000000"/>
          <w:sz w:val="22"/>
        </w:rPr>
        <w:tab/>
        <w:t>Prádlo a oděvy budou Objednatelem označeny</w:t>
      </w:r>
      <w:r w:rsidR="00990969">
        <w:rPr>
          <w:color w:val="000000"/>
          <w:sz w:val="22"/>
        </w:rPr>
        <w:t xml:space="preserve"> popisovacím fixem na bavlněných pytlích názvem ústavu a střediska. </w:t>
      </w:r>
      <w:r w:rsidR="00E37814">
        <w:rPr>
          <w:color w:val="000000"/>
          <w:sz w:val="22"/>
        </w:rPr>
        <w:t xml:space="preserve">Jednotlivé kusy prádla jsou </w:t>
      </w:r>
      <w:r w:rsidR="00A2334C">
        <w:rPr>
          <w:color w:val="000000"/>
          <w:sz w:val="22"/>
        </w:rPr>
        <w:t>označeny</w:t>
      </w:r>
      <w:r w:rsidR="00E37814">
        <w:rPr>
          <w:color w:val="000000"/>
          <w:sz w:val="22"/>
        </w:rPr>
        <w:t xml:space="preserve"> zkratku ústavu (EÚ) a osobním číslem zaměstnance či zkratkou </w:t>
      </w:r>
      <w:r w:rsidR="00A2334C">
        <w:rPr>
          <w:color w:val="000000"/>
          <w:sz w:val="22"/>
        </w:rPr>
        <w:t>střediska.</w:t>
      </w:r>
      <w:r w:rsidR="00E37814">
        <w:rPr>
          <w:color w:val="000000"/>
          <w:sz w:val="22"/>
        </w:rPr>
        <w:t xml:space="preserve"> </w:t>
      </w:r>
      <w:r w:rsidRPr="00F62146">
        <w:rPr>
          <w:color w:val="000000"/>
          <w:sz w:val="22"/>
        </w:rPr>
        <w:t xml:space="preserve">V případě, že bude Zhotovitel vyžadovat jinou formu značení prádla a oděvů, </w:t>
      </w:r>
      <w:r w:rsidR="00120593" w:rsidRPr="00F62146">
        <w:rPr>
          <w:color w:val="000000"/>
          <w:sz w:val="22"/>
        </w:rPr>
        <w:t xml:space="preserve">souhlasí Objednatel se změnou formy označení, a to na náklady Zhotovitele. Zhotovitel se v takovém případě zavazuje na své náklady po předchozím odsouhlasení konkrétní formy značení Objednatelem, změnu značení prádla a zboží zajistit. </w:t>
      </w:r>
      <w:r w:rsidR="002012E3">
        <w:rPr>
          <w:color w:val="000000"/>
          <w:sz w:val="22"/>
        </w:rPr>
        <w:t>Změnou značení nesmí dojít k poškození prádla či oděvů či k jeho změně vedoucí k rychlejšímu opotřebení.</w:t>
      </w:r>
    </w:p>
    <w:p w14:paraId="69FD7E3A" w14:textId="77777777" w:rsidR="0008729D" w:rsidRPr="00F62146" w:rsidRDefault="0008729D" w:rsidP="00D62453">
      <w:pPr>
        <w:pStyle w:val="Odstavecseseznamem"/>
        <w:ind w:left="709" w:hanging="709"/>
        <w:rPr>
          <w:color w:val="000000"/>
          <w:sz w:val="22"/>
        </w:rPr>
      </w:pPr>
    </w:p>
    <w:p w14:paraId="0A4B75B6" w14:textId="1CDE0DB9" w:rsidR="00D15646" w:rsidRPr="00F62146" w:rsidRDefault="00EA23F8" w:rsidP="00D62453">
      <w:pPr>
        <w:pStyle w:val="Nadpis4"/>
        <w:tabs>
          <w:tab w:val="clear" w:pos="0"/>
        </w:tabs>
        <w:ind w:left="709" w:hanging="709"/>
        <w:rPr>
          <w:color w:val="000000"/>
          <w:sz w:val="22"/>
        </w:rPr>
      </w:pPr>
      <w:r w:rsidRPr="00F62146">
        <w:rPr>
          <w:color w:val="000000"/>
          <w:sz w:val="22"/>
          <w:u w:val="none"/>
        </w:rPr>
        <w:t>III. Doba plnění díla</w:t>
      </w:r>
    </w:p>
    <w:p w14:paraId="0BEF8AEE" w14:textId="77777777" w:rsidR="00D15646" w:rsidRPr="00F62146" w:rsidRDefault="00D15646" w:rsidP="00D62453">
      <w:pPr>
        <w:ind w:left="709" w:hanging="709"/>
        <w:rPr>
          <w:color w:val="000000"/>
          <w:sz w:val="22"/>
        </w:rPr>
      </w:pPr>
    </w:p>
    <w:p w14:paraId="3EB0CC59" w14:textId="6AA29A30" w:rsidR="00167645" w:rsidRPr="00F62146" w:rsidRDefault="00167645" w:rsidP="00D62453">
      <w:pPr>
        <w:widowControl w:val="0"/>
        <w:tabs>
          <w:tab w:val="left" w:pos="360"/>
        </w:tabs>
        <w:suppressAutoHyphens/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 xml:space="preserve">3.1. </w:t>
      </w:r>
      <w:r w:rsidR="00EA23F8" w:rsidRPr="00F62146">
        <w:rPr>
          <w:color w:val="000000"/>
          <w:sz w:val="22"/>
        </w:rPr>
        <w:tab/>
      </w:r>
      <w:r w:rsidRPr="00F62146">
        <w:rPr>
          <w:color w:val="000000"/>
          <w:sz w:val="22"/>
        </w:rPr>
        <w:t>Zhotovitel je povinen převzít prádlo a oděvy řádně a včas, jak je sjednáno v čl. II. odst. 2.2. písm. a) této smlouvy a do 7 kalendářních dnů od převzetí prádla a oděvů je povinen zajistit vyprání a chemické čištění a dovoz a předání prádla do sídla Objednatele, jak v čl. II. odst. 2.2. písm. b) a c) této smlouvy</w:t>
      </w:r>
      <w:r w:rsidR="005C7E20" w:rsidRPr="00F62146">
        <w:rPr>
          <w:color w:val="000000"/>
          <w:sz w:val="22"/>
        </w:rPr>
        <w:t>.</w:t>
      </w:r>
    </w:p>
    <w:p w14:paraId="64654488" w14:textId="1C02F6E4" w:rsidR="003F0DED" w:rsidRPr="00F62146" w:rsidRDefault="003F0DED" w:rsidP="00D62453">
      <w:pPr>
        <w:widowControl w:val="0"/>
        <w:tabs>
          <w:tab w:val="left" w:pos="360"/>
        </w:tabs>
        <w:suppressAutoHyphens/>
        <w:ind w:left="709" w:hanging="709"/>
        <w:jc w:val="both"/>
        <w:rPr>
          <w:color w:val="000000"/>
          <w:sz w:val="22"/>
        </w:rPr>
      </w:pPr>
    </w:p>
    <w:p w14:paraId="6A5F809F" w14:textId="2F4BA04B" w:rsidR="005C7E20" w:rsidRPr="00F62146" w:rsidRDefault="003F0DED" w:rsidP="00D62453">
      <w:pPr>
        <w:widowControl w:val="0"/>
        <w:tabs>
          <w:tab w:val="left" w:pos="360"/>
        </w:tabs>
        <w:suppressAutoHyphens/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3.2.</w:t>
      </w:r>
      <w:r w:rsidRPr="00F62146">
        <w:rPr>
          <w:color w:val="000000"/>
          <w:sz w:val="22"/>
        </w:rPr>
        <w:tab/>
      </w:r>
      <w:r w:rsidR="00560972">
        <w:rPr>
          <w:color w:val="000000"/>
          <w:sz w:val="22"/>
        </w:rPr>
        <w:tab/>
      </w:r>
      <w:r w:rsidRPr="00F62146">
        <w:rPr>
          <w:color w:val="000000"/>
          <w:sz w:val="22"/>
        </w:rPr>
        <w:t xml:space="preserve">Předání vypraného prádla </w:t>
      </w:r>
      <w:r w:rsidR="00560972">
        <w:rPr>
          <w:color w:val="000000"/>
          <w:sz w:val="22"/>
        </w:rPr>
        <w:t xml:space="preserve">a vyčištěných oděvů </w:t>
      </w:r>
      <w:r w:rsidRPr="00F62146">
        <w:rPr>
          <w:color w:val="000000"/>
          <w:sz w:val="22"/>
        </w:rPr>
        <w:t xml:space="preserve">dle v čl. II. odst. 2.2. písm. c) této smlouvy je možné </w:t>
      </w:r>
      <w:r w:rsidR="00990969" w:rsidRPr="00F62146">
        <w:rPr>
          <w:color w:val="000000"/>
          <w:sz w:val="22"/>
        </w:rPr>
        <w:t>pouze v</w:t>
      </w:r>
      <w:r w:rsidRPr="00F62146">
        <w:rPr>
          <w:color w:val="000000"/>
          <w:sz w:val="22"/>
        </w:rPr>
        <w:t> pracovních dnech a v provozní době Objednatele</w:t>
      </w:r>
      <w:r w:rsidR="0073781C" w:rsidRPr="00F62146">
        <w:rPr>
          <w:color w:val="000000"/>
          <w:sz w:val="22"/>
        </w:rPr>
        <w:t xml:space="preserve">. </w:t>
      </w:r>
    </w:p>
    <w:p w14:paraId="55AF50DA" w14:textId="41BD99E8" w:rsidR="0073781C" w:rsidRPr="00F62146" w:rsidRDefault="0073781C" w:rsidP="00D62453">
      <w:pPr>
        <w:widowControl w:val="0"/>
        <w:tabs>
          <w:tab w:val="left" w:pos="360"/>
        </w:tabs>
        <w:suppressAutoHyphens/>
        <w:ind w:left="709" w:hanging="709"/>
        <w:jc w:val="both"/>
        <w:rPr>
          <w:color w:val="000000"/>
          <w:sz w:val="22"/>
        </w:rPr>
      </w:pPr>
    </w:p>
    <w:p w14:paraId="21C6238A" w14:textId="77777777" w:rsidR="0073781C" w:rsidRPr="00F62146" w:rsidRDefault="0073781C" w:rsidP="00D62453">
      <w:pPr>
        <w:widowControl w:val="0"/>
        <w:tabs>
          <w:tab w:val="left" w:pos="360"/>
        </w:tabs>
        <w:suppressAutoHyphens/>
        <w:ind w:left="709" w:hanging="709"/>
        <w:jc w:val="both"/>
        <w:rPr>
          <w:color w:val="000000"/>
          <w:sz w:val="22"/>
        </w:rPr>
      </w:pPr>
    </w:p>
    <w:p w14:paraId="75519D0C" w14:textId="34E31BC5" w:rsidR="005C7E20" w:rsidRPr="00F62146" w:rsidRDefault="009D32BB" w:rsidP="00D62453">
      <w:pPr>
        <w:ind w:left="709" w:hanging="709"/>
        <w:jc w:val="center"/>
        <w:rPr>
          <w:b/>
          <w:bCs/>
          <w:color w:val="000000"/>
          <w:sz w:val="22"/>
        </w:rPr>
      </w:pPr>
      <w:r w:rsidRPr="00F62146">
        <w:rPr>
          <w:b/>
          <w:bCs/>
          <w:color w:val="000000"/>
          <w:sz w:val="22"/>
        </w:rPr>
        <w:t>IV. Cena díla</w:t>
      </w:r>
    </w:p>
    <w:p w14:paraId="2010265C" w14:textId="77777777" w:rsidR="005C7E20" w:rsidRPr="00F62146" w:rsidRDefault="005C7E20" w:rsidP="00D62453">
      <w:pPr>
        <w:ind w:left="709" w:hanging="709"/>
        <w:rPr>
          <w:color w:val="000000"/>
        </w:rPr>
      </w:pPr>
    </w:p>
    <w:p w14:paraId="7A05C279" w14:textId="1A21FB4A" w:rsidR="007C46D1" w:rsidRPr="00F62146" w:rsidRDefault="00990969" w:rsidP="00D62453">
      <w:pPr>
        <w:pStyle w:val="Odstavecseseznamem"/>
        <w:numPr>
          <w:ilvl w:val="1"/>
          <w:numId w:val="18"/>
        </w:numPr>
        <w:ind w:left="709" w:hanging="709"/>
        <w:jc w:val="both"/>
        <w:rPr>
          <w:color w:val="000000"/>
          <w:sz w:val="22"/>
        </w:rPr>
      </w:pPr>
      <w:r>
        <w:rPr>
          <w:color w:val="000000"/>
          <w:sz w:val="22"/>
        </w:rPr>
        <w:t>Zhotoviteli</w:t>
      </w:r>
      <w:r w:rsidR="007C46D1" w:rsidRPr="00F62146">
        <w:rPr>
          <w:color w:val="000000"/>
          <w:sz w:val="22"/>
        </w:rPr>
        <w:t xml:space="preserve"> náleží za jeho činnost dle této smlouvy odměna ve výši dle skutečně provedeného </w:t>
      </w:r>
      <w:r w:rsidR="00B03E48">
        <w:rPr>
          <w:color w:val="000000"/>
          <w:sz w:val="22"/>
        </w:rPr>
        <w:t xml:space="preserve">praní prádla a čistění oděvů </w:t>
      </w:r>
      <w:r w:rsidR="007C46D1" w:rsidRPr="00F62146">
        <w:rPr>
          <w:color w:val="000000"/>
          <w:sz w:val="22"/>
        </w:rPr>
        <w:t xml:space="preserve">v daném kalendářním měsíci. </w:t>
      </w:r>
    </w:p>
    <w:p w14:paraId="276D60DA" w14:textId="77777777" w:rsidR="007C46D1" w:rsidRPr="00F62146" w:rsidRDefault="007C46D1" w:rsidP="00D62453">
      <w:pPr>
        <w:pStyle w:val="Odstavecseseznamem"/>
        <w:ind w:left="709" w:hanging="709"/>
        <w:jc w:val="both"/>
        <w:rPr>
          <w:color w:val="000000"/>
          <w:sz w:val="22"/>
        </w:rPr>
      </w:pPr>
    </w:p>
    <w:p w14:paraId="6D0FE9E0" w14:textId="3472C8AA" w:rsidR="009D32BB" w:rsidRPr="00F62146" w:rsidRDefault="007C46D1" w:rsidP="00D62453">
      <w:pPr>
        <w:pStyle w:val="Odstavecseseznamem"/>
        <w:numPr>
          <w:ilvl w:val="1"/>
          <w:numId w:val="18"/>
        </w:num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V </w:t>
      </w:r>
      <w:r w:rsidR="00990969" w:rsidRPr="00F62146">
        <w:rPr>
          <w:color w:val="000000"/>
          <w:sz w:val="22"/>
        </w:rPr>
        <w:t>ceníku, který</w:t>
      </w:r>
      <w:r w:rsidR="009D32BB" w:rsidRPr="00F62146">
        <w:rPr>
          <w:color w:val="000000"/>
          <w:sz w:val="22"/>
        </w:rPr>
        <w:t xml:space="preserve"> tvoří přílohu č. </w:t>
      </w:r>
      <w:r w:rsidR="00191624">
        <w:rPr>
          <w:color w:val="000000"/>
          <w:sz w:val="22"/>
        </w:rPr>
        <w:t>2</w:t>
      </w:r>
      <w:r w:rsidR="009D32BB" w:rsidRPr="00F62146">
        <w:rPr>
          <w:color w:val="000000"/>
          <w:sz w:val="22"/>
        </w:rPr>
        <w:t xml:space="preserve"> a nedílnou součást této smlouvy </w:t>
      </w:r>
      <w:r w:rsidR="001B187C" w:rsidRPr="00F62146">
        <w:rPr>
          <w:color w:val="000000"/>
          <w:sz w:val="22"/>
        </w:rPr>
        <w:t>se sjednává</w:t>
      </w:r>
      <w:r w:rsidR="009D32BB" w:rsidRPr="00F62146">
        <w:rPr>
          <w:color w:val="000000"/>
          <w:sz w:val="22"/>
        </w:rPr>
        <w:t xml:space="preserve"> položkov</w:t>
      </w:r>
      <w:r w:rsidR="001B187C" w:rsidRPr="00F62146">
        <w:rPr>
          <w:color w:val="000000"/>
          <w:sz w:val="22"/>
        </w:rPr>
        <w:t xml:space="preserve">á cena </w:t>
      </w:r>
      <w:r w:rsidR="009D32BB" w:rsidRPr="00F62146">
        <w:rPr>
          <w:color w:val="000000"/>
          <w:sz w:val="22"/>
        </w:rPr>
        <w:t xml:space="preserve">za každý vypraný kus prádla a chemicky vyčištěný kus oděvu převzatý Zhotovitelem dle čl. II. odst. 2.2. písm. a) této smlouvy. Cena jednotlivých položek zahrnuje veškeré činnosti Zhotovitele uvedené v čl. II. odst. 2.2. této smlouvy. </w:t>
      </w:r>
      <w:r w:rsidR="00032C72">
        <w:rPr>
          <w:color w:val="000000"/>
          <w:sz w:val="22"/>
        </w:rPr>
        <w:t xml:space="preserve">V případě prádla či oděvů v ceníku neuvedených bude použita </w:t>
      </w:r>
      <w:r w:rsidR="005A08CA">
        <w:rPr>
          <w:color w:val="000000"/>
          <w:sz w:val="22"/>
        </w:rPr>
        <w:t>cena dle ceníku Zhotovitele platného v době, kdy bude v příloze č. 2 neuvedený kus prádla či oblečení předán k vyprání či vyčištění.</w:t>
      </w:r>
    </w:p>
    <w:p w14:paraId="7833FDB6" w14:textId="77777777" w:rsidR="009D32BB" w:rsidRPr="00F62146" w:rsidRDefault="009D32BB" w:rsidP="00D62453">
      <w:pPr>
        <w:pStyle w:val="Odstavecseseznamem"/>
        <w:ind w:left="709" w:hanging="709"/>
        <w:jc w:val="both"/>
        <w:rPr>
          <w:color w:val="000000"/>
          <w:sz w:val="22"/>
        </w:rPr>
      </w:pPr>
    </w:p>
    <w:p w14:paraId="2E8E2C01" w14:textId="2F0DD326" w:rsidR="009D32BB" w:rsidRPr="00F62146" w:rsidRDefault="009D32BB" w:rsidP="00D62453">
      <w:pPr>
        <w:pStyle w:val="Odstavecseseznamem"/>
        <w:numPr>
          <w:ilvl w:val="1"/>
          <w:numId w:val="18"/>
        </w:num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Zhotovitel vystaví Objednateli jednou měsíčně fakturu, v níž bude vyčíslena cena díla za uplynulý kalendářní měsíc</w:t>
      </w:r>
      <w:r w:rsidR="00AE7597" w:rsidRPr="00F62146">
        <w:rPr>
          <w:color w:val="000000"/>
          <w:sz w:val="22"/>
        </w:rPr>
        <w:t xml:space="preserve"> na základě Objednatelem odsouhlasených dodacích listů za uplynulý měsíc</w:t>
      </w:r>
      <w:r w:rsidR="002643BD">
        <w:rPr>
          <w:color w:val="000000"/>
          <w:sz w:val="22"/>
        </w:rPr>
        <w:t>, tj. dle odsouhlaseného objemu vypraného prádla a vyčištěných oděvů</w:t>
      </w:r>
      <w:r w:rsidRPr="00F62146">
        <w:rPr>
          <w:color w:val="000000"/>
          <w:sz w:val="22"/>
        </w:rPr>
        <w:t xml:space="preserve">. Faktura bude splňovat veškeré náležitosti </w:t>
      </w:r>
      <w:r w:rsidR="001203A8" w:rsidRPr="00F62146">
        <w:rPr>
          <w:color w:val="000000"/>
          <w:sz w:val="22"/>
        </w:rPr>
        <w:t xml:space="preserve">daňového </w:t>
      </w:r>
      <w:r w:rsidR="00162206" w:rsidRPr="00F62146">
        <w:rPr>
          <w:color w:val="000000"/>
          <w:sz w:val="22"/>
        </w:rPr>
        <w:t>dokladu</w:t>
      </w:r>
      <w:r w:rsidR="001203A8" w:rsidRPr="00F62146">
        <w:rPr>
          <w:color w:val="000000"/>
          <w:sz w:val="22"/>
        </w:rPr>
        <w:t xml:space="preserve"> a její splatnost bude 21/slovy: </w:t>
      </w:r>
      <w:proofErr w:type="spellStart"/>
      <w:r w:rsidR="001203A8" w:rsidRPr="00F62146">
        <w:rPr>
          <w:color w:val="000000"/>
          <w:sz w:val="22"/>
        </w:rPr>
        <w:t>dvacetjedna</w:t>
      </w:r>
      <w:proofErr w:type="spellEnd"/>
      <w:r w:rsidR="001203A8" w:rsidRPr="00F62146">
        <w:rPr>
          <w:color w:val="000000"/>
          <w:sz w:val="22"/>
        </w:rPr>
        <w:t>/dní od data jejího vystavení. Fakturu lze zasílat v elektronické formě na email objednatele fakturace@endo.cz</w:t>
      </w:r>
    </w:p>
    <w:p w14:paraId="12B5AFF0" w14:textId="77777777" w:rsidR="009D32BB" w:rsidRPr="00F62146" w:rsidRDefault="009D32BB" w:rsidP="00D62453">
      <w:pPr>
        <w:pStyle w:val="Odstavecseseznamem"/>
        <w:ind w:left="709" w:hanging="709"/>
        <w:rPr>
          <w:color w:val="000000"/>
          <w:sz w:val="22"/>
        </w:rPr>
      </w:pPr>
    </w:p>
    <w:p w14:paraId="6C339A5C" w14:textId="0C01F62C" w:rsidR="009D32BB" w:rsidRPr="00C356CA" w:rsidRDefault="001203A8" w:rsidP="00D62453">
      <w:pPr>
        <w:pStyle w:val="Odstavecseseznamem"/>
        <w:numPr>
          <w:ilvl w:val="1"/>
          <w:numId w:val="18"/>
        </w:numPr>
        <w:ind w:left="709" w:hanging="709"/>
        <w:jc w:val="both"/>
        <w:rPr>
          <w:sz w:val="22"/>
        </w:rPr>
      </w:pPr>
      <w:r w:rsidRPr="00C356CA">
        <w:rPr>
          <w:sz w:val="22"/>
        </w:rPr>
        <w:t xml:space="preserve">Příloha č. </w:t>
      </w:r>
      <w:r w:rsidR="00191624">
        <w:rPr>
          <w:sz w:val="22"/>
        </w:rPr>
        <w:t>2</w:t>
      </w:r>
      <w:r w:rsidRPr="00C356CA">
        <w:rPr>
          <w:sz w:val="22"/>
        </w:rPr>
        <w:t xml:space="preserve"> této smlouvy, stanovící položkově ceny </w:t>
      </w:r>
      <w:r w:rsidR="001B187C" w:rsidRPr="00C356CA">
        <w:rPr>
          <w:sz w:val="22"/>
        </w:rPr>
        <w:t xml:space="preserve">za vyprání jednotlivých kusů prádla a vyčištění oděvů, </w:t>
      </w:r>
      <w:r w:rsidRPr="00C356CA">
        <w:rPr>
          <w:sz w:val="22"/>
        </w:rPr>
        <w:t>může být změněna, a to</w:t>
      </w:r>
      <w:r w:rsidR="007003D1" w:rsidRPr="00C356CA">
        <w:rPr>
          <w:sz w:val="22"/>
        </w:rPr>
        <w:t xml:space="preserve"> na základě vzájemné dohody obou stran</w:t>
      </w:r>
      <w:r w:rsidRPr="00C356CA">
        <w:rPr>
          <w:sz w:val="22"/>
        </w:rPr>
        <w:t xml:space="preserve"> se zohledněním </w:t>
      </w:r>
      <w:r w:rsidR="007003D1" w:rsidRPr="00C356CA">
        <w:rPr>
          <w:sz w:val="22"/>
        </w:rPr>
        <w:t>prokázaných změn reálných nákladů Zhotovitele, a to</w:t>
      </w:r>
      <w:r w:rsidRPr="00C356CA">
        <w:rPr>
          <w:sz w:val="22"/>
        </w:rPr>
        <w:t xml:space="preserve"> vždy</w:t>
      </w:r>
      <w:r w:rsidR="007003D1" w:rsidRPr="00C356CA">
        <w:rPr>
          <w:sz w:val="22"/>
        </w:rPr>
        <w:t xml:space="preserve"> </w:t>
      </w:r>
      <w:r w:rsidRPr="00C356CA">
        <w:rPr>
          <w:sz w:val="22"/>
        </w:rPr>
        <w:t>k</w:t>
      </w:r>
      <w:r w:rsidR="007003D1" w:rsidRPr="00C356CA">
        <w:rPr>
          <w:sz w:val="22"/>
        </w:rPr>
        <w:t> 1.</w:t>
      </w:r>
      <w:r w:rsidR="00136432" w:rsidRPr="00C356CA">
        <w:rPr>
          <w:sz w:val="22"/>
        </w:rPr>
        <w:t xml:space="preserve"> březnu</w:t>
      </w:r>
      <w:r w:rsidR="007003D1" w:rsidRPr="00C356CA">
        <w:rPr>
          <w:sz w:val="22"/>
        </w:rPr>
        <w:t xml:space="preserve"> počínaje rokem 2024. </w:t>
      </w:r>
    </w:p>
    <w:p w14:paraId="583DBBA7" w14:textId="64EE4A73" w:rsidR="00D15646" w:rsidRPr="00C356CA" w:rsidRDefault="00D15646" w:rsidP="00D62453">
      <w:pPr>
        <w:ind w:left="709" w:hanging="709"/>
        <w:rPr>
          <w:sz w:val="22"/>
        </w:rPr>
      </w:pPr>
    </w:p>
    <w:p w14:paraId="4687C2E0" w14:textId="28CE907D" w:rsidR="001D532E" w:rsidRPr="00F62146" w:rsidRDefault="001D532E" w:rsidP="00D62453">
      <w:pPr>
        <w:ind w:left="709" w:hanging="709"/>
        <w:jc w:val="center"/>
        <w:rPr>
          <w:b/>
          <w:bCs/>
          <w:color w:val="000000"/>
          <w:sz w:val="22"/>
        </w:rPr>
      </w:pPr>
      <w:r w:rsidRPr="00C356CA">
        <w:rPr>
          <w:b/>
          <w:bCs/>
          <w:sz w:val="22"/>
        </w:rPr>
        <w:t xml:space="preserve">V. Doba trvání </w:t>
      </w:r>
      <w:r w:rsidRPr="00F62146">
        <w:rPr>
          <w:b/>
          <w:bCs/>
          <w:color w:val="000000"/>
          <w:sz w:val="22"/>
        </w:rPr>
        <w:t>smlouvy</w:t>
      </w:r>
    </w:p>
    <w:p w14:paraId="1789E6AD" w14:textId="20633778" w:rsidR="001D532E" w:rsidRPr="00F62146" w:rsidRDefault="001D532E" w:rsidP="00D62453">
      <w:pPr>
        <w:ind w:left="709" w:hanging="709"/>
        <w:rPr>
          <w:b/>
          <w:bCs/>
          <w:color w:val="000000"/>
          <w:sz w:val="22"/>
        </w:rPr>
      </w:pPr>
    </w:p>
    <w:p w14:paraId="1953A80D" w14:textId="491F7064" w:rsidR="001D532E" w:rsidRPr="00F62146" w:rsidRDefault="001D532E" w:rsidP="00D62453">
      <w:pPr>
        <w:ind w:left="709" w:hanging="709"/>
        <w:rPr>
          <w:color w:val="000000"/>
          <w:sz w:val="22"/>
        </w:rPr>
      </w:pPr>
      <w:r w:rsidRPr="00F62146">
        <w:rPr>
          <w:color w:val="000000"/>
          <w:sz w:val="22"/>
        </w:rPr>
        <w:t xml:space="preserve">5.1. </w:t>
      </w:r>
      <w:r w:rsidRPr="00F62146">
        <w:rPr>
          <w:color w:val="000000"/>
          <w:sz w:val="22"/>
        </w:rPr>
        <w:tab/>
        <w:t xml:space="preserve">Tato smlouva se uzavírá na dobu neurčitou. </w:t>
      </w:r>
    </w:p>
    <w:p w14:paraId="56278B69" w14:textId="461C283D" w:rsidR="001D532E" w:rsidRPr="00F62146" w:rsidRDefault="001D532E" w:rsidP="00D62453">
      <w:pPr>
        <w:ind w:left="709" w:hanging="709"/>
        <w:rPr>
          <w:color w:val="000000"/>
          <w:sz w:val="22"/>
        </w:rPr>
      </w:pPr>
    </w:p>
    <w:p w14:paraId="414097FB" w14:textId="062C11C4" w:rsidR="001D532E" w:rsidRPr="00F62146" w:rsidRDefault="001D532E" w:rsidP="00D62453">
      <w:p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5.2.</w:t>
      </w:r>
      <w:r w:rsidRPr="00F62146">
        <w:rPr>
          <w:color w:val="000000"/>
          <w:sz w:val="22"/>
        </w:rPr>
        <w:tab/>
        <w:t>Obě smluvní strany jsou oprávněny tuto smlouvu vypovědět, a to v tříměsíční výpovědní lhůtě. Výpověď musí být podána písemně a začíná plynout prvním dnem následujícího měsíce od jejího předání k poštovní přepravě. Místem doručení výpovědi je adresa sídla nebo místo podnikání smluvních stran uvedených v záhlaví této smlouvy.</w:t>
      </w:r>
    </w:p>
    <w:p w14:paraId="63B23BB5" w14:textId="47A96EBD" w:rsidR="009753BF" w:rsidRPr="00F62146" w:rsidRDefault="009753BF" w:rsidP="00D62453">
      <w:pPr>
        <w:ind w:left="709" w:hanging="709"/>
        <w:jc w:val="both"/>
        <w:rPr>
          <w:color w:val="000000"/>
          <w:sz w:val="22"/>
        </w:rPr>
      </w:pPr>
    </w:p>
    <w:p w14:paraId="4A0A1649" w14:textId="77777777" w:rsidR="009753BF" w:rsidRPr="00F62146" w:rsidRDefault="009753BF" w:rsidP="00D62453">
      <w:pPr>
        <w:ind w:left="709" w:hanging="709"/>
        <w:jc w:val="both"/>
        <w:rPr>
          <w:color w:val="000000"/>
          <w:sz w:val="22"/>
        </w:rPr>
      </w:pPr>
    </w:p>
    <w:p w14:paraId="421D7749" w14:textId="7B4999A6" w:rsidR="00853647" w:rsidRPr="00F62146" w:rsidRDefault="009753BF" w:rsidP="00D62453">
      <w:pPr>
        <w:ind w:left="709" w:hanging="709"/>
        <w:jc w:val="center"/>
        <w:rPr>
          <w:b/>
          <w:bCs/>
          <w:color w:val="000000"/>
          <w:sz w:val="22"/>
        </w:rPr>
      </w:pPr>
      <w:r w:rsidRPr="00F62146">
        <w:rPr>
          <w:b/>
          <w:bCs/>
          <w:color w:val="000000"/>
          <w:sz w:val="22"/>
        </w:rPr>
        <w:t xml:space="preserve">VI. </w:t>
      </w:r>
      <w:r w:rsidR="00853647" w:rsidRPr="00F62146">
        <w:rPr>
          <w:b/>
          <w:bCs/>
          <w:color w:val="000000"/>
          <w:sz w:val="22"/>
        </w:rPr>
        <w:t>Povinnosti smluvních stran</w:t>
      </w:r>
    </w:p>
    <w:p w14:paraId="519877AE" w14:textId="29A0C717" w:rsidR="00853647" w:rsidRPr="00F62146" w:rsidRDefault="00853647" w:rsidP="00D62453">
      <w:pPr>
        <w:ind w:left="709" w:hanging="709"/>
        <w:rPr>
          <w:b/>
          <w:bCs/>
          <w:color w:val="000000"/>
          <w:sz w:val="22"/>
        </w:rPr>
      </w:pPr>
    </w:p>
    <w:p w14:paraId="18027A20" w14:textId="4DA5CFFE" w:rsidR="00853647" w:rsidRPr="00F62146" w:rsidRDefault="00853647" w:rsidP="00D62453">
      <w:p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6.1.</w:t>
      </w:r>
      <w:r w:rsidRPr="00F62146">
        <w:rPr>
          <w:color w:val="000000"/>
          <w:sz w:val="22"/>
        </w:rPr>
        <w:tab/>
        <w:t xml:space="preserve">Zhotovitel je povinen provádět dílo sjednané v této smlouvě ve sjednané kvalitě a rozsahu daném touto smlouvou. </w:t>
      </w:r>
      <w:r w:rsidR="00CC1F22" w:rsidRPr="00F62146">
        <w:rPr>
          <w:color w:val="000000"/>
          <w:sz w:val="22"/>
        </w:rPr>
        <w:t>Zhotovitel zodpovídá za to, že výsledkem pracího postupu a procesu bude prádlo</w:t>
      </w:r>
      <w:r w:rsidR="00AC23F5">
        <w:rPr>
          <w:color w:val="000000"/>
          <w:sz w:val="22"/>
        </w:rPr>
        <w:t xml:space="preserve"> a oděvy</w:t>
      </w:r>
      <w:r w:rsidR="00CC1F22" w:rsidRPr="00F62146">
        <w:rPr>
          <w:color w:val="000000"/>
          <w:sz w:val="22"/>
        </w:rPr>
        <w:t xml:space="preserve"> prosté chemické a bakteriální kontaminace.</w:t>
      </w:r>
    </w:p>
    <w:p w14:paraId="57EB95DC" w14:textId="03E10D11" w:rsidR="00CC1F22" w:rsidRPr="00F62146" w:rsidRDefault="00CC1F22" w:rsidP="00D62453">
      <w:pPr>
        <w:ind w:left="709" w:hanging="709"/>
        <w:jc w:val="both"/>
        <w:rPr>
          <w:color w:val="000000"/>
          <w:sz w:val="22"/>
        </w:rPr>
      </w:pPr>
    </w:p>
    <w:p w14:paraId="6BBEE71E" w14:textId="3FA8FAF5" w:rsidR="00CC1F22" w:rsidRPr="00F62146" w:rsidRDefault="00CC1F22" w:rsidP="00D62453">
      <w:p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6.2.</w:t>
      </w:r>
      <w:r w:rsidRPr="00F62146">
        <w:rPr>
          <w:color w:val="000000"/>
          <w:sz w:val="22"/>
        </w:rPr>
        <w:tab/>
      </w:r>
      <w:r w:rsidR="00D52E76" w:rsidRPr="00F62146">
        <w:rPr>
          <w:color w:val="000000"/>
          <w:sz w:val="22"/>
        </w:rPr>
        <w:t xml:space="preserve">Zhotovitel je povinen provádět dílo sám, resp. pomocí subdodavatelů uvedených ve výběrovém řízení. </w:t>
      </w:r>
      <w:r w:rsidR="007C46D1" w:rsidRPr="00F62146">
        <w:rPr>
          <w:color w:val="000000"/>
          <w:sz w:val="22"/>
        </w:rPr>
        <w:t>Změna subdodavatele je možná pouze se souhlasem Objednatele.</w:t>
      </w:r>
    </w:p>
    <w:p w14:paraId="50B057E7" w14:textId="18291D06" w:rsidR="00F66F25" w:rsidRPr="00F62146" w:rsidRDefault="00F66F25" w:rsidP="00D62453">
      <w:pPr>
        <w:ind w:left="709" w:hanging="709"/>
        <w:jc w:val="both"/>
        <w:rPr>
          <w:color w:val="000000"/>
          <w:sz w:val="22"/>
        </w:rPr>
      </w:pPr>
    </w:p>
    <w:p w14:paraId="7C4B3C6D" w14:textId="3A561B83" w:rsidR="00F66F25" w:rsidRPr="00F62146" w:rsidRDefault="00F66F25" w:rsidP="00D62453">
      <w:pPr>
        <w:ind w:left="709" w:hanging="709"/>
        <w:jc w:val="both"/>
        <w:rPr>
          <w:color w:val="000000"/>
          <w:sz w:val="22"/>
        </w:rPr>
      </w:pPr>
      <w:proofErr w:type="gramStart"/>
      <w:r w:rsidRPr="00F62146">
        <w:rPr>
          <w:color w:val="000000"/>
          <w:sz w:val="22"/>
        </w:rPr>
        <w:t>6.3</w:t>
      </w:r>
      <w:proofErr w:type="gramEnd"/>
      <w:r w:rsidRPr="00F62146">
        <w:rPr>
          <w:color w:val="000000"/>
          <w:sz w:val="22"/>
        </w:rPr>
        <w:t>.</w:t>
      </w:r>
      <w:r w:rsidRPr="00F62146">
        <w:rPr>
          <w:color w:val="000000"/>
          <w:sz w:val="22"/>
        </w:rPr>
        <w:tab/>
        <w:t>Zhotovitel je povinen nejpozději v první den účinnosti této smlouvy zřídit a po celou dobu trvání této smlouvy mít v platnosti pojištění odpovědnosti za škodu vzniklou v souvislosti s jeho činností dle této smlouvy, tj. s prováděním díla sjednaného v této smlouvě</w:t>
      </w:r>
      <w:r w:rsidR="00DE3E1D">
        <w:rPr>
          <w:color w:val="000000"/>
          <w:sz w:val="22"/>
        </w:rPr>
        <w:t xml:space="preserve">, a to s krytím ve výši </w:t>
      </w:r>
      <w:r w:rsidR="00DE3E1D" w:rsidRPr="00413357">
        <w:rPr>
          <w:color w:val="000000"/>
          <w:sz w:val="22"/>
        </w:rPr>
        <w:t>minimálně</w:t>
      </w:r>
      <w:r w:rsidR="00DE3E1D">
        <w:rPr>
          <w:color w:val="000000"/>
          <w:sz w:val="22"/>
        </w:rPr>
        <w:t xml:space="preserve"> 1.000.000,- Kč.</w:t>
      </w:r>
    </w:p>
    <w:p w14:paraId="2300F086" w14:textId="77777777" w:rsidR="007C46D1" w:rsidRPr="00F62146" w:rsidRDefault="007C46D1" w:rsidP="00D62453">
      <w:pPr>
        <w:ind w:left="709" w:hanging="709"/>
        <w:jc w:val="both"/>
        <w:rPr>
          <w:color w:val="000000"/>
          <w:sz w:val="22"/>
        </w:rPr>
      </w:pPr>
    </w:p>
    <w:p w14:paraId="2941C8C6" w14:textId="77777777" w:rsidR="00853647" w:rsidRPr="00F62146" w:rsidRDefault="00853647" w:rsidP="00D62453">
      <w:pPr>
        <w:ind w:left="709" w:hanging="709"/>
        <w:jc w:val="center"/>
        <w:rPr>
          <w:b/>
          <w:bCs/>
          <w:color w:val="000000"/>
          <w:sz w:val="22"/>
        </w:rPr>
      </w:pPr>
    </w:p>
    <w:p w14:paraId="24AB0E9F" w14:textId="6868E59D" w:rsidR="009D32BB" w:rsidRPr="00F62146" w:rsidRDefault="00853647" w:rsidP="00D62453">
      <w:pPr>
        <w:ind w:left="709" w:hanging="709"/>
        <w:jc w:val="center"/>
        <w:rPr>
          <w:b/>
          <w:bCs/>
          <w:color w:val="000000"/>
          <w:sz w:val="22"/>
        </w:rPr>
      </w:pPr>
      <w:r w:rsidRPr="00F62146">
        <w:rPr>
          <w:b/>
          <w:bCs/>
          <w:color w:val="000000"/>
          <w:sz w:val="22"/>
        </w:rPr>
        <w:t xml:space="preserve">VII. </w:t>
      </w:r>
      <w:r w:rsidR="009753BF" w:rsidRPr="00F62146">
        <w:rPr>
          <w:b/>
          <w:bCs/>
          <w:color w:val="000000"/>
          <w:sz w:val="22"/>
        </w:rPr>
        <w:t>Smluvní pokuty</w:t>
      </w:r>
    </w:p>
    <w:p w14:paraId="051450ED" w14:textId="77715189" w:rsidR="009753BF" w:rsidRPr="00F62146" w:rsidRDefault="009753BF" w:rsidP="00D62453">
      <w:pPr>
        <w:ind w:left="709" w:hanging="709"/>
        <w:rPr>
          <w:b/>
          <w:bCs/>
          <w:color w:val="000000"/>
          <w:sz w:val="22"/>
        </w:rPr>
      </w:pPr>
    </w:p>
    <w:p w14:paraId="5151F2E0" w14:textId="358691D0" w:rsidR="009753BF" w:rsidRPr="00F62146" w:rsidRDefault="00853647" w:rsidP="00D62453">
      <w:p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7.1</w:t>
      </w:r>
      <w:r w:rsidR="009753BF" w:rsidRPr="00F62146">
        <w:rPr>
          <w:color w:val="000000"/>
          <w:sz w:val="22"/>
        </w:rPr>
        <w:t xml:space="preserve">. </w:t>
      </w:r>
      <w:r w:rsidR="009753BF" w:rsidRPr="00F62146">
        <w:rPr>
          <w:color w:val="000000"/>
          <w:sz w:val="22"/>
        </w:rPr>
        <w:tab/>
        <w:t xml:space="preserve">V případě prodlení Zhotovitele s prováděním díla (tj. v případě prodlení s kteroukoliv z činností sjednané v čl. II. odst. </w:t>
      </w:r>
      <w:proofErr w:type="gramStart"/>
      <w:r w:rsidR="009753BF" w:rsidRPr="00F62146">
        <w:rPr>
          <w:color w:val="000000"/>
          <w:sz w:val="22"/>
        </w:rPr>
        <w:t>2.2. této</w:t>
      </w:r>
      <w:proofErr w:type="gramEnd"/>
      <w:r w:rsidR="009753BF" w:rsidRPr="00F62146">
        <w:rPr>
          <w:color w:val="000000"/>
          <w:sz w:val="22"/>
        </w:rPr>
        <w:t xml:space="preserve"> smlouvy ve lhůtě v</w:t>
      </w:r>
      <w:r w:rsidR="00955C72" w:rsidRPr="00F62146">
        <w:rPr>
          <w:color w:val="000000"/>
          <w:sz w:val="22"/>
        </w:rPr>
        <w:t xml:space="preserve"> daném </w:t>
      </w:r>
      <w:r w:rsidR="009753BF" w:rsidRPr="00F62146">
        <w:rPr>
          <w:color w:val="000000"/>
          <w:sz w:val="22"/>
        </w:rPr>
        <w:t xml:space="preserve">odstavci uvedené), se sjednává právo Objednatele na úhradu smluvní pokuty ve výši 0,05% z ceny </w:t>
      </w:r>
      <w:r w:rsidR="00232A3A" w:rsidRPr="00F62146">
        <w:rPr>
          <w:color w:val="000000"/>
          <w:sz w:val="22"/>
        </w:rPr>
        <w:t>části díla, jíž se prodlení týká,</w:t>
      </w:r>
      <w:r w:rsidR="009753BF" w:rsidRPr="00F62146">
        <w:rPr>
          <w:color w:val="000000"/>
          <w:sz w:val="22"/>
        </w:rPr>
        <w:t xml:space="preserve"> za každý</w:t>
      </w:r>
      <w:r w:rsidR="00232A3A" w:rsidRPr="00F62146">
        <w:rPr>
          <w:color w:val="000000"/>
          <w:sz w:val="22"/>
        </w:rPr>
        <w:t xml:space="preserve"> započatý</w:t>
      </w:r>
      <w:r w:rsidR="009753BF" w:rsidRPr="00F62146">
        <w:rPr>
          <w:color w:val="000000"/>
          <w:sz w:val="22"/>
        </w:rPr>
        <w:t xml:space="preserve"> den prodlení</w:t>
      </w:r>
      <w:r w:rsidR="00232A3A" w:rsidRPr="00F62146">
        <w:rPr>
          <w:color w:val="000000"/>
          <w:sz w:val="22"/>
        </w:rPr>
        <w:t xml:space="preserve">, tj. až do doby dodání dané části díla v souladu s čl. II. odst. 2.2. písm. c) této smlouvy. </w:t>
      </w:r>
    </w:p>
    <w:p w14:paraId="16C244EF" w14:textId="35DB31B5" w:rsidR="00232A3A" w:rsidRPr="00F62146" w:rsidRDefault="00232A3A" w:rsidP="00D62453">
      <w:pPr>
        <w:ind w:left="709" w:hanging="709"/>
        <w:jc w:val="both"/>
        <w:rPr>
          <w:color w:val="000000"/>
          <w:sz w:val="22"/>
        </w:rPr>
      </w:pPr>
    </w:p>
    <w:p w14:paraId="350EBF07" w14:textId="41179556" w:rsidR="00232A3A" w:rsidRPr="00F62146" w:rsidRDefault="00853647" w:rsidP="00D62453">
      <w:p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7</w:t>
      </w:r>
      <w:r w:rsidR="00232A3A" w:rsidRPr="00F62146">
        <w:rPr>
          <w:color w:val="000000"/>
          <w:sz w:val="22"/>
        </w:rPr>
        <w:t>.2.</w:t>
      </w:r>
      <w:r w:rsidR="00232A3A" w:rsidRPr="00F62146">
        <w:rPr>
          <w:color w:val="000000"/>
          <w:sz w:val="22"/>
        </w:rPr>
        <w:tab/>
        <w:t>V případě prodlení Objednatele s úhradou faktury vystavené v souladu s čl. IV. této smlouvy, se sjednává právo Zhotovitele na úhradu smluvní pokuty ve výši 0,05% z ceny části díla, jíž se prodlení týká, za každý započatý den prodlení.</w:t>
      </w:r>
    </w:p>
    <w:p w14:paraId="22C14AFC" w14:textId="6C6660BD" w:rsidR="00232A3A" w:rsidRPr="00F62146" w:rsidRDefault="00232A3A" w:rsidP="00D62453">
      <w:pPr>
        <w:ind w:left="709" w:hanging="709"/>
        <w:jc w:val="both"/>
        <w:rPr>
          <w:color w:val="000000"/>
          <w:sz w:val="22"/>
        </w:rPr>
      </w:pPr>
    </w:p>
    <w:p w14:paraId="2E9A1F88" w14:textId="76C2C8DD" w:rsidR="00232A3A" w:rsidRPr="00F62146" w:rsidRDefault="00853647" w:rsidP="00D62453">
      <w:pPr>
        <w:ind w:left="709" w:hanging="709"/>
        <w:jc w:val="both"/>
        <w:rPr>
          <w:color w:val="000000"/>
          <w:sz w:val="22"/>
        </w:rPr>
      </w:pPr>
      <w:r w:rsidRPr="00F62146">
        <w:rPr>
          <w:color w:val="000000"/>
          <w:sz w:val="22"/>
        </w:rPr>
        <w:t>7</w:t>
      </w:r>
      <w:r w:rsidR="00232A3A" w:rsidRPr="00F62146">
        <w:rPr>
          <w:color w:val="000000"/>
          <w:sz w:val="22"/>
        </w:rPr>
        <w:t>.3.</w:t>
      </w:r>
      <w:r w:rsidR="00232A3A" w:rsidRPr="00F62146">
        <w:rPr>
          <w:color w:val="000000"/>
          <w:sz w:val="22"/>
        </w:rPr>
        <w:tab/>
        <w:t xml:space="preserve">Smluvní pokuty dle tohoto článku jsou splatné do 21/slovy: </w:t>
      </w:r>
      <w:proofErr w:type="spellStart"/>
      <w:r w:rsidR="00232A3A" w:rsidRPr="00F62146">
        <w:rPr>
          <w:color w:val="000000"/>
          <w:sz w:val="22"/>
        </w:rPr>
        <w:t>dvacetjedna</w:t>
      </w:r>
      <w:proofErr w:type="spellEnd"/>
      <w:r w:rsidR="00232A3A" w:rsidRPr="00F62146">
        <w:rPr>
          <w:color w:val="000000"/>
          <w:sz w:val="22"/>
        </w:rPr>
        <w:t xml:space="preserve">/ dní od výzvy druhé smluvní strany k úhradě, výzvu je druhá smluvní strana oprávněna učinit i formou vystavení faktury k úhradě smluvní pokuty. </w:t>
      </w:r>
    </w:p>
    <w:p w14:paraId="55B46ABF" w14:textId="77777777" w:rsidR="009753BF" w:rsidRPr="00F62146" w:rsidRDefault="009753BF" w:rsidP="00D62453">
      <w:pPr>
        <w:ind w:left="709" w:hanging="709"/>
        <w:jc w:val="both"/>
        <w:rPr>
          <w:color w:val="000000"/>
          <w:sz w:val="22"/>
        </w:rPr>
      </w:pPr>
    </w:p>
    <w:p w14:paraId="3B312A51" w14:textId="77777777" w:rsidR="000A6CE0" w:rsidRDefault="000A6CE0">
      <w:pPr>
        <w:spacing w:after="160" w:line="259" w:lineRule="auto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br w:type="page"/>
      </w:r>
    </w:p>
    <w:p w14:paraId="4D6DCEE4" w14:textId="2BF6EEBA" w:rsidR="00232A3A" w:rsidRPr="00F62146" w:rsidRDefault="00232A3A" w:rsidP="00D62453">
      <w:pPr>
        <w:ind w:left="709" w:hanging="709"/>
        <w:jc w:val="center"/>
        <w:rPr>
          <w:b/>
          <w:bCs/>
          <w:color w:val="000000"/>
          <w:sz w:val="22"/>
        </w:rPr>
      </w:pPr>
      <w:r w:rsidRPr="00F62146">
        <w:rPr>
          <w:b/>
          <w:bCs/>
          <w:color w:val="000000"/>
          <w:sz w:val="22"/>
        </w:rPr>
        <w:lastRenderedPageBreak/>
        <w:t>VII. Závěrečná ujednání</w:t>
      </w:r>
    </w:p>
    <w:p w14:paraId="5354DCB2" w14:textId="77777777" w:rsidR="00D15646" w:rsidRPr="00F62146" w:rsidRDefault="00D15646" w:rsidP="00D62453">
      <w:pPr>
        <w:ind w:left="709" w:hanging="709"/>
        <w:rPr>
          <w:color w:val="000000"/>
          <w:sz w:val="18"/>
        </w:rPr>
      </w:pPr>
    </w:p>
    <w:p w14:paraId="64EF8107" w14:textId="064653EA" w:rsidR="00D15646" w:rsidRPr="00F62146" w:rsidRDefault="00D15646" w:rsidP="00D62453">
      <w:pPr>
        <w:pStyle w:val="Odstavecseseznamem"/>
        <w:numPr>
          <w:ilvl w:val="1"/>
          <w:numId w:val="19"/>
        </w:numPr>
        <w:ind w:left="709" w:hanging="709"/>
        <w:rPr>
          <w:color w:val="000000"/>
          <w:sz w:val="22"/>
        </w:rPr>
      </w:pPr>
      <w:r w:rsidRPr="00F62146">
        <w:rPr>
          <w:color w:val="000000"/>
          <w:sz w:val="22"/>
        </w:rPr>
        <w:t xml:space="preserve">Tato smlouva je vyhotovena ve 2 výtiscích, z nichž po jednom obdrží každé ze smluvních stran. </w:t>
      </w:r>
    </w:p>
    <w:p w14:paraId="5335E0C1" w14:textId="77777777" w:rsidR="00D15646" w:rsidRPr="00F62146" w:rsidRDefault="00D15646" w:rsidP="00D62453">
      <w:pPr>
        <w:ind w:left="709" w:hanging="709"/>
        <w:rPr>
          <w:color w:val="000000"/>
          <w:sz w:val="22"/>
        </w:rPr>
      </w:pPr>
    </w:p>
    <w:p w14:paraId="54FC2594" w14:textId="487F558C" w:rsidR="00D15646" w:rsidRPr="00F62146" w:rsidRDefault="00CC1B5D" w:rsidP="00D62453">
      <w:pPr>
        <w:widowControl w:val="0"/>
        <w:suppressAutoHyphens/>
        <w:ind w:left="709" w:hanging="709"/>
        <w:rPr>
          <w:color w:val="000000"/>
          <w:sz w:val="22"/>
        </w:rPr>
      </w:pPr>
      <w:r w:rsidRPr="00F62146">
        <w:rPr>
          <w:color w:val="000000"/>
          <w:sz w:val="22"/>
        </w:rPr>
        <w:t xml:space="preserve">8.2. </w:t>
      </w:r>
      <w:r w:rsidRPr="00F62146">
        <w:rPr>
          <w:color w:val="000000"/>
          <w:sz w:val="22"/>
        </w:rPr>
        <w:tab/>
      </w:r>
      <w:r w:rsidR="00D15646" w:rsidRPr="00F62146">
        <w:rPr>
          <w:color w:val="000000"/>
          <w:sz w:val="22"/>
        </w:rPr>
        <w:t>Smlouvu lze měnit nebo doplňovat pouze písemnými dodatky.</w:t>
      </w:r>
    </w:p>
    <w:p w14:paraId="683A73F5" w14:textId="77777777" w:rsidR="00D15646" w:rsidRPr="00F62146" w:rsidRDefault="00D15646" w:rsidP="00D62453">
      <w:pPr>
        <w:ind w:left="709" w:hanging="709"/>
        <w:rPr>
          <w:color w:val="000000"/>
          <w:sz w:val="22"/>
        </w:rPr>
      </w:pPr>
    </w:p>
    <w:p w14:paraId="257F6C00" w14:textId="5D1D5759" w:rsidR="00D15646" w:rsidRPr="00F62146" w:rsidRDefault="00D15646" w:rsidP="00D62453">
      <w:pPr>
        <w:pStyle w:val="Odstavecseseznamem"/>
        <w:numPr>
          <w:ilvl w:val="1"/>
          <w:numId w:val="19"/>
        </w:numPr>
        <w:ind w:left="709" w:hanging="709"/>
        <w:rPr>
          <w:color w:val="000000"/>
          <w:sz w:val="22"/>
        </w:rPr>
      </w:pPr>
      <w:r w:rsidRPr="00F62146">
        <w:rPr>
          <w:color w:val="000000"/>
          <w:sz w:val="22"/>
        </w:rPr>
        <w:t>Smlouva nabývá účinnosti podpisem obou smluvních stran.</w:t>
      </w:r>
    </w:p>
    <w:p w14:paraId="23B61C8F" w14:textId="77777777" w:rsidR="00CC1B5D" w:rsidRPr="00F62146" w:rsidRDefault="00CC1B5D" w:rsidP="00D62453">
      <w:pPr>
        <w:widowControl w:val="0"/>
        <w:suppressAutoHyphens/>
        <w:ind w:left="709" w:hanging="709"/>
        <w:rPr>
          <w:color w:val="000000"/>
          <w:sz w:val="22"/>
        </w:rPr>
      </w:pPr>
    </w:p>
    <w:p w14:paraId="6CEDC845" w14:textId="77777777" w:rsidR="00CC1B5D" w:rsidRPr="00F62146" w:rsidRDefault="00CC1B5D" w:rsidP="00D62453">
      <w:pPr>
        <w:widowControl w:val="0"/>
        <w:suppressAutoHyphens/>
        <w:ind w:left="709" w:hanging="709"/>
        <w:rPr>
          <w:color w:val="000000"/>
          <w:sz w:val="22"/>
        </w:rPr>
      </w:pPr>
    </w:p>
    <w:p w14:paraId="6CD0420E" w14:textId="57205E7E" w:rsidR="00D15646" w:rsidRDefault="00D15646" w:rsidP="00D62453">
      <w:pPr>
        <w:widowControl w:val="0"/>
        <w:suppressAutoHyphens/>
        <w:ind w:left="709" w:hanging="709"/>
        <w:rPr>
          <w:color w:val="000000"/>
          <w:sz w:val="22"/>
        </w:rPr>
      </w:pPr>
      <w:r w:rsidRPr="00B63D45">
        <w:rPr>
          <w:color w:val="000000"/>
          <w:sz w:val="22"/>
        </w:rPr>
        <w:t xml:space="preserve">Přílohy: </w:t>
      </w:r>
      <w:r w:rsidR="00410655" w:rsidRPr="00B63D45">
        <w:rPr>
          <w:color w:val="000000"/>
          <w:sz w:val="22"/>
        </w:rPr>
        <w:t xml:space="preserve">1 </w:t>
      </w:r>
      <w:r w:rsidR="00B63D45">
        <w:rPr>
          <w:color w:val="000000"/>
          <w:sz w:val="22"/>
        </w:rPr>
        <w:t>-</w:t>
      </w:r>
      <w:r w:rsidR="00410655" w:rsidRPr="00B63D45">
        <w:rPr>
          <w:color w:val="000000"/>
          <w:sz w:val="22"/>
        </w:rPr>
        <w:t xml:space="preserve"> </w:t>
      </w:r>
      <w:r w:rsidR="00B63D45" w:rsidRPr="00B63D45">
        <w:rPr>
          <w:color w:val="000000"/>
          <w:sz w:val="18"/>
        </w:rPr>
        <w:t>P</w:t>
      </w:r>
      <w:r w:rsidR="00B63D45" w:rsidRPr="00B63D45">
        <w:rPr>
          <w:color w:val="000000"/>
          <w:sz w:val="22"/>
        </w:rPr>
        <w:t>ředpokládané množství jednotlivých položek za kalendářní měsíc</w:t>
      </w:r>
    </w:p>
    <w:p w14:paraId="67137F90" w14:textId="3CA473BA" w:rsidR="00B63D45" w:rsidRPr="00B63D45" w:rsidRDefault="00B63D45" w:rsidP="00D62453">
      <w:pPr>
        <w:widowControl w:val="0"/>
        <w:suppressAutoHyphens/>
        <w:ind w:left="709" w:hanging="709"/>
        <w:rPr>
          <w:color w:val="000000"/>
          <w:sz w:val="22"/>
        </w:rPr>
      </w:pPr>
      <w:r w:rsidRPr="00B63D45">
        <w:rPr>
          <w:color w:val="000000"/>
          <w:sz w:val="22"/>
        </w:rPr>
        <w:tab/>
        <w:t xml:space="preserve"> 2 - </w:t>
      </w:r>
      <w:r w:rsidRPr="00B63D45">
        <w:rPr>
          <w:color w:val="000000"/>
          <w:sz w:val="18"/>
        </w:rPr>
        <w:t>P</w:t>
      </w:r>
      <w:r w:rsidRPr="00B63D45">
        <w:rPr>
          <w:color w:val="000000"/>
          <w:sz w:val="22"/>
        </w:rPr>
        <w:t>oložkové ceny za každý vypraný kus prádla</w:t>
      </w:r>
    </w:p>
    <w:p w14:paraId="0C82F95E" w14:textId="77777777" w:rsidR="00D15646" w:rsidRPr="00F62146" w:rsidRDefault="00D15646" w:rsidP="00D62453">
      <w:pPr>
        <w:pStyle w:val="Odstavecseseznamem"/>
        <w:ind w:left="709" w:hanging="709"/>
        <w:rPr>
          <w:color w:val="000000"/>
          <w:sz w:val="22"/>
        </w:rPr>
      </w:pPr>
    </w:p>
    <w:p w14:paraId="6CFB6CD6" w14:textId="7928EB1C" w:rsidR="00D15646" w:rsidRPr="00F62146" w:rsidRDefault="00D15646" w:rsidP="00D62453">
      <w:pPr>
        <w:ind w:left="709" w:hanging="709"/>
        <w:rPr>
          <w:color w:val="000000"/>
          <w:sz w:val="22"/>
        </w:rPr>
      </w:pPr>
    </w:p>
    <w:p w14:paraId="31D08EAE" w14:textId="77777777" w:rsidR="00CC1B5D" w:rsidRPr="00F62146" w:rsidRDefault="00CC1B5D" w:rsidP="00D62453">
      <w:pPr>
        <w:ind w:left="709" w:hanging="709"/>
        <w:rPr>
          <w:color w:val="000000"/>
          <w:sz w:val="18"/>
        </w:rPr>
      </w:pPr>
    </w:p>
    <w:p w14:paraId="048B391E" w14:textId="77777777" w:rsidR="00D15646" w:rsidRPr="00F62146" w:rsidRDefault="00D15646" w:rsidP="00D62453">
      <w:pPr>
        <w:ind w:left="709" w:hanging="709"/>
        <w:rPr>
          <w:color w:val="000000"/>
          <w:sz w:val="18"/>
        </w:rPr>
      </w:pPr>
    </w:p>
    <w:p w14:paraId="6C1AF29C" w14:textId="6B5A9FDD" w:rsidR="00D15646" w:rsidRDefault="00D15646" w:rsidP="00D62453">
      <w:pPr>
        <w:ind w:left="709" w:hanging="709"/>
        <w:rPr>
          <w:b/>
          <w:color w:val="000000"/>
          <w:sz w:val="22"/>
          <w:szCs w:val="22"/>
        </w:rPr>
      </w:pPr>
      <w:r w:rsidRPr="00F62146">
        <w:rPr>
          <w:b/>
          <w:color w:val="000000"/>
          <w:sz w:val="22"/>
          <w:szCs w:val="22"/>
        </w:rPr>
        <w:t>Objednatel:</w:t>
      </w:r>
      <w:r w:rsidRPr="00F62146">
        <w:rPr>
          <w:b/>
          <w:color w:val="000000"/>
          <w:sz w:val="22"/>
          <w:szCs w:val="22"/>
        </w:rPr>
        <w:tab/>
      </w:r>
      <w:r w:rsidRPr="00F62146">
        <w:rPr>
          <w:b/>
          <w:color w:val="000000"/>
          <w:sz w:val="22"/>
          <w:szCs w:val="22"/>
        </w:rPr>
        <w:tab/>
      </w:r>
      <w:r w:rsidRPr="00F62146">
        <w:rPr>
          <w:b/>
          <w:color w:val="000000"/>
          <w:sz w:val="22"/>
          <w:szCs w:val="22"/>
        </w:rPr>
        <w:tab/>
      </w:r>
      <w:r w:rsidRPr="00F62146">
        <w:rPr>
          <w:b/>
          <w:color w:val="000000"/>
          <w:sz w:val="22"/>
          <w:szCs w:val="22"/>
        </w:rPr>
        <w:tab/>
      </w:r>
      <w:r w:rsidRPr="00F62146">
        <w:rPr>
          <w:b/>
          <w:color w:val="000000"/>
          <w:sz w:val="22"/>
          <w:szCs w:val="22"/>
        </w:rPr>
        <w:tab/>
      </w:r>
      <w:r w:rsidRPr="00F62146">
        <w:rPr>
          <w:b/>
          <w:color w:val="000000"/>
          <w:sz w:val="22"/>
          <w:szCs w:val="22"/>
        </w:rPr>
        <w:tab/>
      </w:r>
      <w:r w:rsidRPr="00F62146">
        <w:rPr>
          <w:b/>
          <w:color w:val="000000"/>
          <w:sz w:val="22"/>
          <w:szCs w:val="22"/>
        </w:rPr>
        <w:tab/>
      </w:r>
      <w:r w:rsidRPr="00F62146">
        <w:rPr>
          <w:b/>
          <w:color w:val="000000"/>
          <w:sz w:val="22"/>
          <w:szCs w:val="22"/>
        </w:rPr>
        <w:tab/>
        <w:t>Zhotovitel:</w:t>
      </w:r>
    </w:p>
    <w:p w14:paraId="0EB3D9EC" w14:textId="24BBF74C" w:rsidR="001E43B9" w:rsidRDefault="001E43B9" w:rsidP="00D62453">
      <w:pPr>
        <w:ind w:left="709" w:hanging="709"/>
        <w:rPr>
          <w:b/>
          <w:color w:val="000000"/>
          <w:sz w:val="22"/>
          <w:szCs w:val="22"/>
        </w:rPr>
      </w:pPr>
    </w:p>
    <w:p w14:paraId="5A0AD9CD" w14:textId="6D527A57" w:rsidR="001E43B9" w:rsidRDefault="001E43B9" w:rsidP="00D62453">
      <w:pPr>
        <w:ind w:left="709" w:hanging="709"/>
        <w:rPr>
          <w:b/>
          <w:color w:val="000000"/>
          <w:sz w:val="22"/>
          <w:szCs w:val="22"/>
        </w:rPr>
      </w:pPr>
    </w:p>
    <w:p w14:paraId="102C58E4" w14:textId="77777777" w:rsidR="001E43B9" w:rsidRPr="00F62146" w:rsidRDefault="001E43B9" w:rsidP="00D62453">
      <w:pPr>
        <w:ind w:left="709" w:hanging="709"/>
        <w:rPr>
          <w:b/>
          <w:color w:val="000000"/>
          <w:sz w:val="22"/>
          <w:szCs w:val="22"/>
        </w:rPr>
      </w:pPr>
    </w:p>
    <w:p w14:paraId="60DA4C25" w14:textId="77777777" w:rsidR="00D15646" w:rsidRPr="00F62146" w:rsidRDefault="00D15646" w:rsidP="00D62453">
      <w:pPr>
        <w:ind w:left="709" w:hanging="709"/>
        <w:rPr>
          <w:color w:val="000000"/>
          <w:sz w:val="18"/>
        </w:rPr>
      </w:pPr>
    </w:p>
    <w:p w14:paraId="31A822D9" w14:textId="77777777" w:rsidR="00D15646" w:rsidRPr="00F62146" w:rsidRDefault="00D15646" w:rsidP="00D62453">
      <w:pPr>
        <w:ind w:left="709" w:hanging="709"/>
        <w:rPr>
          <w:color w:val="000000"/>
          <w:sz w:val="18"/>
        </w:rPr>
      </w:pPr>
    </w:p>
    <w:p w14:paraId="62D5B723" w14:textId="77777777" w:rsidR="00255A04" w:rsidRPr="00F62146" w:rsidRDefault="001E43B9" w:rsidP="00255A04">
      <w:pPr>
        <w:ind w:left="709" w:hanging="709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……………………………………..</w:t>
      </w:r>
      <w:r w:rsidR="00255A04">
        <w:rPr>
          <w:color w:val="000000"/>
          <w:sz w:val="18"/>
        </w:rPr>
        <w:tab/>
      </w:r>
      <w:r w:rsidR="00255A04">
        <w:rPr>
          <w:color w:val="000000"/>
          <w:sz w:val="18"/>
        </w:rPr>
        <w:tab/>
      </w:r>
      <w:r w:rsidR="00255A04">
        <w:rPr>
          <w:color w:val="000000"/>
          <w:sz w:val="18"/>
        </w:rPr>
        <w:tab/>
      </w:r>
      <w:r w:rsidR="00255A04">
        <w:rPr>
          <w:color w:val="000000"/>
          <w:sz w:val="18"/>
        </w:rPr>
        <w:tab/>
      </w:r>
      <w:r w:rsidR="00255A04">
        <w:rPr>
          <w:color w:val="000000"/>
          <w:sz w:val="18"/>
        </w:rPr>
        <w:tab/>
        <w:t>……………………………………..</w:t>
      </w:r>
    </w:p>
    <w:p w14:paraId="2E7DF8D9" w14:textId="36A83C16" w:rsidR="00B63D45" w:rsidRPr="00B63D45" w:rsidRDefault="00B63D45">
      <w:pPr>
        <w:spacing w:after="160" w:line="259" w:lineRule="auto"/>
        <w:rPr>
          <w:i/>
          <w:iCs/>
          <w:color w:val="000000"/>
          <w:sz w:val="18"/>
        </w:rPr>
      </w:pPr>
      <w:r>
        <w:rPr>
          <w:color w:val="000000"/>
          <w:sz w:val="18"/>
        </w:rPr>
        <w:t xml:space="preserve">  </w:t>
      </w:r>
      <w:r>
        <w:rPr>
          <w:i/>
          <w:iCs/>
          <w:color w:val="000000"/>
          <w:sz w:val="18"/>
        </w:rPr>
        <w:t>ředitelka Endokrinologického ústavu</w:t>
      </w:r>
      <w:r w:rsidR="006628DB">
        <w:rPr>
          <w:i/>
          <w:iCs/>
          <w:color w:val="000000"/>
          <w:sz w:val="18"/>
        </w:rPr>
        <w:tab/>
      </w:r>
      <w:r w:rsidR="006628DB">
        <w:rPr>
          <w:i/>
          <w:iCs/>
          <w:color w:val="000000"/>
          <w:sz w:val="18"/>
        </w:rPr>
        <w:tab/>
      </w:r>
      <w:r w:rsidR="006628DB">
        <w:rPr>
          <w:i/>
          <w:iCs/>
          <w:color w:val="000000"/>
          <w:sz w:val="18"/>
        </w:rPr>
        <w:tab/>
      </w:r>
      <w:r w:rsidR="006628DB">
        <w:rPr>
          <w:i/>
          <w:iCs/>
          <w:color w:val="000000"/>
          <w:sz w:val="18"/>
        </w:rPr>
        <w:tab/>
      </w:r>
      <w:r w:rsidR="006628DB">
        <w:rPr>
          <w:i/>
          <w:iCs/>
          <w:color w:val="000000"/>
          <w:sz w:val="18"/>
        </w:rPr>
        <w:tab/>
        <w:t>ředitel</w:t>
      </w:r>
      <w:bookmarkStart w:id="1" w:name="_GoBack"/>
      <w:bookmarkEnd w:id="1"/>
    </w:p>
    <w:p w14:paraId="45FF06DB" w14:textId="77777777" w:rsidR="00410655" w:rsidRDefault="00410655">
      <w:pPr>
        <w:spacing w:after="160" w:line="259" w:lineRule="auto"/>
        <w:rPr>
          <w:color w:val="000000"/>
          <w:sz w:val="18"/>
        </w:rPr>
      </w:pPr>
    </w:p>
    <w:p w14:paraId="76B6A722" w14:textId="77777777" w:rsidR="00410655" w:rsidRDefault="00410655">
      <w:pPr>
        <w:spacing w:after="160" w:line="259" w:lineRule="auto"/>
        <w:rPr>
          <w:color w:val="000000"/>
          <w:sz w:val="18"/>
        </w:rPr>
      </w:pPr>
    </w:p>
    <w:p w14:paraId="33A1056C" w14:textId="0195D9B1" w:rsidR="00410655" w:rsidRDefault="00410655">
      <w:pPr>
        <w:spacing w:after="160" w:line="259" w:lineRule="auto"/>
        <w:rPr>
          <w:color w:val="000000"/>
          <w:sz w:val="18"/>
        </w:rPr>
      </w:pPr>
      <w:r>
        <w:rPr>
          <w:color w:val="000000"/>
          <w:sz w:val="18"/>
        </w:rPr>
        <w:br w:type="page"/>
      </w:r>
    </w:p>
    <w:p w14:paraId="31A448C8" w14:textId="2FE6F972" w:rsidR="00FC633E" w:rsidRPr="00B63D45" w:rsidRDefault="00191624" w:rsidP="00BB4179">
      <w:pPr>
        <w:spacing w:after="160" w:line="259" w:lineRule="auto"/>
        <w:rPr>
          <w:b/>
          <w:bCs/>
          <w:color w:val="000000"/>
          <w:sz w:val="22"/>
        </w:rPr>
      </w:pPr>
      <w:r w:rsidRPr="00B63D45">
        <w:rPr>
          <w:b/>
          <w:bCs/>
          <w:color w:val="000000"/>
          <w:sz w:val="18"/>
        </w:rPr>
        <w:lastRenderedPageBreak/>
        <w:t>Příloha 1: P</w:t>
      </w:r>
      <w:r w:rsidRPr="00B63D45">
        <w:rPr>
          <w:b/>
          <w:bCs/>
          <w:color w:val="000000"/>
          <w:sz w:val="22"/>
        </w:rPr>
        <w:t>ředpokládané množství jednotlivých položek za kalendářní měsíc</w:t>
      </w:r>
    </w:p>
    <w:p w14:paraId="4AFC4F6C" w14:textId="4C7FC73D" w:rsidR="00B63D45" w:rsidRDefault="00B63D45" w:rsidP="00191624">
      <w:pPr>
        <w:spacing w:after="160" w:line="259" w:lineRule="auto"/>
        <w:jc w:val="right"/>
        <w:rPr>
          <w:color w:val="000000"/>
          <w:sz w:val="22"/>
        </w:rPr>
      </w:pPr>
    </w:p>
    <w:tbl>
      <w:tblPr>
        <w:tblW w:w="83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2332"/>
        <w:gridCol w:w="711"/>
        <w:gridCol w:w="1134"/>
        <w:gridCol w:w="1275"/>
        <w:gridCol w:w="2126"/>
      </w:tblGrid>
      <w:tr w:rsidR="00BB4179" w14:paraId="5494B288" w14:textId="77777777" w:rsidTr="00BB4179">
        <w:trPr>
          <w:trHeight w:val="91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99ED4" w14:textId="77777777" w:rsidR="00BB4179" w:rsidRDefault="00BB41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F1D0E" w14:textId="77777777" w:rsidR="00BB4179" w:rsidRDefault="00BB41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 PRÁDLA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A8D76" w14:textId="77777777" w:rsidR="00BB4179" w:rsidRDefault="00BB41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1A682" w14:textId="77777777" w:rsidR="00BB4179" w:rsidRDefault="00BB41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za měsíc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D9D60" w14:textId="77777777" w:rsidR="00BB4179" w:rsidRDefault="00BB41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cena/ks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B1EAC" w14:textId="77777777" w:rsidR="00BB4179" w:rsidRDefault="00BB41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cena/ plánovaný počet</w:t>
            </w:r>
          </w:p>
        </w:tc>
      </w:tr>
      <w:tr w:rsidR="00BB4179" w14:paraId="0D4AF7F3" w14:textId="77777777" w:rsidTr="00BB4179">
        <w:trPr>
          <w:trHeight w:val="52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1E398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53667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Povlak na polštář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4F4BF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E095E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A4E03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FB475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880,00 Kč</w:t>
            </w:r>
          </w:p>
        </w:tc>
      </w:tr>
      <w:tr w:rsidR="00BB4179" w14:paraId="5DE865D1" w14:textId="77777777" w:rsidTr="00BB4179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6DA1B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9F375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Prostěradlo barevné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DAB72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6E304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00FE7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F1012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1 365,00 Kč</w:t>
            </w:r>
          </w:p>
        </w:tc>
      </w:tr>
      <w:tr w:rsidR="00BB4179" w14:paraId="455A609C" w14:textId="77777777" w:rsidTr="00BB4179">
        <w:trPr>
          <w:trHeight w:val="31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6F6B1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2B021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Cichy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BB4EE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91195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47C8A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A73D4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370,00 Kč</w:t>
            </w:r>
          </w:p>
        </w:tc>
      </w:tr>
      <w:tr w:rsidR="00BB4179" w14:paraId="69FFD4D3" w14:textId="77777777" w:rsidTr="00BB4179">
        <w:trPr>
          <w:trHeight w:val="31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1D49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5407B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Ubrus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762B0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1AFA8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CC94C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35FD2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52,00 Kč</w:t>
            </w:r>
          </w:p>
        </w:tc>
      </w:tr>
      <w:tr w:rsidR="00BB4179" w14:paraId="1A398E77" w14:textId="77777777" w:rsidTr="00BB4179">
        <w:trPr>
          <w:trHeight w:val="52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4A52E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19938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Ručník bavlna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FEC6E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E382A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D7500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E87B8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1 560,00 Kč</w:t>
            </w:r>
          </w:p>
        </w:tc>
      </w:tr>
      <w:tr w:rsidR="00BB4179" w14:paraId="38C8188A" w14:textId="77777777" w:rsidTr="00BB4179">
        <w:trPr>
          <w:trHeight w:val="52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B1F02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156EA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Utěrka bavlna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FF18C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27DF2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690F2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35A31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1 890,00 Kč</w:t>
            </w:r>
          </w:p>
        </w:tc>
      </w:tr>
      <w:tr w:rsidR="00BB4179" w14:paraId="2071ED82" w14:textId="77777777" w:rsidTr="00BB4179">
        <w:trPr>
          <w:trHeight w:val="31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24105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54352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Pytel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466D8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A664D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37F4C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772F5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1 435,00 Kč</w:t>
            </w:r>
          </w:p>
        </w:tc>
      </w:tr>
      <w:tr w:rsidR="00BB4179" w14:paraId="02CC2CD1" w14:textId="77777777" w:rsidTr="00BB4179">
        <w:trPr>
          <w:trHeight w:val="52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15929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657EE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Mikina bavlna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81DBB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9415C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D49A1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E6BD8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285,00 Kč</w:t>
            </w:r>
          </w:p>
        </w:tc>
      </w:tr>
      <w:tr w:rsidR="00BB4179" w14:paraId="5B05261E" w14:textId="77777777" w:rsidTr="00BB4179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FFE41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9E386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Plášť lékařský bílý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A696A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AEA43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9F5C4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6298F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1 920,00 Kč</w:t>
            </w:r>
          </w:p>
        </w:tc>
      </w:tr>
      <w:tr w:rsidR="00BB4179" w14:paraId="10BC11D3" w14:textId="77777777" w:rsidTr="00BB4179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43E90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10935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Košile lékařská, bílá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B097F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845C6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98156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3BA3A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9 400,00 Kč</w:t>
            </w:r>
          </w:p>
        </w:tc>
      </w:tr>
      <w:tr w:rsidR="00BB4179" w14:paraId="1500E4F1" w14:textId="77777777" w:rsidTr="00BB4179">
        <w:trPr>
          <w:trHeight w:val="52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47B76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10CFF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Šortky bílé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C7623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D2550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D26A1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FF403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126,00 Kč</w:t>
            </w:r>
          </w:p>
        </w:tc>
      </w:tr>
      <w:tr w:rsidR="00BB4179" w14:paraId="27C85D84" w14:textId="77777777" w:rsidTr="00BB4179">
        <w:trPr>
          <w:trHeight w:val="52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BC0D3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13F3D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Sukně bílé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3BFCF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227F6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403CF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312E2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126,00 Kč</w:t>
            </w:r>
          </w:p>
        </w:tc>
      </w:tr>
      <w:tr w:rsidR="00BB4179" w14:paraId="500609C5" w14:textId="77777777" w:rsidTr="00BB4179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85CA1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677DC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Šaty pro zdravotní sestry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117EC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FB33F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C2AC3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16180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490,00 Kč</w:t>
            </w:r>
          </w:p>
        </w:tc>
      </w:tr>
      <w:tr w:rsidR="00BB4179" w14:paraId="2C920E5E" w14:textId="77777777" w:rsidTr="00BB4179">
        <w:trPr>
          <w:trHeight w:val="103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1B319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06FF8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Tričko bílé krátký rukáv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4452D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E9F26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C3970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46635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2 320,00 Kč</w:t>
            </w:r>
          </w:p>
        </w:tc>
      </w:tr>
      <w:tr w:rsidR="00BB4179" w14:paraId="63D9D7BF" w14:textId="77777777" w:rsidTr="00BB4179">
        <w:trPr>
          <w:trHeight w:val="52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E0396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C90B9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Tričko barevné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CD2B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3BACC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E538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38FA0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870,00 Kč</w:t>
            </w:r>
          </w:p>
        </w:tc>
      </w:tr>
      <w:tr w:rsidR="00BB4179" w14:paraId="776B0771" w14:textId="77777777" w:rsidTr="00BB4179">
        <w:trPr>
          <w:trHeight w:val="52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6A66F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BC751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Vesta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flees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A43D8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99202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316B8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B48F7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275,00 Kč</w:t>
            </w:r>
          </w:p>
        </w:tc>
      </w:tr>
      <w:tr w:rsidR="00BB4179" w14:paraId="745DD670" w14:textId="77777777" w:rsidTr="00BB4179">
        <w:trPr>
          <w:trHeight w:val="525"/>
        </w:trPr>
        <w:tc>
          <w:tcPr>
            <w:tcW w:w="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9607A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70DD9" w14:textId="77777777" w:rsidR="00BB4179" w:rsidRDefault="00BB4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Kalhoty lékařské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B1C65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D0B02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C2E08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ECEBD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9 680,00 Kč</w:t>
            </w:r>
          </w:p>
        </w:tc>
      </w:tr>
      <w:tr w:rsidR="00BB4179" w14:paraId="27340003" w14:textId="77777777" w:rsidTr="00BB4179">
        <w:trPr>
          <w:trHeight w:val="315"/>
        </w:trPr>
        <w:tc>
          <w:tcPr>
            <w:tcW w:w="4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88637" w14:textId="77777777" w:rsidR="00BB4179" w:rsidRDefault="00BB41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1CBD1" w14:textId="77777777" w:rsidR="00BB4179" w:rsidRDefault="00BB41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4D09E" w14:textId="77777777" w:rsidR="00BB4179" w:rsidRDefault="00BB4179" w:rsidP="00BB4179">
            <w:pPr>
              <w:ind w:right="2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33 044,00 Kč</w:t>
            </w:r>
          </w:p>
        </w:tc>
      </w:tr>
    </w:tbl>
    <w:p w14:paraId="5D0B434E" w14:textId="77777777" w:rsidR="00B63D45" w:rsidRDefault="00B63D45" w:rsidP="00B63D45">
      <w:pPr>
        <w:spacing w:after="160" w:line="259" w:lineRule="auto"/>
        <w:rPr>
          <w:color w:val="000000"/>
          <w:sz w:val="18"/>
        </w:rPr>
      </w:pPr>
    </w:p>
    <w:p w14:paraId="50A8442D" w14:textId="624C6523" w:rsidR="00FC633E" w:rsidRDefault="00FC633E">
      <w:pPr>
        <w:spacing w:after="160" w:line="259" w:lineRule="auto"/>
        <w:rPr>
          <w:color w:val="000000"/>
          <w:sz w:val="18"/>
        </w:rPr>
      </w:pPr>
    </w:p>
    <w:p w14:paraId="27D0D40C" w14:textId="1CCCBB7C" w:rsidR="00FC633E" w:rsidRDefault="00FC633E">
      <w:pPr>
        <w:spacing w:after="160" w:line="259" w:lineRule="auto"/>
        <w:rPr>
          <w:color w:val="000000"/>
          <w:sz w:val="18"/>
        </w:rPr>
      </w:pPr>
    </w:p>
    <w:p w14:paraId="75414229" w14:textId="63940EFC" w:rsidR="00191624" w:rsidRDefault="00191624">
      <w:pPr>
        <w:spacing w:after="160" w:line="259" w:lineRule="auto"/>
        <w:rPr>
          <w:color w:val="000000"/>
          <w:sz w:val="18"/>
        </w:rPr>
      </w:pPr>
    </w:p>
    <w:p w14:paraId="5EE6D833" w14:textId="460F3DFC" w:rsidR="00191624" w:rsidRDefault="00BB4179" w:rsidP="00BB4179">
      <w:pPr>
        <w:spacing w:after="160" w:line="259" w:lineRule="auto"/>
        <w:rPr>
          <w:b/>
          <w:bCs/>
          <w:color w:val="000000"/>
          <w:sz w:val="22"/>
        </w:rPr>
      </w:pPr>
      <w:r>
        <w:rPr>
          <w:b/>
          <w:bCs/>
          <w:color w:val="000000"/>
          <w:sz w:val="18"/>
        </w:rPr>
        <w:lastRenderedPageBreak/>
        <w:t xml:space="preserve">   </w:t>
      </w:r>
      <w:r>
        <w:rPr>
          <w:b/>
          <w:bCs/>
          <w:color w:val="000000"/>
          <w:sz w:val="18"/>
        </w:rPr>
        <w:tab/>
      </w:r>
      <w:r w:rsidR="00191624" w:rsidRPr="00B63D45">
        <w:rPr>
          <w:b/>
          <w:bCs/>
          <w:color w:val="000000"/>
          <w:sz w:val="18"/>
        </w:rPr>
        <w:t xml:space="preserve">Příloha 2: </w:t>
      </w:r>
      <w:r w:rsidR="00B63D45" w:rsidRPr="00B63D45">
        <w:rPr>
          <w:b/>
          <w:bCs/>
          <w:color w:val="000000"/>
          <w:sz w:val="18"/>
        </w:rPr>
        <w:t>P</w:t>
      </w:r>
      <w:r w:rsidR="00B63D45" w:rsidRPr="00B63D45">
        <w:rPr>
          <w:b/>
          <w:bCs/>
          <w:color w:val="000000"/>
          <w:sz w:val="22"/>
        </w:rPr>
        <w:t>oložkové ceny za každý vypraný kus prádla</w:t>
      </w:r>
    </w:p>
    <w:p w14:paraId="41162AC0" w14:textId="77777777" w:rsidR="000A6CE0" w:rsidRPr="00B63D45" w:rsidRDefault="000A6CE0" w:rsidP="00B63D45">
      <w:pPr>
        <w:spacing w:after="160" w:line="259" w:lineRule="auto"/>
        <w:jc w:val="right"/>
        <w:rPr>
          <w:b/>
          <w:bCs/>
          <w:color w:val="000000"/>
          <w:sz w:val="18"/>
        </w:rPr>
      </w:pPr>
    </w:p>
    <w:tbl>
      <w:tblPr>
        <w:tblW w:w="76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303"/>
        <w:gridCol w:w="368"/>
        <w:gridCol w:w="635"/>
        <w:gridCol w:w="1446"/>
        <w:gridCol w:w="1213"/>
        <w:gridCol w:w="1338"/>
      </w:tblGrid>
      <w:tr w:rsidR="00410655" w14:paraId="17751FBD" w14:textId="77777777" w:rsidTr="00541AC9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8874B" w14:textId="77777777" w:rsidR="00410655" w:rsidRDefault="004106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B31D2" w14:textId="77777777" w:rsidR="00410655" w:rsidRDefault="004106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PRÁDLA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31C94" w14:textId="77777777" w:rsidR="00410655" w:rsidRDefault="004106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C4B0F" w14:textId="77777777" w:rsidR="00410655" w:rsidRDefault="004106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84A80" w14:textId="77777777" w:rsidR="00410655" w:rsidRDefault="004106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EF85A" w14:textId="77777777" w:rsidR="00410655" w:rsidRDefault="004106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 DPH v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A6519" w14:textId="77777777" w:rsidR="00410655" w:rsidRDefault="004106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s DPH</w:t>
            </w:r>
          </w:p>
        </w:tc>
      </w:tr>
      <w:tr w:rsidR="00541AC9" w14:paraId="4ACE47F3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F5D39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7F2BB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Povlak na polštář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7AB0E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A0EA1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00876" w14:textId="524AEB69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165C4" w14:textId="62D5293B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9F44F" w14:textId="0FDE70D3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41AC9" w14:paraId="3171E162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B1988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F5198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Prostěradlo barevné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A103A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D835F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5A88F" w14:textId="1F3607DE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02FA5" w14:textId="269B98F9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0A189" w14:textId="639B13E2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541AC9" w14:paraId="78F12C54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0338E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6CF50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Cichy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C0C4E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0B075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E1AC0" w14:textId="23B66E7D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4EB9A" w14:textId="3A484872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F4119" w14:textId="4F56BF02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541AC9" w14:paraId="52CED30A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E80F5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62D52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54F00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46CEB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35CDF" w14:textId="76D898A0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EB5A6" w14:textId="02101BE7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B6498" w14:textId="4DEA9DDF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541AC9" w14:paraId="095731CF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30CD6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0554B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Ručník bavlna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4F921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673DB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75E9D" w14:textId="6E642F2E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5A6DE" w14:textId="3F0B2244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F79FA" w14:textId="3CB74E4D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541AC9" w14:paraId="674B4B5C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E7856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B668A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Utěrka bavlna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99A2C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C3BE3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24C41" w14:textId="1472D7B2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43CD1" w14:textId="292E7122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E0AA6" w14:textId="5F43B517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41AC9" w14:paraId="2CC2F3FC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6E615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58F6B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BC2E8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0F941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6E438" w14:textId="25AA63A6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DF543" w14:textId="75B6FB71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6D8AB" w14:textId="43871A62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541AC9" w14:paraId="0B1EBCAE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6D88C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E5012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Mikina bavlna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29AE1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C8980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3AC3A" w14:textId="14C9955E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2CD71" w14:textId="07D912F1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02D82" w14:textId="310BF213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541AC9" w14:paraId="1112ED32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91AC8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52DA4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Plášť lékařský bílý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4D541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5EF04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F1C1D" w14:textId="1473F87D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625BA" w14:textId="2DB868D1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25350" w14:textId="32529FE4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541AC9" w14:paraId="369A2DC9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2556F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434A1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Košile lékařská, bílá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3CBE5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1EE00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45FB9" w14:textId="401095DF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9215D" w14:textId="1699D56C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A881" w14:textId="26CCB144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541AC9" w14:paraId="609439C2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B5874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D2B37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Šortky bílé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FA4FC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946BE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BAFC7" w14:textId="7B2DC34D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34D71" w14:textId="269D4C41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ED453" w14:textId="15B94377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541AC9" w14:paraId="52B2C8A8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8BDDD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8A0D4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Sukne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bílé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E9AD0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60770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82E0D" w14:textId="57526A45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B84CF" w14:textId="7B83200B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2DC1A" w14:textId="7F5DE3D3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541AC9" w14:paraId="2DA462C0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8AE92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DF333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Šaty pro zdravotní sestry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7D567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29D26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36E47" w14:textId="0FC3C63D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A91D4" w14:textId="70713C4E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94B8F" w14:textId="4FFA0D50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541AC9" w14:paraId="068D0C15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D2343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E8E10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Tričko bílé krátký rukáv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CFC04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CF733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43FE2" w14:textId="6498DE96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3B191" w14:textId="43237558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FFA2B" w14:textId="46DD930C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541AC9" w14:paraId="54A219F6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5278A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AD5E4" w14:textId="77777777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Tričko barevné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C4FF1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3884D" w14:textId="7777777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0C1D6" w14:textId="57A004D2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9116C" w14:textId="4259984C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E3E8A" w14:textId="04EE73A8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541AC9" w14:paraId="206045AD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AC66F" w14:textId="2958B784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B88E3" w14:textId="4D17E929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flees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F29E8" w14:textId="014A00C6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678106" w14:textId="0F0C64A7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D918E" w14:textId="697E2166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5CE47" w14:textId="26D43D61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73D88" w14:textId="37438303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541AC9" w14:paraId="7C0F0914" w14:textId="77777777" w:rsidTr="00541AC9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15F93" w14:textId="4B8512D4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C40A7" w14:textId="1D63ECF0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Kalhoty lékařské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590D9F" w14:textId="1D857919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6C8D7D" w14:textId="2483799E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7CD0A5" w14:textId="62DD6B74" w:rsidR="00541AC9" w:rsidRDefault="00541AC9" w:rsidP="0054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5D3AC9" w14:textId="63701ECD" w:rsidR="00541AC9" w:rsidRDefault="00541AC9" w:rsidP="0054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A4F9C6" w14:textId="5F5A7A42" w:rsidR="00541AC9" w:rsidRDefault="00541AC9" w:rsidP="00541A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541AC9" w14:paraId="5F0E6580" w14:textId="77777777" w:rsidTr="00541AC9">
        <w:trPr>
          <w:trHeight w:val="615"/>
          <w:jc w:val="center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DCB53" w14:textId="77777777" w:rsidR="00541AC9" w:rsidRDefault="00541AC9" w:rsidP="00541A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E01F3" w14:textId="77777777" w:rsidR="00541AC9" w:rsidRDefault="00541AC9" w:rsidP="00541A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D961B" w14:textId="77777777" w:rsidR="00541AC9" w:rsidRDefault="00541AC9" w:rsidP="00541A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44095" w14:textId="77777777" w:rsidR="00541AC9" w:rsidRDefault="00541AC9" w:rsidP="00541AC9">
            <w:pPr>
              <w:rPr>
                <w:sz w:val="20"/>
                <w:szCs w:val="20"/>
              </w:rPr>
            </w:pPr>
          </w:p>
        </w:tc>
      </w:tr>
    </w:tbl>
    <w:p w14:paraId="1BCF835A" w14:textId="02EEE0F3" w:rsidR="00410655" w:rsidRDefault="00410655">
      <w:pPr>
        <w:spacing w:after="160" w:line="259" w:lineRule="auto"/>
        <w:rPr>
          <w:color w:val="000000"/>
          <w:sz w:val="18"/>
        </w:rPr>
      </w:pPr>
    </w:p>
    <w:p w14:paraId="2138882C" w14:textId="77777777" w:rsidR="00410655" w:rsidRDefault="00410655">
      <w:pPr>
        <w:spacing w:after="160" w:line="259" w:lineRule="auto"/>
        <w:rPr>
          <w:color w:val="000000"/>
          <w:sz w:val="18"/>
        </w:rPr>
      </w:pPr>
    </w:p>
    <w:p w14:paraId="675C97CC" w14:textId="6638649E" w:rsidR="00410655" w:rsidRDefault="00410655">
      <w:pPr>
        <w:spacing w:after="160" w:line="259" w:lineRule="auto"/>
        <w:rPr>
          <w:color w:val="000000"/>
          <w:sz w:val="18"/>
        </w:rPr>
      </w:pPr>
    </w:p>
    <w:p w14:paraId="1C78F6BD" w14:textId="77777777" w:rsidR="00410655" w:rsidRDefault="00410655">
      <w:pPr>
        <w:spacing w:after="160" w:line="259" w:lineRule="auto"/>
        <w:rPr>
          <w:color w:val="000000"/>
          <w:sz w:val="18"/>
        </w:rPr>
      </w:pPr>
    </w:p>
    <w:p w14:paraId="37AD9EC8" w14:textId="77777777" w:rsidR="00D15646" w:rsidRPr="00F62146" w:rsidRDefault="00D15646" w:rsidP="00D62453">
      <w:pPr>
        <w:ind w:left="709" w:hanging="709"/>
        <w:rPr>
          <w:color w:val="000000"/>
          <w:sz w:val="18"/>
        </w:rPr>
      </w:pPr>
    </w:p>
    <w:sectPr w:rsidR="00D15646" w:rsidRPr="00F62146">
      <w:footerReference w:type="default" r:id="rId9"/>
      <w:pgSz w:w="11906" w:h="16838"/>
      <w:pgMar w:top="1417" w:right="1417" w:bottom="1417" w:left="14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358F2" w14:textId="77777777" w:rsidR="00057CD0" w:rsidRDefault="00057CD0">
      <w:r>
        <w:separator/>
      </w:r>
    </w:p>
  </w:endnote>
  <w:endnote w:type="continuationSeparator" w:id="0">
    <w:p w14:paraId="7F733FB0" w14:textId="77777777" w:rsidR="00057CD0" w:rsidRDefault="0005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789D0" w14:textId="77777777" w:rsidR="0093142D" w:rsidRDefault="00141BE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7FA9">
      <w:rPr>
        <w:noProof/>
      </w:rPr>
      <w:t>1</w:t>
    </w:r>
    <w:r>
      <w:fldChar w:fldCharType="end"/>
    </w:r>
  </w:p>
  <w:p w14:paraId="085EEC1F" w14:textId="77777777" w:rsidR="0093142D" w:rsidRDefault="00427F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C1B59" w14:textId="77777777" w:rsidR="00057CD0" w:rsidRDefault="00057CD0">
      <w:r>
        <w:separator/>
      </w:r>
    </w:p>
  </w:footnote>
  <w:footnote w:type="continuationSeparator" w:id="0">
    <w:p w14:paraId="5A40D4DC" w14:textId="77777777" w:rsidR="00057CD0" w:rsidRDefault="0005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51179"/>
    <w:multiLevelType w:val="hybridMultilevel"/>
    <w:tmpl w:val="D408E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3108"/>
    <w:multiLevelType w:val="hybridMultilevel"/>
    <w:tmpl w:val="5768B056"/>
    <w:lvl w:ilvl="0" w:tplc="54B61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2055"/>
    <w:multiLevelType w:val="hybridMultilevel"/>
    <w:tmpl w:val="449A3532"/>
    <w:lvl w:ilvl="0" w:tplc="EC3A31F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0E3D"/>
    <w:multiLevelType w:val="hybridMultilevel"/>
    <w:tmpl w:val="552260EE"/>
    <w:lvl w:ilvl="0" w:tplc="CFD01D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D398B"/>
    <w:multiLevelType w:val="hybridMultilevel"/>
    <w:tmpl w:val="FCFE5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2186"/>
    <w:multiLevelType w:val="hybridMultilevel"/>
    <w:tmpl w:val="22F6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12E8"/>
    <w:multiLevelType w:val="multilevel"/>
    <w:tmpl w:val="1BC6D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1955F9"/>
    <w:multiLevelType w:val="hybridMultilevel"/>
    <w:tmpl w:val="1F3E0D0E"/>
    <w:lvl w:ilvl="0" w:tplc="2E502C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B2C31"/>
    <w:multiLevelType w:val="hybridMultilevel"/>
    <w:tmpl w:val="9CC4B5E2"/>
    <w:lvl w:ilvl="0" w:tplc="5044C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819E2"/>
    <w:multiLevelType w:val="multilevel"/>
    <w:tmpl w:val="5FC43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3934846"/>
    <w:multiLevelType w:val="hybridMultilevel"/>
    <w:tmpl w:val="59020862"/>
    <w:lvl w:ilvl="0" w:tplc="05724CA8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3923453F"/>
    <w:multiLevelType w:val="hybridMultilevel"/>
    <w:tmpl w:val="71040FA0"/>
    <w:lvl w:ilvl="0" w:tplc="8FD8C6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A870C52"/>
    <w:multiLevelType w:val="hybridMultilevel"/>
    <w:tmpl w:val="E04A1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E0C"/>
    <w:multiLevelType w:val="hybridMultilevel"/>
    <w:tmpl w:val="3E524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93858"/>
    <w:multiLevelType w:val="hybridMultilevel"/>
    <w:tmpl w:val="75CE0044"/>
    <w:lvl w:ilvl="0" w:tplc="8FD8C6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E47A61"/>
    <w:multiLevelType w:val="multilevel"/>
    <w:tmpl w:val="392EEE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273554A"/>
    <w:multiLevelType w:val="hybridMultilevel"/>
    <w:tmpl w:val="C3FA0086"/>
    <w:lvl w:ilvl="0" w:tplc="1C2AC4D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E7C3971"/>
    <w:multiLevelType w:val="hybridMultilevel"/>
    <w:tmpl w:val="780288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18"/>
  </w:num>
  <w:num w:numId="11">
    <w:abstractNumId w:val="17"/>
  </w:num>
  <w:num w:numId="12">
    <w:abstractNumId w:val="3"/>
  </w:num>
  <w:num w:numId="13">
    <w:abstractNumId w:val="15"/>
  </w:num>
  <w:num w:numId="14">
    <w:abstractNumId w:val="10"/>
  </w:num>
  <w:num w:numId="15">
    <w:abstractNumId w:val="12"/>
  </w:num>
  <w:num w:numId="16">
    <w:abstractNumId w:val="11"/>
  </w:num>
  <w:num w:numId="17">
    <w:abstractNumId w:val="4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6"/>
    <w:rsid w:val="00032C72"/>
    <w:rsid w:val="00056278"/>
    <w:rsid w:val="00057CD0"/>
    <w:rsid w:val="0008196A"/>
    <w:rsid w:val="0008729D"/>
    <w:rsid w:val="000A6CE0"/>
    <w:rsid w:val="000E132F"/>
    <w:rsid w:val="001203A8"/>
    <w:rsid w:val="00120593"/>
    <w:rsid w:val="00136432"/>
    <w:rsid w:val="00141BE9"/>
    <w:rsid w:val="00152884"/>
    <w:rsid w:val="00162206"/>
    <w:rsid w:val="00167645"/>
    <w:rsid w:val="0017519F"/>
    <w:rsid w:val="00191624"/>
    <w:rsid w:val="001B187C"/>
    <w:rsid w:val="001D532E"/>
    <w:rsid w:val="001E43B9"/>
    <w:rsid w:val="002012E3"/>
    <w:rsid w:val="002179F0"/>
    <w:rsid w:val="00232A3A"/>
    <w:rsid w:val="00255A04"/>
    <w:rsid w:val="002643BD"/>
    <w:rsid w:val="002E61F8"/>
    <w:rsid w:val="003019CB"/>
    <w:rsid w:val="00365A78"/>
    <w:rsid w:val="003C2F5F"/>
    <w:rsid w:val="003F0DED"/>
    <w:rsid w:val="0040002B"/>
    <w:rsid w:val="00410655"/>
    <w:rsid w:val="00413357"/>
    <w:rsid w:val="00427FA9"/>
    <w:rsid w:val="00533D00"/>
    <w:rsid w:val="00541AC9"/>
    <w:rsid w:val="00560972"/>
    <w:rsid w:val="005804F1"/>
    <w:rsid w:val="005A08CA"/>
    <w:rsid w:val="005A4798"/>
    <w:rsid w:val="005C7E20"/>
    <w:rsid w:val="006166EA"/>
    <w:rsid w:val="00625128"/>
    <w:rsid w:val="00653ADB"/>
    <w:rsid w:val="006628DB"/>
    <w:rsid w:val="00672559"/>
    <w:rsid w:val="007003D1"/>
    <w:rsid w:val="0073781C"/>
    <w:rsid w:val="00753FF3"/>
    <w:rsid w:val="007C46D1"/>
    <w:rsid w:val="00853647"/>
    <w:rsid w:val="00877A96"/>
    <w:rsid w:val="008C78A1"/>
    <w:rsid w:val="00905D54"/>
    <w:rsid w:val="00955C72"/>
    <w:rsid w:val="009753BF"/>
    <w:rsid w:val="00990969"/>
    <w:rsid w:val="009D32BB"/>
    <w:rsid w:val="00A2334C"/>
    <w:rsid w:val="00A732BD"/>
    <w:rsid w:val="00A83CBA"/>
    <w:rsid w:val="00AA52EE"/>
    <w:rsid w:val="00AC23F5"/>
    <w:rsid w:val="00AE7597"/>
    <w:rsid w:val="00B00268"/>
    <w:rsid w:val="00B03E48"/>
    <w:rsid w:val="00B63D45"/>
    <w:rsid w:val="00BA10EA"/>
    <w:rsid w:val="00BB4179"/>
    <w:rsid w:val="00C356CA"/>
    <w:rsid w:val="00C839D6"/>
    <w:rsid w:val="00CC1B5D"/>
    <w:rsid w:val="00CC1F22"/>
    <w:rsid w:val="00D15646"/>
    <w:rsid w:val="00D4513B"/>
    <w:rsid w:val="00D52E76"/>
    <w:rsid w:val="00D62453"/>
    <w:rsid w:val="00DE3E1D"/>
    <w:rsid w:val="00E37814"/>
    <w:rsid w:val="00E46D2F"/>
    <w:rsid w:val="00E65128"/>
    <w:rsid w:val="00EA23F8"/>
    <w:rsid w:val="00EF2F44"/>
    <w:rsid w:val="00EF5CC5"/>
    <w:rsid w:val="00F62146"/>
    <w:rsid w:val="00F66F25"/>
    <w:rsid w:val="00FC633E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E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5646"/>
    <w:pPr>
      <w:widowControl w:val="0"/>
      <w:numPr>
        <w:numId w:val="1"/>
      </w:numPr>
      <w:suppressAutoHyphens/>
      <w:jc w:val="center"/>
      <w:outlineLvl w:val="0"/>
    </w:pPr>
    <w:rPr>
      <w:b/>
      <w:sz w:val="22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15646"/>
    <w:pPr>
      <w:widowControl w:val="0"/>
      <w:numPr>
        <w:ilvl w:val="1"/>
        <w:numId w:val="1"/>
      </w:numPr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D15646"/>
    <w:pPr>
      <w:widowControl w:val="0"/>
      <w:numPr>
        <w:ilvl w:val="2"/>
        <w:numId w:val="1"/>
      </w:numPr>
      <w:suppressAutoHyphens/>
      <w:jc w:val="center"/>
      <w:outlineLvl w:val="2"/>
    </w:pPr>
    <w:rPr>
      <w:b/>
      <w:sz w:val="20"/>
      <w:szCs w:val="20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D15646"/>
    <w:pPr>
      <w:widowControl w:val="0"/>
      <w:numPr>
        <w:ilvl w:val="3"/>
        <w:numId w:val="1"/>
      </w:numPr>
      <w:suppressAutoHyphens/>
      <w:jc w:val="center"/>
      <w:outlineLvl w:val="3"/>
    </w:pPr>
    <w:rPr>
      <w:b/>
      <w:sz w:val="18"/>
      <w:szCs w:val="20"/>
      <w:u w:val="single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15646"/>
    <w:pPr>
      <w:widowControl w:val="0"/>
      <w:numPr>
        <w:ilvl w:val="4"/>
        <w:numId w:val="1"/>
      </w:numPr>
      <w:suppressAutoHyphens/>
      <w:jc w:val="center"/>
      <w:outlineLvl w:val="4"/>
    </w:pPr>
    <w:rPr>
      <w:b/>
      <w:szCs w:val="20"/>
      <w:u w:val="single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D15646"/>
    <w:pPr>
      <w:widowControl w:val="0"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5646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D1564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15646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D1564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D15646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D15646"/>
    <w:rPr>
      <w:rFonts w:ascii="Times New Roman" w:eastAsia="Times New Roman" w:hAnsi="Times New Roman" w:cs="Times New Roman"/>
      <w:b/>
      <w:sz w:val="18"/>
      <w:szCs w:val="20"/>
      <w:u w:val="single"/>
      <w:lang w:eastAsia="ar-SA"/>
    </w:rPr>
  </w:style>
  <w:style w:type="character" w:customStyle="1" w:styleId="Nadpis5Char">
    <w:name w:val="Nadpis 5 Char"/>
    <w:basedOn w:val="Standardnpsmoodstavce"/>
    <w:link w:val="Nadpis5"/>
    <w:rsid w:val="00D15646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dpis6Char">
    <w:name w:val="Nadpis 6 Char"/>
    <w:basedOn w:val="Standardnpsmoodstavce"/>
    <w:link w:val="Nadpis6"/>
    <w:rsid w:val="00D15646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Zpat">
    <w:name w:val="footer"/>
    <w:basedOn w:val="Normln"/>
    <w:link w:val="ZpatChar"/>
    <w:uiPriority w:val="99"/>
    <w:rsid w:val="00D15646"/>
    <w:pPr>
      <w:widowControl w:val="0"/>
      <w:tabs>
        <w:tab w:val="center" w:pos="4536"/>
        <w:tab w:val="right" w:pos="9050"/>
      </w:tabs>
      <w:suppressAutoHyphens/>
    </w:pPr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D156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D1564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1564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15646"/>
    <w:pPr>
      <w:widowControl w:val="0"/>
      <w:suppressAutoHyphens/>
      <w:ind w:left="708"/>
    </w:pPr>
    <w:rPr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156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15646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l2">
    <w:name w:val="l2"/>
    <w:basedOn w:val="Normln"/>
    <w:rsid w:val="00625128"/>
    <w:pPr>
      <w:spacing w:before="100" w:beforeAutospacing="1" w:after="100" w:afterAutospacing="1"/>
    </w:pPr>
  </w:style>
  <w:style w:type="paragraph" w:customStyle="1" w:styleId="l1">
    <w:name w:val="l1"/>
    <w:basedOn w:val="Normln"/>
    <w:rsid w:val="00625128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1203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03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03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3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3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3CB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8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5646"/>
    <w:pPr>
      <w:widowControl w:val="0"/>
      <w:numPr>
        <w:numId w:val="1"/>
      </w:numPr>
      <w:suppressAutoHyphens/>
      <w:jc w:val="center"/>
      <w:outlineLvl w:val="0"/>
    </w:pPr>
    <w:rPr>
      <w:b/>
      <w:sz w:val="22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15646"/>
    <w:pPr>
      <w:widowControl w:val="0"/>
      <w:numPr>
        <w:ilvl w:val="1"/>
        <w:numId w:val="1"/>
      </w:numPr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D15646"/>
    <w:pPr>
      <w:widowControl w:val="0"/>
      <w:numPr>
        <w:ilvl w:val="2"/>
        <w:numId w:val="1"/>
      </w:numPr>
      <w:suppressAutoHyphens/>
      <w:jc w:val="center"/>
      <w:outlineLvl w:val="2"/>
    </w:pPr>
    <w:rPr>
      <w:b/>
      <w:sz w:val="20"/>
      <w:szCs w:val="20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D15646"/>
    <w:pPr>
      <w:widowControl w:val="0"/>
      <w:numPr>
        <w:ilvl w:val="3"/>
        <w:numId w:val="1"/>
      </w:numPr>
      <w:suppressAutoHyphens/>
      <w:jc w:val="center"/>
      <w:outlineLvl w:val="3"/>
    </w:pPr>
    <w:rPr>
      <w:b/>
      <w:sz w:val="18"/>
      <w:szCs w:val="20"/>
      <w:u w:val="single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15646"/>
    <w:pPr>
      <w:widowControl w:val="0"/>
      <w:numPr>
        <w:ilvl w:val="4"/>
        <w:numId w:val="1"/>
      </w:numPr>
      <w:suppressAutoHyphens/>
      <w:jc w:val="center"/>
      <w:outlineLvl w:val="4"/>
    </w:pPr>
    <w:rPr>
      <w:b/>
      <w:szCs w:val="20"/>
      <w:u w:val="single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D15646"/>
    <w:pPr>
      <w:widowControl w:val="0"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5646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D1564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15646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D1564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D15646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D15646"/>
    <w:rPr>
      <w:rFonts w:ascii="Times New Roman" w:eastAsia="Times New Roman" w:hAnsi="Times New Roman" w:cs="Times New Roman"/>
      <w:b/>
      <w:sz w:val="18"/>
      <w:szCs w:val="20"/>
      <w:u w:val="single"/>
      <w:lang w:eastAsia="ar-SA"/>
    </w:rPr>
  </w:style>
  <w:style w:type="character" w:customStyle="1" w:styleId="Nadpis5Char">
    <w:name w:val="Nadpis 5 Char"/>
    <w:basedOn w:val="Standardnpsmoodstavce"/>
    <w:link w:val="Nadpis5"/>
    <w:rsid w:val="00D15646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dpis6Char">
    <w:name w:val="Nadpis 6 Char"/>
    <w:basedOn w:val="Standardnpsmoodstavce"/>
    <w:link w:val="Nadpis6"/>
    <w:rsid w:val="00D15646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Zpat">
    <w:name w:val="footer"/>
    <w:basedOn w:val="Normln"/>
    <w:link w:val="ZpatChar"/>
    <w:uiPriority w:val="99"/>
    <w:rsid w:val="00D15646"/>
    <w:pPr>
      <w:widowControl w:val="0"/>
      <w:tabs>
        <w:tab w:val="center" w:pos="4536"/>
        <w:tab w:val="right" w:pos="9050"/>
      </w:tabs>
      <w:suppressAutoHyphens/>
    </w:pPr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D156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D15646"/>
    <w:pPr>
      <w:widowControl w:val="0"/>
      <w:suppressAutoHyphens/>
      <w:jc w:val="center"/>
    </w:pPr>
    <w:rPr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1564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15646"/>
    <w:pPr>
      <w:widowControl w:val="0"/>
      <w:suppressAutoHyphens/>
      <w:ind w:left="708"/>
    </w:pPr>
    <w:rPr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156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15646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l2">
    <w:name w:val="l2"/>
    <w:basedOn w:val="Normln"/>
    <w:rsid w:val="00625128"/>
    <w:pPr>
      <w:spacing w:before="100" w:beforeAutospacing="1" w:after="100" w:afterAutospacing="1"/>
    </w:pPr>
  </w:style>
  <w:style w:type="paragraph" w:customStyle="1" w:styleId="l1">
    <w:name w:val="l1"/>
    <w:basedOn w:val="Normln"/>
    <w:rsid w:val="00625128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1203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03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03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3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3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3CB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8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market.cz/common/zakazka/zakazkaList.seam?zakazkaId=T004%2F22V%2F00011956&amp;actionMethod=common%2Fzakazka%2FzakazkaList.xhtml%3AopenZakazkaAction.openZakazka&amp;cid=145317&amp;dataModelSelection=zakazkaIter%3AzakazkaModel%5B0%5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1493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Realitní advokáti</dc:creator>
  <cp:lastModifiedBy>Šamšová Jana</cp:lastModifiedBy>
  <cp:revision>2</cp:revision>
  <cp:lastPrinted>2022-10-18T09:32:00Z</cp:lastPrinted>
  <dcterms:created xsi:type="dcterms:W3CDTF">2022-10-18T09:46:00Z</dcterms:created>
  <dcterms:modified xsi:type="dcterms:W3CDTF">2022-10-18T09:46:00Z</dcterms:modified>
</cp:coreProperties>
</file>