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1B6E" w14:textId="592715B7" w:rsidR="00C10FAB" w:rsidRPr="00474136" w:rsidRDefault="00B3779A" w:rsidP="00474136">
      <w:pPr>
        <w:spacing w:line="259" w:lineRule="auto"/>
        <w:jc w:val="center"/>
        <w:rPr>
          <w:b/>
          <w:bCs/>
          <w:sz w:val="32"/>
        </w:rPr>
      </w:pPr>
      <w:r w:rsidRPr="00474136">
        <w:rPr>
          <w:b/>
          <w:bCs/>
          <w:sz w:val="32"/>
        </w:rPr>
        <w:t xml:space="preserve">Dodatek č. </w:t>
      </w:r>
      <w:r w:rsidR="00D53E8A" w:rsidRPr="00474136">
        <w:rPr>
          <w:b/>
          <w:bCs/>
          <w:sz w:val="32"/>
        </w:rPr>
        <w:t>1</w:t>
      </w:r>
      <w:r w:rsidR="00933BCC">
        <w:rPr>
          <w:b/>
          <w:bCs/>
          <w:sz w:val="32"/>
        </w:rPr>
        <w:t xml:space="preserve"> ke Smlouvě o provozování</w:t>
      </w:r>
      <w:r w:rsidR="000C38A6">
        <w:rPr>
          <w:b/>
          <w:bCs/>
          <w:sz w:val="32"/>
        </w:rPr>
        <w:t xml:space="preserve"> stravovacího zařízení a poskytování souvisejících služeb</w:t>
      </w:r>
    </w:p>
    <w:p w14:paraId="12B52DA5" w14:textId="77777777" w:rsidR="00C10FAB" w:rsidRPr="00474136" w:rsidRDefault="008477A1" w:rsidP="00474136">
      <w:pPr>
        <w:spacing w:line="259" w:lineRule="auto"/>
        <w:jc w:val="both"/>
        <w:rPr>
          <w:b/>
          <w:bCs/>
        </w:rPr>
      </w:pPr>
      <w:r w:rsidRPr="00474136">
        <w:rPr>
          <w:b/>
          <w:bCs/>
        </w:rPr>
        <w:t xml:space="preserve"> </w:t>
      </w:r>
    </w:p>
    <w:p w14:paraId="4BA4CEF5" w14:textId="77777777" w:rsidR="00C10FAB" w:rsidRPr="00474136" w:rsidRDefault="008477A1" w:rsidP="00474136">
      <w:pPr>
        <w:spacing w:line="259" w:lineRule="auto"/>
        <w:rPr>
          <w:b/>
        </w:rPr>
      </w:pPr>
      <w:r w:rsidRPr="00474136">
        <w:rPr>
          <w:b/>
        </w:rPr>
        <w:t>Zlínský</w:t>
      </w:r>
      <w:r w:rsidR="0033416C" w:rsidRPr="00474136">
        <w:rPr>
          <w:b/>
        </w:rPr>
        <w:t xml:space="preserve"> kraj</w:t>
      </w:r>
    </w:p>
    <w:p w14:paraId="0CA479CE" w14:textId="77777777" w:rsidR="00C10FAB" w:rsidRPr="00474136" w:rsidRDefault="008477A1" w:rsidP="00474136">
      <w:pPr>
        <w:spacing w:line="259" w:lineRule="auto"/>
      </w:pPr>
      <w:r w:rsidRPr="00474136">
        <w:t>se sídlem ve Zlíně,</w:t>
      </w:r>
      <w:r w:rsidR="00C0273E" w:rsidRPr="00474136">
        <w:t xml:space="preserve"> tř. Tomáše Bati 21, PSČ 761 90</w:t>
      </w:r>
    </w:p>
    <w:p w14:paraId="1CE17D6C" w14:textId="77777777" w:rsidR="00C10FAB" w:rsidRPr="00474136" w:rsidRDefault="008477A1" w:rsidP="00474136">
      <w:pPr>
        <w:spacing w:line="259" w:lineRule="auto"/>
      </w:pPr>
      <w:r w:rsidRPr="00474136">
        <w:t>IČ</w:t>
      </w:r>
      <w:r w:rsidR="00E43CCF" w:rsidRPr="00474136">
        <w:t>O</w:t>
      </w:r>
      <w:r w:rsidRPr="00474136">
        <w:t>: 70891320</w:t>
      </w:r>
    </w:p>
    <w:p w14:paraId="11956ACF" w14:textId="77777777" w:rsidR="00C10FAB" w:rsidRPr="00474136" w:rsidRDefault="00506D66" w:rsidP="00474136">
      <w:pPr>
        <w:spacing w:line="259" w:lineRule="auto"/>
      </w:pPr>
      <w:r w:rsidRPr="00474136">
        <w:t>DIČ: CZ</w:t>
      </w:r>
      <w:r w:rsidR="008477A1" w:rsidRPr="00474136">
        <w:t>70891320</w:t>
      </w:r>
    </w:p>
    <w:p w14:paraId="2C2F411F" w14:textId="77777777" w:rsidR="00E43CCF" w:rsidRPr="00474136" w:rsidRDefault="00237096" w:rsidP="00474136">
      <w:pPr>
        <w:spacing w:line="259" w:lineRule="auto"/>
        <w:jc w:val="both"/>
      </w:pPr>
      <w:r w:rsidRPr="00474136">
        <w:t>z</w:t>
      </w:r>
      <w:r w:rsidR="00E43CCF" w:rsidRPr="00474136">
        <w:t>astoupený</w:t>
      </w:r>
      <w:r w:rsidR="0057583B" w:rsidRPr="00474136">
        <w:t>: Ing. Radimem Holišem, hejtmanem</w:t>
      </w:r>
    </w:p>
    <w:p w14:paraId="18F5EA4E" w14:textId="15E6A224" w:rsidR="00C10FAB" w:rsidRPr="00474136" w:rsidRDefault="000C38A6" w:rsidP="00474136">
      <w:pPr>
        <w:spacing w:line="259" w:lineRule="auto"/>
      </w:pPr>
      <w:r w:rsidRPr="00474136">
        <w:t xml:space="preserve"> </w:t>
      </w:r>
      <w:r w:rsidR="008477A1" w:rsidRPr="00474136">
        <w:t xml:space="preserve">(dále jen </w:t>
      </w:r>
      <w:r w:rsidR="00AA7842">
        <w:t>„</w:t>
      </w:r>
      <w:r>
        <w:t>Objednatel</w:t>
      </w:r>
      <w:r w:rsidR="00AA7842">
        <w:t>“</w:t>
      </w:r>
      <w:r w:rsidR="008477A1" w:rsidRPr="00474136">
        <w:t>)</w:t>
      </w:r>
    </w:p>
    <w:p w14:paraId="2D2A7A6B" w14:textId="77777777" w:rsidR="00C10FAB" w:rsidRPr="00474136" w:rsidRDefault="00C10FAB" w:rsidP="00474136">
      <w:pPr>
        <w:spacing w:line="259" w:lineRule="auto"/>
        <w:jc w:val="center"/>
        <w:rPr>
          <w:b/>
          <w:bCs/>
        </w:rPr>
      </w:pPr>
    </w:p>
    <w:p w14:paraId="51A72AAB" w14:textId="77777777" w:rsidR="00C10FAB" w:rsidRPr="00474136" w:rsidRDefault="00C10FAB" w:rsidP="00474136">
      <w:pPr>
        <w:spacing w:line="259" w:lineRule="auto"/>
        <w:jc w:val="center"/>
        <w:rPr>
          <w:b/>
          <w:bCs/>
        </w:rPr>
      </w:pPr>
    </w:p>
    <w:p w14:paraId="151CCD1F" w14:textId="77777777" w:rsidR="00C10FAB" w:rsidRPr="00474136" w:rsidRDefault="008477A1" w:rsidP="00474136">
      <w:pPr>
        <w:spacing w:line="259" w:lineRule="auto"/>
        <w:jc w:val="center"/>
        <w:rPr>
          <w:bCs/>
        </w:rPr>
      </w:pPr>
      <w:r w:rsidRPr="00474136">
        <w:rPr>
          <w:bCs/>
        </w:rPr>
        <w:t>a</w:t>
      </w:r>
    </w:p>
    <w:p w14:paraId="0CF5E06D" w14:textId="77777777" w:rsidR="00C10FAB" w:rsidRPr="00474136" w:rsidRDefault="00C10FAB" w:rsidP="00474136">
      <w:pPr>
        <w:spacing w:line="259" w:lineRule="auto"/>
        <w:jc w:val="center"/>
        <w:rPr>
          <w:b/>
        </w:rPr>
      </w:pPr>
    </w:p>
    <w:p w14:paraId="4FAF77FC" w14:textId="59042D0F" w:rsidR="0004292B" w:rsidRPr="00474136" w:rsidRDefault="000C38A6" w:rsidP="00474136">
      <w:pPr>
        <w:spacing w:line="259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HP TRONIC, s.r.o.</w:t>
      </w:r>
    </w:p>
    <w:p w14:paraId="199AD5D7" w14:textId="0BF86967" w:rsidR="00D53E8A" w:rsidRPr="00474136" w:rsidRDefault="00D53E8A" w:rsidP="00474136">
      <w:pPr>
        <w:spacing w:line="259" w:lineRule="auto"/>
      </w:pPr>
      <w:r w:rsidRPr="00474136">
        <w:t>se síd</w:t>
      </w:r>
      <w:r w:rsidR="00833193">
        <w:t>lem</w:t>
      </w:r>
      <w:r w:rsidR="00BC138E">
        <w:t>:</w:t>
      </w:r>
      <w:r w:rsidR="00833193">
        <w:t xml:space="preserve"> </w:t>
      </w:r>
      <w:r w:rsidR="000C38A6">
        <w:t>náměstí Práce 2523, Zlín PSČ: 760 01</w:t>
      </w:r>
    </w:p>
    <w:p w14:paraId="640A6408" w14:textId="530E83E1" w:rsidR="00D53E8A" w:rsidRDefault="00D53E8A" w:rsidP="00474136">
      <w:pPr>
        <w:spacing w:line="259" w:lineRule="auto"/>
      </w:pPr>
      <w:r w:rsidRPr="00474136">
        <w:t xml:space="preserve">IČO: </w:t>
      </w:r>
      <w:r w:rsidR="000C38A6">
        <w:t>60323418</w:t>
      </w:r>
    </w:p>
    <w:p w14:paraId="6EE62A86" w14:textId="77EA7981" w:rsidR="000C38A6" w:rsidRPr="00474136" w:rsidRDefault="000C38A6" w:rsidP="00474136">
      <w:pPr>
        <w:spacing w:line="259" w:lineRule="auto"/>
      </w:pPr>
      <w:r>
        <w:t>DIČ: CZ60323418</w:t>
      </w:r>
    </w:p>
    <w:p w14:paraId="5CB726A3" w14:textId="6114D734" w:rsidR="00D53E8A" w:rsidRPr="00474136" w:rsidRDefault="000C38A6" w:rsidP="00474136">
      <w:pPr>
        <w:spacing w:line="259" w:lineRule="auto"/>
      </w:pPr>
      <w:r>
        <w:t>zastoupený</w:t>
      </w:r>
      <w:r w:rsidR="00D53E8A" w:rsidRPr="00474136">
        <w:t xml:space="preserve">: </w:t>
      </w:r>
      <w:r w:rsidR="007770B2">
        <w:t>xxx</w:t>
      </w:r>
      <w:r>
        <w:t>, jednatelem</w:t>
      </w:r>
    </w:p>
    <w:p w14:paraId="6159D994" w14:textId="09E1228E" w:rsidR="00C10FAB" w:rsidRPr="00474136" w:rsidRDefault="000C38A6" w:rsidP="00474136">
      <w:pPr>
        <w:spacing w:line="259" w:lineRule="auto"/>
        <w:jc w:val="both"/>
      </w:pPr>
      <w:r w:rsidRPr="00474136">
        <w:t xml:space="preserve"> </w:t>
      </w:r>
      <w:r w:rsidR="008477A1" w:rsidRPr="00474136">
        <w:t xml:space="preserve">(dále jen </w:t>
      </w:r>
      <w:r w:rsidR="00AA7842">
        <w:t>„</w:t>
      </w:r>
      <w:r>
        <w:t>Zhotovitel</w:t>
      </w:r>
      <w:r w:rsidR="00AA7842">
        <w:t>“</w:t>
      </w:r>
      <w:r w:rsidR="008477A1" w:rsidRPr="00474136">
        <w:t>)</w:t>
      </w:r>
    </w:p>
    <w:p w14:paraId="4EFCE898" w14:textId="77777777" w:rsidR="00C10FAB" w:rsidRPr="00474136" w:rsidRDefault="00C10FAB" w:rsidP="00474136">
      <w:pPr>
        <w:spacing w:line="259" w:lineRule="auto"/>
        <w:jc w:val="both"/>
        <w:rPr>
          <w:bCs/>
        </w:rPr>
      </w:pPr>
    </w:p>
    <w:p w14:paraId="5773E34A" w14:textId="77777777" w:rsidR="00C10FAB" w:rsidRPr="00474136" w:rsidRDefault="00C10FAB" w:rsidP="00474136">
      <w:pPr>
        <w:spacing w:line="259" w:lineRule="auto"/>
        <w:jc w:val="both"/>
        <w:rPr>
          <w:b/>
          <w:bCs/>
        </w:rPr>
      </w:pPr>
    </w:p>
    <w:p w14:paraId="13E36015" w14:textId="77777777" w:rsidR="00C10FAB" w:rsidRPr="00474136" w:rsidRDefault="008477A1" w:rsidP="00474136">
      <w:pPr>
        <w:spacing w:line="259" w:lineRule="auto"/>
        <w:jc w:val="center"/>
        <w:rPr>
          <w:b/>
          <w:bCs/>
        </w:rPr>
      </w:pPr>
      <w:r w:rsidRPr="00474136">
        <w:rPr>
          <w:b/>
          <w:bCs/>
        </w:rPr>
        <w:t>Článek I.</w:t>
      </w:r>
    </w:p>
    <w:p w14:paraId="14E9C313" w14:textId="77777777" w:rsidR="00C10FAB" w:rsidRPr="00474136" w:rsidRDefault="008477A1" w:rsidP="00474136">
      <w:pPr>
        <w:spacing w:line="259" w:lineRule="auto"/>
        <w:jc w:val="center"/>
        <w:rPr>
          <w:b/>
          <w:bCs/>
        </w:rPr>
      </w:pPr>
      <w:r w:rsidRPr="00474136">
        <w:rPr>
          <w:b/>
          <w:bCs/>
        </w:rPr>
        <w:t>Úvodní ustanovení</w:t>
      </w:r>
    </w:p>
    <w:p w14:paraId="66ED6147" w14:textId="77777777" w:rsidR="00C10FAB" w:rsidRPr="00474136" w:rsidRDefault="00C10FAB" w:rsidP="00474136">
      <w:pPr>
        <w:spacing w:line="259" w:lineRule="auto"/>
        <w:jc w:val="both"/>
        <w:rPr>
          <w:b/>
          <w:bCs/>
        </w:rPr>
      </w:pPr>
    </w:p>
    <w:p w14:paraId="3BB9D588" w14:textId="6C4DD293" w:rsidR="006B2475" w:rsidRPr="00474136" w:rsidRDefault="000C38A6" w:rsidP="00474136">
      <w:pPr>
        <w:pStyle w:val="Odstavecseseznamem"/>
        <w:numPr>
          <w:ilvl w:val="0"/>
          <w:numId w:val="4"/>
        </w:numPr>
        <w:tabs>
          <w:tab w:val="left" w:pos="4500"/>
        </w:tabs>
        <w:spacing w:line="259" w:lineRule="auto"/>
        <w:jc w:val="both"/>
      </w:pPr>
      <w:r>
        <w:t>Objednatel</w:t>
      </w:r>
      <w:r w:rsidR="005E66AF" w:rsidRPr="00474136">
        <w:t xml:space="preserve"> </w:t>
      </w:r>
      <w:r w:rsidR="0015559B">
        <w:t xml:space="preserve">a Zhotovitel </w:t>
      </w:r>
      <w:r w:rsidR="005E66AF" w:rsidRPr="00474136">
        <w:t>uzavřel</w:t>
      </w:r>
      <w:r w:rsidR="0015559B">
        <w:t>i</w:t>
      </w:r>
      <w:r w:rsidR="005E66AF" w:rsidRPr="00474136">
        <w:t xml:space="preserve"> </w:t>
      </w:r>
      <w:r w:rsidR="0015559B">
        <w:t>dne 25. 10. 2021 Smlouvu o provozování stravovacího zařízení a poskytová</w:t>
      </w:r>
      <w:r w:rsidR="00792E6C">
        <w:t xml:space="preserve">ní souvisejících služeb č. D/2148/2021/PVV </w:t>
      </w:r>
      <w:r w:rsidR="006B2475" w:rsidRPr="00474136">
        <w:t>(dále společně jen „</w:t>
      </w:r>
      <w:r w:rsidR="006B2475" w:rsidRPr="00474136">
        <w:rPr>
          <w:b/>
        </w:rPr>
        <w:t>Smlouva</w:t>
      </w:r>
      <w:r w:rsidR="006B2475" w:rsidRPr="00474136">
        <w:t>“)</w:t>
      </w:r>
      <w:r w:rsidR="005E66AF" w:rsidRPr="00474136">
        <w:t xml:space="preserve">. </w:t>
      </w:r>
    </w:p>
    <w:p w14:paraId="63419C18" w14:textId="77777777" w:rsidR="00FB49C0" w:rsidRPr="00474136" w:rsidRDefault="00FB49C0" w:rsidP="00474136">
      <w:pPr>
        <w:pStyle w:val="Odstavecseseznamem"/>
        <w:tabs>
          <w:tab w:val="left" w:pos="4500"/>
        </w:tabs>
        <w:spacing w:line="259" w:lineRule="auto"/>
        <w:ind w:left="360"/>
        <w:jc w:val="both"/>
      </w:pPr>
    </w:p>
    <w:p w14:paraId="670E2ED1" w14:textId="5D8545E2" w:rsidR="006B2475" w:rsidRPr="00474136" w:rsidRDefault="00073056" w:rsidP="00474136">
      <w:pPr>
        <w:pStyle w:val="Odstavecseseznamem"/>
        <w:numPr>
          <w:ilvl w:val="0"/>
          <w:numId w:val="4"/>
        </w:numPr>
        <w:tabs>
          <w:tab w:val="left" w:pos="4500"/>
        </w:tabs>
        <w:spacing w:line="259" w:lineRule="auto"/>
        <w:jc w:val="both"/>
      </w:pPr>
      <w:r>
        <w:t>V souladu s</w:t>
      </w:r>
      <w:r w:rsidR="00225529">
        <w:t xml:space="preserve"> §222 odst. 4 bodu b) 1. zákona č. 134/2016 Sb</w:t>
      </w:r>
      <w:r w:rsidR="00705FE5">
        <w:t>., o zadávání veřejných zakázek,</w:t>
      </w:r>
      <w:r w:rsidR="006C46B7">
        <w:t xml:space="preserve"> v platném znění,</w:t>
      </w:r>
      <w:r>
        <w:t xml:space="preserve"> se smluvní strany dohodly na změně</w:t>
      </w:r>
      <w:r w:rsidR="00225529">
        <w:t xml:space="preserve"> závazku ze smlouvy</w:t>
      </w:r>
      <w:r>
        <w:t xml:space="preserve"> na veřejnou zakázku</w:t>
      </w:r>
      <w:r w:rsidR="00225529">
        <w:t>.</w:t>
      </w:r>
    </w:p>
    <w:p w14:paraId="2626E98F" w14:textId="77777777" w:rsidR="00647D40" w:rsidRPr="00474136" w:rsidRDefault="00647D40" w:rsidP="00474136">
      <w:pPr>
        <w:tabs>
          <w:tab w:val="left" w:pos="4500"/>
        </w:tabs>
        <w:spacing w:line="259" w:lineRule="auto"/>
        <w:jc w:val="both"/>
      </w:pPr>
    </w:p>
    <w:p w14:paraId="10E08866" w14:textId="77777777" w:rsidR="00C10FAB" w:rsidRPr="00474136" w:rsidRDefault="00C10FAB" w:rsidP="00474136">
      <w:pPr>
        <w:tabs>
          <w:tab w:val="left" w:pos="4500"/>
        </w:tabs>
        <w:spacing w:line="259" w:lineRule="auto"/>
        <w:jc w:val="both"/>
      </w:pPr>
    </w:p>
    <w:p w14:paraId="10DD5985" w14:textId="77777777" w:rsidR="00690FD6" w:rsidRPr="00474136" w:rsidRDefault="004E3CFD" w:rsidP="00474136">
      <w:pPr>
        <w:spacing w:line="259" w:lineRule="auto"/>
        <w:jc w:val="center"/>
        <w:rPr>
          <w:b/>
          <w:bCs/>
        </w:rPr>
      </w:pPr>
      <w:r w:rsidRPr="00474136">
        <w:rPr>
          <w:b/>
          <w:bCs/>
        </w:rPr>
        <w:t>Článek I</w:t>
      </w:r>
      <w:r w:rsidR="00690FD6" w:rsidRPr="00474136">
        <w:rPr>
          <w:b/>
          <w:bCs/>
        </w:rPr>
        <w:t>I.</w:t>
      </w:r>
    </w:p>
    <w:p w14:paraId="16BFFA18" w14:textId="5179B9D7" w:rsidR="00690FD6" w:rsidRPr="00474136" w:rsidRDefault="00073056" w:rsidP="00474136">
      <w:pPr>
        <w:spacing w:line="259" w:lineRule="auto"/>
        <w:jc w:val="center"/>
        <w:rPr>
          <w:b/>
          <w:bCs/>
        </w:rPr>
      </w:pPr>
      <w:r>
        <w:rPr>
          <w:b/>
          <w:bCs/>
        </w:rPr>
        <w:t>Změna závazku ze Smlouvy</w:t>
      </w:r>
    </w:p>
    <w:p w14:paraId="5DEA15BA" w14:textId="77777777" w:rsidR="002D3652" w:rsidRPr="00474136" w:rsidRDefault="002D3652" w:rsidP="00474136">
      <w:pPr>
        <w:spacing w:line="259" w:lineRule="auto"/>
        <w:jc w:val="center"/>
        <w:rPr>
          <w:bCs/>
        </w:rPr>
      </w:pPr>
    </w:p>
    <w:p w14:paraId="78506472" w14:textId="329B51B0" w:rsidR="005E0304" w:rsidRDefault="00AA7842" w:rsidP="00ED16A2">
      <w:pPr>
        <w:pStyle w:val="Odstavecseseznamem"/>
        <w:tabs>
          <w:tab w:val="left" w:pos="4500"/>
        </w:tabs>
        <w:spacing w:line="259" w:lineRule="auto"/>
        <w:ind w:left="360"/>
        <w:jc w:val="both"/>
      </w:pPr>
      <w:r>
        <w:t>O</w:t>
      </w:r>
      <w:r w:rsidR="6C235D02">
        <w:t xml:space="preserve">dst. </w:t>
      </w:r>
      <w:r w:rsidR="4CBEB730">
        <w:t xml:space="preserve">2 </w:t>
      </w:r>
      <w:r>
        <w:t xml:space="preserve">čl. 3 (Cena plnění a platební podmínky) </w:t>
      </w:r>
      <w:r w:rsidR="58D14437">
        <w:t xml:space="preserve">Smlouvy </w:t>
      </w:r>
      <w:r w:rsidR="6C235D02">
        <w:t xml:space="preserve">se mění </w:t>
      </w:r>
      <w:r w:rsidR="76FDFA60">
        <w:t xml:space="preserve"> a nově zní </w:t>
      </w:r>
      <w:r w:rsidR="6C235D02">
        <w:t>takto:</w:t>
      </w:r>
    </w:p>
    <w:p w14:paraId="0B99A2BC" w14:textId="77777777" w:rsidR="00AA7842" w:rsidRDefault="00AA7842" w:rsidP="00AA7842">
      <w:pPr>
        <w:pStyle w:val="Odstavecseseznamem"/>
        <w:tabs>
          <w:tab w:val="left" w:pos="4500"/>
        </w:tabs>
        <w:spacing w:line="259" w:lineRule="auto"/>
        <w:ind w:left="360"/>
        <w:jc w:val="both"/>
      </w:pPr>
    </w:p>
    <w:p w14:paraId="303F3F81" w14:textId="6A6FA9A5" w:rsidR="005E0304" w:rsidRDefault="5F712477" w:rsidP="3FD1DAAB">
      <w:pPr>
        <w:tabs>
          <w:tab w:val="left" w:pos="4500"/>
        </w:tabs>
        <w:spacing w:line="259" w:lineRule="auto"/>
        <w:jc w:val="both"/>
      </w:pPr>
      <w:r>
        <w:t>2</w:t>
      </w:r>
      <w:r w:rsidR="6C235D02">
        <w:t xml:space="preserve">. </w:t>
      </w:r>
      <w:r w:rsidR="613B5389" w:rsidRPr="3FD1DAAB">
        <w:t>Cena jídla je stanovena takto (vč. DPH v zákonem stanovené výši):</w:t>
      </w:r>
    </w:p>
    <w:p w14:paraId="4CDFE445" w14:textId="766858AE" w:rsidR="005E0304" w:rsidRDefault="613B5389" w:rsidP="00AA7842">
      <w:pPr>
        <w:spacing w:line="259" w:lineRule="auto"/>
        <w:ind w:firstLine="284"/>
      </w:pPr>
      <w:r w:rsidRPr="3FD1DAAB">
        <w:t xml:space="preserve">a) obědové menu-kategorie standard </w:t>
      </w:r>
      <w:r w:rsidR="009064FE">
        <w:tab/>
      </w:r>
      <w:r w:rsidR="009064FE">
        <w:tab/>
      </w:r>
      <w:r w:rsidR="009064FE">
        <w:tab/>
      </w:r>
      <w:r w:rsidR="009064FE">
        <w:tab/>
      </w:r>
      <w:r w:rsidRPr="3FD1DAAB">
        <w:t xml:space="preserve">        </w:t>
      </w:r>
      <w:r w:rsidR="009C4CC2">
        <w:tab/>
      </w:r>
      <w:r w:rsidR="008451C3">
        <w:t>120</w:t>
      </w:r>
      <w:r w:rsidRPr="3FD1DAAB">
        <w:t xml:space="preserve"> Kč,</w:t>
      </w:r>
    </w:p>
    <w:p w14:paraId="5D5187BB" w14:textId="121D1BE0" w:rsidR="005E0304" w:rsidRDefault="613B5389" w:rsidP="00AA7842">
      <w:pPr>
        <w:spacing w:line="259" w:lineRule="auto"/>
        <w:ind w:firstLine="284"/>
      </w:pPr>
      <w:r w:rsidRPr="3FD1DAAB">
        <w:t xml:space="preserve">b) obědové menu-kategorie racio </w:t>
      </w:r>
      <w:r w:rsidR="009064FE">
        <w:tab/>
      </w:r>
      <w:r w:rsidR="009064FE">
        <w:tab/>
      </w:r>
      <w:r w:rsidR="009064FE">
        <w:tab/>
      </w:r>
      <w:r w:rsidR="009064FE">
        <w:tab/>
      </w:r>
      <w:r w:rsidR="009064FE">
        <w:tab/>
      </w:r>
      <w:r w:rsidR="009064FE">
        <w:tab/>
      </w:r>
      <w:r w:rsidR="008451C3">
        <w:t>120</w:t>
      </w:r>
      <w:r w:rsidRPr="3FD1DAAB">
        <w:t xml:space="preserve"> Kč.</w:t>
      </w:r>
    </w:p>
    <w:p w14:paraId="08119ED3" w14:textId="66DCD1C6" w:rsidR="005E0304" w:rsidRDefault="613B5389" w:rsidP="3FD1DAAB">
      <w:pPr>
        <w:spacing w:line="259" w:lineRule="auto"/>
      </w:pPr>
      <w:r w:rsidRPr="3FD1DAAB">
        <w:t xml:space="preserve"> </w:t>
      </w:r>
    </w:p>
    <w:p w14:paraId="3F2A6E7D" w14:textId="40DE730C" w:rsidR="005E0304" w:rsidRDefault="613B5389" w:rsidP="00AA7842">
      <w:pPr>
        <w:spacing w:line="259" w:lineRule="auto"/>
        <w:ind w:firstLine="284"/>
      </w:pPr>
      <w:r w:rsidRPr="3FD1DAAB">
        <w:t>V jednotkové ceně u obědového menu je zahrnuta i cena za polévku a nápoje.</w:t>
      </w:r>
    </w:p>
    <w:p w14:paraId="30FDFEE4" w14:textId="7B95C0E6" w:rsidR="008F09B6" w:rsidRPr="004F6E4C" w:rsidRDefault="005E0304" w:rsidP="004F6E4C">
      <w:pPr>
        <w:pStyle w:val="Odstavecseseznamem"/>
        <w:tabs>
          <w:tab w:val="left" w:pos="4500"/>
        </w:tabs>
        <w:spacing w:line="259" w:lineRule="auto"/>
        <w:ind w:left="360"/>
        <w:jc w:val="both"/>
        <w:rPr>
          <w:bCs/>
        </w:rPr>
      </w:pPr>
      <w:r>
        <w:rPr>
          <w:bCs/>
        </w:rPr>
        <w:t xml:space="preserve"> </w:t>
      </w:r>
    </w:p>
    <w:p w14:paraId="29E02CFB" w14:textId="5A0A5DA0" w:rsidR="00A32662" w:rsidRPr="003016F4" w:rsidRDefault="00A32662" w:rsidP="003016F4">
      <w:pPr>
        <w:tabs>
          <w:tab w:val="left" w:pos="4500"/>
        </w:tabs>
        <w:spacing w:line="259" w:lineRule="auto"/>
        <w:jc w:val="both"/>
        <w:rPr>
          <w:bCs/>
        </w:rPr>
      </w:pPr>
    </w:p>
    <w:p w14:paraId="5DD9D228" w14:textId="77777777" w:rsidR="009C4CC2" w:rsidRPr="00474136" w:rsidRDefault="009C4CC2" w:rsidP="00474136">
      <w:pPr>
        <w:pStyle w:val="Odstavecseseznamem"/>
        <w:tabs>
          <w:tab w:val="left" w:pos="4500"/>
        </w:tabs>
        <w:spacing w:line="259" w:lineRule="auto"/>
        <w:ind w:left="360"/>
        <w:jc w:val="both"/>
        <w:rPr>
          <w:bCs/>
        </w:rPr>
      </w:pPr>
    </w:p>
    <w:p w14:paraId="182A56ED" w14:textId="77777777" w:rsidR="00082E1A" w:rsidRPr="00474136" w:rsidRDefault="00BF4783" w:rsidP="00474136">
      <w:pPr>
        <w:pStyle w:val="Odstavecseseznamem"/>
        <w:spacing w:line="259" w:lineRule="auto"/>
        <w:ind w:left="360"/>
        <w:jc w:val="center"/>
        <w:rPr>
          <w:b/>
        </w:rPr>
      </w:pPr>
      <w:r w:rsidRPr="00474136">
        <w:rPr>
          <w:b/>
        </w:rPr>
        <w:lastRenderedPageBreak/>
        <w:t>Článek III</w:t>
      </w:r>
      <w:r w:rsidR="00EB1497" w:rsidRPr="00474136">
        <w:rPr>
          <w:b/>
        </w:rPr>
        <w:t>.</w:t>
      </w:r>
    </w:p>
    <w:p w14:paraId="2B558F5A" w14:textId="77777777" w:rsidR="00C10FAB" w:rsidRPr="00474136" w:rsidRDefault="008477A1" w:rsidP="00474136">
      <w:pPr>
        <w:spacing w:line="259" w:lineRule="auto"/>
        <w:jc w:val="center"/>
        <w:rPr>
          <w:b/>
          <w:bCs/>
        </w:rPr>
      </w:pPr>
      <w:r w:rsidRPr="00474136">
        <w:rPr>
          <w:b/>
          <w:bCs/>
        </w:rPr>
        <w:t>Závěrečná ustanovení</w:t>
      </w:r>
    </w:p>
    <w:p w14:paraId="4425A9E9" w14:textId="39D62E88" w:rsidR="005E0304" w:rsidRDefault="005E0304" w:rsidP="0015559B">
      <w:pPr>
        <w:spacing w:line="259" w:lineRule="auto"/>
        <w:jc w:val="both"/>
      </w:pPr>
    </w:p>
    <w:p w14:paraId="73F428BB" w14:textId="769BF60F" w:rsidR="00C10FAB" w:rsidRPr="00474136" w:rsidRDefault="008477A1" w:rsidP="00474136">
      <w:pPr>
        <w:numPr>
          <w:ilvl w:val="0"/>
          <w:numId w:val="3"/>
        </w:numPr>
        <w:spacing w:line="259" w:lineRule="auto"/>
        <w:jc w:val="both"/>
      </w:pPr>
      <w:r w:rsidRPr="00474136">
        <w:t xml:space="preserve">Tento dodatek nabývá platnosti podpisem obou smluvních stran a účinnosti </w:t>
      </w:r>
      <w:r w:rsidRPr="00810BEF">
        <w:t>dne </w:t>
      </w:r>
      <w:r w:rsidR="00AA7842">
        <w:t>1. 11.</w:t>
      </w:r>
      <w:r w:rsidR="00DA269F" w:rsidRPr="00810BEF">
        <w:t xml:space="preserve"> 2022</w:t>
      </w:r>
      <w:r w:rsidRPr="00474136">
        <w:t xml:space="preserve">. Pokud však do té doby nebude zveřejněn v registru smluv dle odst. </w:t>
      </w:r>
      <w:r w:rsidR="006D0B3C">
        <w:t>6</w:t>
      </w:r>
      <w:r w:rsidRPr="00474136">
        <w:t xml:space="preserve"> tohoto článku dodatku, nabývá dodatek účinnosti zveřejněním v registru smluv.</w:t>
      </w:r>
    </w:p>
    <w:p w14:paraId="78CB8D02" w14:textId="77777777" w:rsidR="00C10FAB" w:rsidRPr="00474136" w:rsidRDefault="00C10FAB" w:rsidP="00474136">
      <w:pPr>
        <w:spacing w:line="259" w:lineRule="auto"/>
        <w:jc w:val="both"/>
      </w:pPr>
    </w:p>
    <w:p w14:paraId="33ED8854" w14:textId="77777777" w:rsidR="00C10FAB" w:rsidRPr="00474136" w:rsidRDefault="008477A1" w:rsidP="00474136">
      <w:pPr>
        <w:pStyle w:val="Odstavecseseznamem"/>
        <w:numPr>
          <w:ilvl w:val="0"/>
          <w:numId w:val="3"/>
        </w:numPr>
        <w:spacing w:line="259" w:lineRule="auto"/>
        <w:jc w:val="both"/>
      </w:pPr>
      <w:r w:rsidRPr="00474136">
        <w:t xml:space="preserve">Ostatní ustanovení </w:t>
      </w:r>
      <w:r w:rsidR="0016269D" w:rsidRPr="00474136">
        <w:t>Smlouv</w:t>
      </w:r>
      <w:r w:rsidRPr="00474136">
        <w:t>y tímto dodatkem nedotčená se nemění a zůstávají nadále v platnosti.</w:t>
      </w:r>
    </w:p>
    <w:p w14:paraId="3A93C912" w14:textId="77777777" w:rsidR="00C10FAB" w:rsidRPr="00474136" w:rsidRDefault="00C10FAB" w:rsidP="00474136">
      <w:pPr>
        <w:spacing w:line="259" w:lineRule="auto"/>
        <w:jc w:val="both"/>
      </w:pPr>
    </w:p>
    <w:p w14:paraId="5295871D" w14:textId="306DFC3D" w:rsidR="00C10FAB" w:rsidRPr="00474136" w:rsidRDefault="0086405A" w:rsidP="00474136">
      <w:pPr>
        <w:pStyle w:val="Odstavecseseznamem"/>
        <w:numPr>
          <w:ilvl w:val="0"/>
          <w:numId w:val="3"/>
        </w:numPr>
        <w:spacing w:line="259" w:lineRule="auto"/>
        <w:jc w:val="both"/>
      </w:pPr>
      <w:r w:rsidRPr="00474136">
        <w:t xml:space="preserve">Tento dodatek </w:t>
      </w:r>
      <w:r w:rsidR="008477A1" w:rsidRPr="00474136">
        <w:t xml:space="preserve">je vyhotoven ve </w:t>
      </w:r>
      <w:r w:rsidR="0015559B">
        <w:t>čtyřech</w:t>
      </w:r>
      <w:r w:rsidR="008477A1" w:rsidRPr="00474136">
        <w:t xml:space="preserve"> stejnopisech</w:t>
      </w:r>
      <w:r w:rsidR="0015559B">
        <w:t xml:space="preserve"> s platností originálu</w:t>
      </w:r>
      <w:r w:rsidR="008477A1" w:rsidRPr="00474136">
        <w:t>.</w:t>
      </w:r>
      <w:r w:rsidR="0015559B">
        <w:t xml:space="preserve"> Objednatel obdrží tři vyhotovení a Zhotovitel jedno vyhotovení.</w:t>
      </w:r>
    </w:p>
    <w:p w14:paraId="4D6D39A1" w14:textId="77777777" w:rsidR="00C10FAB" w:rsidRPr="00474136" w:rsidRDefault="00C10FAB" w:rsidP="00474136">
      <w:pPr>
        <w:pStyle w:val="Odstavecseseznamem"/>
        <w:spacing w:line="259" w:lineRule="auto"/>
      </w:pPr>
    </w:p>
    <w:p w14:paraId="7248A403" w14:textId="77777777" w:rsidR="00C10FAB" w:rsidRPr="00474136" w:rsidRDefault="008477A1" w:rsidP="00474136">
      <w:pPr>
        <w:pStyle w:val="Odstavecseseznamem"/>
        <w:numPr>
          <w:ilvl w:val="0"/>
          <w:numId w:val="3"/>
        </w:numPr>
        <w:spacing w:line="259" w:lineRule="auto"/>
        <w:jc w:val="both"/>
      </w:pPr>
      <w:r w:rsidRPr="00474136"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67C8EEB7" w14:textId="77777777" w:rsidR="00C10FAB" w:rsidRPr="00474136" w:rsidRDefault="00C10FAB" w:rsidP="00474136">
      <w:pPr>
        <w:pStyle w:val="Odstavecseseznamem"/>
        <w:spacing w:line="259" w:lineRule="auto"/>
      </w:pPr>
    </w:p>
    <w:p w14:paraId="227AC46A" w14:textId="3677B5FF" w:rsidR="00C10FAB" w:rsidRPr="00474136" w:rsidRDefault="008477A1" w:rsidP="00474136">
      <w:pPr>
        <w:pStyle w:val="Odstavecseseznamem"/>
        <w:numPr>
          <w:ilvl w:val="0"/>
          <w:numId w:val="3"/>
        </w:numPr>
        <w:spacing w:line="259" w:lineRule="auto"/>
        <w:jc w:val="both"/>
      </w:pPr>
      <w:r w:rsidRPr="00474136">
        <w:t>Smluvní strany se dohodly, že zveř</w:t>
      </w:r>
      <w:r w:rsidR="0015559B">
        <w:t xml:space="preserve">ejnění tohoto dodatku </w:t>
      </w:r>
      <w:r w:rsidRPr="00474136">
        <w:t xml:space="preserve">prostřednictvím registru smluv dle zákona č. 340/2015 Sb., o zvláštních podmínkách účinnosti některých smluv, uveřejňování těchto smluv a o registru smluv (zákon o registru smluv), </w:t>
      </w:r>
      <w:r w:rsidR="0015559B">
        <w:t xml:space="preserve">provede Objednatel bez zbytečného odkladu, nejpozději do 5 pracovních dnů </w:t>
      </w:r>
      <w:r w:rsidR="0015559B" w:rsidRPr="00A42840">
        <w:t xml:space="preserve">od podpisu </w:t>
      </w:r>
      <w:r w:rsidR="0015559B">
        <w:t>Smlouvy</w:t>
      </w:r>
      <w:r w:rsidRPr="00474136">
        <w:t xml:space="preserve">. </w:t>
      </w:r>
    </w:p>
    <w:p w14:paraId="597ACF19" w14:textId="1D63C77E" w:rsidR="00C10FAB" w:rsidRPr="00474136" w:rsidRDefault="00C10FAB" w:rsidP="00474136">
      <w:pPr>
        <w:tabs>
          <w:tab w:val="left" w:pos="360"/>
          <w:tab w:val="left" w:pos="4230"/>
        </w:tabs>
        <w:spacing w:line="259" w:lineRule="auto"/>
        <w:ind w:left="360"/>
        <w:jc w:val="both"/>
      </w:pPr>
    </w:p>
    <w:p w14:paraId="5767E77E" w14:textId="77777777" w:rsidR="00C10FAB" w:rsidRPr="00474136" w:rsidRDefault="008477A1" w:rsidP="00474136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59" w:lineRule="auto"/>
        <w:jc w:val="both"/>
        <w:rPr>
          <w:b/>
          <w:lang w:eastAsia="en-US"/>
        </w:rPr>
      </w:pPr>
      <w:r w:rsidRPr="00474136">
        <w:rPr>
          <w:b/>
          <w:lang w:eastAsia="en-US"/>
        </w:rPr>
        <w:t>Doložka dle § 23 zákona č. 129/2000 Sb., o krajích, ve znění pozdějších předpisů</w:t>
      </w:r>
    </w:p>
    <w:p w14:paraId="4828BED0" w14:textId="25719CAF" w:rsidR="00C10FAB" w:rsidRPr="00474136" w:rsidRDefault="008477A1" w:rsidP="00474136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59" w:lineRule="auto"/>
        <w:jc w:val="both"/>
        <w:rPr>
          <w:lang w:eastAsia="en-US"/>
        </w:rPr>
      </w:pPr>
      <w:r w:rsidRPr="00474136">
        <w:rPr>
          <w:lang w:eastAsia="en-US"/>
        </w:rPr>
        <w:t xml:space="preserve">Rozhodnuto RZK dne: </w:t>
      </w:r>
      <w:r w:rsidR="00E853B9">
        <w:rPr>
          <w:lang w:eastAsia="en-US"/>
        </w:rPr>
        <w:t>17.10.2022</w:t>
      </w:r>
      <w:r w:rsidRPr="00474136">
        <w:rPr>
          <w:lang w:eastAsia="en-US"/>
        </w:rPr>
        <w:t xml:space="preserve"> </w:t>
      </w:r>
      <w:r w:rsidRPr="00474136">
        <w:rPr>
          <w:lang w:eastAsia="en-US"/>
        </w:rPr>
        <w:tab/>
      </w:r>
      <w:r w:rsidRPr="00474136">
        <w:rPr>
          <w:lang w:eastAsia="en-US"/>
        </w:rPr>
        <w:tab/>
      </w:r>
      <w:r w:rsidRPr="00474136">
        <w:rPr>
          <w:lang w:eastAsia="en-US"/>
        </w:rPr>
        <w:tab/>
        <w:t xml:space="preserve">          Číslo usnesení:</w:t>
      </w:r>
      <w:r w:rsidRPr="00474136">
        <w:rPr>
          <w:lang w:eastAsia="en-US"/>
        </w:rPr>
        <w:tab/>
      </w:r>
      <w:r w:rsidR="00E853B9">
        <w:rPr>
          <w:lang w:eastAsia="en-US"/>
        </w:rPr>
        <w:t>0875/R28/22</w:t>
      </w:r>
      <w:r w:rsidRPr="00474136">
        <w:rPr>
          <w:lang w:eastAsia="en-US"/>
        </w:rPr>
        <w:t xml:space="preserve">    </w:t>
      </w:r>
    </w:p>
    <w:p w14:paraId="03BBE1D5" w14:textId="77777777" w:rsidR="00C10FAB" w:rsidRPr="00474136" w:rsidRDefault="00C10FAB" w:rsidP="00474136">
      <w:pPr>
        <w:tabs>
          <w:tab w:val="left" w:pos="360"/>
        </w:tabs>
        <w:spacing w:line="259" w:lineRule="auto"/>
        <w:jc w:val="both"/>
      </w:pPr>
    </w:p>
    <w:p w14:paraId="59D35629" w14:textId="2D39F443" w:rsidR="00C10FAB" w:rsidRPr="00474136" w:rsidRDefault="0026665F" w:rsidP="00474136">
      <w:pPr>
        <w:spacing w:line="259" w:lineRule="auto"/>
        <w:jc w:val="both"/>
      </w:pPr>
      <w:r>
        <w:t xml:space="preserve">Ve Zlíně dne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477A1" w:rsidRPr="00474136">
        <w:t xml:space="preserve">Ve Zlíně dne            </w:t>
      </w:r>
    </w:p>
    <w:p w14:paraId="1F5468B2" w14:textId="4E7E2635" w:rsidR="003F74E8" w:rsidRDefault="008477A1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474136">
        <w:rPr>
          <w:rFonts w:ascii="Times New Roman" w:hAnsi="Times New Roman"/>
          <w:i w:val="0"/>
          <w:sz w:val="24"/>
          <w:szCs w:val="24"/>
        </w:rPr>
        <w:t xml:space="preserve">za </w:t>
      </w:r>
      <w:r w:rsidR="0015559B">
        <w:rPr>
          <w:rFonts w:ascii="Times New Roman" w:hAnsi="Times New Roman"/>
          <w:i w:val="0"/>
          <w:sz w:val="24"/>
          <w:szCs w:val="24"/>
        </w:rPr>
        <w:t>Objednatele</w:t>
      </w:r>
      <w:r w:rsidRPr="00474136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</w:t>
      </w:r>
      <w:r w:rsidRPr="00474136">
        <w:rPr>
          <w:rFonts w:ascii="Times New Roman" w:hAnsi="Times New Roman"/>
          <w:i w:val="0"/>
          <w:sz w:val="24"/>
          <w:szCs w:val="24"/>
        </w:rPr>
        <w:tab/>
      </w:r>
      <w:r w:rsidR="0026665F">
        <w:rPr>
          <w:rFonts w:ascii="Times New Roman" w:hAnsi="Times New Roman"/>
          <w:i w:val="0"/>
          <w:sz w:val="24"/>
          <w:szCs w:val="24"/>
        </w:rPr>
        <w:t xml:space="preserve">       </w:t>
      </w:r>
      <w:r w:rsidRPr="00474136">
        <w:rPr>
          <w:rFonts w:ascii="Times New Roman" w:hAnsi="Times New Roman"/>
          <w:i w:val="0"/>
          <w:sz w:val="24"/>
          <w:szCs w:val="24"/>
        </w:rPr>
        <w:t xml:space="preserve">za </w:t>
      </w:r>
      <w:r w:rsidR="0015559B">
        <w:rPr>
          <w:rFonts w:ascii="Times New Roman" w:hAnsi="Times New Roman"/>
          <w:i w:val="0"/>
          <w:sz w:val="24"/>
          <w:szCs w:val="24"/>
        </w:rPr>
        <w:t>Zhotovitele</w:t>
      </w:r>
      <w:r w:rsidR="003F74E8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1053BCA5" w14:textId="57F928A5" w:rsidR="00F40F91" w:rsidRDefault="00F40F91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</w:p>
    <w:p w14:paraId="0C99174A" w14:textId="32D43A57" w:rsidR="0026665F" w:rsidRDefault="0026665F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</w:p>
    <w:p w14:paraId="12CEFAD8" w14:textId="7665A56C" w:rsidR="0026665F" w:rsidRDefault="0026665F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</w:p>
    <w:p w14:paraId="34882156" w14:textId="77777777" w:rsidR="0026665F" w:rsidRDefault="0026665F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</w:p>
    <w:p w14:paraId="1B9D3C10" w14:textId="7DCBD913" w:rsidR="00C10FAB" w:rsidRPr="00474136" w:rsidRDefault="003F74E8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…</w:t>
      </w:r>
      <w:r w:rsidR="008477A1" w:rsidRPr="00474136">
        <w:rPr>
          <w:rFonts w:ascii="Times New Roman" w:hAnsi="Times New Roman"/>
          <w:i w:val="0"/>
          <w:sz w:val="24"/>
          <w:szCs w:val="24"/>
        </w:rPr>
        <w:t xml:space="preserve">…………………………………                                  </w:t>
      </w:r>
      <w:r>
        <w:rPr>
          <w:rFonts w:ascii="Times New Roman" w:hAnsi="Times New Roman"/>
          <w:i w:val="0"/>
          <w:sz w:val="24"/>
          <w:szCs w:val="24"/>
        </w:rPr>
        <w:t>…………</w:t>
      </w:r>
      <w:r w:rsidR="008477A1" w:rsidRPr="00474136">
        <w:rPr>
          <w:rFonts w:ascii="Times New Roman" w:hAnsi="Times New Roman"/>
          <w:i w:val="0"/>
          <w:sz w:val="24"/>
          <w:szCs w:val="24"/>
        </w:rPr>
        <w:t xml:space="preserve">……………………… </w:t>
      </w:r>
    </w:p>
    <w:p w14:paraId="7A15EB21" w14:textId="2A6C6FE0" w:rsidR="00686987" w:rsidRPr="00E154AC" w:rsidRDefault="00686987" w:rsidP="003F74E8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474136">
        <w:rPr>
          <w:rFonts w:ascii="Times New Roman" w:hAnsi="Times New Roman"/>
          <w:i w:val="0"/>
          <w:sz w:val="24"/>
          <w:szCs w:val="24"/>
        </w:rPr>
        <w:t>Ing. Radim Holiš</w:t>
      </w:r>
      <w:r w:rsidRPr="00474136">
        <w:rPr>
          <w:rFonts w:ascii="Times New Roman" w:hAnsi="Times New Roman"/>
          <w:i w:val="0"/>
          <w:sz w:val="24"/>
          <w:szCs w:val="24"/>
        </w:rPr>
        <w:tab/>
      </w:r>
      <w:r w:rsidR="007770B2">
        <w:rPr>
          <w:rFonts w:ascii="Times New Roman" w:hAnsi="Times New Roman"/>
          <w:i w:val="0"/>
          <w:sz w:val="24"/>
          <w:szCs w:val="24"/>
        </w:rPr>
        <w:t>xxx</w:t>
      </w:r>
      <w:bookmarkStart w:id="0" w:name="_GoBack"/>
      <w:bookmarkEnd w:id="0"/>
    </w:p>
    <w:p w14:paraId="5EB6E50B" w14:textId="03BCD41F" w:rsidR="002060BF" w:rsidRDefault="00686987" w:rsidP="00F40F91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E154AC">
        <w:rPr>
          <w:rFonts w:ascii="Times New Roman" w:hAnsi="Times New Roman"/>
          <w:i w:val="0"/>
          <w:sz w:val="24"/>
          <w:szCs w:val="24"/>
        </w:rPr>
        <w:t>hejtman</w:t>
      </w:r>
      <w:r w:rsidR="008477A1" w:rsidRPr="00E154AC">
        <w:rPr>
          <w:rFonts w:ascii="Times New Roman" w:hAnsi="Times New Roman"/>
          <w:i w:val="0"/>
          <w:sz w:val="24"/>
          <w:szCs w:val="24"/>
        </w:rPr>
        <w:tab/>
      </w:r>
      <w:r w:rsidR="0015559B">
        <w:rPr>
          <w:rFonts w:ascii="Times New Roman" w:hAnsi="Times New Roman"/>
          <w:i w:val="0"/>
          <w:sz w:val="24"/>
          <w:szCs w:val="24"/>
        </w:rPr>
        <w:t>jednatel</w:t>
      </w:r>
      <w:r w:rsidR="008477A1" w:rsidRPr="00E154AC">
        <w:rPr>
          <w:rFonts w:ascii="Times New Roman" w:hAnsi="Times New Roman"/>
          <w:i w:val="0"/>
          <w:sz w:val="24"/>
          <w:szCs w:val="24"/>
        </w:rPr>
        <w:t xml:space="preserve">   </w:t>
      </w:r>
    </w:p>
    <w:p w14:paraId="451F8C4B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4097214C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43108784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2EE63E5E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10365EE5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29328FF3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6541FCCD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05113F06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6798D293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78BD2F3E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7834BEF6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5B0D2B83" w14:textId="24B6AB79" w:rsidR="002060BF" w:rsidRPr="00805CB7" w:rsidRDefault="002060BF" w:rsidP="00805CB7"/>
    <w:sectPr w:rsidR="002060BF" w:rsidRPr="00805C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D08" w16cex:dateUtc="2022-04-27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F086ED" w16cid:durableId="26139D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03D7" w14:textId="77777777" w:rsidR="001F082C" w:rsidRDefault="001F082C">
      <w:r>
        <w:separator/>
      </w:r>
    </w:p>
  </w:endnote>
  <w:endnote w:type="continuationSeparator" w:id="0">
    <w:p w14:paraId="61B8095A" w14:textId="77777777" w:rsidR="001F082C" w:rsidRDefault="001F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120A" w14:textId="58B2546B" w:rsidR="00C10FAB" w:rsidRDefault="008477A1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1F082C">
      <w:rPr>
        <w:noProof/>
      </w:rPr>
      <w:t>1</w:t>
    </w:r>
    <w:r>
      <w:fldChar w:fldCharType="end"/>
    </w:r>
  </w:p>
  <w:p w14:paraId="1BFEE5F2" w14:textId="77777777" w:rsidR="00C10FAB" w:rsidRDefault="00C10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7ABCC" w14:textId="77777777" w:rsidR="001F082C" w:rsidRDefault="001F082C">
      <w:r>
        <w:separator/>
      </w:r>
    </w:p>
  </w:footnote>
  <w:footnote w:type="continuationSeparator" w:id="0">
    <w:p w14:paraId="0A3E4C4F" w14:textId="77777777" w:rsidR="001F082C" w:rsidRDefault="001F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8BAF" w14:textId="7A48E178" w:rsidR="00C10FAB" w:rsidRDefault="008477A1">
    <w:pPr>
      <w:pStyle w:val="Zhlav"/>
    </w:pPr>
    <w:r>
      <w:tab/>
    </w:r>
    <w:r>
      <w:tab/>
    </w:r>
    <w:r w:rsidR="002725BC" w:rsidRPr="002725BC">
      <w:rPr>
        <w:rFonts w:ascii="Arial" w:hAnsi="Arial" w:cs="Arial"/>
        <w:b/>
      </w:rPr>
      <w:t>D/2148/2021/PVV/1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9AE"/>
    <w:multiLevelType w:val="hybridMultilevel"/>
    <w:tmpl w:val="C4A8D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BF"/>
    <w:multiLevelType w:val="multilevel"/>
    <w:tmpl w:val="F60242F2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3C0BFF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3" w15:restartNumberingAfterBreak="0">
    <w:nsid w:val="19256599"/>
    <w:multiLevelType w:val="multilevel"/>
    <w:tmpl w:val="C5284A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4" w15:restartNumberingAfterBreak="0">
    <w:nsid w:val="22AF41CE"/>
    <w:multiLevelType w:val="hybridMultilevel"/>
    <w:tmpl w:val="165644D2"/>
    <w:lvl w:ilvl="0" w:tplc="570AA2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F7AD5"/>
    <w:multiLevelType w:val="hybridMultilevel"/>
    <w:tmpl w:val="1960FD7E"/>
    <w:lvl w:ilvl="0" w:tplc="50486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3ECB"/>
    <w:multiLevelType w:val="multilevel"/>
    <w:tmpl w:val="7E4CAD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7" w15:restartNumberingAfterBreak="0">
    <w:nsid w:val="2B6E440B"/>
    <w:multiLevelType w:val="hybridMultilevel"/>
    <w:tmpl w:val="CF128688"/>
    <w:lvl w:ilvl="0" w:tplc="79BA4C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13A4236"/>
    <w:multiLevelType w:val="multilevel"/>
    <w:tmpl w:val="7E4CAD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9" w15:restartNumberingAfterBreak="0">
    <w:nsid w:val="31925955"/>
    <w:multiLevelType w:val="multilevel"/>
    <w:tmpl w:val="09CA09D8"/>
    <w:lvl w:ilvl="0">
      <w:start w:val="1"/>
      <w:numFmt w:val="decimal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0" w15:restartNumberingAfterBreak="0">
    <w:nsid w:val="377958A5"/>
    <w:multiLevelType w:val="multilevel"/>
    <w:tmpl w:val="983CD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1" w15:restartNumberingAfterBreak="0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536F3"/>
    <w:multiLevelType w:val="multilevel"/>
    <w:tmpl w:val="ABAA42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3" w15:restartNumberingAfterBreak="0">
    <w:nsid w:val="4A2B2AE2"/>
    <w:multiLevelType w:val="multilevel"/>
    <w:tmpl w:val="93CA158A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4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42492"/>
    <w:multiLevelType w:val="multilevel"/>
    <w:tmpl w:val="408808D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6" w15:restartNumberingAfterBreak="0">
    <w:nsid w:val="528A4768"/>
    <w:multiLevelType w:val="hybridMultilevel"/>
    <w:tmpl w:val="6B200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19" w15:restartNumberingAfterBreak="0">
    <w:nsid w:val="59FA1099"/>
    <w:multiLevelType w:val="multilevel"/>
    <w:tmpl w:val="7E4CAD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20" w15:restartNumberingAfterBreak="0">
    <w:nsid w:val="5B242D24"/>
    <w:multiLevelType w:val="multilevel"/>
    <w:tmpl w:val="8B0A6A18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21" w15:restartNumberingAfterBreak="0">
    <w:nsid w:val="60A720F2"/>
    <w:multiLevelType w:val="multilevel"/>
    <w:tmpl w:val="58EE1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206D723"/>
    <w:multiLevelType w:val="hybridMultilevel"/>
    <w:tmpl w:val="23668384"/>
    <w:lvl w:ilvl="0" w:tplc="FC4CBDF6">
      <w:start w:val="1"/>
      <w:numFmt w:val="lowerLetter"/>
      <w:lvlText w:val="%1."/>
      <w:lvlJc w:val="left"/>
      <w:pPr>
        <w:ind w:left="720" w:hanging="360"/>
      </w:pPr>
    </w:lvl>
    <w:lvl w:ilvl="1" w:tplc="1F08CE76">
      <w:start w:val="1"/>
      <w:numFmt w:val="lowerLetter"/>
      <w:lvlText w:val="%2."/>
      <w:lvlJc w:val="left"/>
      <w:pPr>
        <w:ind w:left="1440" w:hanging="360"/>
      </w:pPr>
    </w:lvl>
    <w:lvl w:ilvl="2" w:tplc="28BC2DDA">
      <w:start w:val="1"/>
      <w:numFmt w:val="lowerRoman"/>
      <w:lvlText w:val="%3."/>
      <w:lvlJc w:val="right"/>
      <w:pPr>
        <w:ind w:left="2160" w:hanging="180"/>
      </w:pPr>
    </w:lvl>
    <w:lvl w:ilvl="3" w:tplc="560203A4">
      <w:start w:val="1"/>
      <w:numFmt w:val="decimal"/>
      <w:lvlText w:val="%4."/>
      <w:lvlJc w:val="left"/>
      <w:pPr>
        <w:ind w:left="2880" w:hanging="360"/>
      </w:pPr>
    </w:lvl>
    <w:lvl w:ilvl="4" w:tplc="F432BED2">
      <w:start w:val="1"/>
      <w:numFmt w:val="lowerLetter"/>
      <w:lvlText w:val="%5."/>
      <w:lvlJc w:val="left"/>
      <w:pPr>
        <w:ind w:left="3600" w:hanging="360"/>
      </w:pPr>
    </w:lvl>
    <w:lvl w:ilvl="5" w:tplc="EF6A7A46">
      <w:start w:val="1"/>
      <w:numFmt w:val="lowerRoman"/>
      <w:lvlText w:val="%6."/>
      <w:lvlJc w:val="right"/>
      <w:pPr>
        <w:ind w:left="4320" w:hanging="180"/>
      </w:pPr>
    </w:lvl>
    <w:lvl w:ilvl="6" w:tplc="3FC01A84">
      <w:start w:val="1"/>
      <w:numFmt w:val="decimal"/>
      <w:lvlText w:val="%7."/>
      <w:lvlJc w:val="left"/>
      <w:pPr>
        <w:ind w:left="5040" w:hanging="360"/>
      </w:pPr>
    </w:lvl>
    <w:lvl w:ilvl="7" w:tplc="7BD620C6">
      <w:start w:val="1"/>
      <w:numFmt w:val="lowerLetter"/>
      <w:lvlText w:val="%8."/>
      <w:lvlJc w:val="left"/>
      <w:pPr>
        <w:ind w:left="5760" w:hanging="360"/>
      </w:pPr>
    </w:lvl>
    <w:lvl w:ilvl="8" w:tplc="B17C8B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6E0C3638"/>
    <w:multiLevelType w:val="hybridMultilevel"/>
    <w:tmpl w:val="89424E42"/>
    <w:lvl w:ilvl="0" w:tplc="AB44FA2C">
      <w:start w:val="1"/>
      <w:numFmt w:val="decimal"/>
      <w:lvlText w:val="%1."/>
      <w:lvlJc w:val="left"/>
      <w:pPr>
        <w:ind w:left="720" w:hanging="360"/>
      </w:pPr>
    </w:lvl>
    <w:lvl w:ilvl="1" w:tplc="2E5CCF60">
      <w:start w:val="1"/>
      <w:numFmt w:val="lowerLetter"/>
      <w:lvlText w:val="%2."/>
      <w:lvlJc w:val="left"/>
      <w:pPr>
        <w:ind w:left="1440" w:hanging="360"/>
      </w:pPr>
    </w:lvl>
    <w:lvl w:ilvl="2" w:tplc="4CEC6136">
      <w:start w:val="1"/>
      <w:numFmt w:val="lowerRoman"/>
      <w:lvlText w:val="%3."/>
      <w:lvlJc w:val="right"/>
      <w:pPr>
        <w:ind w:left="2160" w:hanging="180"/>
      </w:pPr>
    </w:lvl>
    <w:lvl w:ilvl="3" w:tplc="C9F65D7E">
      <w:start w:val="1"/>
      <w:numFmt w:val="decimal"/>
      <w:lvlText w:val="%4."/>
      <w:lvlJc w:val="left"/>
      <w:pPr>
        <w:ind w:left="2880" w:hanging="360"/>
      </w:pPr>
    </w:lvl>
    <w:lvl w:ilvl="4" w:tplc="1AA48050">
      <w:start w:val="1"/>
      <w:numFmt w:val="lowerLetter"/>
      <w:lvlText w:val="%5."/>
      <w:lvlJc w:val="left"/>
      <w:pPr>
        <w:ind w:left="3600" w:hanging="360"/>
      </w:pPr>
    </w:lvl>
    <w:lvl w:ilvl="5" w:tplc="213685AA">
      <w:start w:val="1"/>
      <w:numFmt w:val="lowerRoman"/>
      <w:lvlText w:val="%6."/>
      <w:lvlJc w:val="right"/>
      <w:pPr>
        <w:ind w:left="4320" w:hanging="180"/>
      </w:pPr>
    </w:lvl>
    <w:lvl w:ilvl="6" w:tplc="50C85FC4">
      <w:start w:val="1"/>
      <w:numFmt w:val="decimal"/>
      <w:lvlText w:val="%7."/>
      <w:lvlJc w:val="left"/>
      <w:pPr>
        <w:ind w:left="5040" w:hanging="360"/>
      </w:pPr>
    </w:lvl>
    <w:lvl w:ilvl="7" w:tplc="56B0177E">
      <w:start w:val="1"/>
      <w:numFmt w:val="lowerLetter"/>
      <w:lvlText w:val="%8."/>
      <w:lvlJc w:val="left"/>
      <w:pPr>
        <w:ind w:left="5760" w:hanging="360"/>
      </w:pPr>
    </w:lvl>
    <w:lvl w:ilvl="8" w:tplc="A492F7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11375"/>
    <w:multiLevelType w:val="hybridMultilevel"/>
    <w:tmpl w:val="225EC92E"/>
    <w:lvl w:ilvl="0" w:tplc="D8FA9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A669F4"/>
    <w:multiLevelType w:val="hybridMultilevel"/>
    <w:tmpl w:val="6FBA9F8E"/>
    <w:lvl w:ilvl="0" w:tplc="BD0647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4"/>
  </w:num>
  <w:num w:numId="3">
    <w:abstractNumId w:val="23"/>
  </w:num>
  <w:num w:numId="4">
    <w:abstractNumId w:val="18"/>
  </w:num>
  <w:num w:numId="5">
    <w:abstractNumId w:val="1"/>
  </w:num>
  <w:num w:numId="6">
    <w:abstractNumId w:val="21"/>
  </w:num>
  <w:num w:numId="7">
    <w:abstractNumId w:val="0"/>
  </w:num>
  <w:num w:numId="8">
    <w:abstractNumId w:val="2"/>
  </w:num>
  <w:num w:numId="9">
    <w:abstractNumId w:val="16"/>
  </w:num>
  <w:num w:numId="10">
    <w:abstractNumId w:val="19"/>
  </w:num>
  <w:num w:numId="11">
    <w:abstractNumId w:val="6"/>
  </w:num>
  <w:num w:numId="12">
    <w:abstractNumId w:val="8"/>
  </w:num>
  <w:num w:numId="13">
    <w:abstractNumId w:val="17"/>
  </w:num>
  <w:num w:numId="14">
    <w:abstractNumId w:val="5"/>
  </w:num>
  <w:num w:numId="15">
    <w:abstractNumId w:val="11"/>
  </w:num>
  <w:num w:numId="16">
    <w:abstractNumId w:val="27"/>
  </w:num>
  <w:num w:numId="1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26"/>
  </w:num>
  <w:num w:numId="21">
    <w:abstractNumId w:val="14"/>
  </w:num>
  <w:num w:numId="22">
    <w:abstractNumId w:val="13"/>
  </w:num>
  <w:num w:numId="23">
    <w:abstractNumId w:val="20"/>
  </w:num>
  <w:num w:numId="24">
    <w:abstractNumId w:val="15"/>
  </w:num>
  <w:num w:numId="25">
    <w:abstractNumId w:val="25"/>
  </w:num>
  <w:num w:numId="26">
    <w:abstractNumId w:val="4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B"/>
    <w:rsid w:val="000018EF"/>
    <w:rsid w:val="00020181"/>
    <w:rsid w:val="00020CA5"/>
    <w:rsid w:val="0004292B"/>
    <w:rsid w:val="000522D6"/>
    <w:rsid w:val="00060740"/>
    <w:rsid w:val="000636B2"/>
    <w:rsid w:val="00073056"/>
    <w:rsid w:val="00082AC5"/>
    <w:rsid w:val="00082E1A"/>
    <w:rsid w:val="000943E0"/>
    <w:rsid w:val="000974E5"/>
    <w:rsid w:val="000B0C95"/>
    <w:rsid w:val="000B2736"/>
    <w:rsid w:val="000C38A6"/>
    <w:rsid w:val="000D54D0"/>
    <w:rsid w:val="000D5C38"/>
    <w:rsid w:val="000D718C"/>
    <w:rsid w:val="000E0AA2"/>
    <w:rsid w:val="000E6666"/>
    <w:rsid w:val="00102CCA"/>
    <w:rsid w:val="0010703A"/>
    <w:rsid w:val="00116EBD"/>
    <w:rsid w:val="001239BA"/>
    <w:rsid w:val="001249E6"/>
    <w:rsid w:val="00133950"/>
    <w:rsid w:val="0015559B"/>
    <w:rsid w:val="00157925"/>
    <w:rsid w:val="0016269D"/>
    <w:rsid w:val="001766F1"/>
    <w:rsid w:val="00185996"/>
    <w:rsid w:val="00185C79"/>
    <w:rsid w:val="001A39F3"/>
    <w:rsid w:val="001E0D8D"/>
    <w:rsid w:val="001F082C"/>
    <w:rsid w:val="002060BF"/>
    <w:rsid w:val="0021346D"/>
    <w:rsid w:val="002177EB"/>
    <w:rsid w:val="00225529"/>
    <w:rsid w:val="00227CA0"/>
    <w:rsid w:val="00237096"/>
    <w:rsid w:val="002473D6"/>
    <w:rsid w:val="0026665F"/>
    <w:rsid w:val="002725BC"/>
    <w:rsid w:val="002768F8"/>
    <w:rsid w:val="002868B0"/>
    <w:rsid w:val="002A4412"/>
    <w:rsid w:val="002A61C0"/>
    <w:rsid w:val="002B6051"/>
    <w:rsid w:val="002C46E6"/>
    <w:rsid w:val="002D1333"/>
    <w:rsid w:val="002D1955"/>
    <w:rsid w:val="002D3652"/>
    <w:rsid w:val="002D55F3"/>
    <w:rsid w:val="002E4077"/>
    <w:rsid w:val="002F12B4"/>
    <w:rsid w:val="002F39AE"/>
    <w:rsid w:val="002F7659"/>
    <w:rsid w:val="002F79B3"/>
    <w:rsid w:val="003016F4"/>
    <w:rsid w:val="00310EC0"/>
    <w:rsid w:val="003113E5"/>
    <w:rsid w:val="003136FB"/>
    <w:rsid w:val="003228B1"/>
    <w:rsid w:val="0033170E"/>
    <w:rsid w:val="00331992"/>
    <w:rsid w:val="0033416C"/>
    <w:rsid w:val="00340D2C"/>
    <w:rsid w:val="0037608A"/>
    <w:rsid w:val="00380480"/>
    <w:rsid w:val="00381636"/>
    <w:rsid w:val="003B1C0B"/>
    <w:rsid w:val="003C2B0C"/>
    <w:rsid w:val="003C6A2A"/>
    <w:rsid w:val="003D0D0A"/>
    <w:rsid w:val="003F0360"/>
    <w:rsid w:val="003F74E8"/>
    <w:rsid w:val="00401EE0"/>
    <w:rsid w:val="004071BF"/>
    <w:rsid w:val="004128AF"/>
    <w:rsid w:val="004503DB"/>
    <w:rsid w:val="004541BE"/>
    <w:rsid w:val="00474136"/>
    <w:rsid w:val="0048200B"/>
    <w:rsid w:val="00483C5B"/>
    <w:rsid w:val="004C09D0"/>
    <w:rsid w:val="004D1703"/>
    <w:rsid w:val="004E2A27"/>
    <w:rsid w:val="004E3CFD"/>
    <w:rsid w:val="004F2444"/>
    <w:rsid w:val="004F6E4C"/>
    <w:rsid w:val="00506D66"/>
    <w:rsid w:val="00507E0D"/>
    <w:rsid w:val="00535A84"/>
    <w:rsid w:val="00536C20"/>
    <w:rsid w:val="005560A7"/>
    <w:rsid w:val="00557E93"/>
    <w:rsid w:val="00574327"/>
    <w:rsid w:val="0057583B"/>
    <w:rsid w:val="005B4BD4"/>
    <w:rsid w:val="005C2FA5"/>
    <w:rsid w:val="005D0485"/>
    <w:rsid w:val="005D4356"/>
    <w:rsid w:val="005D5264"/>
    <w:rsid w:val="005E0304"/>
    <w:rsid w:val="005E66AF"/>
    <w:rsid w:val="005F60FD"/>
    <w:rsid w:val="0061385C"/>
    <w:rsid w:val="00634339"/>
    <w:rsid w:val="00647D40"/>
    <w:rsid w:val="006648DC"/>
    <w:rsid w:val="00667E78"/>
    <w:rsid w:val="0067078A"/>
    <w:rsid w:val="00672FEF"/>
    <w:rsid w:val="00686987"/>
    <w:rsid w:val="00690FD6"/>
    <w:rsid w:val="006925F4"/>
    <w:rsid w:val="00692839"/>
    <w:rsid w:val="006A2793"/>
    <w:rsid w:val="006A3B14"/>
    <w:rsid w:val="006A5A1A"/>
    <w:rsid w:val="006A5F9C"/>
    <w:rsid w:val="006B1712"/>
    <w:rsid w:val="006B2475"/>
    <w:rsid w:val="006B40FB"/>
    <w:rsid w:val="006B7759"/>
    <w:rsid w:val="006C0889"/>
    <w:rsid w:val="006C46B7"/>
    <w:rsid w:val="006D0B3C"/>
    <w:rsid w:val="00701504"/>
    <w:rsid w:val="00705FE5"/>
    <w:rsid w:val="0071283E"/>
    <w:rsid w:val="007413E1"/>
    <w:rsid w:val="00750C59"/>
    <w:rsid w:val="00764306"/>
    <w:rsid w:val="00771DEE"/>
    <w:rsid w:val="007770B2"/>
    <w:rsid w:val="00792E6C"/>
    <w:rsid w:val="007A2A2E"/>
    <w:rsid w:val="007B70C5"/>
    <w:rsid w:val="007D30D9"/>
    <w:rsid w:val="007F2F48"/>
    <w:rsid w:val="007F5D73"/>
    <w:rsid w:val="00801197"/>
    <w:rsid w:val="00804A36"/>
    <w:rsid w:val="00805CB7"/>
    <w:rsid w:val="00810BEF"/>
    <w:rsid w:val="00813F91"/>
    <w:rsid w:val="00833193"/>
    <w:rsid w:val="008451C3"/>
    <w:rsid w:val="00846E9A"/>
    <w:rsid w:val="008477A1"/>
    <w:rsid w:val="008565F3"/>
    <w:rsid w:val="0086405A"/>
    <w:rsid w:val="0086747D"/>
    <w:rsid w:val="00883A88"/>
    <w:rsid w:val="008A47C7"/>
    <w:rsid w:val="008B0A52"/>
    <w:rsid w:val="008B1657"/>
    <w:rsid w:val="008B2815"/>
    <w:rsid w:val="008B2FED"/>
    <w:rsid w:val="008B3921"/>
    <w:rsid w:val="008B7C39"/>
    <w:rsid w:val="008C2DF0"/>
    <w:rsid w:val="008D0AD0"/>
    <w:rsid w:val="008D102C"/>
    <w:rsid w:val="008D1A53"/>
    <w:rsid w:val="008D41E0"/>
    <w:rsid w:val="008F09B6"/>
    <w:rsid w:val="009064FE"/>
    <w:rsid w:val="00911816"/>
    <w:rsid w:val="00912575"/>
    <w:rsid w:val="00933BCC"/>
    <w:rsid w:val="00944796"/>
    <w:rsid w:val="00953DC3"/>
    <w:rsid w:val="009828A2"/>
    <w:rsid w:val="009A1AE5"/>
    <w:rsid w:val="009B37A7"/>
    <w:rsid w:val="009C4CC2"/>
    <w:rsid w:val="009D2A15"/>
    <w:rsid w:val="009E02A9"/>
    <w:rsid w:val="009E4281"/>
    <w:rsid w:val="009F5B56"/>
    <w:rsid w:val="00A107CE"/>
    <w:rsid w:val="00A1543D"/>
    <w:rsid w:val="00A262B3"/>
    <w:rsid w:val="00A32662"/>
    <w:rsid w:val="00A32A15"/>
    <w:rsid w:val="00A52E98"/>
    <w:rsid w:val="00A61030"/>
    <w:rsid w:val="00A646CA"/>
    <w:rsid w:val="00A675CA"/>
    <w:rsid w:val="00A70FC2"/>
    <w:rsid w:val="00A71E8D"/>
    <w:rsid w:val="00A83D57"/>
    <w:rsid w:val="00A92328"/>
    <w:rsid w:val="00A967C5"/>
    <w:rsid w:val="00AA580C"/>
    <w:rsid w:val="00AA7842"/>
    <w:rsid w:val="00AB3F34"/>
    <w:rsid w:val="00AC7D71"/>
    <w:rsid w:val="00AD7C07"/>
    <w:rsid w:val="00AF7C07"/>
    <w:rsid w:val="00B04647"/>
    <w:rsid w:val="00B20F64"/>
    <w:rsid w:val="00B21B86"/>
    <w:rsid w:val="00B234EE"/>
    <w:rsid w:val="00B2745F"/>
    <w:rsid w:val="00B3552D"/>
    <w:rsid w:val="00B3779A"/>
    <w:rsid w:val="00BB184D"/>
    <w:rsid w:val="00BC138E"/>
    <w:rsid w:val="00BC20F1"/>
    <w:rsid w:val="00BC227F"/>
    <w:rsid w:val="00BC4E86"/>
    <w:rsid w:val="00BD4BA4"/>
    <w:rsid w:val="00BE6EFF"/>
    <w:rsid w:val="00BF4783"/>
    <w:rsid w:val="00C0273E"/>
    <w:rsid w:val="00C10FAB"/>
    <w:rsid w:val="00C12827"/>
    <w:rsid w:val="00C12B8D"/>
    <w:rsid w:val="00C32356"/>
    <w:rsid w:val="00C36BF1"/>
    <w:rsid w:val="00C376CB"/>
    <w:rsid w:val="00C575B0"/>
    <w:rsid w:val="00C61057"/>
    <w:rsid w:val="00C66C6A"/>
    <w:rsid w:val="00C70906"/>
    <w:rsid w:val="00C744D7"/>
    <w:rsid w:val="00C94435"/>
    <w:rsid w:val="00C9692B"/>
    <w:rsid w:val="00CA09CB"/>
    <w:rsid w:val="00CC37B3"/>
    <w:rsid w:val="00CC477D"/>
    <w:rsid w:val="00CC7BB3"/>
    <w:rsid w:val="00CD0EDA"/>
    <w:rsid w:val="00CD163B"/>
    <w:rsid w:val="00CD7C41"/>
    <w:rsid w:val="00CE0D25"/>
    <w:rsid w:val="00CE7808"/>
    <w:rsid w:val="00D42FC6"/>
    <w:rsid w:val="00D47F80"/>
    <w:rsid w:val="00D53E8A"/>
    <w:rsid w:val="00D64975"/>
    <w:rsid w:val="00D86817"/>
    <w:rsid w:val="00D95E18"/>
    <w:rsid w:val="00DA269F"/>
    <w:rsid w:val="00DA4A52"/>
    <w:rsid w:val="00DB1268"/>
    <w:rsid w:val="00DC44AB"/>
    <w:rsid w:val="00DD2529"/>
    <w:rsid w:val="00DE0085"/>
    <w:rsid w:val="00DF4CB4"/>
    <w:rsid w:val="00E045D1"/>
    <w:rsid w:val="00E04AF0"/>
    <w:rsid w:val="00E10BC0"/>
    <w:rsid w:val="00E154AC"/>
    <w:rsid w:val="00E42ED6"/>
    <w:rsid w:val="00E437B7"/>
    <w:rsid w:val="00E43CCF"/>
    <w:rsid w:val="00E62C38"/>
    <w:rsid w:val="00E66E16"/>
    <w:rsid w:val="00E71680"/>
    <w:rsid w:val="00E76DF9"/>
    <w:rsid w:val="00E837FB"/>
    <w:rsid w:val="00E853B9"/>
    <w:rsid w:val="00E860FF"/>
    <w:rsid w:val="00E94B14"/>
    <w:rsid w:val="00EB1497"/>
    <w:rsid w:val="00EB697B"/>
    <w:rsid w:val="00EC2CC5"/>
    <w:rsid w:val="00ED16A2"/>
    <w:rsid w:val="00ED4A49"/>
    <w:rsid w:val="00F07BE9"/>
    <w:rsid w:val="00F331E8"/>
    <w:rsid w:val="00F40F91"/>
    <w:rsid w:val="00F87073"/>
    <w:rsid w:val="00F902B7"/>
    <w:rsid w:val="00F93E00"/>
    <w:rsid w:val="00FA1FEB"/>
    <w:rsid w:val="00FA4B78"/>
    <w:rsid w:val="00FA6CF1"/>
    <w:rsid w:val="00FB49C0"/>
    <w:rsid w:val="00FC0600"/>
    <w:rsid w:val="00FC2561"/>
    <w:rsid w:val="00FC6EB6"/>
    <w:rsid w:val="00FD1C17"/>
    <w:rsid w:val="00FD7A4B"/>
    <w:rsid w:val="00FE1F9E"/>
    <w:rsid w:val="00FE4E32"/>
    <w:rsid w:val="00FF7688"/>
    <w:rsid w:val="02F33391"/>
    <w:rsid w:val="31216F25"/>
    <w:rsid w:val="376AAF84"/>
    <w:rsid w:val="3FD1DAAB"/>
    <w:rsid w:val="4439BE3E"/>
    <w:rsid w:val="4CBEB730"/>
    <w:rsid w:val="58D14437"/>
    <w:rsid w:val="5929E8D7"/>
    <w:rsid w:val="5F712477"/>
    <w:rsid w:val="613B5389"/>
    <w:rsid w:val="6C235D02"/>
    <w:rsid w:val="76FDF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76A8"/>
  <w15:docId w15:val="{14FF8E97-4F79-42E1-91E8-E9A09F3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1. úroveň"/>
    <w:basedOn w:val="Normln"/>
    <w:next w:val="Normln"/>
    <w:link w:val="Nadpis1Char"/>
    <w:uiPriority w:val="9"/>
    <w:qFormat/>
    <w:rsid w:val="005D4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82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qFormat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qFormat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680" w:hanging="680"/>
      <w:jc w:val="both"/>
    </w:pPr>
    <w:rPr>
      <w:rFonts w:ascii="Arial" w:hAnsi="Arial"/>
      <w:i/>
      <w:sz w:val="22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table" w:styleId="Mkatabulky">
    <w:name w:val="Table Grid"/>
    <w:basedOn w:val="Normlntabulka"/>
    <w:uiPriority w:val="39"/>
    <w:rsid w:val="00AF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uiPriority w:val="9"/>
    <w:rsid w:val="005D43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2rove">
    <w:name w:val="2. úroveň"/>
    <w:basedOn w:val="Normln"/>
    <w:uiPriority w:val="1"/>
    <w:qFormat/>
    <w:rsid w:val="005D4356"/>
    <w:pPr>
      <w:suppressAutoHyphens w:val="0"/>
      <w:spacing w:before="60" w:after="60"/>
      <w:ind w:left="567" w:hanging="567"/>
      <w:jc w:val="both"/>
      <w:outlineLvl w:val="1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3rove-kodstrann">
    <w:name w:val="3. úroveň - k odstranění"/>
    <w:basedOn w:val="2rove"/>
    <w:uiPriority w:val="2"/>
    <w:qFormat/>
    <w:rsid w:val="005D4356"/>
    <w:pPr>
      <w:spacing w:before="0"/>
      <w:ind w:left="1304" w:hanging="737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5D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7DA2-F040-4B0A-BCA7-774F8FE4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synkova</dc:creator>
  <dc:description/>
  <cp:lastModifiedBy>Kolářová Miroslava</cp:lastModifiedBy>
  <cp:revision>3</cp:revision>
  <cp:lastPrinted>2022-10-18T08:39:00Z</cp:lastPrinted>
  <dcterms:created xsi:type="dcterms:W3CDTF">2022-10-31T09:17:00Z</dcterms:created>
  <dcterms:modified xsi:type="dcterms:W3CDTF">2022-10-31T09:18:00Z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