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B65D" w14:textId="77777777" w:rsidR="00637760" w:rsidRDefault="00637760" w:rsidP="00EE0AA6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08C7D9" w14:textId="77777777" w:rsidR="00EE0AA6" w:rsidRPr="00377A3E" w:rsidRDefault="00E4619A" w:rsidP="00EE0AA6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77A3E">
        <w:rPr>
          <w:rFonts w:ascii="Times New Roman" w:hAnsi="Times New Roman"/>
          <w:b/>
          <w:sz w:val="24"/>
          <w:szCs w:val="24"/>
        </w:rPr>
        <w:t>Dohoda o narovnání</w:t>
      </w:r>
    </w:p>
    <w:p w14:paraId="314BFB77" w14:textId="667CA220" w:rsidR="001371F0" w:rsidRDefault="001371F0" w:rsidP="001371F0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D29">
        <w:rPr>
          <w:rFonts w:ascii="Times New Roman" w:hAnsi="Times New Roman"/>
          <w:b/>
          <w:bCs/>
          <w:sz w:val="24"/>
          <w:szCs w:val="24"/>
        </w:rPr>
        <w:t xml:space="preserve">„Stavba č. </w:t>
      </w:r>
      <w:r w:rsidR="00573F34" w:rsidRPr="00EB13E6">
        <w:rPr>
          <w:rFonts w:ascii="Times New Roman" w:hAnsi="Times New Roman"/>
          <w:bCs/>
          <w:sz w:val="24"/>
          <w:szCs w:val="24"/>
        </w:rPr>
        <w:t>41341 Rekonstrukce komunikace Pod Hrachovkou</w:t>
      </w:r>
      <w:r w:rsidR="00573F34">
        <w:rPr>
          <w:rFonts w:ascii="Times New Roman" w:hAnsi="Times New Roman"/>
          <w:bCs/>
          <w:sz w:val="24"/>
          <w:szCs w:val="24"/>
        </w:rPr>
        <w:t>, etapa 0002</w:t>
      </w:r>
      <w:r w:rsidR="00081085">
        <w:rPr>
          <w:rFonts w:ascii="Times New Roman" w:hAnsi="Times New Roman"/>
          <w:bCs/>
          <w:sz w:val="24"/>
          <w:szCs w:val="24"/>
        </w:rPr>
        <w:t xml:space="preserve"> - Podhoří</w:t>
      </w:r>
      <w:r w:rsidRPr="00E94D29">
        <w:rPr>
          <w:rFonts w:ascii="Times New Roman" w:hAnsi="Times New Roman"/>
          <w:b/>
          <w:bCs/>
          <w:sz w:val="24"/>
          <w:szCs w:val="24"/>
        </w:rPr>
        <w:t>“</w:t>
      </w:r>
    </w:p>
    <w:p w14:paraId="7ADAB562" w14:textId="252C416C" w:rsidR="00573F34" w:rsidRPr="00F946CE" w:rsidRDefault="00AE462B" w:rsidP="001371F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32"/>
          <w:szCs w:val="32"/>
        </w:rPr>
        <w:t>DOH/21/06/007397/2022</w:t>
      </w:r>
    </w:p>
    <w:p w14:paraId="110459CE" w14:textId="77777777" w:rsidR="00E4619A" w:rsidRPr="00377A3E" w:rsidRDefault="00FE0218" w:rsidP="00123FD9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>u</w:t>
      </w:r>
      <w:r w:rsidR="00E4619A" w:rsidRPr="00377A3E">
        <w:rPr>
          <w:rFonts w:ascii="Times New Roman" w:hAnsi="Times New Roman"/>
          <w:sz w:val="24"/>
          <w:szCs w:val="24"/>
        </w:rPr>
        <w:t>zavřená níže uvedeného dne, měsíce a roku ve smyslu § 1903 a násl. zákona č. 89/2012 Sb., občanský zákoník, ve znění pozdějších předpisů</w:t>
      </w:r>
    </w:p>
    <w:p w14:paraId="6EF5FB3D" w14:textId="77777777" w:rsidR="00E4619A" w:rsidRPr="00377A3E" w:rsidRDefault="00C349F3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>mezi smluvními stranami:</w:t>
      </w:r>
    </w:p>
    <w:p w14:paraId="3A87419A" w14:textId="006EEE5D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741435" w14:textId="124AA46C" w:rsidR="003043A4" w:rsidRPr="003043A4" w:rsidRDefault="003F6FD0" w:rsidP="003043A4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MĚSTO PRAHA</w:t>
      </w:r>
    </w:p>
    <w:p w14:paraId="6038263E" w14:textId="5DA07EC4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sz w:val="24"/>
          <w:szCs w:val="24"/>
        </w:rPr>
        <w:t xml:space="preserve">se sídlem Mariánské náměstí 2/2, 110 01 Praha 1 </w:t>
      </w:r>
    </w:p>
    <w:p w14:paraId="6520156D" w14:textId="77777777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sz w:val="24"/>
          <w:szCs w:val="24"/>
        </w:rPr>
        <w:t>IČO: 000 64 581</w:t>
      </w:r>
    </w:p>
    <w:p w14:paraId="1AE2EEEF" w14:textId="77777777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sz w:val="24"/>
          <w:szCs w:val="24"/>
        </w:rPr>
        <w:t>DIČ: CZ00064581</w:t>
      </w:r>
    </w:p>
    <w:p w14:paraId="0EF515BA" w14:textId="591D57E2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sz w:val="24"/>
          <w:szCs w:val="24"/>
        </w:rPr>
        <w:t>bankovní spojení: PPF Banka, a.s</w:t>
      </w:r>
      <w:r w:rsidR="003F6FD0">
        <w:rPr>
          <w:rFonts w:ascii="Times New Roman" w:hAnsi="Times New Roman"/>
          <w:sz w:val="24"/>
          <w:szCs w:val="24"/>
        </w:rPr>
        <w:t>.</w:t>
      </w:r>
    </w:p>
    <w:p w14:paraId="6B4F3E4F" w14:textId="77777777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sz w:val="24"/>
          <w:szCs w:val="24"/>
        </w:rPr>
        <w:t>č. účtu: 20028-5157998/6000</w:t>
      </w:r>
    </w:p>
    <w:p w14:paraId="5A165050" w14:textId="77777777" w:rsidR="003043A4" w:rsidRPr="003043A4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043A4">
        <w:rPr>
          <w:rFonts w:ascii="Times New Roman" w:hAnsi="Times New Roman"/>
          <w:b/>
          <w:sz w:val="24"/>
          <w:szCs w:val="24"/>
        </w:rPr>
        <w:t>zastoupené</w:t>
      </w:r>
      <w:r w:rsidRPr="003043A4">
        <w:rPr>
          <w:rFonts w:ascii="Times New Roman" w:hAnsi="Times New Roman"/>
          <w:sz w:val="24"/>
          <w:szCs w:val="24"/>
        </w:rPr>
        <w:t xml:space="preserve">: Ing. Petrem Kalinou, MBA, ředitelem odboru investičního Magistrátu hlavního města Prahy </w:t>
      </w:r>
    </w:p>
    <w:p w14:paraId="64B0AC17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77A3E">
        <w:rPr>
          <w:rFonts w:ascii="Times New Roman" w:hAnsi="Times New Roman"/>
          <w:i/>
          <w:iCs/>
          <w:sz w:val="24"/>
          <w:szCs w:val="24"/>
        </w:rPr>
        <w:t xml:space="preserve">(dále jen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D17918" w:rsidRPr="00377A3E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bjednatel“</w:t>
      </w:r>
      <w:r w:rsidRPr="00377A3E">
        <w:rPr>
          <w:rFonts w:ascii="Times New Roman" w:hAnsi="Times New Roman"/>
          <w:i/>
          <w:iCs/>
          <w:sz w:val="24"/>
          <w:szCs w:val="24"/>
        </w:rPr>
        <w:t>)</w:t>
      </w:r>
    </w:p>
    <w:p w14:paraId="68C6C917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1D7649" w14:textId="1451BDFB" w:rsidR="00E4619A" w:rsidRDefault="003043A4" w:rsidP="00123FD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377A3E">
        <w:rPr>
          <w:rFonts w:ascii="Times New Roman" w:hAnsi="Times New Roman"/>
          <w:b/>
          <w:sz w:val="24"/>
          <w:szCs w:val="24"/>
        </w:rPr>
        <w:t>A</w:t>
      </w:r>
    </w:p>
    <w:p w14:paraId="0976A906" w14:textId="77777777" w:rsidR="003043A4" w:rsidRPr="00377A3E" w:rsidRDefault="003043A4" w:rsidP="00123FD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23D78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F4E96">
        <w:rPr>
          <w:rFonts w:ascii="Times New Roman" w:hAnsi="Times New Roman"/>
          <w:b/>
          <w:sz w:val="24"/>
          <w:szCs w:val="24"/>
        </w:rPr>
        <w:t>HES stavební s.r.o.</w:t>
      </w:r>
    </w:p>
    <w:p w14:paraId="7D0CF942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AF4E96">
        <w:rPr>
          <w:rFonts w:ascii="Times New Roman" w:hAnsi="Times New Roman"/>
          <w:bCs/>
          <w:sz w:val="24"/>
          <w:szCs w:val="24"/>
        </w:rPr>
        <w:t>se sídlem Zelený pruh 95/97,140 00 Praha 4</w:t>
      </w:r>
    </w:p>
    <w:p w14:paraId="75C362EB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IČO: 281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E96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E96">
        <w:rPr>
          <w:rFonts w:ascii="Times New Roman" w:hAnsi="Times New Roman"/>
          <w:sz w:val="24"/>
          <w:szCs w:val="24"/>
        </w:rPr>
        <w:t>213</w:t>
      </w:r>
    </w:p>
    <w:p w14:paraId="63B6BAA5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DIČ: CZ28143213, plátce DPH</w:t>
      </w:r>
    </w:p>
    <w:p w14:paraId="74232DB8" w14:textId="21BCA8B2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 xml:space="preserve">zapsána v obchodním rejstříku vedeném Městským soudem v Praze, </w:t>
      </w:r>
      <w:r w:rsidR="008F1765">
        <w:rPr>
          <w:rFonts w:ascii="Times New Roman" w:hAnsi="Times New Roman"/>
          <w:sz w:val="24"/>
          <w:szCs w:val="24"/>
        </w:rPr>
        <w:t>sp. zn.</w:t>
      </w:r>
      <w:r w:rsidRPr="00AF4E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E96">
        <w:rPr>
          <w:rFonts w:ascii="Times New Roman" w:hAnsi="Times New Roman"/>
          <w:sz w:val="24"/>
          <w:szCs w:val="24"/>
        </w:rPr>
        <w:t>C</w:t>
      </w:r>
      <w:r w:rsidR="008F1765">
        <w:rPr>
          <w:rFonts w:ascii="Times New Roman" w:hAnsi="Times New Roman"/>
          <w:sz w:val="24"/>
          <w:szCs w:val="24"/>
        </w:rPr>
        <w:t xml:space="preserve"> </w:t>
      </w:r>
      <w:r w:rsidRPr="00AF4E96">
        <w:rPr>
          <w:rFonts w:ascii="Times New Roman" w:hAnsi="Times New Roman"/>
          <w:sz w:val="24"/>
          <w:szCs w:val="24"/>
        </w:rPr>
        <w:t xml:space="preserve"> 239567</w:t>
      </w:r>
      <w:proofErr w:type="gramEnd"/>
    </w:p>
    <w:p w14:paraId="049DEDA0" w14:textId="5F319DDA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 xml:space="preserve">bankovní spojení: </w:t>
      </w:r>
      <w:r w:rsidR="008F1765">
        <w:rPr>
          <w:rFonts w:ascii="Times New Roman" w:hAnsi="Times New Roman"/>
          <w:sz w:val="24"/>
          <w:szCs w:val="24"/>
        </w:rPr>
        <w:t>Moneta Money Bank, a. s.</w:t>
      </w:r>
    </w:p>
    <w:p w14:paraId="39B1B751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č. účtu: 204633379/0600</w:t>
      </w:r>
    </w:p>
    <w:p w14:paraId="71D26DFF" w14:textId="77777777" w:rsidR="003043A4" w:rsidRPr="00AF4E96" w:rsidRDefault="003043A4" w:rsidP="003043A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zastoupená: Michalem Jakubcem, jednatelem společnosti</w:t>
      </w:r>
    </w:p>
    <w:p w14:paraId="2B3A8C2C" w14:textId="4868D590" w:rsidR="00E75E65" w:rsidRPr="00377A3E" w:rsidRDefault="00E4619A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77A3E">
        <w:rPr>
          <w:rFonts w:ascii="Times New Roman" w:hAnsi="Times New Roman"/>
          <w:i/>
          <w:iCs/>
          <w:sz w:val="24"/>
          <w:szCs w:val="24"/>
        </w:rPr>
        <w:t xml:space="preserve">(dále jen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D17918" w:rsidRPr="00377A3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hotovitel“</w:t>
      </w:r>
      <w:r w:rsidRPr="00377A3E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002042E3" w14:textId="77777777" w:rsidR="00050DFA" w:rsidRPr="00377A3E" w:rsidRDefault="00050DF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13EB0A82" w14:textId="78D5CA0E" w:rsidR="001746FD" w:rsidRDefault="00C3169E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77A3E">
        <w:rPr>
          <w:rFonts w:ascii="Times New Roman" w:hAnsi="Times New Roman"/>
          <w:i/>
          <w:iCs/>
          <w:sz w:val="24"/>
          <w:szCs w:val="24"/>
        </w:rPr>
        <w:t xml:space="preserve">(Objednatel a Zhotovitel dále společně jen jako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AB434F" w:rsidRPr="00377A3E">
        <w:rPr>
          <w:rFonts w:ascii="Times New Roman" w:hAnsi="Times New Roman"/>
          <w:b/>
          <w:bCs/>
          <w:i/>
          <w:iCs/>
          <w:sz w:val="24"/>
          <w:szCs w:val="24"/>
        </w:rPr>
        <w:t xml:space="preserve">Smluvní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strany“</w:t>
      </w:r>
      <w:r w:rsidRPr="00377A3E">
        <w:rPr>
          <w:rFonts w:ascii="Times New Roman" w:hAnsi="Times New Roman"/>
          <w:i/>
          <w:iCs/>
          <w:sz w:val="24"/>
          <w:szCs w:val="24"/>
        </w:rPr>
        <w:t xml:space="preserve"> nebo jednotlivě jako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AB434F" w:rsidRPr="00377A3E">
        <w:rPr>
          <w:rFonts w:ascii="Times New Roman" w:hAnsi="Times New Roman"/>
          <w:b/>
          <w:bCs/>
          <w:i/>
          <w:iCs/>
          <w:sz w:val="24"/>
          <w:szCs w:val="24"/>
        </w:rPr>
        <w:t xml:space="preserve">Smluvní </w:t>
      </w:r>
      <w:r w:rsidRPr="00377A3E">
        <w:rPr>
          <w:rFonts w:ascii="Times New Roman" w:hAnsi="Times New Roman"/>
          <w:b/>
          <w:bCs/>
          <w:i/>
          <w:iCs/>
          <w:sz w:val="24"/>
          <w:szCs w:val="24"/>
        </w:rPr>
        <w:t>strana“</w:t>
      </w:r>
      <w:r w:rsidRPr="00377A3E">
        <w:rPr>
          <w:rFonts w:ascii="Times New Roman" w:hAnsi="Times New Roman"/>
          <w:i/>
          <w:iCs/>
          <w:sz w:val="24"/>
          <w:szCs w:val="24"/>
        </w:rPr>
        <w:t>)</w:t>
      </w:r>
    </w:p>
    <w:p w14:paraId="558B9ED1" w14:textId="77777777" w:rsidR="00E832D1" w:rsidRDefault="00E832D1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6D5E99" w14:textId="77777777" w:rsidR="00573F34" w:rsidRDefault="00573F34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242F48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36B86B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4DC3DA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5F5A04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0CFA6F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F049E4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4F9A4E" w14:textId="77777777" w:rsidR="00955D60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DF5A16" w14:textId="77777777" w:rsidR="00955D60" w:rsidRPr="00377A3E" w:rsidRDefault="00955D60" w:rsidP="00123FD9">
      <w:pPr>
        <w:spacing w:after="0" w:line="26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96C6C29" w14:textId="77777777" w:rsidR="00123FD9" w:rsidRPr="00377A3E" w:rsidRDefault="00123FD9" w:rsidP="00C3169E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A3E">
        <w:rPr>
          <w:rFonts w:ascii="Times New Roman" w:hAnsi="Times New Roman"/>
          <w:b/>
          <w:bCs/>
          <w:sz w:val="24"/>
          <w:szCs w:val="24"/>
        </w:rPr>
        <w:t>Preambule</w:t>
      </w:r>
    </w:p>
    <w:p w14:paraId="0F7E2096" w14:textId="14D51C74" w:rsidR="00E92F34" w:rsidRPr="00377A3E" w:rsidRDefault="00F76FDB" w:rsidP="003A1B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>Jelikož existují mezi Objednatelem a Zhotovitelem ke dni podpisu této dohody sporná práva a povinnosti popsan</w:t>
      </w:r>
      <w:r w:rsidR="00B81801" w:rsidRPr="00377A3E">
        <w:rPr>
          <w:rFonts w:ascii="Times New Roman" w:hAnsi="Times New Roman"/>
          <w:sz w:val="24"/>
          <w:szCs w:val="24"/>
        </w:rPr>
        <w:t>á</w:t>
      </w:r>
      <w:r w:rsidRPr="00377A3E">
        <w:rPr>
          <w:rFonts w:ascii="Times New Roman" w:hAnsi="Times New Roman"/>
          <w:sz w:val="24"/>
          <w:szCs w:val="24"/>
        </w:rPr>
        <w:t xml:space="preserve"> v článku I</w:t>
      </w:r>
      <w:r w:rsidR="005A767A">
        <w:rPr>
          <w:rFonts w:ascii="Times New Roman" w:hAnsi="Times New Roman"/>
          <w:sz w:val="24"/>
          <w:szCs w:val="24"/>
        </w:rPr>
        <w:t>I</w:t>
      </w:r>
      <w:r w:rsidRPr="00377A3E">
        <w:rPr>
          <w:rFonts w:ascii="Times New Roman" w:hAnsi="Times New Roman"/>
          <w:sz w:val="24"/>
          <w:szCs w:val="24"/>
        </w:rPr>
        <w:t xml:space="preserve">. této dohody o narovnání a také z důvodu, </w:t>
      </w:r>
      <w:r w:rsidRPr="00377A3E">
        <w:rPr>
          <w:rFonts w:ascii="Times New Roman" w:hAnsi="Times New Roman"/>
          <w:bCs/>
          <w:sz w:val="24"/>
          <w:szCs w:val="24"/>
        </w:rPr>
        <w:t xml:space="preserve">aby </w:t>
      </w:r>
      <w:r w:rsidR="00A70E17" w:rsidRPr="00377A3E">
        <w:rPr>
          <w:rFonts w:ascii="Times New Roman" w:hAnsi="Times New Roman"/>
          <w:bCs/>
          <w:sz w:val="24"/>
          <w:szCs w:val="24"/>
        </w:rPr>
        <w:t>Smluvní</w:t>
      </w:r>
      <w:r w:rsidR="002B34FD" w:rsidRPr="00377A3E">
        <w:rPr>
          <w:rFonts w:ascii="Times New Roman" w:hAnsi="Times New Roman"/>
          <w:bCs/>
          <w:sz w:val="24"/>
          <w:szCs w:val="24"/>
        </w:rPr>
        <w:t xml:space="preserve"> </w:t>
      </w:r>
      <w:r w:rsidRPr="00377A3E">
        <w:rPr>
          <w:rFonts w:ascii="Times New Roman" w:hAnsi="Times New Roman"/>
          <w:bCs/>
          <w:sz w:val="24"/>
          <w:szCs w:val="24"/>
        </w:rPr>
        <w:t xml:space="preserve">strany </w:t>
      </w:r>
      <w:r w:rsidR="00551FCE" w:rsidRPr="00377A3E">
        <w:rPr>
          <w:rFonts w:ascii="Times New Roman" w:hAnsi="Times New Roman"/>
          <w:bCs/>
          <w:sz w:val="24"/>
          <w:szCs w:val="24"/>
        </w:rPr>
        <w:t>předešly</w:t>
      </w:r>
      <w:r w:rsidRPr="00377A3E">
        <w:rPr>
          <w:rFonts w:ascii="Times New Roman" w:hAnsi="Times New Roman"/>
          <w:bCs/>
          <w:sz w:val="24"/>
          <w:szCs w:val="24"/>
        </w:rPr>
        <w:t xml:space="preserve"> nákladům spoje</w:t>
      </w:r>
      <w:r w:rsidR="00551FCE" w:rsidRPr="00377A3E">
        <w:rPr>
          <w:rFonts w:ascii="Times New Roman" w:hAnsi="Times New Roman"/>
          <w:bCs/>
          <w:sz w:val="24"/>
          <w:szCs w:val="24"/>
        </w:rPr>
        <w:t>ným</w:t>
      </w:r>
      <w:r w:rsidRPr="00377A3E">
        <w:rPr>
          <w:rFonts w:ascii="Times New Roman" w:hAnsi="Times New Roman"/>
          <w:bCs/>
          <w:sz w:val="24"/>
          <w:szCs w:val="24"/>
        </w:rPr>
        <w:t xml:space="preserve"> s veden</w:t>
      </w:r>
      <w:r w:rsidR="00A37069" w:rsidRPr="00377A3E">
        <w:rPr>
          <w:rFonts w:ascii="Times New Roman" w:hAnsi="Times New Roman"/>
          <w:bCs/>
          <w:sz w:val="24"/>
          <w:szCs w:val="24"/>
        </w:rPr>
        <w:t>í</w:t>
      </w:r>
      <w:r w:rsidRPr="00377A3E">
        <w:rPr>
          <w:rFonts w:ascii="Times New Roman" w:hAnsi="Times New Roman"/>
          <w:bCs/>
          <w:sz w:val="24"/>
          <w:szCs w:val="24"/>
        </w:rPr>
        <w:t xml:space="preserve">m </w:t>
      </w:r>
      <w:r w:rsidR="00A37069" w:rsidRPr="00377A3E">
        <w:rPr>
          <w:rFonts w:ascii="Times New Roman" w:hAnsi="Times New Roman"/>
          <w:bCs/>
          <w:sz w:val="24"/>
          <w:szCs w:val="24"/>
        </w:rPr>
        <w:t xml:space="preserve">možného </w:t>
      </w:r>
      <w:r w:rsidRPr="00377A3E">
        <w:rPr>
          <w:rFonts w:ascii="Times New Roman" w:hAnsi="Times New Roman"/>
          <w:bCs/>
          <w:sz w:val="24"/>
          <w:szCs w:val="24"/>
        </w:rPr>
        <w:t>soudní</w:t>
      </w:r>
      <w:r w:rsidR="00A37069" w:rsidRPr="00377A3E">
        <w:rPr>
          <w:rFonts w:ascii="Times New Roman" w:hAnsi="Times New Roman"/>
          <w:bCs/>
          <w:sz w:val="24"/>
          <w:szCs w:val="24"/>
        </w:rPr>
        <w:t>ho</w:t>
      </w:r>
      <w:r w:rsidRPr="00377A3E">
        <w:rPr>
          <w:rFonts w:ascii="Times New Roman" w:hAnsi="Times New Roman"/>
          <w:bCs/>
          <w:sz w:val="24"/>
          <w:szCs w:val="24"/>
        </w:rPr>
        <w:t xml:space="preserve"> řízení v této věci, uzavírají tuto dohodu o narovnání</w:t>
      </w:r>
      <w:r w:rsidR="00BA38FF" w:rsidRPr="00377A3E">
        <w:rPr>
          <w:rFonts w:ascii="Times New Roman" w:hAnsi="Times New Roman"/>
          <w:bCs/>
          <w:sz w:val="24"/>
          <w:szCs w:val="24"/>
        </w:rPr>
        <w:t xml:space="preserve"> (dále též jen </w:t>
      </w:r>
      <w:r w:rsidR="00BA38FF" w:rsidRPr="00377A3E">
        <w:rPr>
          <w:rFonts w:ascii="Times New Roman" w:hAnsi="Times New Roman"/>
          <w:b/>
          <w:sz w:val="24"/>
          <w:szCs w:val="24"/>
        </w:rPr>
        <w:t>„Dohoda“</w:t>
      </w:r>
      <w:r w:rsidR="00BA38FF" w:rsidRPr="00377A3E">
        <w:rPr>
          <w:rFonts w:ascii="Times New Roman" w:hAnsi="Times New Roman"/>
          <w:bCs/>
          <w:sz w:val="24"/>
          <w:szCs w:val="24"/>
        </w:rPr>
        <w:t>)</w:t>
      </w:r>
      <w:r w:rsidRPr="00377A3E">
        <w:rPr>
          <w:rFonts w:ascii="Times New Roman" w:hAnsi="Times New Roman"/>
          <w:bCs/>
          <w:sz w:val="24"/>
          <w:szCs w:val="24"/>
        </w:rPr>
        <w:t>, jejímž</w:t>
      </w:r>
      <w:r w:rsidR="00A61581" w:rsidRPr="00377A3E">
        <w:rPr>
          <w:rFonts w:ascii="Times New Roman" w:hAnsi="Times New Roman"/>
          <w:bCs/>
          <w:sz w:val="24"/>
          <w:szCs w:val="24"/>
        </w:rPr>
        <w:t xml:space="preserve"> účelem</w:t>
      </w:r>
      <w:r w:rsidRPr="00377A3E">
        <w:rPr>
          <w:rFonts w:ascii="Times New Roman" w:hAnsi="Times New Roman"/>
          <w:bCs/>
          <w:sz w:val="24"/>
          <w:szCs w:val="24"/>
        </w:rPr>
        <w:t xml:space="preserve"> je úprava veškerých vzájemných</w:t>
      </w:r>
      <w:r w:rsidR="003561BB" w:rsidRPr="00377A3E">
        <w:rPr>
          <w:rFonts w:ascii="Times New Roman" w:hAnsi="Times New Roman"/>
          <w:bCs/>
          <w:sz w:val="24"/>
          <w:szCs w:val="24"/>
        </w:rPr>
        <w:t xml:space="preserve"> sporných</w:t>
      </w:r>
      <w:r w:rsidRPr="00377A3E">
        <w:rPr>
          <w:rFonts w:ascii="Times New Roman" w:hAnsi="Times New Roman"/>
          <w:bCs/>
          <w:sz w:val="24"/>
          <w:szCs w:val="24"/>
        </w:rPr>
        <w:t xml:space="preserve"> práv a povinností mezi Objednatelem a Zhotovitelem vyplývající </w:t>
      </w:r>
      <w:r w:rsidR="00EB13E6" w:rsidRPr="00EB13E6">
        <w:rPr>
          <w:rFonts w:ascii="Times New Roman" w:hAnsi="Times New Roman"/>
          <w:bCs/>
          <w:sz w:val="24"/>
          <w:szCs w:val="24"/>
        </w:rPr>
        <w:t>ze Smlouvy o dílo, č. smlouvy Objednatele DIL/21/06/006826/2020 ze dne 30.7.2020, uzavřené za účelem realizace etapy 0002 Podho</w:t>
      </w:r>
      <w:r w:rsidR="00EB13E6" w:rsidRPr="00EB13E6">
        <w:rPr>
          <w:rFonts w:ascii="Times New Roman" w:hAnsi="Times New Roman" w:hint="eastAsia"/>
          <w:bCs/>
          <w:sz w:val="24"/>
          <w:szCs w:val="24"/>
        </w:rPr>
        <w:t>ří</w:t>
      </w:r>
      <w:r w:rsidR="00EB13E6" w:rsidRPr="00EB13E6">
        <w:rPr>
          <w:rFonts w:ascii="Times New Roman" w:hAnsi="Times New Roman"/>
          <w:bCs/>
          <w:sz w:val="24"/>
          <w:szCs w:val="24"/>
        </w:rPr>
        <w:t xml:space="preserve"> stavby </w:t>
      </w:r>
      <w:r w:rsidR="00EB13E6" w:rsidRPr="00EB13E6">
        <w:rPr>
          <w:rFonts w:ascii="Times New Roman" w:hAnsi="Times New Roman" w:hint="eastAsia"/>
          <w:bCs/>
          <w:sz w:val="24"/>
          <w:szCs w:val="24"/>
        </w:rPr>
        <w:t>č</w:t>
      </w:r>
      <w:r w:rsidR="00EB13E6" w:rsidRPr="00EB13E6">
        <w:rPr>
          <w:rFonts w:ascii="Times New Roman" w:hAnsi="Times New Roman"/>
          <w:bCs/>
          <w:sz w:val="24"/>
          <w:szCs w:val="24"/>
        </w:rPr>
        <w:t>. 41341 Rekonstrukce komunikace Pod Hrachovkou ve znění Dodatku č.1 ze dne 31.5.2021 a Dodatku č.2  ze dne 10.9.2021, jejímž předmětem je realizace popsané stavby</w:t>
      </w:r>
      <w:r w:rsidR="009758D6" w:rsidRPr="00377A3E">
        <w:rPr>
          <w:rFonts w:ascii="Times New Roman" w:hAnsi="Times New Roman"/>
          <w:bCs/>
          <w:sz w:val="24"/>
          <w:szCs w:val="24"/>
        </w:rPr>
        <w:t>.</w:t>
      </w:r>
    </w:p>
    <w:p w14:paraId="74B4DD1A" w14:textId="77777777" w:rsidR="003265EF" w:rsidRDefault="003265EF" w:rsidP="00F946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480C3B" w14:textId="77777777" w:rsidR="00955D60" w:rsidRPr="00377A3E" w:rsidRDefault="00955D60" w:rsidP="00F946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931AA4" w14:textId="77777777" w:rsidR="009758D6" w:rsidRDefault="009758D6" w:rsidP="009758D6">
      <w:pPr>
        <w:pStyle w:val="Default"/>
        <w:jc w:val="center"/>
        <w:rPr>
          <w:b/>
          <w:bCs/>
        </w:rPr>
      </w:pPr>
      <w:r w:rsidRPr="00377A3E">
        <w:rPr>
          <w:b/>
          <w:bCs/>
        </w:rPr>
        <w:t>I.</w:t>
      </w:r>
    </w:p>
    <w:p w14:paraId="0A0A325E" w14:textId="77777777" w:rsidR="00955D60" w:rsidRPr="00377A3E" w:rsidRDefault="00955D60" w:rsidP="009758D6">
      <w:pPr>
        <w:pStyle w:val="Default"/>
        <w:jc w:val="center"/>
        <w:rPr>
          <w:b/>
          <w:bCs/>
        </w:rPr>
      </w:pPr>
    </w:p>
    <w:p w14:paraId="5C3E4A67" w14:textId="77777777" w:rsidR="009758D6" w:rsidRPr="00377A3E" w:rsidRDefault="009758D6" w:rsidP="009758D6">
      <w:pPr>
        <w:pStyle w:val="Default"/>
        <w:jc w:val="center"/>
      </w:pPr>
      <w:r w:rsidRPr="00377A3E">
        <w:rPr>
          <w:b/>
          <w:bCs/>
        </w:rPr>
        <w:t>Úvodní ustanovení</w:t>
      </w:r>
    </w:p>
    <w:p w14:paraId="5CB92EDA" w14:textId="77777777" w:rsidR="009758D6" w:rsidRPr="00377A3E" w:rsidRDefault="009758D6" w:rsidP="009758D6">
      <w:pPr>
        <w:pStyle w:val="Default"/>
        <w:jc w:val="both"/>
      </w:pPr>
    </w:p>
    <w:p w14:paraId="47474E71" w14:textId="47B57E20" w:rsidR="009758D6" w:rsidRPr="00377A3E" w:rsidRDefault="009758D6" w:rsidP="009758D6">
      <w:pPr>
        <w:pStyle w:val="Default"/>
        <w:jc w:val="both"/>
      </w:pPr>
      <w:r w:rsidRPr="00377A3E">
        <w:t xml:space="preserve">1) Objednatel uzavřel se zhotovitelem dne </w:t>
      </w:r>
      <w:r w:rsidR="00EB13E6">
        <w:t>30.7.2020</w:t>
      </w:r>
      <w:r w:rsidRPr="00377A3E">
        <w:rPr>
          <w:bCs/>
        </w:rPr>
        <w:t xml:space="preserve"> </w:t>
      </w:r>
      <w:r w:rsidRPr="00377A3E">
        <w:t xml:space="preserve">smlouvu o dílo č. </w:t>
      </w:r>
      <w:r w:rsidR="00EB13E6" w:rsidRPr="00EB13E6">
        <w:rPr>
          <w:bCs/>
        </w:rPr>
        <w:t>smlouvy Objednatele DIL/21/06/006826/2020</w:t>
      </w:r>
      <w:r w:rsidRPr="00377A3E">
        <w:rPr>
          <w:bCs/>
        </w:rPr>
        <w:t xml:space="preserve"> </w:t>
      </w:r>
      <w:r w:rsidRPr="00377A3E">
        <w:t xml:space="preserve">k provedení stavby </w:t>
      </w:r>
      <w:r w:rsidR="00EB13E6" w:rsidRPr="00EB13E6">
        <w:rPr>
          <w:bCs/>
        </w:rPr>
        <w:t>realizace etapy 0002 Podho</w:t>
      </w:r>
      <w:r w:rsidR="00EB13E6" w:rsidRPr="00EB13E6">
        <w:rPr>
          <w:rFonts w:hint="eastAsia"/>
          <w:bCs/>
        </w:rPr>
        <w:t>ří</w:t>
      </w:r>
      <w:r w:rsidR="00EB13E6" w:rsidRPr="00EB13E6">
        <w:rPr>
          <w:bCs/>
        </w:rPr>
        <w:t xml:space="preserve"> stavby </w:t>
      </w:r>
      <w:r w:rsidR="00EB13E6" w:rsidRPr="00EB13E6">
        <w:rPr>
          <w:rFonts w:hint="eastAsia"/>
          <w:bCs/>
        </w:rPr>
        <w:t>č</w:t>
      </w:r>
      <w:r w:rsidR="00EB13E6" w:rsidRPr="00EB13E6">
        <w:rPr>
          <w:bCs/>
        </w:rPr>
        <w:t xml:space="preserve">. 41341 Rekonstrukce komunikace Pod Hrachovkou ve znění Dodatku č.1 ze dne 31.5.2021 a Dodatku </w:t>
      </w:r>
      <w:proofErr w:type="gramStart"/>
      <w:r w:rsidR="00EB13E6" w:rsidRPr="00EB13E6">
        <w:rPr>
          <w:bCs/>
        </w:rPr>
        <w:t>č.2  ze</w:t>
      </w:r>
      <w:proofErr w:type="gramEnd"/>
      <w:r w:rsidR="00EB13E6" w:rsidRPr="00EB13E6">
        <w:rPr>
          <w:bCs/>
        </w:rPr>
        <w:t xml:space="preserve"> dne 10.9.2021</w:t>
      </w:r>
      <w:r w:rsidR="00EB13E6">
        <w:rPr>
          <w:bCs/>
        </w:rPr>
        <w:t xml:space="preserve"> </w:t>
      </w:r>
      <w:r w:rsidRPr="00377A3E">
        <w:t xml:space="preserve">(dále jen </w:t>
      </w:r>
      <w:r w:rsidRPr="00377A3E">
        <w:rPr>
          <w:b/>
          <w:bCs/>
        </w:rPr>
        <w:t>„</w:t>
      </w:r>
      <w:r w:rsidR="00921BC0" w:rsidRPr="00377A3E">
        <w:rPr>
          <w:b/>
          <w:bCs/>
        </w:rPr>
        <w:t xml:space="preserve">Smlouva </w:t>
      </w:r>
      <w:r w:rsidRPr="00377A3E">
        <w:rPr>
          <w:b/>
          <w:bCs/>
        </w:rPr>
        <w:t>o dílo“</w:t>
      </w:r>
      <w:r w:rsidRPr="00377A3E">
        <w:t>), jejímž předmětem byl</w:t>
      </w:r>
      <w:r w:rsidR="00EB13E6">
        <w:t>a realizace prací popsaná v čl. III. Smlouvy o dílo</w:t>
      </w:r>
      <w:r w:rsidRPr="00377A3E">
        <w:t xml:space="preserve"> </w:t>
      </w:r>
      <w:r w:rsidR="006727BA" w:rsidRPr="00377A3E">
        <w:t xml:space="preserve">(dále jen </w:t>
      </w:r>
      <w:r w:rsidR="006727BA" w:rsidRPr="00377A3E">
        <w:rPr>
          <w:b/>
          <w:bCs/>
        </w:rPr>
        <w:t>„Dílo“</w:t>
      </w:r>
      <w:r w:rsidR="006727BA" w:rsidRPr="00377A3E">
        <w:t>)</w:t>
      </w:r>
      <w:r w:rsidRPr="00377A3E">
        <w:t xml:space="preserve">. </w:t>
      </w:r>
    </w:p>
    <w:p w14:paraId="15991873" w14:textId="77777777" w:rsidR="009758D6" w:rsidRDefault="009758D6" w:rsidP="009758D6">
      <w:pPr>
        <w:pStyle w:val="Default"/>
        <w:jc w:val="both"/>
      </w:pPr>
    </w:p>
    <w:p w14:paraId="2D4BADA0" w14:textId="0A396E77" w:rsidR="00CF43C9" w:rsidRDefault="00CF43C9" w:rsidP="00CF43C9">
      <w:pPr>
        <w:pStyle w:val="Default"/>
        <w:jc w:val="both"/>
      </w:pPr>
      <w:r w:rsidRPr="00364DC6">
        <w:t xml:space="preserve">2) Cena za </w:t>
      </w:r>
      <w:r>
        <w:t>Dílo</w:t>
      </w:r>
      <w:r w:rsidRPr="00364DC6">
        <w:t xml:space="preserve"> byla mezi </w:t>
      </w:r>
      <w:r>
        <w:t>Smluvními stranami</w:t>
      </w:r>
      <w:r w:rsidRPr="00364DC6">
        <w:t xml:space="preserve"> smluvena ve výši</w:t>
      </w:r>
      <w:r w:rsidRPr="00364DC6">
        <w:rPr>
          <w:sz w:val="23"/>
          <w:szCs w:val="23"/>
        </w:rPr>
        <w:t xml:space="preserve"> </w:t>
      </w:r>
      <w:r w:rsidR="00EB13E6" w:rsidRPr="00EB13E6">
        <w:rPr>
          <w:sz w:val="23"/>
          <w:szCs w:val="23"/>
        </w:rPr>
        <w:t>28 486 200,19</w:t>
      </w:r>
      <w:r w:rsidR="00EB13E6">
        <w:rPr>
          <w:sz w:val="23"/>
          <w:szCs w:val="23"/>
        </w:rPr>
        <w:t xml:space="preserve"> </w:t>
      </w:r>
      <w:r w:rsidRPr="00364DC6">
        <w:rPr>
          <w:sz w:val="23"/>
          <w:szCs w:val="23"/>
        </w:rPr>
        <w:t>Kč bez DPH, t</w:t>
      </w:r>
      <w:r w:rsidR="00F946CE">
        <w:rPr>
          <w:sz w:val="23"/>
          <w:szCs w:val="23"/>
        </w:rPr>
        <w:t>j.</w:t>
      </w:r>
      <w:r w:rsidRPr="00364DC6">
        <w:rPr>
          <w:sz w:val="23"/>
          <w:szCs w:val="23"/>
        </w:rPr>
        <w:t xml:space="preserve"> </w:t>
      </w:r>
      <w:r w:rsidR="00EB13E6" w:rsidRPr="00EB13E6">
        <w:rPr>
          <w:b/>
          <w:bCs/>
          <w:sz w:val="23"/>
          <w:szCs w:val="23"/>
        </w:rPr>
        <w:t>34 468 302,23</w:t>
      </w:r>
      <w:r w:rsidR="00EB13E6">
        <w:rPr>
          <w:b/>
          <w:bCs/>
          <w:sz w:val="23"/>
          <w:szCs w:val="23"/>
        </w:rPr>
        <w:t xml:space="preserve"> </w:t>
      </w:r>
      <w:r w:rsidRPr="00364DC6">
        <w:rPr>
          <w:sz w:val="23"/>
          <w:szCs w:val="23"/>
        </w:rPr>
        <w:t>Kč včetně DPH</w:t>
      </w:r>
      <w:r w:rsidR="00EB13E6">
        <w:rPr>
          <w:sz w:val="23"/>
          <w:szCs w:val="23"/>
        </w:rPr>
        <w:t>.</w:t>
      </w:r>
      <w:r w:rsidRPr="00364DC6">
        <w:rPr>
          <w:sz w:val="23"/>
          <w:szCs w:val="23"/>
        </w:rPr>
        <w:t xml:space="preserve"> </w:t>
      </w:r>
    </w:p>
    <w:p w14:paraId="4B508F4B" w14:textId="77777777" w:rsidR="00CF43C9" w:rsidRPr="00377A3E" w:rsidRDefault="00CF43C9" w:rsidP="009758D6">
      <w:pPr>
        <w:pStyle w:val="Default"/>
        <w:jc w:val="both"/>
      </w:pPr>
    </w:p>
    <w:p w14:paraId="6C96049D" w14:textId="77777777" w:rsidR="00CF43C9" w:rsidRDefault="00CF43C9" w:rsidP="009758D6">
      <w:pPr>
        <w:pStyle w:val="Default"/>
        <w:jc w:val="both"/>
      </w:pPr>
    </w:p>
    <w:p w14:paraId="523BE91B" w14:textId="77777777" w:rsidR="00CF43C9" w:rsidRDefault="00CF43C9" w:rsidP="00CF43C9">
      <w:pPr>
        <w:pStyle w:val="Default"/>
        <w:jc w:val="center"/>
        <w:rPr>
          <w:b/>
          <w:bCs/>
        </w:rPr>
      </w:pPr>
      <w:r w:rsidRPr="00364DC6">
        <w:rPr>
          <w:b/>
          <w:bCs/>
        </w:rPr>
        <w:t>II.</w:t>
      </w:r>
    </w:p>
    <w:p w14:paraId="443AE83C" w14:textId="77777777" w:rsidR="00955D60" w:rsidRDefault="00955D60" w:rsidP="00CF43C9">
      <w:pPr>
        <w:pStyle w:val="Default"/>
        <w:jc w:val="center"/>
        <w:rPr>
          <w:b/>
          <w:bCs/>
        </w:rPr>
      </w:pPr>
    </w:p>
    <w:p w14:paraId="5F6A8434" w14:textId="77777777" w:rsidR="00CF43C9" w:rsidRPr="00364DC6" w:rsidRDefault="00CF43C9" w:rsidP="00CF43C9">
      <w:pPr>
        <w:pStyle w:val="Default"/>
        <w:jc w:val="center"/>
      </w:pPr>
      <w:r w:rsidRPr="00364DC6">
        <w:rPr>
          <w:b/>
          <w:bCs/>
        </w:rPr>
        <w:t>Sporná práva mezi stranami</w:t>
      </w:r>
    </w:p>
    <w:p w14:paraId="145E9F1A" w14:textId="77777777" w:rsidR="00CF43C9" w:rsidRPr="00364DC6" w:rsidRDefault="00CF43C9" w:rsidP="00CF43C9">
      <w:pPr>
        <w:pStyle w:val="Default"/>
        <w:jc w:val="both"/>
      </w:pPr>
    </w:p>
    <w:p w14:paraId="0D0A649E" w14:textId="77777777" w:rsidR="00CF43C9" w:rsidRDefault="00CF43C9" w:rsidP="00CF43C9">
      <w:pPr>
        <w:pStyle w:val="Default"/>
        <w:jc w:val="both"/>
      </w:pPr>
      <w:r w:rsidRPr="00364DC6" w:rsidDel="003057A4">
        <w:t>Touto dohodou upravují její účastníci podle § 1903 a násl. občanského zákoníku všechna vzájemná práva a povinnosti, tvořící k dnešnímu dni obsah jejich právního vztahu ze smlouvy o dílo uvedené shora v čl. I a z odpovědnosti z ní vyplývající tak, jak je uvedeno níže.</w:t>
      </w:r>
    </w:p>
    <w:p w14:paraId="62C2AF67" w14:textId="77777777" w:rsidR="00CF43C9" w:rsidRPr="00364DC6" w:rsidDel="003057A4" w:rsidRDefault="00CF43C9" w:rsidP="00CF43C9">
      <w:pPr>
        <w:pStyle w:val="Default"/>
        <w:jc w:val="both"/>
      </w:pPr>
    </w:p>
    <w:p w14:paraId="0149BEBC" w14:textId="77777777" w:rsidR="003265EF" w:rsidRPr="00377A3E" w:rsidRDefault="003265EF" w:rsidP="009758D6">
      <w:pPr>
        <w:pStyle w:val="Default"/>
        <w:jc w:val="both"/>
      </w:pPr>
    </w:p>
    <w:p w14:paraId="5225E94D" w14:textId="617A7FD1" w:rsidR="009758D6" w:rsidRDefault="009758D6" w:rsidP="009758D6">
      <w:pPr>
        <w:pStyle w:val="Default"/>
        <w:jc w:val="center"/>
        <w:rPr>
          <w:b/>
        </w:rPr>
      </w:pPr>
      <w:r w:rsidRPr="00377A3E">
        <w:rPr>
          <w:b/>
        </w:rPr>
        <w:t>II</w:t>
      </w:r>
      <w:r w:rsidR="00CF43C9">
        <w:rPr>
          <w:b/>
        </w:rPr>
        <w:t>I</w:t>
      </w:r>
      <w:r w:rsidRPr="00377A3E">
        <w:rPr>
          <w:b/>
        </w:rPr>
        <w:t>.</w:t>
      </w:r>
    </w:p>
    <w:p w14:paraId="22EC2675" w14:textId="77777777" w:rsidR="00955D60" w:rsidRPr="00377A3E" w:rsidRDefault="00955D60" w:rsidP="009758D6">
      <w:pPr>
        <w:pStyle w:val="Default"/>
        <w:jc w:val="center"/>
        <w:rPr>
          <w:b/>
        </w:rPr>
      </w:pPr>
    </w:p>
    <w:p w14:paraId="675A5006" w14:textId="77777777" w:rsidR="009758D6" w:rsidRPr="00377A3E" w:rsidRDefault="009758D6" w:rsidP="009758D6">
      <w:pPr>
        <w:pStyle w:val="Default"/>
        <w:jc w:val="center"/>
      </w:pPr>
      <w:r w:rsidRPr="00377A3E">
        <w:rPr>
          <w:b/>
          <w:bCs/>
        </w:rPr>
        <w:t>Předmět dohody</w:t>
      </w:r>
    </w:p>
    <w:p w14:paraId="06AEDDD7" w14:textId="77777777" w:rsidR="009D0816" w:rsidRPr="00377A3E" w:rsidRDefault="009D0816">
      <w:pPr>
        <w:pStyle w:val="Default"/>
        <w:jc w:val="both"/>
      </w:pPr>
    </w:p>
    <w:p w14:paraId="7D32D43F" w14:textId="0F4B4F35" w:rsidR="00527087" w:rsidRPr="006E5EEA" w:rsidRDefault="00053A44" w:rsidP="00525C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27087" w:rsidRPr="006E5EEA">
        <w:rPr>
          <w:rFonts w:ascii="Times New Roman" w:hAnsi="Times New Roman"/>
          <w:sz w:val="24"/>
          <w:szCs w:val="24"/>
        </w:rPr>
        <w:t>V průběhu provádění Díla byly při pravidelných kontrolních dnech zjištěny změny v podmínkách pro provedení stav</w:t>
      </w:r>
      <w:r w:rsidR="00081085">
        <w:rPr>
          <w:rFonts w:ascii="Times New Roman" w:hAnsi="Times New Roman"/>
          <w:sz w:val="24"/>
          <w:szCs w:val="24"/>
        </w:rPr>
        <w:t>b</w:t>
      </w:r>
      <w:r w:rsidR="00527087" w:rsidRPr="006E5EEA">
        <w:rPr>
          <w:rFonts w:ascii="Times New Roman" w:hAnsi="Times New Roman"/>
          <w:sz w:val="24"/>
          <w:szCs w:val="24"/>
        </w:rPr>
        <w:t>y. Z toho vyplynuly změny v rozsahu Díla, nutné pro jeho kvalitní provedení. Změny v rozsahu Díla se řeší dodatkem ke Smlouvě o dílo, který však nebyl mezi smluvními stranami včas, tj. do doby dokončení, předání a kolaudace stavby, uzavřen.</w:t>
      </w:r>
    </w:p>
    <w:p w14:paraId="2E5BECD7" w14:textId="443B2EA5" w:rsidR="0055183A" w:rsidRDefault="0055183A" w:rsidP="003F6F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vytvoření návrhu dodatku a jeho následné uzavření bylo nezbytně nutné doložit kompletní vyhotovení změnových listů včetně znaleckého posudku </w:t>
      </w:r>
      <w:r w:rsidRPr="006E5EEA">
        <w:rPr>
          <w:rFonts w:ascii="Times New Roman" w:hAnsi="Times New Roman"/>
          <w:sz w:val="24"/>
          <w:szCs w:val="24"/>
        </w:rPr>
        <w:t>na cenu dodatečných stavebních prací</w:t>
      </w:r>
      <w:r>
        <w:rPr>
          <w:rFonts w:ascii="Times New Roman" w:hAnsi="Times New Roman"/>
          <w:sz w:val="24"/>
          <w:szCs w:val="24"/>
        </w:rPr>
        <w:t xml:space="preserve">. </w:t>
      </w:r>
      <w:r w:rsidR="00482EB3">
        <w:rPr>
          <w:rFonts w:ascii="Times New Roman" w:hAnsi="Times New Roman"/>
          <w:sz w:val="24"/>
          <w:szCs w:val="24"/>
        </w:rPr>
        <w:t xml:space="preserve">Část změnových listů však Zhotovitel nestihl včas zpracovat. </w:t>
      </w:r>
    </w:p>
    <w:p w14:paraId="22056C1A" w14:textId="55C15CD5" w:rsidR="00527087" w:rsidRPr="006E5EEA" w:rsidRDefault="00527087" w:rsidP="00525CA0">
      <w:pPr>
        <w:jc w:val="both"/>
        <w:rPr>
          <w:rFonts w:ascii="Times New Roman" w:hAnsi="Times New Roman"/>
          <w:sz w:val="24"/>
          <w:szCs w:val="24"/>
        </w:rPr>
      </w:pPr>
      <w:r w:rsidRPr="006E5EEA">
        <w:rPr>
          <w:rFonts w:ascii="Times New Roman" w:hAnsi="Times New Roman"/>
          <w:sz w:val="24"/>
          <w:szCs w:val="24"/>
        </w:rPr>
        <w:t>Proto nebylo možné do okamžiku dodání kompletní sady změnových listů a získání posudku znalce dodatek uzavřít.</w:t>
      </w:r>
      <w:r>
        <w:rPr>
          <w:rFonts w:ascii="Times New Roman" w:hAnsi="Times New Roman"/>
          <w:sz w:val="24"/>
          <w:szCs w:val="24"/>
        </w:rPr>
        <w:t xml:space="preserve"> Dílo však bylo dokončeno v požadované kvalitě, Zhotovitelem předáno a Objednatelem převzato na základě předávacích protokolů ze dne 30. 9. 2021.</w:t>
      </w:r>
    </w:p>
    <w:p w14:paraId="4510D49F" w14:textId="039EA9D7" w:rsidR="00527087" w:rsidRPr="006E5EEA" w:rsidRDefault="00527087" w:rsidP="00525CA0">
      <w:pPr>
        <w:jc w:val="both"/>
        <w:rPr>
          <w:rFonts w:ascii="Times New Roman" w:hAnsi="Times New Roman"/>
          <w:sz w:val="24"/>
          <w:szCs w:val="24"/>
        </w:rPr>
      </w:pPr>
      <w:r w:rsidRPr="006E5EEA">
        <w:rPr>
          <w:rFonts w:ascii="Times New Roman" w:hAnsi="Times New Roman"/>
          <w:sz w:val="24"/>
          <w:szCs w:val="24"/>
        </w:rPr>
        <w:lastRenderedPageBreak/>
        <w:t xml:space="preserve">Prodlení v pořízení a kompletaci změnových listů </w:t>
      </w:r>
      <w:r w:rsidR="00053A44">
        <w:rPr>
          <w:rFonts w:ascii="Times New Roman" w:hAnsi="Times New Roman"/>
          <w:sz w:val="24"/>
          <w:szCs w:val="24"/>
        </w:rPr>
        <w:t>Z</w:t>
      </w:r>
      <w:r w:rsidRPr="006E5EEA">
        <w:rPr>
          <w:rFonts w:ascii="Times New Roman" w:hAnsi="Times New Roman"/>
          <w:sz w:val="24"/>
          <w:szCs w:val="24"/>
        </w:rPr>
        <w:t>hotovitel zdůvodnil nečekaným dlouhodobým výpadkem v personálním obsazení pro tuto činnost nutných profesí, způsobeným situací vzniklou ve spojitosti s </w:t>
      </w:r>
      <w:proofErr w:type="spellStart"/>
      <w:r w:rsidRPr="006E5EEA">
        <w:rPr>
          <w:rFonts w:ascii="Times New Roman" w:hAnsi="Times New Roman"/>
          <w:sz w:val="24"/>
          <w:szCs w:val="24"/>
        </w:rPr>
        <w:t>Covidovou</w:t>
      </w:r>
      <w:proofErr w:type="spellEnd"/>
      <w:r w:rsidRPr="006E5EEA">
        <w:rPr>
          <w:rFonts w:ascii="Times New Roman" w:hAnsi="Times New Roman"/>
          <w:sz w:val="24"/>
          <w:szCs w:val="24"/>
        </w:rPr>
        <w:t xml:space="preserve"> pandemií. Jedná se zejména o přípraváře stavby a rozpočtáře.</w:t>
      </w:r>
    </w:p>
    <w:p w14:paraId="31B9B3ED" w14:textId="02088E83" w:rsidR="00527087" w:rsidRPr="006E5EEA" w:rsidRDefault="00527087" w:rsidP="00525CA0">
      <w:pPr>
        <w:jc w:val="both"/>
        <w:rPr>
          <w:rFonts w:ascii="Times New Roman" w:hAnsi="Times New Roman"/>
          <w:sz w:val="24"/>
          <w:szCs w:val="24"/>
        </w:rPr>
      </w:pPr>
      <w:r w:rsidRPr="006E5EEA">
        <w:rPr>
          <w:rFonts w:ascii="Times New Roman" w:hAnsi="Times New Roman"/>
          <w:sz w:val="24"/>
          <w:szCs w:val="24"/>
        </w:rPr>
        <w:t xml:space="preserve">Toto zdůvodnění je </w:t>
      </w:r>
      <w:r w:rsidR="00053A44">
        <w:rPr>
          <w:rFonts w:ascii="Times New Roman" w:hAnsi="Times New Roman"/>
          <w:sz w:val="24"/>
          <w:szCs w:val="24"/>
        </w:rPr>
        <w:t>O</w:t>
      </w:r>
      <w:r w:rsidRPr="006E5EEA">
        <w:rPr>
          <w:rFonts w:ascii="Times New Roman" w:hAnsi="Times New Roman"/>
          <w:sz w:val="24"/>
          <w:szCs w:val="24"/>
        </w:rPr>
        <w:t xml:space="preserve">bjednatelem považováno za objektivní, proto přistupuje společně se </w:t>
      </w:r>
      <w:r w:rsidR="00053A44">
        <w:rPr>
          <w:rFonts w:ascii="Times New Roman" w:hAnsi="Times New Roman"/>
          <w:sz w:val="24"/>
          <w:szCs w:val="24"/>
        </w:rPr>
        <w:t>Z</w:t>
      </w:r>
      <w:r w:rsidRPr="006E5EEA">
        <w:rPr>
          <w:rFonts w:ascii="Times New Roman" w:hAnsi="Times New Roman"/>
          <w:sz w:val="24"/>
          <w:szCs w:val="24"/>
        </w:rPr>
        <w:t>hotovitelem stavby k Dohodě o narovnání.</w:t>
      </w:r>
    </w:p>
    <w:p w14:paraId="589C0B00" w14:textId="7119D7D7" w:rsidR="00EB13E6" w:rsidRDefault="00EB13E6" w:rsidP="00EB13E6">
      <w:pPr>
        <w:pStyle w:val="Default"/>
        <w:jc w:val="both"/>
      </w:pPr>
      <w:r>
        <w:t>Kopie příslušných OZ</w:t>
      </w:r>
      <w:r w:rsidR="00B05848">
        <w:t xml:space="preserve"> (změnových listů)</w:t>
      </w:r>
      <w:r>
        <w:t xml:space="preserve"> obsahujících popis </w:t>
      </w:r>
      <w:r w:rsidR="00B05848">
        <w:t xml:space="preserve">pro provedení stavby nutných, </w:t>
      </w:r>
      <w:r>
        <w:t xml:space="preserve">Objednatelem </w:t>
      </w:r>
      <w:r w:rsidR="00B05848">
        <w:t xml:space="preserve">odsouhlasených </w:t>
      </w:r>
      <w:r>
        <w:t>a následně Zhotovitelem provedených prací j</w:t>
      </w:r>
      <w:r w:rsidR="00530E6F">
        <w:t>sou</w:t>
      </w:r>
      <w:r>
        <w:t xml:space="preserve"> připojen</w:t>
      </w:r>
      <w:r w:rsidR="00530E6F">
        <w:t>y</w:t>
      </w:r>
      <w:r>
        <w:t xml:space="preserve"> v Příloze </w:t>
      </w:r>
      <w:r w:rsidR="00B05848">
        <w:t xml:space="preserve">  </w:t>
      </w:r>
      <w:r>
        <w:t>č. 1 k této dohodě.</w:t>
      </w:r>
    </w:p>
    <w:p w14:paraId="0A703901" w14:textId="77777777" w:rsidR="00530E6F" w:rsidRDefault="00530E6F" w:rsidP="00EB13E6">
      <w:pPr>
        <w:pStyle w:val="Default"/>
        <w:jc w:val="both"/>
      </w:pPr>
    </w:p>
    <w:p w14:paraId="37C50343" w14:textId="1BC8818D" w:rsidR="00CF43C9" w:rsidRPr="00364DC6" w:rsidRDefault="00053A44">
      <w:pPr>
        <w:pStyle w:val="Default"/>
        <w:jc w:val="both"/>
        <w:rPr>
          <w:b/>
        </w:rPr>
      </w:pPr>
      <w:r>
        <w:t xml:space="preserve">2) </w:t>
      </w:r>
      <w:r w:rsidR="00EB13E6">
        <w:t xml:space="preserve">Zhotovitel předložil </w:t>
      </w:r>
      <w:r>
        <w:t xml:space="preserve">Objednateli </w:t>
      </w:r>
      <w:r w:rsidR="00EB13E6">
        <w:t xml:space="preserve">i rozklad ceny prováděných změn, vč. kalkulace přípočtů/odpočtů, přičemž celková cena za změny provedené dle OZ 1 – OZ 4 činí 5.320.772,43 Kč </w:t>
      </w:r>
      <w:r w:rsidR="00081085">
        <w:t xml:space="preserve">bez </w:t>
      </w:r>
      <w:r w:rsidR="00EB13E6">
        <w:t>DPH</w:t>
      </w:r>
      <w:r w:rsidR="00081085">
        <w:t>,</w:t>
      </w:r>
      <w:r w:rsidR="00EB13E6">
        <w:t xml:space="preserve"> </w:t>
      </w:r>
      <w:r w:rsidR="00081085">
        <w:t>včetně DPH</w:t>
      </w:r>
      <w:r w:rsidR="00EB13E6">
        <w:t xml:space="preserve"> 21 % </w:t>
      </w:r>
      <w:proofErr w:type="gramStart"/>
      <w:r w:rsidR="00081085">
        <w:t>(</w:t>
      </w:r>
      <w:r w:rsidR="00EB13E6">
        <w:t xml:space="preserve"> 1.117.362</w:t>
      </w:r>
      <w:proofErr w:type="gramEnd"/>
      <w:r w:rsidR="00EB13E6">
        <w:t>,21 Kč</w:t>
      </w:r>
      <w:r w:rsidR="00081085">
        <w:t>) pak 6.438.134,64 Kč</w:t>
      </w:r>
      <w:r w:rsidR="00EB13E6">
        <w:t>.</w:t>
      </w:r>
    </w:p>
    <w:p w14:paraId="51AD0AAF" w14:textId="77777777" w:rsidR="008312A1" w:rsidRPr="00377A3E" w:rsidRDefault="008312A1">
      <w:pPr>
        <w:pStyle w:val="Default"/>
        <w:jc w:val="both"/>
      </w:pPr>
    </w:p>
    <w:p w14:paraId="1EA13B30" w14:textId="77777777" w:rsidR="009758D6" w:rsidRDefault="009758D6">
      <w:pPr>
        <w:pStyle w:val="Default"/>
        <w:jc w:val="both"/>
      </w:pPr>
    </w:p>
    <w:p w14:paraId="658D45FF" w14:textId="77777777" w:rsidR="009758D6" w:rsidRPr="00377A3E" w:rsidRDefault="009758D6" w:rsidP="009758D6">
      <w:pPr>
        <w:pStyle w:val="Default"/>
        <w:jc w:val="both"/>
      </w:pPr>
    </w:p>
    <w:p w14:paraId="16F313F3" w14:textId="3E9BA8AC" w:rsidR="009758D6" w:rsidRDefault="009758D6" w:rsidP="009758D6">
      <w:pPr>
        <w:pStyle w:val="Default"/>
        <w:jc w:val="center"/>
        <w:rPr>
          <w:b/>
        </w:rPr>
      </w:pPr>
      <w:r w:rsidRPr="00377A3E">
        <w:rPr>
          <w:b/>
        </w:rPr>
        <w:t>I</w:t>
      </w:r>
      <w:r w:rsidR="00CF43C9">
        <w:rPr>
          <w:b/>
        </w:rPr>
        <w:t>V</w:t>
      </w:r>
      <w:r w:rsidRPr="00377A3E">
        <w:rPr>
          <w:b/>
        </w:rPr>
        <w:t>.</w:t>
      </w:r>
    </w:p>
    <w:p w14:paraId="588C161E" w14:textId="77777777" w:rsidR="00955D60" w:rsidRPr="00377A3E" w:rsidRDefault="00955D60" w:rsidP="009758D6">
      <w:pPr>
        <w:pStyle w:val="Default"/>
        <w:jc w:val="center"/>
        <w:rPr>
          <w:b/>
        </w:rPr>
      </w:pPr>
    </w:p>
    <w:p w14:paraId="6C7DF9CD" w14:textId="77777777" w:rsidR="009758D6" w:rsidRPr="00377A3E" w:rsidRDefault="009758D6" w:rsidP="009758D6">
      <w:pPr>
        <w:pStyle w:val="Default"/>
        <w:jc w:val="center"/>
        <w:rPr>
          <w:b/>
          <w:bCs/>
        </w:rPr>
      </w:pPr>
      <w:r w:rsidRPr="00377A3E">
        <w:rPr>
          <w:b/>
          <w:bCs/>
        </w:rPr>
        <w:t>Narovnání</w:t>
      </w:r>
    </w:p>
    <w:p w14:paraId="37E52030" w14:textId="77777777" w:rsidR="00C60886" w:rsidRPr="00377A3E" w:rsidRDefault="00C60886" w:rsidP="009758D6">
      <w:pPr>
        <w:pStyle w:val="Default"/>
        <w:jc w:val="center"/>
        <w:rPr>
          <w:b/>
          <w:bCs/>
        </w:rPr>
      </w:pPr>
    </w:p>
    <w:p w14:paraId="1A636E0A" w14:textId="37E878CC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0E6F">
        <w:rPr>
          <w:rFonts w:ascii="Times New Roman" w:hAnsi="Times New Roman"/>
          <w:b/>
          <w:bCs/>
          <w:sz w:val="24"/>
          <w:szCs w:val="24"/>
        </w:rPr>
        <w:t xml:space="preserve">Objednatel tímto potvrzuje, že byly provedeny změny díla dle Smlouvy, jak vyplývá z OZ 1 – OZ 4 (včetně), jež byly připojeny jako příloha k této Dohodě. Objednatel dále potvrzuje, že vzhledem k objemu prováděných změn se nejedná o podstatnou změnu závazku dle zákona o zadávání veřejných zakázek (viz § 222 odst. 6, písm. a) – c) z. č. 134/2016 </w:t>
      </w:r>
      <w:proofErr w:type="spellStart"/>
      <w:proofErr w:type="gramStart"/>
      <w:r w:rsidRPr="00530E6F">
        <w:rPr>
          <w:rFonts w:ascii="Times New Roman" w:hAnsi="Times New Roman"/>
          <w:b/>
          <w:bCs/>
          <w:sz w:val="24"/>
          <w:szCs w:val="24"/>
        </w:rPr>
        <w:t>Sb.</w:t>
      </w:r>
      <w:r w:rsidR="00E92040">
        <w:rPr>
          <w:rFonts w:ascii="Times New Roman" w:hAnsi="Times New Roman"/>
          <w:b/>
          <w:bCs/>
          <w:sz w:val="24"/>
          <w:szCs w:val="24"/>
        </w:rPr>
        <w:t>,zákon</w:t>
      </w:r>
      <w:proofErr w:type="spellEnd"/>
      <w:proofErr w:type="gramEnd"/>
      <w:r w:rsidR="00E92040">
        <w:rPr>
          <w:rFonts w:ascii="Times New Roman" w:hAnsi="Times New Roman"/>
          <w:b/>
          <w:bCs/>
          <w:sz w:val="24"/>
          <w:szCs w:val="24"/>
        </w:rPr>
        <w:t xml:space="preserve"> o zadávání veřejných zakázek, ve znění pozdějších předpisů</w:t>
      </w:r>
      <w:r w:rsidRPr="00530E6F">
        <w:rPr>
          <w:rFonts w:ascii="Times New Roman" w:hAnsi="Times New Roman"/>
          <w:b/>
          <w:bCs/>
          <w:sz w:val="24"/>
          <w:szCs w:val="24"/>
        </w:rPr>
        <w:t xml:space="preserve">) neboť potřeba změn vznikla v důsledku okolností, které zadavatel jednající s náležitou péčí nemohl předvídat a nemění celkovou povahu veřejné zakázky. </w:t>
      </w:r>
    </w:p>
    <w:p w14:paraId="73281C4D" w14:textId="77777777" w:rsidR="00530E6F" w:rsidRP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F63415" w14:textId="77AA55CD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0E6F">
        <w:rPr>
          <w:rFonts w:ascii="Times New Roman" w:hAnsi="Times New Roman"/>
          <w:b/>
          <w:bCs/>
          <w:sz w:val="24"/>
          <w:szCs w:val="24"/>
        </w:rPr>
        <w:t xml:space="preserve">Objednatel se </w:t>
      </w:r>
      <w:bookmarkStart w:id="0" w:name="_Hlk98848943"/>
      <w:r w:rsidRPr="00530E6F">
        <w:rPr>
          <w:rFonts w:ascii="Times New Roman" w:hAnsi="Times New Roman"/>
          <w:b/>
          <w:bCs/>
          <w:sz w:val="24"/>
          <w:szCs w:val="24"/>
        </w:rPr>
        <w:t xml:space="preserve">zavazuje uhradit cenu provedených </w:t>
      </w:r>
      <w:proofErr w:type="gramStart"/>
      <w:r w:rsidRPr="00530E6F">
        <w:rPr>
          <w:rFonts w:ascii="Times New Roman" w:hAnsi="Times New Roman"/>
          <w:b/>
          <w:bCs/>
          <w:sz w:val="24"/>
          <w:szCs w:val="24"/>
        </w:rPr>
        <w:t>změn</w:t>
      </w:r>
      <w:proofErr w:type="gramEnd"/>
      <w:r w:rsidRPr="00530E6F">
        <w:rPr>
          <w:rFonts w:ascii="Times New Roman" w:hAnsi="Times New Roman"/>
          <w:b/>
          <w:bCs/>
          <w:sz w:val="24"/>
          <w:szCs w:val="24"/>
        </w:rPr>
        <w:t xml:space="preserve"> jak je uvedeno v odst. </w:t>
      </w:r>
      <w:r w:rsidR="00F80F77">
        <w:rPr>
          <w:rFonts w:ascii="Times New Roman" w:hAnsi="Times New Roman"/>
          <w:b/>
          <w:bCs/>
          <w:sz w:val="24"/>
          <w:szCs w:val="24"/>
        </w:rPr>
        <w:t>III.</w:t>
      </w:r>
      <w:r w:rsidRPr="00530E6F">
        <w:rPr>
          <w:rFonts w:ascii="Times New Roman" w:hAnsi="Times New Roman"/>
          <w:b/>
          <w:bCs/>
          <w:sz w:val="24"/>
          <w:szCs w:val="24"/>
        </w:rPr>
        <w:t xml:space="preserve"> výše, tedy 5.320.772,43 Kč </w:t>
      </w:r>
      <w:r w:rsidR="00F80F77">
        <w:rPr>
          <w:rFonts w:ascii="Times New Roman" w:hAnsi="Times New Roman"/>
          <w:b/>
          <w:bCs/>
          <w:sz w:val="24"/>
          <w:szCs w:val="24"/>
        </w:rPr>
        <w:t>bez</w:t>
      </w:r>
      <w:r w:rsidR="00F80F77" w:rsidRPr="00530E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0E6F">
        <w:rPr>
          <w:rFonts w:ascii="Times New Roman" w:hAnsi="Times New Roman"/>
          <w:b/>
          <w:bCs/>
          <w:sz w:val="24"/>
          <w:szCs w:val="24"/>
        </w:rPr>
        <w:t>DPH</w:t>
      </w:r>
      <w:r w:rsidR="00F80F77">
        <w:rPr>
          <w:rFonts w:ascii="Times New Roman" w:hAnsi="Times New Roman"/>
          <w:b/>
          <w:bCs/>
          <w:sz w:val="24"/>
          <w:szCs w:val="24"/>
        </w:rPr>
        <w:t>,</w:t>
      </w:r>
      <w:r w:rsidRPr="00530E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F77">
        <w:rPr>
          <w:rFonts w:ascii="Times New Roman" w:hAnsi="Times New Roman"/>
          <w:b/>
          <w:bCs/>
          <w:sz w:val="24"/>
          <w:szCs w:val="24"/>
        </w:rPr>
        <w:t>včetně DPH</w:t>
      </w:r>
      <w:r w:rsidRPr="00530E6F">
        <w:rPr>
          <w:rFonts w:ascii="Times New Roman" w:hAnsi="Times New Roman"/>
          <w:b/>
          <w:bCs/>
          <w:sz w:val="24"/>
          <w:szCs w:val="24"/>
        </w:rPr>
        <w:t xml:space="preserve"> 21 % </w:t>
      </w:r>
      <w:bookmarkEnd w:id="0"/>
      <w:r w:rsidRPr="00530E6F">
        <w:rPr>
          <w:rFonts w:ascii="Times New Roman" w:hAnsi="Times New Roman"/>
          <w:b/>
          <w:bCs/>
          <w:sz w:val="24"/>
          <w:szCs w:val="24"/>
        </w:rPr>
        <w:t xml:space="preserve">ve výši celkem 6 438 134,64 Kč (slovy: šest milionů čtyři sta třicet osm tisíc jedno sto třicet čtyři koruny české a šedesát čtyři haléře). </w:t>
      </w:r>
    </w:p>
    <w:p w14:paraId="64D2A71D" w14:textId="77777777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100DF1" w14:textId="13CE61F3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0E6F">
        <w:rPr>
          <w:rFonts w:ascii="Times New Roman" w:hAnsi="Times New Roman"/>
          <w:b/>
          <w:bCs/>
          <w:sz w:val="24"/>
          <w:szCs w:val="24"/>
        </w:rPr>
        <w:t xml:space="preserve">Částka bude uhrazena bezhotovostně, převodem na účet Zhotovitele, uvedený v záhlaví této Dohody, a to na základě faktury (daňového dokladu) vystavené nejpozději do 15. pracovního dne ode dne </w:t>
      </w:r>
      <w:r w:rsidR="002E5258">
        <w:rPr>
          <w:rFonts w:ascii="Times New Roman" w:hAnsi="Times New Roman"/>
          <w:b/>
          <w:bCs/>
          <w:sz w:val="24"/>
          <w:szCs w:val="24"/>
        </w:rPr>
        <w:t>nabytí účinnosti</w:t>
      </w:r>
      <w:r w:rsidR="002E5258" w:rsidRPr="00530E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0E6F">
        <w:rPr>
          <w:rFonts w:ascii="Times New Roman" w:hAnsi="Times New Roman"/>
          <w:b/>
          <w:bCs/>
          <w:sz w:val="24"/>
          <w:szCs w:val="24"/>
        </w:rPr>
        <w:t xml:space="preserve">této Dohody. </w:t>
      </w:r>
    </w:p>
    <w:p w14:paraId="55C9D264" w14:textId="77777777" w:rsidR="00A1767F" w:rsidRDefault="00A1767F" w:rsidP="001F0AE6">
      <w:pPr>
        <w:spacing w:before="8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C805B" w14:textId="77777777" w:rsidR="00A1767F" w:rsidRPr="001F0AE6" w:rsidRDefault="00A1767F" w:rsidP="001F0A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0AE6">
        <w:rPr>
          <w:rFonts w:ascii="Times New Roman" w:hAnsi="Times New Roman"/>
          <w:b/>
          <w:bCs/>
          <w:sz w:val="24"/>
          <w:szCs w:val="24"/>
        </w:rPr>
        <w:t>Zhotovitel je povinen stavební práce, dodávky a služby fakturovat samostatně dle objektů budoucích správců – provozovatelů a v rámci objektů dle položek rozpočtu, a to podle přílohy této Smlouvy (Specifikace díla a kalkulace ceny dle budoucích správců – provozovatelů).</w:t>
      </w:r>
    </w:p>
    <w:p w14:paraId="5DA149BE" w14:textId="77777777" w:rsidR="00A1767F" w:rsidRDefault="00A1767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61E82B" w14:textId="77777777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29D577" w14:textId="50323E2C" w:rsidR="00C60886" w:rsidRPr="00F946CE" w:rsidRDefault="00C60886" w:rsidP="00573F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A3E">
        <w:rPr>
          <w:rFonts w:ascii="Times New Roman" w:hAnsi="Times New Roman"/>
          <w:b/>
          <w:sz w:val="24"/>
          <w:szCs w:val="24"/>
        </w:rPr>
        <w:t>Dnem uskutečnění zdanitelného plnění bude den nabytí účinnosti této Dohody. Splatnost faktur</w:t>
      </w:r>
      <w:r w:rsidR="00530E6F">
        <w:rPr>
          <w:rFonts w:ascii="Times New Roman" w:hAnsi="Times New Roman"/>
          <w:b/>
          <w:sz w:val="24"/>
          <w:szCs w:val="24"/>
        </w:rPr>
        <w:t>y</w:t>
      </w:r>
      <w:r w:rsidRPr="00377A3E">
        <w:rPr>
          <w:rFonts w:ascii="Times New Roman" w:hAnsi="Times New Roman"/>
          <w:b/>
          <w:sz w:val="24"/>
          <w:szCs w:val="24"/>
        </w:rPr>
        <w:t xml:space="preserve"> činí 30 dní od jejich doručení Objednateli. Termín úhrady se rozumí den odpisu platby z účtu Objednatele.</w:t>
      </w:r>
    </w:p>
    <w:p w14:paraId="47146AEC" w14:textId="77777777" w:rsidR="00530E6F" w:rsidRDefault="00530E6F" w:rsidP="00573F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EEEA27" w14:textId="7145FD3F" w:rsidR="009758D6" w:rsidRDefault="00C60886" w:rsidP="00573F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6CE">
        <w:rPr>
          <w:rFonts w:ascii="Times New Roman" w:hAnsi="Times New Roman"/>
          <w:b/>
          <w:sz w:val="24"/>
          <w:szCs w:val="24"/>
        </w:rPr>
        <w:t xml:space="preserve">Uhrazením částky ve výši </w:t>
      </w:r>
      <w:r w:rsidR="00573F34">
        <w:rPr>
          <w:rFonts w:ascii="Times New Roman" w:hAnsi="Times New Roman"/>
          <w:b/>
          <w:bCs/>
          <w:sz w:val="24"/>
          <w:szCs w:val="24"/>
        </w:rPr>
        <w:t xml:space="preserve">5.320.772,43 Kč </w:t>
      </w:r>
      <w:r w:rsidR="00F80F77">
        <w:rPr>
          <w:rFonts w:ascii="Times New Roman" w:hAnsi="Times New Roman"/>
          <w:b/>
          <w:bCs/>
          <w:sz w:val="24"/>
          <w:szCs w:val="24"/>
        </w:rPr>
        <w:t xml:space="preserve">bez </w:t>
      </w:r>
      <w:r w:rsidR="00573F34">
        <w:rPr>
          <w:rFonts w:ascii="Times New Roman" w:hAnsi="Times New Roman"/>
          <w:b/>
          <w:bCs/>
          <w:sz w:val="24"/>
          <w:szCs w:val="24"/>
        </w:rPr>
        <w:t>DPH</w:t>
      </w:r>
      <w:r w:rsidR="00530E6F">
        <w:rPr>
          <w:rFonts w:ascii="Times New Roman" w:hAnsi="Times New Roman"/>
          <w:b/>
          <w:bCs/>
          <w:sz w:val="24"/>
          <w:szCs w:val="24"/>
        </w:rPr>
        <w:t xml:space="preserve">, tj. částky </w:t>
      </w:r>
      <w:r w:rsidR="00530E6F" w:rsidRPr="00530E6F">
        <w:rPr>
          <w:rFonts w:ascii="Times New Roman" w:hAnsi="Times New Roman"/>
          <w:b/>
          <w:bCs/>
          <w:sz w:val="24"/>
          <w:szCs w:val="24"/>
        </w:rPr>
        <w:t xml:space="preserve">ve výši celkem 6 438 134,64 Kč včetně DPH </w:t>
      </w:r>
      <w:r w:rsidRPr="00F946CE">
        <w:rPr>
          <w:rFonts w:ascii="Times New Roman" w:hAnsi="Times New Roman"/>
          <w:b/>
          <w:sz w:val="24"/>
          <w:szCs w:val="24"/>
        </w:rPr>
        <w:t xml:space="preserve">Objednatelem ve prospěch Zhotovitele budou veškerá sporná práva a povinnosti uvedené v čl. </w:t>
      </w:r>
      <w:r w:rsidR="00B3183A" w:rsidRPr="00F946CE">
        <w:rPr>
          <w:rFonts w:ascii="Times New Roman" w:hAnsi="Times New Roman"/>
          <w:b/>
          <w:sz w:val="24"/>
          <w:szCs w:val="24"/>
        </w:rPr>
        <w:t>I</w:t>
      </w:r>
      <w:r w:rsidRPr="00F946CE">
        <w:rPr>
          <w:rFonts w:ascii="Times New Roman" w:hAnsi="Times New Roman"/>
          <w:b/>
          <w:sz w:val="24"/>
          <w:szCs w:val="24"/>
        </w:rPr>
        <w:t xml:space="preserve">I této Dohody vypořádány. Tato částka je konečná a žádná ze stran nebude po uzavření této dohody v této souvislosti požadovat úrok z prodlení, smluvní pokutu nebo jiné obdobné plnění. </w:t>
      </w:r>
      <w:r w:rsidR="00F946E9">
        <w:rPr>
          <w:rFonts w:ascii="Times New Roman" w:hAnsi="Times New Roman"/>
          <w:b/>
          <w:sz w:val="24"/>
          <w:szCs w:val="24"/>
        </w:rPr>
        <w:t xml:space="preserve">Smluvní strany prohlašují, že tato Dohoda o narovnání narovnává pouze </w:t>
      </w:r>
      <w:r w:rsidR="00F946E9">
        <w:rPr>
          <w:rFonts w:ascii="Times New Roman" w:hAnsi="Times New Roman"/>
          <w:b/>
          <w:sz w:val="24"/>
          <w:szCs w:val="24"/>
        </w:rPr>
        <w:lastRenderedPageBreak/>
        <w:t>vzájemné povinnosti a závazky vyplývající z ustanovení čl. IV. této Dohody o narovnání. Ostatní práva a povinnosti vyplývající ze smlouvy touto Dohodou o narovnání neupravené se nemění.</w:t>
      </w:r>
    </w:p>
    <w:p w14:paraId="3400018B" w14:textId="77777777" w:rsidR="00955D60" w:rsidRPr="00F946CE" w:rsidRDefault="00955D60" w:rsidP="00573F34">
      <w:pPr>
        <w:spacing w:after="0" w:line="240" w:lineRule="auto"/>
        <w:jc w:val="both"/>
        <w:rPr>
          <w:b/>
          <w:bCs/>
        </w:rPr>
      </w:pPr>
    </w:p>
    <w:p w14:paraId="2731CF02" w14:textId="5A8572B1" w:rsidR="009758D6" w:rsidRDefault="009758D6" w:rsidP="009758D6">
      <w:pPr>
        <w:pStyle w:val="Default"/>
        <w:jc w:val="center"/>
        <w:rPr>
          <w:b/>
          <w:bCs/>
        </w:rPr>
      </w:pPr>
      <w:r w:rsidRPr="00377A3E">
        <w:rPr>
          <w:b/>
          <w:bCs/>
        </w:rPr>
        <w:t>V.</w:t>
      </w:r>
    </w:p>
    <w:p w14:paraId="3954BB65" w14:textId="77777777" w:rsidR="00955D60" w:rsidRPr="00377A3E" w:rsidRDefault="00955D60" w:rsidP="009758D6">
      <w:pPr>
        <w:pStyle w:val="Default"/>
        <w:jc w:val="center"/>
        <w:rPr>
          <w:b/>
          <w:bCs/>
        </w:rPr>
      </w:pPr>
    </w:p>
    <w:p w14:paraId="5E878C57" w14:textId="77777777" w:rsidR="009758D6" w:rsidRPr="00377A3E" w:rsidRDefault="009758D6" w:rsidP="009758D6">
      <w:pPr>
        <w:pStyle w:val="Default"/>
        <w:jc w:val="center"/>
        <w:rPr>
          <w:b/>
          <w:bCs/>
        </w:rPr>
      </w:pPr>
      <w:r w:rsidRPr="00377A3E">
        <w:rPr>
          <w:b/>
          <w:bCs/>
        </w:rPr>
        <w:t>Závěrečná ustanovení</w:t>
      </w:r>
    </w:p>
    <w:p w14:paraId="111FC405" w14:textId="77777777" w:rsidR="009758D6" w:rsidRPr="00377A3E" w:rsidRDefault="009758D6" w:rsidP="009758D6">
      <w:pPr>
        <w:pStyle w:val="Default"/>
        <w:jc w:val="center"/>
      </w:pPr>
    </w:p>
    <w:p w14:paraId="0AAFA233" w14:textId="148F7C68" w:rsidR="009046C9" w:rsidRPr="00377A3E" w:rsidRDefault="009046C9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1) Tato </w:t>
      </w:r>
      <w:r w:rsidR="00494050" w:rsidRPr="00377A3E">
        <w:rPr>
          <w:rFonts w:ascii="Times New Roman" w:hAnsi="Times New Roman"/>
          <w:sz w:val="24"/>
          <w:szCs w:val="24"/>
        </w:rPr>
        <w:t>Dohoda</w:t>
      </w:r>
      <w:r w:rsidRPr="00377A3E">
        <w:rPr>
          <w:rFonts w:ascii="Times New Roman" w:hAnsi="Times New Roman"/>
          <w:sz w:val="24"/>
          <w:szCs w:val="24"/>
        </w:rPr>
        <w:t>, jakož i práva a povinnosti v ní výslovně neupravené, se řídí českým právním řádem, zejména občanský</w:t>
      </w:r>
      <w:r w:rsidR="00D20055">
        <w:rPr>
          <w:rFonts w:ascii="Times New Roman" w:hAnsi="Times New Roman"/>
          <w:sz w:val="24"/>
          <w:szCs w:val="24"/>
        </w:rPr>
        <w:t>m</w:t>
      </w:r>
      <w:r w:rsidRPr="00377A3E">
        <w:rPr>
          <w:rFonts w:ascii="Times New Roman" w:hAnsi="Times New Roman"/>
          <w:sz w:val="24"/>
          <w:szCs w:val="24"/>
        </w:rPr>
        <w:t xml:space="preserve"> zákoník</w:t>
      </w:r>
      <w:r w:rsidR="00D20055">
        <w:rPr>
          <w:rFonts w:ascii="Times New Roman" w:hAnsi="Times New Roman"/>
          <w:sz w:val="24"/>
          <w:szCs w:val="24"/>
        </w:rPr>
        <w:t>em</w:t>
      </w:r>
      <w:r w:rsidRPr="00377A3E">
        <w:rPr>
          <w:rFonts w:ascii="Times New Roman" w:hAnsi="Times New Roman"/>
          <w:sz w:val="24"/>
          <w:szCs w:val="24"/>
        </w:rPr>
        <w:t xml:space="preserve"> v platném znění.</w:t>
      </w:r>
    </w:p>
    <w:p w14:paraId="0EEE42B7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22532" w14:textId="77777777" w:rsidR="009046C9" w:rsidRPr="00377A3E" w:rsidRDefault="009046C9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2) Smluvní strany se zavazují, že budou respektovat oprávněné zájmy druhé smluvní strany, budou jednat v souladu s účelem této </w:t>
      </w:r>
      <w:r w:rsidR="00494050" w:rsidRPr="00377A3E">
        <w:rPr>
          <w:rFonts w:ascii="Times New Roman" w:hAnsi="Times New Roman"/>
          <w:sz w:val="24"/>
          <w:szCs w:val="24"/>
        </w:rPr>
        <w:t xml:space="preserve">Dohody </w:t>
      </w:r>
      <w:r w:rsidRPr="00377A3E">
        <w:rPr>
          <w:rFonts w:ascii="Times New Roman" w:hAnsi="Times New Roman"/>
          <w:sz w:val="24"/>
          <w:szCs w:val="24"/>
        </w:rPr>
        <w:t xml:space="preserve">a nebudou jej mařit, přičemž budou činit vše nezbytné pro dosažení účelu této </w:t>
      </w:r>
      <w:r w:rsidR="00494050" w:rsidRPr="00377A3E">
        <w:rPr>
          <w:rFonts w:ascii="Times New Roman" w:hAnsi="Times New Roman"/>
          <w:sz w:val="24"/>
          <w:szCs w:val="24"/>
        </w:rPr>
        <w:t>Dohody</w:t>
      </w:r>
      <w:r w:rsidRPr="00377A3E">
        <w:rPr>
          <w:rFonts w:ascii="Times New Roman" w:hAnsi="Times New Roman"/>
          <w:sz w:val="24"/>
          <w:szCs w:val="24"/>
        </w:rPr>
        <w:t>.</w:t>
      </w:r>
    </w:p>
    <w:p w14:paraId="4CD9CA47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1DAD6" w14:textId="5FA46DE8" w:rsidR="009046C9" w:rsidRPr="00377A3E" w:rsidRDefault="009046C9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3) Tato </w:t>
      </w:r>
      <w:r w:rsidR="00494050" w:rsidRPr="00377A3E">
        <w:rPr>
          <w:rFonts w:ascii="Times New Roman" w:hAnsi="Times New Roman"/>
          <w:sz w:val="24"/>
          <w:szCs w:val="24"/>
        </w:rPr>
        <w:t xml:space="preserve">Dohoda </w:t>
      </w:r>
      <w:r w:rsidR="007D7E04">
        <w:rPr>
          <w:rFonts w:ascii="Times New Roman" w:hAnsi="Times New Roman"/>
          <w:sz w:val="24"/>
          <w:szCs w:val="24"/>
        </w:rPr>
        <w:t>nabývá platnosti</w:t>
      </w:r>
      <w:r w:rsidR="0031684E">
        <w:rPr>
          <w:rFonts w:ascii="Times New Roman" w:hAnsi="Times New Roman"/>
          <w:sz w:val="24"/>
          <w:szCs w:val="24"/>
        </w:rPr>
        <w:t xml:space="preserve"> dnem připojení platného uznávaného elektronického podpisu dle zákona č. 297/2016 Sb., o službách vytvářejících důvěru pro elektronické transakce, ve znění pozdějších předpisů, do této Dohody oběma smluvními </w:t>
      </w:r>
      <w:r w:rsidR="002E5258">
        <w:rPr>
          <w:rFonts w:ascii="Times New Roman" w:hAnsi="Times New Roman"/>
          <w:sz w:val="24"/>
          <w:szCs w:val="24"/>
        </w:rPr>
        <w:t xml:space="preserve">stranami </w:t>
      </w:r>
      <w:r w:rsidR="0031684E">
        <w:rPr>
          <w:rFonts w:ascii="Times New Roman" w:hAnsi="Times New Roman"/>
          <w:sz w:val="24"/>
          <w:szCs w:val="24"/>
        </w:rPr>
        <w:t>(poslední z</w:t>
      </w:r>
      <w:r w:rsidR="001F0AE6">
        <w:rPr>
          <w:rFonts w:ascii="Times New Roman" w:hAnsi="Times New Roman"/>
          <w:sz w:val="24"/>
          <w:szCs w:val="24"/>
        </w:rPr>
        <w:t xml:space="preserve"> </w:t>
      </w:r>
      <w:r w:rsidR="0031684E">
        <w:rPr>
          <w:rFonts w:ascii="Times New Roman" w:hAnsi="Times New Roman"/>
          <w:sz w:val="24"/>
          <w:szCs w:val="24"/>
        </w:rPr>
        <w:t>nich) a účinnosti</w:t>
      </w:r>
      <w:r w:rsidRPr="00377A3E">
        <w:rPr>
          <w:rFonts w:ascii="Times New Roman" w:hAnsi="Times New Roman"/>
          <w:sz w:val="24"/>
          <w:szCs w:val="24"/>
        </w:rPr>
        <w:t xml:space="preserve"> dnem jejího uveřejnění v registru smluv podle zákona č. 340/2015 Sb. o zvláštních podmínkách účinnosti některých smluv, uveřejňování těchto smluv a o registru smluv (zákon o registru smluv</w:t>
      </w:r>
      <w:r w:rsidR="00D20055" w:rsidRPr="00377A3E">
        <w:rPr>
          <w:rFonts w:ascii="Times New Roman" w:hAnsi="Times New Roman"/>
          <w:sz w:val="24"/>
          <w:szCs w:val="24"/>
        </w:rPr>
        <w:t>)</w:t>
      </w:r>
      <w:r w:rsidR="00D20055">
        <w:rPr>
          <w:rFonts w:ascii="Times New Roman" w:hAnsi="Times New Roman"/>
          <w:sz w:val="24"/>
          <w:szCs w:val="24"/>
        </w:rPr>
        <w:t>, ve znění pozdějších předpisů.</w:t>
      </w:r>
      <w:r w:rsidR="00D20055" w:rsidRPr="00377A3E">
        <w:rPr>
          <w:rFonts w:ascii="Times New Roman" w:hAnsi="Times New Roman"/>
          <w:sz w:val="24"/>
          <w:szCs w:val="24"/>
        </w:rPr>
        <w:t xml:space="preserve"> </w:t>
      </w:r>
    </w:p>
    <w:p w14:paraId="45A523CD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B4410" w14:textId="77777777" w:rsidR="009046C9" w:rsidRPr="00377A3E" w:rsidRDefault="009046C9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4) Tuto </w:t>
      </w:r>
      <w:r w:rsidR="00494050" w:rsidRPr="00377A3E">
        <w:rPr>
          <w:rFonts w:ascii="Times New Roman" w:hAnsi="Times New Roman"/>
          <w:sz w:val="24"/>
          <w:szCs w:val="24"/>
        </w:rPr>
        <w:t xml:space="preserve">Dohodu </w:t>
      </w:r>
      <w:r w:rsidRPr="00377A3E">
        <w:rPr>
          <w:rFonts w:ascii="Times New Roman" w:hAnsi="Times New Roman"/>
          <w:sz w:val="24"/>
          <w:szCs w:val="24"/>
        </w:rPr>
        <w:t xml:space="preserve">lze doplňovat nebo měnit pouze formou písemných dodatků podepsaných oběma smluvními stranami s podpisy smluvních strany na téže listině. </w:t>
      </w:r>
    </w:p>
    <w:p w14:paraId="274F1CCA" w14:textId="77777777" w:rsidR="003265EF" w:rsidRPr="00377A3E" w:rsidRDefault="003265EF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F752F" w14:textId="1D65A583" w:rsidR="009046C9" w:rsidRPr="00377A3E" w:rsidRDefault="0031684E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6C9" w:rsidRPr="00377A3E">
        <w:rPr>
          <w:rFonts w:ascii="Times New Roman" w:hAnsi="Times New Roman"/>
          <w:sz w:val="24"/>
          <w:szCs w:val="24"/>
        </w:rPr>
        <w:t xml:space="preserve">) Smluvní strany prohlašují, že narovnání provedené touto </w:t>
      </w:r>
      <w:r w:rsidR="00494050" w:rsidRPr="00377A3E">
        <w:rPr>
          <w:rFonts w:ascii="Times New Roman" w:hAnsi="Times New Roman"/>
          <w:sz w:val="24"/>
          <w:szCs w:val="24"/>
        </w:rPr>
        <w:t xml:space="preserve">Dohodou </w:t>
      </w:r>
      <w:r w:rsidR="009046C9" w:rsidRPr="00377A3E">
        <w:rPr>
          <w:rFonts w:ascii="Times New Roman" w:hAnsi="Times New Roman"/>
          <w:sz w:val="24"/>
          <w:szCs w:val="24"/>
        </w:rPr>
        <w:t xml:space="preserve">představuje úplné a konečné vypořádání všech jejich vzájemných práv a povinností </w:t>
      </w:r>
      <w:r w:rsidR="00D02E0B" w:rsidRPr="00377A3E">
        <w:rPr>
          <w:rFonts w:ascii="Times New Roman" w:hAnsi="Times New Roman"/>
          <w:sz w:val="24"/>
          <w:szCs w:val="24"/>
        </w:rPr>
        <w:t xml:space="preserve">souvisejících </w:t>
      </w:r>
      <w:r w:rsidR="009053D7" w:rsidRPr="00377A3E">
        <w:rPr>
          <w:rFonts w:ascii="Times New Roman" w:hAnsi="Times New Roman"/>
          <w:sz w:val="24"/>
          <w:szCs w:val="24"/>
        </w:rPr>
        <w:t>s</w:t>
      </w:r>
      <w:r w:rsidR="00D02E0B" w:rsidRPr="00377A3E">
        <w:rPr>
          <w:rFonts w:ascii="Times New Roman" w:hAnsi="Times New Roman"/>
          <w:sz w:val="24"/>
          <w:szCs w:val="24"/>
        </w:rPr>
        <w:t> cenou provedených víceprací a neprovedených méněprací</w:t>
      </w:r>
      <w:r w:rsidR="005D1160" w:rsidRPr="00377A3E">
        <w:rPr>
          <w:rFonts w:ascii="Times New Roman" w:hAnsi="Times New Roman"/>
          <w:sz w:val="24"/>
          <w:szCs w:val="24"/>
        </w:rPr>
        <w:t xml:space="preserve"> </w:t>
      </w:r>
      <w:r w:rsidR="00B76908" w:rsidRPr="00377A3E">
        <w:rPr>
          <w:rFonts w:ascii="Times New Roman" w:hAnsi="Times New Roman"/>
          <w:sz w:val="24"/>
          <w:szCs w:val="24"/>
        </w:rPr>
        <w:t>specifikovaných</w:t>
      </w:r>
      <w:r w:rsidR="009046C9" w:rsidRPr="00377A3E">
        <w:rPr>
          <w:rFonts w:ascii="Times New Roman" w:hAnsi="Times New Roman"/>
          <w:sz w:val="24"/>
          <w:szCs w:val="24"/>
        </w:rPr>
        <w:t xml:space="preserve"> v článku </w:t>
      </w:r>
      <w:r w:rsidR="00823C40">
        <w:rPr>
          <w:rFonts w:ascii="Times New Roman" w:hAnsi="Times New Roman"/>
          <w:sz w:val="24"/>
          <w:szCs w:val="24"/>
        </w:rPr>
        <w:t>I</w:t>
      </w:r>
      <w:r w:rsidR="00B76908" w:rsidRPr="00377A3E">
        <w:rPr>
          <w:rFonts w:ascii="Times New Roman" w:hAnsi="Times New Roman"/>
          <w:sz w:val="24"/>
          <w:szCs w:val="24"/>
        </w:rPr>
        <w:t>II</w:t>
      </w:r>
      <w:r w:rsidR="009046C9" w:rsidRPr="00377A3E">
        <w:rPr>
          <w:rFonts w:ascii="Times New Roman" w:hAnsi="Times New Roman"/>
          <w:sz w:val="24"/>
          <w:szCs w:val="24"/>
        </w:rPr>
        <w:t xml:space="preserve">. této dohody. Smluvní strany výslovně prohlašují, že nebudou </w:t>
      </w:r>
      <w:r w:rsidR="00B76908" w:rsidRPr="00377A3E">
        <w:rPr>
          <w:rFonts w:ascii="Times New Roman" w:hAnsi="Times New Roman"/>
          <w:sz w:val="24"/>
          <w:szCs w:val="24"/>
        </w:rPr>
        <w:t xml:space="preserve">v této souvislosti </w:t>
      </w:r>
      <w:r w:rsidR="009046C9" w:rsidRPr="00377A3E">
        <w:rPr>
          <w:rFonts w:ascii="Times New Roman" w:hAnsi="Times New Roman"/>
          <w:sz w:val="24"/>
          <w:szCs w:val="24"/>
        </w:rPr>
        <w:t>uplatňovat žádné další či související nároky.</w:t>
      </w:r>
    </w:p>
    <w:p w14:paraId="231F489E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1A641" w14:textId="5F8B43AB" w:rsidR="009858B8" w:rsidRPr="00377A3E" w:rsidRDefault="0031684E">
      <w:pPr>
        <w:pStyle w:val="Default"/>
        <w:jc w:val="both"/>
      </w:pPr>
      <w:r>
        <w:t>6</w:t>
      </w:r>
      <w:r w:rsidR="009858B8" w:rsidRPr="00377A3E">
        <w:t xml:space="preserve">) Smluvní strany prohlašují, že uzavřením této dohody nejsou dotčena ostatní práva a povinnosti vyplývající ze Smlouvy o dílo, zejména odpovědnost za vady a práva a povinnosti vyplývající ze záruky poskytnuté na Dílo Zhotovitelem. </w:t>
      </w:r>
    </w:p>
    <w:p w14:paraId="45C3AF5B" w14:textId="77777777" w:rsidR="00F21979" w:rsidRPr="00377A3E" w:rsidRDefault="00F21979">
      <w:pPr>
        <w:pStyle w:val="Default"/>
        <w:jc w:val="both"/>
      </w:pPr>
    </w:p>
    <w:p w14:paraId="7F2B022F" w14:textId="7CAFCFFC" w:rsidR="009046C9" w:rsidRPr="00377A3E" w:rsidRDefault="0031684E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046C9" w:rsidRPr="00377A3E">
        <w:rPr>
          <w:rFonts w:ascii="Times New Roman" w:hAnsi="Times New Roman"/>
          <w:sz w:val="24"/>
          <w:szCs w:val="24"/>
        </w:rPr>
        <w:t xml:space="preserve">) Smluvní strany výslovně souhlasí s tím, aby tato dohoda byla uvedena v Centrální evidenci smluv (CES) vedené hl. m. Prahou, která je veřejně přístupná a která obsahuje údaje o smluvních stranách této </w:t>
      </w:r>
      <w:r w:rsidR="00F21979" w:rsidRPr="00377A3E">
        <w:rPr>
          <w:rFonts w:ascii="Times New Roman" w:hAnsi="Times New Roman"/>
          <w:sz w:val="24"/>
          <w:szCs w:val="24"/>
        </w:rPr>
        <w:t>Dohody</w:t>
      </w:r>
      <w:r w:rsidR="009046C9" w:rsidRPr="00377A3E">
        <w:rPr>
          <w:rFonts w:ascii="Times New Roman" w:hAnsi="Times New Roman"/>
          <w:sz w:val="24"/>
          <w:szCs w:val="24"/>
        </w:rPr>
        <w:t>, číselné označení této dohody, datum jejího podpisu a text této dohody. Smluvní strany prohlašují, že skutečnosti uvedené v této dohodě nepovažují za obchodní tajemství ve smyslu § 504 zákona č. 89/2012 Sb., občanský zákoník a udělují svolení k jejich využití a zveřejnění bez stanovení jakýchkoliv dalších podmínek.</w:t>
      </w:r>
    </w:p>
    <w:p w14:paraId="2FFFCAE6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79CEB" w14:textId="6A386511" w:rsidR="009046C9" w:rsidRPr="00377A3E" w:rsidRDefault="0031684E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046C9" w:rsidRPr="00377A3E">
        <w:rPr>
          <w:rFonts w:ascii="Times New Roman" w:hAnsi="Times New Roman"/>
          <w:sz w:val="24"/>
          <w:szCs w:val="24"/>
        </w:rPr>
        <w:t>) Smluvní strany souhlasí s tím, že veškeré informace obsažené v této dohodě mohou být, v souladu se zákonem č. 106/1999 Sb., o svobodném přístupu k informacím,</w:t>
      </w:r>
      <w:r w:rsidR="00934297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9046C9" w:rsidRPr="00377A3E">
        <w:rPr>
          <w:rFonts w:ascii="Times New Roman" w:hAnsi="Times New Roman"/>
          <w:sz w:val="24"/>
          <w:szCs w:val="24"/>
        </w:rPr>
        <w:t xml:space="preserve"> poskytnuty, za podmínek stanovených tímto zákonem, třetím osobám, pokud o ně požádají. </w:t>
      </w:r>
    </w:p>
    <w:p w14:paraId="3BEBA229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8E0FA" w14:textId="392591FD" w:rsidR="009046C9" w:rsidRPr="00377A3E" w:rsidRDefault="0031684E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046C9" w:rsidRPr="00377A3E">
        <w:rPr>
          <w:rFonts w:ascii="Times New Roman" w:hAnsi="Times New Roman"/>
          <w:sz w:val="24"/>
          <w:szCs w:val="24"/>
        </w:rPr>
        <w:t>) V souladu s </w:t>
      </w:r>
      <w:proofErr w:type="spellStart"/>
      <w:r w:rsidR="009046C9" w:rsidRPr="00377A3E">
        <w:rPr>
          <w:rFonts w:ascii="Times New Roman" w:hAnsi="Times New Roman"/>
          <w:sz w:val="24"/>
          <w:szCs w:val="24"/>
        </w:rPr>
        <w:t>ust</w:t>
      </w:r>
      <w:proofErr w:type="spellEnd"/>
      <w:r w:rsidR="009046C9" w:rsidRPr="00377A3E">
        <w:rPr>
          <w:rFonts w:ascii="Times New Roman" w:hAnsi="Times New Roman"/>
          <w:sz w:val="24"/>
          <w:szCs w:val="24"/>
        </w:rPr>
        <w:t>. § 43 odst. (1) zákona č. 131/2000 Sb., o hlavním městě Praze, ve znění pozdějších předpisů, tímto Hlavní město Praha potvrzuje, že uzavření této dohody schválila Rada hlavního města Prahy usnesením</w:t>
      </w:r>
      <w:r w:rsidR="009046C9" w:rsidRPr="00377A3E">
        <w:rPr>
          <w:rFonts w:ascii="Times New Roman" w:hAnsi="Times New Roman"/>
          <w:b/>
          <w:sz w:val="24"/>
          <w:szCs w:val="24"/>
        </w:rPr>
        <w:t xml:space="preserve"> </w:t>
      </w:r>
      <w:r w:rsidR="009046C9" w:rsidRPr="00555095">
        <w:rPr>
          <w:rFonts w:ascii="Times New Roman" w:hAnsi="Times New Roman"/>
          <w:sz w:val="24"/>
          <w:szCs w:val="24"/>
        </w:rPr>
        <w:t xml:space="preserve">č. </w:t>
      </w:r>
      <w:r w:rsidR="00555095" w:rsidRPr="00555095">
        <w:rPr>
          <w:rFonts w:ascii="Times New Roman" w:hAnsi="Times New Roman"/>
          <w:sz w:val="24"/>
          <w:szCs w:val="24"/>
        </w:rPr>
        <w:t>2749</w:t>
      </w:r>
      <w:r w:rsidR="009046C9" w:rsidRPr="00555095">
        <w:rPr>
          <w:rFonts w:ascii="Times New Roman" w:hAnsi="Times New Roman"/>
          <w:b/>
          <w:sz w:val="24"/>
          <w:szCs w:val="24"/>
        </w:rPr>
        <w:t xml:space="preserve"> </w:t>
      </w:r>
      <w:r w:rsidR="009046C9" w:rsidRPr="00555095">
        <w:rPr>
          <w:rFonts w:ascii="Times New Roman" w:hAnsi="Times New Roman"/>
          <w:sz w:val="24"/>
          <w:szCs w:val="24"/>
        </w:rPr>
        <w:t xml:space="preserve">ze dne </w:t>
      </w:r>
      <w:r w:rsidR="00555095" w:rsidRPr="00555095">
        <w:rPr>
          <w:rFonts w:ascii="Times New Roman" w:hAnsi="Times New Roman"/>
          <w:sz w:val="24"/>
          <w:szCs w:val="24"/>
        </w:rPr>
        <w:t>17. 10. 2022</w:t>
      </w:r>
    </w:p>
    <w:p w14:paraId="249BBEBF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17CC2" w14:textId="51C03FFB" w:rsidR="009046C9" w:rsidRPr="00377A3E" w:rsidRDefault="0031684E" w:rsidP="00D1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046C9" w:rsidRPr="00377A3E">
        <w:rPr>
          <w:rFonts w:ascii="Times New Roman" w:hAnsi="Times New Roman"/>
          <w:sz w:val="24"/>
          <w:szCs w:val="24"/>
        </w:rPr>
        <w:t xml:space="preserve">) Smluvní strany výslovně sjednávají, že uveřejnění této </w:t>
      </w:r>
      <w:r w:rsidR="00F21979" w:rsidRPr="00377A3E">
        <w:rPr>
          <w:rFonts w:ascii="Times New Roman" w:hAnsi="Times New Roman"/>
          <w:sz w:val="24"/>
          <w:szCs w:val="24"/>
        </w:rPr>
        <w:t>Dohody</w:t>
      </w:r>
      <w:r w:rsidR="009046C9" w:rsidRPr="00377A3E">
        <w:rPr>
          <w:rFonts w:ascii="Times New Roman" w:hAnsi="Times New Roman"/>
          <w:sz w:val="24"/>
          <w:szCs w:val="24"/>
        </w:rPr>
        <w:t xml:space="preserve"> v registru smluv dle zákona č. 340/2015 Sb., o zvláštních podmínkách účinnosti smluv, uveřejňování těchto smluv a o registru smluv (zákon o registru smluv)</w:t>
      </w:r>
      <w:r w:rsidR="00E92040">
        <w:rPr>
          <w:rFonts w:ascii="Times New Roman" w:hAnsi="Times New Roman"/>
          <w:sz w:val="24"/>
          <w:szCs w:val="24"/>
        </w:rPr>
        <w:t>, ve znění pozdějších předpisů,</w:t>
      </w:r>
      <w:r w:rsidR="009046C9" w:rsidRPr="00377A3E">
        <w:rPr>
          <w:rFonts w:ascii="Times New Roman" w:hAnsi="Times New Roman"/>
          <w:sz w:val="24"/>
          <w:szCs w:val="24"/>
        </w:rPr>
        <w:t xml:space="preserve"> zajistí </w:t>
      </w:r>
      <w:r w:rsidR="00E92040">
        <w:rPr>
          <w:rFonts w:ascii="Times New Roman" w:hAnsi="Times New Roman"/>
          <w:sz w:val="24"/>
          <w:szCs w:val="24"/>
        </w:rPr>
        <w:t>Objednatel</w:t>
      </w:r>
      <w:r w:rsidR="009046C9" w:rsidRPr="00377A3E">
        <w:rPr>
          <w:rFonts w:ascii="Times New Roman" w:hAnsi="Times New Roman"/>
          <w:sz w:val="24"/>
          <w:szCs w:val="24"/>
        </w:rPr>
        <w:t>.</w:t>
      </w:r>
    </w:p>
    <w:p w14:paraId="1C4BCA03" w14:textId="77777777" w:rsidR="00D1734D" w:rsidRPr="00377A3E" w:rsidRDefault="00D1734D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19D06" w14:textId="3C9B66BF" w:rsidR="009046C9" w:rsidRDefault="0031684E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9046C9" w:rsidRPr="00377A3E">
        <w:rPr>
          <w:rFonts w:ascii="Times New Roman" w:hAnsi="Times New Roman"/>
          <w:sz w:val="24"/>
          <w:szCs w:val="24"/>
        </w:rPr>
        <w:t xml:space="preserve">) Smluvní strany shodně prohlašují, že si tuto </w:t>
      </w:r>
      <w:r w:rsidR="00360C22" w:rsidRPr="00377A3E">
        <w:rPr>
          <w:rFonts w:ascii="Times New Roman" w:hAnsi="Times New Roman"/>
          <w:sz w:val="24"/>
          <w:szCs w:val="24"/>
        </w:rPr>
        <w:t>Dohod</w:t>
      </w:r>
      <w:r w:rsidR="00360C22">
        <w:rPr>
          <w:rFonts w:ascii="Times New Roman" w:hAnsi="Times New Roman"/>
          <w:sz w:val="24"/>
          <w:szCs w:val="24"/>
        </w:rPr>
        <w:t>u</w:t>
      </w:r>
      <w:r w:rsidR="00360C22" w:rsidRPr="00377A3E">
        <w:rPr>
          <w:rFonts w:ascii="Times New Roman" w:hAnsi="Times New Roman"/>
          <w:sz w:val="24"/>
          <w:szCs w:val="24"/>
        </w:rPr>
        <w:t xml:space="preserve"> </w:t>
      </w:r>
      <w:r w:rsidR="009046C9" w:rsidRPr="00377A3E">
        <w:rPr>
          <w:rFonts w:ascii="Times New Roman" w:hAnsi="Times New Roman"/>
          <w:sz w:val="24"/>
          <w:szCs w:val="24"/>
        </w:rPr>
        <w:t xml:space="preserve">před jejím podepsáním přečetly, že s jejím obsahem souhlasí, že byla sepsána podle jejich pravé, svobodné a vážné vůle a že nebyla uzavřena v tísni nebo za jednostranně nevýhodných podmínek. Na důkaz toho připojují </w:t>
      </w:r>
      <w:r>
        <w:rPr>
          <w:rFonts w:ascii="Times New Roman" w:hAnsi="Times New Roman"/>
          <w:sz w:val="24"/>
          <w:szCs w:val="24"/>
        </w:rPr>
        <w:t xml:space="preserve">platné uznávané elektronické </w:t>
      </w:r>
      <w:r w:rsidR="009046C9" w:rsidRPr="00377A3E">
        <w:rPr>
          <w:rFonts w:ascii="Times New Roman" w:hAnsi="Times New Roman"/>
          <w:sz w:val="24"/>
          <w:szCs w:val="24"/>
        </w:rPr>
        <w:t>podpisy svých oprávněných zástupců.</w:t>
      </w:r>
    </w:p>
    <w:p w14:paraId="11FF198D" w14:textId="77777777" w:rsidR="00EC0E95" w:rsidRPr="00377A3E" w:rsidRDefault="00EC0E95" w:rsidP="00F94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1BFDF" w14:textId="77777777" w:rsidR="00524478" w:rsidRPr="00377A3E" w:rsidRDefault="00524478" w:rsidP="009758D6">
      <w:pPr>
        <w:pStyle w:val="Default"/>
        <w:jc w:val="both"/>
      </w:pPr>
    </w:p>
    <w:p w14:paraId="698C7850" w14:textId="12010377" w:rsidR="006E4AE3" w:rsidRDefault="006E4AE3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Příloha č. 1: </w:t>
      </w:r>
      <w:r w:rsidR="00530E6F">
        <w:rPr>
          <w:rFonts w:ascii="Times New Roman" w:hAnsi="Times New Roman"/>
          <w:sz w:val="24"/>
          <w:szCs w:val="24"/>
        </w:rPr>
        <w:t>Oznámení změny č. 1 – č. 4 (sp</w:t>
      </w:r>
      <w:r w:rsidR="00573F34">
        <w:rPr>
          <w:rFonts w:ascii="Times New Roman" w:hAnsi="Times New Roman"/>
          <w:sz w:val="24"/>
          <w:szCs w:val="24"/>
        </w:rPr>
        <w:t>ecifikace víceprací a méněprací)</w:t>
      </w:r>
    </w:p>
    <w:p w14:paraId="446277BE" w14:textId="40BB8BBB" w:rsidR="004E2F21" w:rsidRDefault="004E2F21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27368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2: Specifikace a kalkulace ceny</w:t>
      </w:r>
      <w:r w:rsidR="00527368">
        <w:rPr>
          <w:rFonts w:ascii="Times New Roman" w:hAnsi="Times New Roman"/>
          <w:sz w:val="24"/>
          <w:szCs w:val="24"/>
        </w:rPr>
        <w:t xml:space="preserve"> podle budoucích správců – provozovatelů</w:t>
      </w:r>
    </w:p>
    <w:p w14:paraId="14CF8D1D" w14:textId="75EC61C4" w:rsidR="00527368" w:rsidRDefault="00527368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 3: Znalecký posudek, č. položky 2538/2022</w:t>
      </w:r>
    </w:p>
    <w:p w14:paraId="0283F338" w14:textId="77777777" w:rsidR="00EC0E95" w:rsidRDefault="00EC0E95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</w:p>
    <w:p w14:paraId="1B165947" w14:textId="77777777" w:rsidR="00EC0E95" w:rsidRDefault="00EC0E95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</w:p>
    <w:p w14:paraId="436BB989" w14:textId="77777777" w:rsidR="00EC0E95" w:rsidRPr="00377A3E" w:rsidRDefault="00EC0E95">
      <w:pPr>
        <w:spacing w:line="276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</w:p>
    <w:p w14:paraId="3AF10AB4" w14:textId="77777777" w:rsidR="00E4619A" w:rsidRPr="00377A3E" w:rsidRDefault="00E4619A" w:rsidP="00123FD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C346951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V Praze dne ………………                      </w:t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  <w:t>V Praze dne: ………….</w:t>
      </w:r>
    </w:p>
    <w:p w14:paraId="11B91EAC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604CD84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14CFD33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 xml:space="preserve">Za </w:t>
      </w:r>
      <w:r w:rsidR="00DE07B6" w:rsidRPr="00377A3E">
        <w:rPr>
          <w:rFonts w:ascii="Times New Roman" w:hAnsi="Times New Roman"/>
          <w:sz w:val="24"/>
          <w:szCs w:val="24"/>
        </w:rPr>
        <w:t>O</w:t>
      </w:r>
      <w:r w:rsidRPr="00377A3E">
        <w:rPr>
          <w:rFonts w:ascii="Times New Roman" w:hAnsi="Times New Roman"/>
          <w:sz w:val="24"/>
          <w:szCs w:val="24"/>
        </w:rPr>
        <w:t xml:space="preserve">bjednatele: </w:t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  <w:t xml:space="preserve">Za </w:t>
      </w:r>
      <w:r w:rsidR="00DE07B6" w:rsidRPr="00377A3E">
        <w:rPr>
          <w:rFonts w:ascii="Times New Roman" w:hAnsi="Times New Roman"/>
          <w:sz w:val="24"/>
          <w:szCs w:val="24"/>
        </w:rPr>
        <w:t>Z</w:t>
      </w:r>
      <w:r w:rsidRPr="00377A3E">
        <w:rPr>
          <w:rFonts w:ascii="Times New Roman" w:hAnsi="Times New Roman"/>
          <w:sz w:val="24"/>
          <w:szCs w:val="24"/>
        </w:rPr>
        <w:t>hotovitele:</w:t>
      </w:r>
    </w:p>
    <w:p w14:paraId="219A4281" w14:textId="112DA6AE" w:rsidR="00E4619A" w:rsidRPr="001F0AE6" w:rsidRDefault="0031684E" w:rsidP="00123FD9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Podepsáno elektronicky                                            Podepsáno elektronicky</w:t>
      </w:r>
    </w:p>
    <w:p w14:paraId="35F61273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3C2E9979" w14:textId="77777777" w:rsidR="00E4619A" w:rsidRPr="00377A3E" w:rsidRDefault="00E4619A" w:rsidP="00123FD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>……………………………………………</w:t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  <w:t xml:space="preserve">………………………………………...       </w:t>
      </w:r>
    </w:p>
    <w:p w14:paraId="013A4E0F" w14:textId="77777777" w:rsidR="00530E6F" w:rsidRPr="00AF4E96" w:rsidRDefault="00530E6F" w:rsidP="00530E6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F4E96">
        <w:rPr>
          <w:rFonts w:ascii="Times New Roman" w:hAnsi="Times New Roman"/>
          <w:b/>
          <w:sz w:val="24"/>
          <w:szCs w:val="24"/>
        </w:rPr>
        <w:t xml:space="preserve">Hlavní město Praha </w:t>
      </w:r>
      <w:r w:rsidRPr="00AF4E96">
        <w:rPr>
          <w:rFonts w:ascii="Times New Roman" w:hAnsi="Times New Roman"/>
          <w:b/>
          <w:sz w:val="24"/>
          <w:szCs w:val="24"/>
        </w:rPr>
        <w:tab/>
      </w:r>
      <w:r w:rsidRPr="00AF4E96">
        <w:rPr>
          <w:rFonts w:ascii="Times New Roman" w:hAnsi="Times New Roman"/>
          <w:b/>
          <w:sz w:val="24"/>
          <w:szCs w:val="24"/>
        </w:rPr>
        <w:tab/>
      </w:r>
      <w:r w:rsidRPr="00AF4E96">
        <w:rPr>
          <w:rFonts w:ascii="Times New Roman" w:hAnsi="Times New Roman"/>
          <w:b/>
          <w:sz w:val="24"/>
          <w:szCs w:val="24"/>
        </w:rPr>
        <w:tab/>
      </w:r>
      <w:r w:rsidRPr="00AF4E96">
        <w:rPr>
          <w:rFonts w:ascii="Times New Roman" w:hAnsi="Times New Roman"/>
          <w:b/>
          <w:sz w:val="24"/>
          <w:szCs w:val="24"/>
        </w:rPr>
        <w:tab/>
      </w:r>
      <w:r w:rsidRPr="00AF4E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HES stavební s.r.o.</w:t>
      </w:r>
    </w:p>
    <w:p w14:paraId="34D14AF3" w14:textId="77777777" w:rsidR="00530E6F" w:rsidRPr="00AF4E96" w:rsidRDefault="00530E6F" w:rsidP="00530E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Ing. Petr Kalina, MBA</w:t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Michal Jakubec</w:t>
      </w:r>
    </w:p>
    <w:p w14:paraId="5C351A47" w14:textId="77777777" w:rsidR="00530E6F" w:rsidRPr="00AF4E96" w:rsidRDefault="00530E6F" w:rsidP="00530E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ředitel odboru investičního MHMP</w:t>
      </w:r>
      <w:r w:rsidRPr="00AF4E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jednatel společnosti</w:t>
      </w:r>
    </w:p>
    <w:p w14:paraId="7C3DFE80" w14:textId="30C17CF6" w:rsidR="00530E6F" w:rsidRPr="00AF4E96" w:rsidRDefault="00530E6F" w:rsidP="00530E6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F4E96">
        <w:rPr>
          <w:rFonts w:ascii="Times New Roman" w:hAnsi="Times New Roman"/>
          <w:sz w:val="24"/>
          <w:szCs w:val="24"/>
        </w:rPr>
        <w:t>Magistrátu hl. města Prahy</w:t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  <w:r w:rsidRPr="00AF4E96">
        <w:rPr>
          <w:rFonts w:ascii="Times New Roman" w:hAnsi="Times New Roman"/>
          <w:sz w:val="24"/>
          <w:szCs w:val="24"/>
        </w:rPr>
        <w:tab/>
      </w:r>
    </w:p>
    <w:p w14:paraId="77D8346E" w14:textId="4A0ADDFA" w:rsidR="00E4619A" w:rsidRPr="00377A3E" w:rsidRDefault="002D4120" w:rsidP="001F0AE6">
      <w:pPr>
        <w:spacing w:after="0" w:line="264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ab/>
      </w:r>
      <w:r w:rsidR="00E4619A" w:rsidRPr="00377A3E">
        <w:rPr>
          <w:rFonts w:ascii="Times New Roman" w:hAnsi="Times New Roman"/>
          <w:sz w:val="24"/>
          <w:szCs w:val="24"/>
        </w:rPr>
        <w:t xml:space="preserve"> </w:t>
      </w:r>
    </w:p>
    <w:p w14:paraId="56817202" w14:textId="172E9012" w:rsidR="00B86503" w:rsidRPr="00377A3E" w:rsidRDefault="00E4619A" w:rsidP="00F946C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  <w:r w:rsidRPr="00377A3E">
        <w:rPr>
          <w:rFonts w:ascii="Times New Roman" w:hAnsi="Times New Roman"/>
          <w:sz w:val="24"/>
          <w:szCs w:val="24"/>
        </w:rPr>
        <w:tab/>
      </w:r>
    </w:p>
    <w:sectPr w:rsidR="00B86503" w:rsidRPr="00377A3E" w:rsidSect="00F946CE">
      <w:footerReference w:type="default" r:id="rId11"/>
      <w:headerReference w:type="first" r:id="rId12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9B08" w14:textId="77777777" w:rsidR="00760B7D" w:rsidRDefault="00760B7D">
      <w:pPr>
        <w:spacing w:after="0" w:line="240" w:lineRule="auto"/>
      </w:pPr>
      <w:r>
        <w:separator/>
      </w:r>
    </w:p>
  </w:endnote>
  <w:endnote w:type="continuationSeparator" w:id="0">
    <w:p w14:paraId="139798D6" w14:textId="77777777" w:rsidR="00760B7D" w:rsidRDefault="007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841257"/>
      <w:docPartObj>
        <w:docPartGallery w:val="Page Numbers (Bottom of Page)"/>
        <w:docPartUnique/>
      </w:docPartObj>
    </w:sdtPr>
    <w:sdtEndPr/>
    <w:sdtContent>
      <w:p w14:paraId="398FF85C" w14:textId="77777777" w:rsidR="00123FD9" w:rsidRDefault="00123F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97">
          <w:rPr>
            <w:noProof/>
          </w:rPr>
          <w:t>5</w:t>
        </w:r>
        <w:r>
          <w:fldChar w:fldCharType="end"/>
        </w:r>
      </w:p>
    </w:sdtContent>
  </w:sdt>
  <w:p w14:paraId="6337AFA5" w14:textId="77777777" w:rsidR="00902C50" w:rsidRDefault="00950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DBFD" w14:textId="77777777" w:rsidR="00760B7D" w:rsidRDefault="00760B7D">
      <w:pPr>
        <w:spacing w:after="0" w:line="240" w:lineRule="auto"/>
      </w:pPr>
      <w:r>
        <w:separator/>
      </w:r>
    </w:p>
  </w:footnote>
  <w:footnote w:type="continuationSeparator" w:id="0">
    <w:p w14:paraId="0D3FA1BE" w14:textId="77777777" w:rsidR="00760B7D" w:rsidRDefault="0076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EE6E" w14:textId="180C2161" w:rsidR="005C39FF" w:rsidRDefault="00186354" w:rsidP="005C39FF">
    <w:pPr>
      <w:jc w:val="right"/>
    </w:pPr>
    <w:r>
      <w:rPr>
        <w:noProof/>
        <w:lang w:eastAsia="cs-CZ"/>
      </w:rPr>
      <w:drawing>
        <wp:inline distT="0" distB="0" distL="0" distR="0" wp14:anchorId="0C8A6536" wp14:editId="363B3279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4AC7B" w14:textId="6254A806" w:rsidR="005C39FF" w:rsidRPr="00525CA0" w:rsidRDefault="005C39FF" w:rsidP="005C39FF">
    <w:pPr>
      <w:ind w:left="6480" w:firstLine="720"/>
      <w:jc w:val="center"/>
      <w:rPr>
        <w:i/>
      </w:rPr>
    </w:pPr>
    <w:r w:rsidRPr="00525CA0">
      <w:rPr>
        <w:i/>
      </w:rPr>
      <w:t>Stejnopis č.</w:t>
    </w:r>
  </w:p>
  <w:p w14:paraId="5BA9BF34" w14:textId="77777777" w:rsidR="005C39FF" w:rsidRDefault="005C39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40"/>
    <w:multiLevelType w:val="hybridMultilevel"/>
    <w:tmpl w:val="66AA119E"/>
    <w:lvl w:ilvl="0" w:tplc="C86A223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0CAF"/>
    <w:multiLevelType w:val="hybridMultilevel"/>
    <w:tmpl w:val="7788295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871BEE"/>
    <w:multiLevelType w:val="hybridMultilevel"/>
    <w:tmpl w:val="76F0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28E4"/>
    <w:multiLevelType w:val="hybridMultilevel"/>
    <w:tmpl w:val="8FB45F72"/>
    <w:lvl w:ilvl="0" w:tplc="040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CA1310"/>
    <w:multiLevelType w:val="hybridMultilevel"/>
    <w:tmpl w:val="E0EEA01E"/>
    <w:lvl w:ilvl="0" w:tplc="39B06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44BA3"/>
    <w:multiLevelType w:val="hybridMultilevel"/>
    <w:tmpl w:val="0650A6E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4E4F95"/>
    <w:multiLevelType w:val="hybridMultilevel"/>
    <w:tmpl w:val="AF6AFFEE"/>
    <w:lvl w:ilvl="0" w:tplc="A3BE3C7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2635A75"/>
    <w:multiLevelType w:val="hybridMultilevel"/>
    <w:tmpl w:val="A1187C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5BAC"/>
    <w:multiLevelType w:val="hybridMultilevel"/>
    <w:tmpl w:val="0C6AA0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2C64"/>
    <w:multiLevelType w:val="multilevel"/>
    <w:tmpl w:val="46189394"/>
    <w:lvl w:ilvl="0">
      <w:start w:val="1"/>
      <w:numFmt w:val="decimal"/>
      <w:pStyle w:val="Nadpis1"/>
      <w:lvlText w:val="%1"/>
      <w:lvlJc w:val="left"/>
      <w:pPr>
        <w:tabs>
          <w:tab w:val="num" w:pos="857"/>
        </w:tabs>
        <w:ind w:left="857" w:hanging="432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/>
        <w:i w:val="0"/>
        <w:sz w:val="23"/>
        <w:szCs w:val="23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AB40416"/>
    <w:multiLevelType w:val="hybridMultilevel"/>
    <w:tmpl w:val="3AFAD26C"/>
    <w:lvl w:ilvl="0" w:tplc="3B5CB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C40532E"/>
    <w:multiLevelType w:val="hybridMultilevel"/>
    <w:tmpl w:val="92B46A0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F44534"/>
    <w:multiLevelType w:val="hybridMultilevel"/>
    <w:tmpl w:val="C43A8F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06A5"/>
    <w:multiLevelType w:val="hybridMultilevel"/>
    <w:tmpl w:val="C4E8A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D6177"/>
    <w:multiLevelType w:val="hybridMultilevel"/>
    <w:tmpl w:val="0D8043D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F2B3F"/>
    <w:multiLevelType w:val="hybridMultilevel"/>
    <w:tmpl w:val="BBB211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135A0C"/>
    <w:multiLevelType w:val="multilevel"/>
    <w:tmpl w:val="095ECB5E"/>
    <w:lvl w:ilvl="0">
      <w:start w:val="1"/>
      <w:numFmt w:val="upperRoman"/>
      <w:suff w:val="space"/>
      <w:lvlText w:val="Část %1."/>
      <w:lvlJc w:val="left"/>
      <w:pPr>
        <w:ind w:left="0" w:firstLine="0"/>
      </w:p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</w:lvl>
    <w:lvl w:ilvl="5">
      <w:start w:val="1"/>
      <w:numFmt w:val="lowerRoman"/>
      <w:lvlText w:val="%6."/>
      <w:lvlJc w:val="right"/>
      <w:pPr>
        <w:tabs>
          <w:tab w:val="num" w:pos="1843"/>
        </w:tabs>
        <w:ind w:left="1843" w:hanging="425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13"/>
  </w:num>
  <w:num w:numId="15">
    <w:abstractNumId w:val="14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9A"/>
    <w:rsid w:val="00020205"/>
    <w:rsid w:val="00020A2A"/>
    <w:rsid w:val="000456E1"/>
    <w:rsid w:val="000462C3"/>
    <w:rsid w:val="00050DFA"/>
    <w:rsid w:val="00053A44"/>
    <w:rsid w:val="00054C35"/>
    <w:rsid w:val="00081085"/>
    <w:rsid w:val="00090806"/>
    <w:rsid w:val="00097EAF"/>
    <w:rsid w:val="000A3973"/>
    <w:rsid w:val="000B085D"/>
    <w:rsid w:val="000C0DAA"/>
    <w:rsid w:val="000C233A"/>
    <w:rsid w:val="000D3A72"/>
    <w:rsid w:val="000D67D2"/>
    <w:rsid w:val="000E266E"/>
    <w:rsid w:val="000E39F8"/>
    <w:rsid w:val="000E3B3C"/>
    <w:rsid w:val="000E3BFF"/>
    <w:rsid w:val="000F4629"/>
    <w:rsid w:val="000F67EA"/>
    <w:rsid w:val="00100A38"/>
    <w:rsid w:val="00105338"/>
    <w:rsid w:val="0010552C"/>
    <w:rsid w:val="00111F89"/>
    <w:rsid w:val="00123FD9"/>
    <w:rsid w:val="00124D50"/>
    <w:rsid w:val="001260D4"/>
    <w:rsid w:val="00131837"/>
    <w:rsid w:val="00133D77"/>
    <w:rsid w:val="001371F0"/>
    <w:rsid w:val="0014123F"/>
    <w:rsid w:val="00143F18"/>
    <w:rsid w:val="00153B1D"/>
    <w:rsid w:val="00162326"/>
    <w:rsid w:val="001746FD"/>
    <w:rsid w:val="0018614B"/>
    <w:rsid w:val="00186354"/>
    <w:rsid w:val="00190B0F"/>
    <w:rsid w:val="0019128C"/>
    <w:rsid w:val="0019383C"/>
    <w:rsid w:val="0019591C"/>
    <w:rsid w:val="001B0521"/>
    <w:rsid w:val="001B34AA"/>
    <w:rsid w:val="001C28A3"/>
    <w:rsid w:val="001D7C49"/>
    <w:rsid w:val="001F0AE6"/>
    <w:rsid w:val="001F64A5"/>
    <w:rsid w:val="00201D19"/>
    <w:rsid w:val="00205959"/>
    <w:rsid w:val="002136ED"/>
    <w:rsid w:val="0021376E"/>
    <w:rsid w:val="0021474F"/>
    <w:rsid w:val="00224D1F"/>
    <w:rsid w:val="002330F0"/>
    <w:rsid w:val="00234B08"/>
    <w:rsid w:val="002351F6"/>
    <w:rsid w:val="00235DB1"/>
    <w:rsid w:val="002526E1"/>
    <w:rsid w:val="002A4FCD"/>
    <w:rsid w:val="002B0560"/>
    <w:rsid w:val="002B1957"/>
    <w:rsid w:val="002B26ED"/>
    <w:rsid w:val="002B34FD"/>
    <w:rsid w:val="002B62BC"/>
    <w:rsid w:val="002C5A31"/>
    <w:rsid w:val="002D28BA"/>
    <w:rsid w:val="002D4120"/>
    <w:rsid w:val="002E5258"/>
    <w:rsid w:val="002F4E87"/>
    <w:rsid w:val="002F6AA7"/>
    <w:rsid w:val="003043A4"/>
    <w:rsid w:val="003057A4"/>
    <w:rsid w:val="003124C1"/>
    <w:rsid w:val="0031300C"/>
    <w:rsid w:val="0031684E"/>
    <w:rsid w:val="003265EF"/>
    <w:rsid w:val="003561BB"/>
    <w:rsid w:val="00360A91"/>
    <w:rsid w:val="00360C22"/>
    <w:rsid w:val="003610AF"/>
    <w:rsid w:val="00361AB5"/>
    <w:rsid w:val="00361EC5"/>
    <w:rsid w:val="00362356"/>
    <w:rsid w:val="003632B0"/>
    <w:rsid w:val="00364DC6"/>
    <w:rsid w:val="00366ABC"/>
    <w:rsid w:val="00377A3E"/>
    <w:rsid w:val="00385B76"/>
    <w:rsid w:val="00390841"/>
    <w:rsid w:val="003961E4"/>
    <w:rsid w:val="0039677B"/>
    <w:rsid w:val="003A1B59"/>
    <w:rsid w:val="003A4E3E"/>
    <w:rsid w:val="003B73F8"/>
    <w:rsid w:val="003C214F"/>
    <w:rsid w:val="003C6D28"/>
    <w:rsid w:val="003C7FFC"/>
    <w:rsid w:val="003D446E"/>
    <w:rsid w:val="003D490D"/>
    <w:rsid w:val="003E6B22"/>
    <w:rsid w:val="003E74FC"/>
    <w:rsid w:val="003F0517"/>
    <w:rsid w:val="003F5C41"/>
    <w:rsid w:val="003F6390"/>
    <w:rsid w:val="003F6FD0"/>
    <w:rsid w:val="004048BA"/>
    <w:rsid w:val="004100CE"/>
    <w:rsid w:val="00411D84"/>
    <w:rsid w:val="00432090"/>
    <w:rsid w:val="00442DD7"/>
    <w:rsid w:val="00443E53"/>
    <w:rsid w:val="004552F6"/>
    <w:rsid w:val="00456BE3"/>
    <w:rsid w:val="00473C69"/>
    <w:rsid w:val="00473FE7"/>
    <w:rsid w:val="004805D7"/>
    <w:rsid w:val="00481EF1"/>
    <w:rsid w:val="00482EB3"/>
    <w:rsid w:val="00482EDC"/>
    <w:rsid w:val="00484EE8"/>
    <w:rsid w:val="00494050"/>
    <w:rsid w:val="004A66D6"/>
    <w:rsid w:val="004A7703"/>
    <w:rsid w:val="004B080B"/>
    <w:rsid w:val="004B10B6"/>
    <w:rsid w:val="004C1632"/>
    <w:rsid w:val="004D2D8D"/>
    <w:rsid w:val="004D6F09"/>
    <w:rsid w:val="004D78DD"/>
    <w:rsid w:val="004E2F21"/>
    <w:rsid w:val="004E302E"/>
    <w:rsid w:val="004E40F5"/>
    <w:rsid w:val="004F0172"/>
    <w:rsid w:val="00500833"/>
    <w:rsid w:val="005058FC"/>
    <w:rsid w:val="00505D31"/>
    <w:rsid w:val="0050778B"/>
    <w:rsid w:val="00510EDE"/>
    <w:rsid w:val="005219AA"/>
    <w:rsid w:val="0052224E"/>
    <w:rsid w:val="00524478"/>
    <w:rsid w:val="00525CA0"/>
    <w:rsid w:val="00527087"/>
    <w:rsid w:val="00527368"/>
    <w:rsid w:val="00530E6F"/>
    <w:rsid w:val="00536D42"/>
    <w:rsid w:val="0054284C"/>
    <w:rsid w:val="0055183A"/>
    <w:rsid w:val="00551FCE"/>
    <w:rsid w:val="00555095"/>
    <w:rsid w:val="0056767D"/>
    <w:rsid w:val="00572F94"/>
    <w:rsid w:val="00573F34"/>
    <w:rsid w:val="0057487F"/>
    <w:rsid w:val="00582C09"/>
    <w:rsid w:val="00586101"/>
    <w:rsid w:val="00595F85"/>
    <w:rsid w:val="005A4208"/>
    <w:rsid w:val="005A5241"/>
    <w:rsid w:val="005A767A"/>
    <w:rsid w:val="005B3AC3"/>
    <w:rsid w:val="005C1E51"/>
    <w:rsid w:val="005C39FF"/>
    <w:rsid w:val="005C764F"/>
    <w:rsid w:val="005D1160"/>
    <w:rsid w:val="005D5E6E"/>
    <w:rsid w:val="005E15DB"/>
    <w:rsid w:val="005E57DC"/>
    <w:rsid w:val="00627CBF"/>
    <w:rsid w:val="006321B7"/>
    <w:rsid w:val="006333CA"/>
    <w:rsid w:val="0063467B"/>
    <w:rsid w:val="00637760"/>
    <w:rsid w:val="006550EA"/>
    <w:rsid w:val="006727BA"/>
    <w:rsid w:val="00685799"/>
    <w:rsid w:val="006D08F4"/>
    <w:rsid w:val="006E4AE3"/>
    <w:rsid w:val="006E6719"/>
    <w:rsid w:val="006F1EA4"/>
    <w:rsid w:val="006F4ABA"/>
    <w:rsid w:val="007101A7"/>
    <w:rsid w:val="00711ADB"/>
    <w:rsid w:val="0071359B"/>
    <w:rsid w:val="0072080E"/>
    <w:rsid w:val="007429D3"/>
    <w:rsid w:val="00745988"/>
    <w:rsid w:val="00747938"/>
    <w:rsid w:val="00753835"/>
    <w:rsid w:val="00753AD3"/>
    <w:rsid w:val="0075469D"/>
    <w:rsid w:val="00760B7D"/>
    <w:rsid w:val="007646B3"/>
    <w:rsid w:val="00770D28"/>
    <w:rsid w:val="00770ECE"/>
    <w:rsid w:val="00772573"/>
    <w:rsid w:val="00794D4F"/>
    <w:rsid w:val="007A0D85"/>
    <w:rsid w:val="007A769A"/>
    <w:rsid w:val="007C5F2D"/>
    <w:rsid w:val="007D7E04"/>
    <w:rsid w:val="007E047E"/>
    <w:rsid w:val="007E3714"/>
    <w:rsid w:val="007F0568"/>
    <w:rsid w:val="0080168E"/>
    <w:rsid w:val="00801D85"/>
    <w:rsid w:val="00823C40"/>
    <w:rsid w:val="00825C4A"/>
    <w:rsid w:val="00827EFE"/>
    <w:rsid w:val="008312A1"/>
    <w:rsid w:val="00860AF5"/>
    <w:rsid w:val="0086385F"/>
    <w:rsid w:val="008746CF"/>
    <w:rsid w:val="00874FBF"/>
    <w:rsid w:val="00877268"/>
    <w:rsid w:val="00883928"/>
    <w:rsid w:val="0088463C"/>
    <w:rsid w:val="00893CDA"/>
    <w:rsid w:val="00897560"/>
    <w:rsid w:val="008B6434"/>
    <w:rsid w:val="008B7D37"/>
    <w:rsid w:val="008C35E6"/>
    <w:rsid w:val="008D56E3"/>
    <w:rsid w:val="008D7B99"/>
    <w:rsid w:val="008E1EF2"/>
    <w:rsid w:val="008E306C"/>
    <w:rsid w:val="008F1765"/>
    <w:rsid w:val="008F72E5"/>
    <w:rsid w:val="009001BA"/>
    <w:rsid w:val="0090032F"/>
    <w:rsid w:val="009046C9"/>
    <w:rsid w:val="009053D7"/>
    <w:rsid w:val="00910774"/>
    <w:rsid w:val="00913053"/>
    <w:rsid w:val="009133C5"/>
    <w:rsid w:val="00916F3A"/>
    <w:rsid w:val="00921BC0"/>
    <w:rsid w:val="00930C0A"/>
    <w:rsid w:val="009325C4"/>
    <w:rsid w:val="00934297"/>
    <w:rsid w:val="00935DD0"/>
    <w:rsid w:val="00940867"/>
    <w:rsid w:val="00941ADF"/>
    <w:rsid w:val="00950076"/>
    <w:rsid w:val="00955D60"/>
    <w:rsid w:val="00966D56"/>
    <w:rsid w:val="009756D8"/>
    <w:rsid w:val="009758D6"/>
    <w:rsid w:val="009858B8"/>
    <w:rsid w:val="00991FAC"/>
    <w:rsid w:val="009A09B0"/>
    <w:rsid w:val="009A23B1"/>
    <w:rsid w:val="009A307D"/>
    <w:rsid w:val="009A5237"/>
    <w:rsid w:val="009A7FA1"/>
    <w:rsid w:val="009B2F8C"/>
    <w:rsid w:val="009C74AE"/>
    <w:rsid w:val="009D0816"/>
    <w:rsid w:val="009E68B4"/>
    <w:rsid w:val="009E729F"/>
    <w:rsid w:val="009F759C"/>
    <w:rsid w:val="00A0049B"/>
    <w:rsid w:val="00A1767F"/>
    <w:rsid w:val="00A272B6"/>
    <w:rsid w:val="00A30180"/>
    <w:rsid w:val="00A37069"/>
    <w:rsid w:val="00A40F3C"/>
    <w:rsid w:val="00A54438"/>
    <w:rsid w:val="00A61581"/>
    <w:rsid w:val="00A67349"/>
    <w:rsid w:val="00A70E17"/>
    <w:rsid w:val="00A82401"/>
    <w:rsid w:val="00A87DF2"/>
    <w:rsid w:val="00A93D57"/>
    <w:rsid w:val="00A9515E"/>
    <w:rsid w:val="00AA0AF6"/>
    <w:rsid w:val="00AA4395"/>
    <w:rsid w:val="00AB434F"/>
    <w:rsid w:val="00AB596A"/>
    <w:rsid w:val="00AB63DE"/>
    <w:rsid w:val="00AD065D"/>
    <w:rsid w:val="00AD679F"/>
    <w:rsid w:val="00AE462B"/>
    <w:rsid w:val="00AE7774"/>
    <w:rsid w:val="00AF1983"/>
    <w:rsid w:val="00AF1D8E"/>
    <w:rsid w:val="00AF364B"/>
    <w:rsid w:val="00AF7864"/>
    <w:rsid w:val="00B0539A"/>
    <w:rsid w:val="00B05848"/>
    <w:rsid w:val="00B138D3"/>
    <w:rsid w:val="00B1443E"/>
    <w:rsid w:val="00B276F0"/>
    <w:rsid w:val="00B3183A"/>
    <w:rsid w:val="00B529F8"/>
    <w:rsid w:val="00B64F01"/>
    <w:rsid w:val="00B76908"/>
    <w:rsid w:val="00B8134C"/>
    <w:rsid w:val="00B81801"/>
    <w:rsid w:val="00B86503"/>
    <w:rsid w:val="00B97E6C"/>
    <w:rsid w:val="00BA093C"/>
    <w:rsid w:val="00BA38FF"/>
    <w:rsid w:val="00BA3F53"/>
    <w:rsid w:val="00BB11B1"/>
    <w:rsid w:val="00BB1948"/>
    <w:rsid w:val="00BB78CC"/>
    <w:rsid w:val="00BC6384"/>
    <w:rsid w:val="00BC6EE9"/>
    <w:rsid w:val="00BC71D6"/>
    <w:rsid w:val="00BD5886"/>
    <w:rsid w:val="00BD78E8"/>
    <w:rsid w:val="00BE3426"/>
    <w:rsid w:val="00C044A5"/>
    <w:rsid w:val="00C13281"/>
    <w:rsid w:val="00C16400"/>
    <w:rsid w:val="00C209CB"/>
    <w:rsid w:val="00C3169E"/>
    <w:rsid w:val="00C349F3"/>
    <w:rsid w:val="00C35271"/>
    <w:rsid w:val="00C3616E"/>
    <w:rsid w:val="00C423B0"/>
    <w:rsid w:val="00C60886"/>
    <w:rsid w:val="00C61439"/>
    <w:rsid w:val="00C62B4E"/>
    <w:rsid w:val="00C64625"/>
    <w:rsid w:val="00C84FE7"/>
    <w:rsid w:val="00C86F25"/>
    <w:rsid w:val="00CB4666"/>
    <w:rsid w:val="00CB5476"/>
    <w:rsid w:val="00CB57FD"/>
    <w:rsid w:val="00CC0EE9"/>
    <w:rsid w:val="00CC1146"/>
    <w:rsid w:val="00CE170F"/>
    <w:rsid w:val="00CE3146"/>
    <w:rsid w:val="00CE51BA"/>
    <w:rsid w:val="00CF43C9"/>
    <w:rsid w:val="00CF4689"/>
    <w:rsid w:val="00D02E0B"/>
    <w:rsid w:val="00D10D6A"/>
    <w:rsid w:val="00D1702E"/>
    <w:rsid w:val="00D1734D"/>
    <w:rsid w:val="00D17918"/>
    <w:rsid w:val="00D20055"/>
    <w:rsid w:val="00D22FA5"/>
    <w:rsid w:val="00D24CF4"/>
    <w:rsid w:val="00D349E7"/>
    <w:rsid w:val="00D3524B"/>
    <w:rsid w:val="00D4773E"/>
    <w:rsid w:val="00D7752D"/>
    <w:rsid w:val="00D8564A"/>
    <w:rsid w:val="00D856FC"/>
    <w:rsid w:val="00D94511"/>
    <w:rsid w:val="00D965D0"/>
    <w:rsid w:val="00DA20E1"/>
    <w:rsid w:val="00DA6556"/>
    <w:rsid w:val="00DB46F9"/>
    <w:rsid w:val="00DC7EAE"/>
    <w:rsid w:val="00DD0639"/>
    <w:rsid w:val="00DE07B6"/>
    <w:rsid w:val="00DF7635"/>
    <w:rsid w:val="00E01904"/>
    <w:rsid w:val="00E1131D"/>
    <w:rsid w:val="00E114DC"/>
    <w:rsid w:val="00E20D48"/>
    <w:rsid w:val="00E4143C"/>
    <w:rsid w:val="00E4619A"/>
    <w:rsid w:val="00E5012D"/>
    <w:rsid w:val="00E50930"/>
    <w:rsid w:val="00E52E13"/>
    <w:rsid w:val="00E607AF"/>
    <w:rsid w:val="00E63D41"/>
    <w:rsid w:val="00E6770D"/>
    <w:rsid w:val="00E75E65"/>
    <w:rsid w:val="00E8039F"/>
    <w:rsid w:val="00E832D1"/>
    <w:rsid w:val="00E843C0"/>
    <w:rsid w:val="00E91F54"/>
    <w:rsid w:val="00E92040"/>
    <w:rsid w:val="00E9251A"/>
    <w:rsid w:val="00E92F34"/>
    <w:rsid w:val="00E94D29"/>
    <w:rsid w:val="00E94EC1"/>
    <w:rsid w:val="00EA03D0"/>
    <w:rsid w:val="00EA4EE9"/>
    <w:rsid w:val="00EB13E6"/>
    <w:rsid w:val="00EB5CD1"/>
    <w:rsid w:val="00EC0E95"/>
    <w:rsid w:val="00ED6DFD"/>
    <w:rsid w:val="00EE005D"/>
    <w:rsid w:val="00EE0AA6"/>
    <w:rsid w:val="00F051B2"/>
    <w:rsid w:val="00F21979"/>
    <w:rsid w:val="00F23C57"/>
    <w:rsid w:val="00F250CF"/>
    <w:rsid w:val="00F5126F"/>
    <w:rsid w:val="00F60127"/>
    <w:rsid w:val="00F60BDA"/>
    <w:rsid w:val="00F61503"/>
    <w:rsid w:val="00F74B1A"/>
    <w:rsid w:val="00F75AE6"/>
    <w:rsid w:val="00F76FDB"/>
    <w:rsid w:val="00F80F77"/>
    <w:rsid w:val="00F829BF"/>
    <w:rsid w:val="00F86697"/>
    <w:rsid w:val="00F928A6"/>
    <w:rsid w:val="00F946CE"/>
    <w:rsid w:val="00F946E9"/>
    <w:rsid w:val="00F95C98"/>
    <w:rsid w:val="00FB124A"/>
    <w:rsid w:val="00FB2580"/>
    <w:rsid w:val="00FB433B"/>
    <w:rsid w:val="00FB5A21"/>
    <w:rsid w:val="00FC6460"/>
    <w:rsid w:val="00FC7D28"/>
    <w:rsid w:val="00FE0218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F0CE5D"/>
  <w15:docId w15:val="{45261D9A-7035-4906-8183-DB98B0A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19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758D6"/>
    <w:pPr>
      <w:keepNext/>
      <w:numPr>
        <w:numId w:val="8"/>
      </w:numPr>
      <w:overflowPunct w:val="0"/>
      <w:autoSpaceDE w:val="0"/>
      <w:autoSpaceDN w:val="0"/>
      <w:adjustRightInd w:val="0"/>
      <w:spacing w:before="60" w:after="24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9758D6"/>
    <w:pPr>
      <w:keepNext/>
      <w:numPr>
        <w:ilvl w:val="1"/>
        <w:numId w:val="8"/>
      </w:numPr>
      <w:overflowPunct w:val="0"/>
      <w:autoSpaceDE w:val="0"/>
      <w:autoSpaceDN w:val="0"/>
      <w:adjustRightInd w:val="0"/>
      <w:spacing w:after="240" w:line="240" w:lineRule="atLeast"/>
      <w:jc w:val="both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9758D6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758D6"/>
    <w:pPr>
      <w:keepNext/>
      <w:numPr>
        <w:ilvl w:val="3"/>
        <w:numId w:val="8"/>
      </w:numPr>
      <w:spacing w:after="240" w:line="240" w:lineRule="auto"/>
      <w:outlineLvl w:val="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758D6"/>
    <w:pPr>
      <w:keepNext/>
      <w:numPr>
        <w:ilvl w:val="4"/>
        <w:numId w:val="8"/>
      </w:numPr>
      <w:spacing w:after="240" w:line="240" w:lineRule="auto"/>
      <w:jc w:val="center"/>
      <w:outlineLvl w:val="4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758D6"/>
    <w:pPr>
      <w:keepNext/>
      <w:numPr>
        <w:ilvl w:val="5"/>
        <w:numId w:val="8"/>
      </w:numPr>
      <w:spacing w:before="120" w:after="240" w:line="240" w:lineRule="atLeast"/>
      <w:jc w:val="both"/>
      <w:outlineLvl w:val="5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758D6"/>
    <w:pPr>
      <w:keepNext/>
      <w:numPr>
        <w:ilvl w:val="6"/>
        <w:numId w:val="8"/>
      </w:numPr>
      <w:overflowPunct w:val="0"/>
      <w:autoSpaceDE w:val="0"/>
      <w:autoSpaceDN w:val="0"/>
      <w:adjustRightInd w:val="0"/>
      <w:spacing w:after="24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758D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9758D6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619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4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19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2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FD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14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9515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F1E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E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1EA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EA4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F1E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10552C"/>
  </w:style>
  <w:style w:type="character" w:customStyle="1" w:styleId="Nadpis1Char">
    <w:name w:val="Nadpis 1 Char"/>
    <w:basedOn w:val="Standardnpsmoodstavce"/>
    <w:link w:val="Nadpis1"/>
    <w:uiPriority w:val="99"/>
    <w:rsid w:val="009758D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75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758D6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975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75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758D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758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758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758D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97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608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293B57E3AEE4693072D1AABD56B09" ma:contentTypeVersion="10" ma:contentTypeDescription="Vytvoří nový dokument" ma:contentTypeScope="" ma:versionID="59148dc3004aeac30c5a3a5bc400ce95">
  <xsd:schema xmlns:xsd="http://www.w3.org/2001/XMLSchema" xmlns:xs="http://www.w3.org/2001/XMLSchema" xmlns:p="http://schemas.microsoft.com/office/2006/metadata/properties" xmlns:ns2="c90209e9-3948-489d-9792-c429507628fb" targetNamespace="http://schemas.microsoft.com/office/2006/metadata/properties" ma:root="true" ma:fieldsID="b88b4bff622b53e42bf41bb00c97bba1" ns2:_="">
    <xsd:import namespace="c90209e9-3948-489d-9792-c42950762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09e9-3948-489d-9792-c42950762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9D0FA-1B99-464B-9375-03B4335C6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EBFA4-BC94-415E-86F9-F87EC4878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09e9-3948-489d-9792-c42950762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30A87-B56B-4244-945B-449E6069D0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90209e9-3948-489d-9792-c429507628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E120B6-523F-4C8A-A1CB-CEA8AFCE4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9000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Havelková Olga (MHMP, INV)</cp:lastModifiedBy>
  <cp:revision>2</cp:revision>
  <cp:lastPrinted>2022-10-19T07:55:00Z</cp:lastPrinted>
  <dcterms:created xsi:type="dcterms:W3CDTF">2022-10-31T12:35:00Z</dcterms:created>
  <dcterms:modified xsi:type="dcterms:W3CDTF">2022-10-31T12:35:00Z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0x01010067D293B57E3AEE4693072D1AABD56B09</vt:lpwstr>
  </property>
</Properties>
</file>