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5972" w14:textId="77777777" w:rsidR="008B77FC" w:rsidRPr="00B243D8" w:rsidRDefault="003F6C30" w:rsidP="00B243D8">
      <w:pPr>
        <w:pStyle w:val="Nadpis2"/>
        <w:spacing w:before="0" w:line="276" w:lineRule="auto"/>
        <w:ind w:left="-142"/>
        <w:jc w:val="center"/>
        <w:rPr>
          <w:rFonts w:ascii="Arial" w:hAnsi="Arial" w:cs="Arial"/>
          <w:color w:val="auto"/>
          <w:sz w:val="24"/>
          <w:szCs w:val="24"/>
        </w:rPr>
      </w:pPr>
      <w:r w:rsidRPr="00B243D8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B243D8" w:rsidRPr="00B243D8">
        <w:rPr>
          <w:rFonts w:ascii="Arial" w:hAnsi="Arial" w:cs="Arial"/>
          <w:color w:val="auto"/>
          <w:sz w:val="24"/>
          <w:szCs w:val="24"/>
        </w:rPr>
        <w:t>1</w:t>
      </w:r>
    </w:p>
    <w:p w14:paraId="2A2813ED" w14:textId="77777777" w:rsidR="0084295B" w:rsidRPr="00B243D8" w:rsidRDefault="003F6C30" w:rsidP="00B243D8">
      <w:pPr>
        <w:pStyle w:val="Nadpis2"/>
        <w:spacing w:before="0" w:line="276" w:lineRule="auto"/>
        <w:ind w:left="-142"/>
        <w:jc w:val="center"/>
        <w:rPr>
          <w:rFonts w:ascii="Arial" w:hAnsi="Arial" w:cs="Arial"/>
          <w:color w:val="auto"/>
          <w:sz w:val="24"/>
          <w:szCs w:val="24"/>
        </w:rPr>
      </w:pPr>
      <w:r w:rsidRPr="00B243D8">
        <w:rPr>
          <w:rFonts w:ascii="Arial" w:hAnsi="Arial" w:cs="Arial"/>
          <w:color w:val="auto"/>
          <w:sz w:val="24"/>
          <w:szCs w:val="24"/>
        </w:rPr>
        <w:t>k Nájemní s</w:t>
      </w:r>
      <w:r w:rsidR="0084295B" w:rsidRPr="00B243D8">
        <w:rPr>
          <w:rFonts w:ascii="Arial" w:hAnsi="Arial" w:cs="Arial"/>
          <w:color w:val="auto"/>
          <w:sz w:val="24"/>
          <w:szCs w:val="24"/>
        </w:rPr>
        <w:t>mlouv</w:t>
      </w:r>
      <w:r w:rsidR="008B77FC" w:rsidRPr="00B243D8">
        <w:rPr>
          <w:rFonts w:ascii="Arial" w:hAnsi="Arial" w:cs="Arial"/>
          <w:color w:val="auto"/>
          <w:sz w:val="24"/>
          <w:szCs w:val="24"/>
        </w:rPr>
        <w:t>ě</w:t>
      </w:r>
      <w:r w:rsidR="0084295B" w:rsidRPr="00B243D8">
        <w:rPr>
          <w:rFonts w:ascii="Arial" w:hAnsi="Arial" w:cs="Arial"/>
          <w:color w:val="auto"/>
          <w:sz w:val="24"/>
          <w:szCs w:val="24"/>
        </w:rPr>
        <w:t xml:space="preserve"> </w:t>
      </w:r>
      <w:r w:rsidR="001675DA" w:rsidRPr="00B243D8">
        <w:rPr>
          <w:rFonts w:ascii="Arial" w:hAnsi="Arial" w:cs="Arial"/>
          <w:color w:val="auto"/>
          <w:sz w:val="24"/>
          <w:szCs w:val="24"/>
        </w:rPr>
        <w:t xml:space="preserve">ze dne </w:t>
      </w:r>
      <w:r w:rsidR="00B243D8" w:rsidRPr="00B243D8">
        <w:rPr>
          <w:rFonts w:ascii="Arial" w:hAnsi="Arial" w:cs="Arial"/>
          <w:color w:val="auto"/>
          <w:sz w:val="24"/>
          <w:szCs w:val="24"/>
        </w:rPr>
        <w:t>24. 11. 2014</w:t>
      </w:r>
    </w:p>
    <w:p w14:paraId="5E9136B3" w14:textId="45DB8916" w:rsidR="00FA4CEE" w:rsidRDefault="008347D6" w:rsidP="00B243D8">
      <w:pPr>
        <w:tabs>
          <w:tab w:val="left" w:pos="284"/>
        </w:tabs>
        <w:spacing w:line="276" w:lineRule="auto"/>
        <w:ind w:left="-142" w:hanging="567"/>
        <w:jc w:val="center"/>
        <w:rPr>
          <w:rFonts w:ascii="Arial" w:hAnsi="Arial" w:cs="Arial"/>
          <w:b/>
          <w:snapToGrid w:val="0"/>
        </w:rPr>
      </w:pPr>
      <w:r w:rsidRPr="00B243D8">
        <w:rPr>
          <w:rFonts w:ascii="Arial" w:hAnsi="Arial" w:cs="Arial"/>
          <w:b/>
          <w:snapToGrid w:val="0"/>
        </w:rPr>
        <w:t xml:space="preserve">č. </w:t>
      </w:r>
      <w:r w:rsidR="001675DA" w:rsidRPr="00B243D8">
        <w:rPr>
          <w:rFonts w:ascii="Arial" w:hAnsi="Arial" w:cs="Arial"/>
          <w:b/>
          <w:snapToGrid w:val="0"/>
        </w:rPr>
        <w:t>D/</w:t>
      </w:r>
      <w:r w:rsidR="00B243D8" w:rsidRPr="00B243D8">
        <w:rPr>
          <w:rFonts w:ascii="Arial" w:hAnsi="Arial" w:cs="Arial"/>
          <w:b/>
          <w:snapToGrid w:val="0"/>
        </w:rPr>
        <w:t>14/533</w:t>
      </w:r>
    </w:p>
    <w:p w14:paraId="1226DC60" w14:textId="45C88E11" w:rsidR="0021650B" w:rsidRPr="00DF7522" w:rsidRDefault="0021650B" w:rsidP="00B243D8">
      <w:pPr>
        <w:tabs>
          <w:tab w:val="left" w:pos="284"/>
        </w:tabs>
        <w:spacing w:line="276" w:lineRule="auto"/>
        <w:ind w:left="-142" w:hanging="567"/>
        <w:jc w:val="center"/>
        <w:rPr>
          <w:rFonts w:ascii="Arial" w:hAnsi="Arial" w:cs="Arial"/>
          <w:bCs/>
          <w:snapToGrid w:val="0"/>
        </w:rPr>
      </w:pPr>
      <w:r w:rsidRPr="00DF7522">
        <w:rPr>
          <w:rFonts w:ascii="Arial" w:hAnsi="Arial" w:cs="Arial"/>
          <w:bCs/>
          <w:snapToGrid w:val="0"/>
        </w:rPr>
        <w:t>(dále jen „Dodatek“)</w:t>
      </w:r>
    </w:p>
    <w:p w14:paraId="03EC556F" w14:textId="77777777" w:rsidR="008848A8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</w:r>
    </w:p>
    <w:p w14:paraId="1C964616" w14:textId="77777777" w:rsidR="0084295B" w:rsidRPr="00FA4CEE" w:rsidRDefault="008848A8" w:rsidP="00FA4CEE">
      <w:pPr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95B" w:rsidRPr="00FA4CEE">
        <w:rPr>
          <w:rFonts w:ascii="Arial" w:hAnsi="Arial" w:cs="Arial"/>
          <w:b/>
          <w:sz w:val="20"/>
          <w:szCs w:val="20"/>
        </w:rPr>
        <w:t xml:space="preserve">Teplárny Brno, a.s. </w:t>
      </w:r>
    </w:p>
    <w:p w14:paraId="4C0B8DC3" w14:textId="60CD05F1" w:rsid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 xml:space="preserve">se sídlem: Okružní 25, </w:t>
      </w:r>
      <w:r w:rsidR="002F633C">
        <w:rPr>
          <w:rFonts w:ascii="Arial" w:hAnsi="Arial" w:cs="Arial"/>
          <w:sz w:val="20"/>
          <w:szCs w:val="20"/>
        </w:rPr>
        <w:t xml:space="preserve">Lesná, </w:t>
      </w:r>
      <w:r w:rsidRPr="00FA4CEE">
        <w:rPr>
          <w:rFonts w:ascii="Arial" w:hAnsi="Arial" w:cs="Arial"/>
          <w:sz w:val="20"/>
          <w:szCs w:val="20"/>
        </w:rPr>
        <w:t>638 00 Brno</w:t>
      </w:r>
    </w:p>
    <w:p w14:paraId="724A4E86" w14:textId="77777777" w:rsidR="00FA4CEE" w:rsidRDefault="00FA4CEE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95B" w:rsidRPr="00FA4CEE">
        <w:rPr>
          <w:rFonts w:ascii="Arial" w:hAnsi="Arial" w:cs="Arial"/>
          <w:sz w:val="20"/>
          <w:szCs w:val="20"/>
        </w:rPr>
        <w:t>zastoupen</w:t>
      </w:r>
      <w:r w:rsidR="00DC4E6B" w:rsidRPr="00FA4CEE">
        <w:rPr>
          <w:rFonts w:ascii="Arial" w:hAnsi="Arial" w:cs="Arial"/>
          <w:sz w:val="20"/>
          <w:szCs w:val="20"/>
        </w:rPr>
        <w:t>a:</w:t>
      </w:r>
      <w:r w:rsidR="00BD76E0" w:rsidRPr="00FA4CEE">
        <w:rPr>
          <w:rFonts w:ascii="Arial" w:hAnsi="Arial" w:cs="Arial"/>
          <w:sz w:val="20"/>
          <w:szCs w:val="20"/>
        </w:rPr>
        <w:t xml:space="preserve"> </w:t>
      </w:r>
      <w:r w:rsidR="00DF5F11" w:rsidRPr="00FA4CEE">
        <w:rPr>
          <w:rFonts w:ascii="Arial" w:hAnsi="Arial" w:cs="Arial"/>
          <w:sz w:val="20"/>
          <w:szCs w:val="20"/>
        </w:rPr>
        <w:t>Ing. Petrem Fajmonem</w:t>
      </w:r>
      <w:r w:rsidR="00BD76E0" w:rsidRPr="00FA4CEE">
        <w:rPr>
          <w:rFonts w:ascii="Arial" w:hAnsi="Arial" w:cs="Arial"/>
          <w:sz w:val="20"/>
          <w:szCs w:val="20"/>
        </w:rPr>
        <w:t>,</w:t>
      </w:r>
      <w:r w:rsidR="00DF5F11" w:rsidRPr="00FA4CEE">
        <w:rPr>
          <w:rFonts w:ascii="Arial" w:hAnsi="Arial" w:cs="Arial"/>
          <w:sz w:val="20"/>
          <w:szCs w:val="20"/>
        </w:rPr>
        <w:t xml:space="preserve"> MBA</w:t>
      </w:r>
      <w:r w:rsidR="00DC4E6B" w:rsidRPr="00FA4CEE">
        <w:rPr>
          <w:rFonts w:ascii="Arial" w:hAnsi="Arial" w:cs="Arial"/>
          <w:sz w:val="20"/>
          <w:szCs w:val="20"/>
        </w:rPr>
        <w:t>,</w:t>
      </w:r>
      <w:r w:rsidR="00BD76E0" w:rsidRPr="00FA4CEE">
        <w:rPr>
          <w:rFonts w:ascii="Arial" w:hAnsi="Arial" w:cs="Arial"/>
          <w:sz w:val="20"/>
          <w:szCs w:val="20"/>
        </w:rPr>
        <w:t xml:space="preserve"> </w:t>
      </w:r>
      <w:r w:rsidR="004C119F" w:rsidRPr="00FA4CEE">
        <w:rPr>
          <w:rFonts w:ascii="Arial" w:hAnsi="Arial" w:cs="Arial"/>
          <w:sz w:val="20"/>
          <w:szCs w:val="20"/>
        </w:rPr>
        <w:t xml:space="preserve">generálním ředitelem </w:t>
      </w:r>
      <w:r w:rsidR="004C119F">
        <w:rPr>
          <w:rFonts w:ascii="Arial" w:hAnsi="Arial" w:cs="Arial"/>
          <w:sz w:val="20"/>
          <w:szCs w:val="20"/>
        </w:rPr>
        <w:t>a</w:t>
      </w:r>
      <w:r w:rsidR="004C119F" w:rsidRPr="00FA4CEE">
        <w:rPr>
          <w:rFonts w:ascii="Arial" w:hAnsi="Arial" w:cs="Arial"/>
          <w:sz w:val="20"/>
          <w:szCs w:val="20"/>
        </w:rPr>
        <w:t xml:space="preserve"> </w:t>
      </w:r>
      <w:r w:rsidR="00BC12F3" w:rsidRPr="00FA4CEE">
        <w:rPr>
          <w:rFonts w:ascii="Arial" w:hAnsi="Arial" w:cs="Arial"/>
          <w:sz w:val="20"/>
          <w:szCs w:val="20"/>
        </w:rPr>
        <w:t xml:space="preserve">členem představenstva </w:t>
      </w:r>
    </w:p>
    <w:p w14:paraId="27B35EF8" w14:textId="77777777" w:rsidR="0084295B" w:rsidRPr="00FA4CEE" w:rsidRDefault="00FA4CEE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84295B" w:rsidRPr="00FA4CEE">
        <w:rPr>
          <w:rFonts w:ascii="Arial" w:hAnsi="Arial" w:cs="Arial"/>
          <w:sz w:val="20"/>
          <w:szCs w:val="20"/>
        </w:rPr>
        <w:t xml:space="preserve">IČ:   </w:t>
      </w:r>
      <w:proofErr w:type="gramEnd"/>
      <w:r w:rsidR="0084295B" w:rsidRPr="00FA4CEE">
        <w:rPr>
          <w:rFonts w:ascii="Arial" w:hAnsi="Arial" w:cs="Arial"/>
          <w:sz w:val="20"/>
          <w:szCs w:val="20"/>
        </w:rPr>
        <w:t xml:space="preserve"> </w:t>
      </w:r>
      <w:r w:rsidR="00BC12F3" w:rsidRPr="00FA4CEE">
        <w:rPr>
          <w:rFonts w:ascii="Arial" w:hAnsi="Arial" w:cs="Arial"/>
          <w:sz w:val="20"/>
          <w:szCs w:val="20"/>
        </w:rPr>
        <w:t xml:space="preserve"> </w:t>
      </w:r>
      <w:r w:rsidR="0084295B" w:rsidRPr="00FA4CEE">
        <w:rPr>
          <w:rFonts w:ascii="Arial" w:hAnsi="Arial" w:cs="Arial"/>
          <w:sz w:val="20"/>
          <w:szCs w:val="20"/>
        </w:rPr>
        <w:t>46347534</w:t>
      </w:r>
    </w:p>
    <w:p w14:paraId="274F2657" w14:textId="77777777" w:rsidR="0084295B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</w:r>
      <w:proofErr w:type="gramStart"/>
      <w:r w:rsidRPr="00FA4CEE">
        <w:rPr>
          <w:rFonts w:ascii="Arial" w:hAnsi="Arial" w:cs="Arial"/>
          <w:sz w:val="20"/>
          <w:szCs w:val="20"/>
        </w:rPr>
        <w:t xml:space="preserve">DIČ: </w:t>
      </w:r>
      <w:r w:rsidR="0006090D" w:rsidRPr="00FA4CEE">
        <w:rPr>
          <w:rFonts w:ascii="Arial" w:hAnsi="Arial" w:cs="Arial"/>
          <w:sz w:val="20"/>
          <w:szCs w:val="20"/>
        </w:rPr>
        <w:t xml:space="preserve"> </w:t>
      </w:r>
      <w:r w:rsidRPr="00FA4CEE">
        <w:rPr>
          <w:rFonts w:ascii="Arial" w:hAnsi="Arial" w:cs="Arial"/>
          <w:sz w:val="20"/>
          <w:szCs w:val="20"/>
        </w:rPr>
        <w:t>CZ</w:t>
      </w:r>
      <w:proofErr w:type="gramEnd"/>
      <w:r w:rsidRPr="00FA4CEE">
        <w:rPr>
          <w:rFonts w:ascii="Arial" w:hAnsi="Arial" w:cs="Arial"/>
          <w:sz w:val="20"/>
          <w:szCs w:val="20"/>
        </w:rPr>
        <w:t>46347534</w:t>
      </w:r>
    </w:p>
    <w:p w14:paraId="227E8DB5" w14:textId="77777777" w:rsidR="0084295B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>zapsána v OR KS v Brně, odd. B, č.</w:t>
      </w:r>
      <w:r w:rsidR="00AB4CBD" w:rsidRPr="00FA4C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CEE">
        <w:rPr>
          <w:rFonts w:ascii="Arial" w:hAnsi="Arial" w:cs="Arial"/>
          <w:sz w:val="20"/>
          <w:szCs w:val="20"/>
        </w:rPr>
        <w:t>vl</w:t>
      </w:r>
      <w:proofErr w:type="spellEnd"/>
      <w:r w:rsidRPr="00FA4CEE">
        <w:rPr>
          <w:rFonts w:ascii="Arial" w:hAnsi="Arial" w:cs="Arial"/>
          <w:sz w:val="20"/>
          <w:szCs w:val="20"/>
        </w:rPr>
        <w:t>. 786</w:t>
      </w:r>
    </w:p>
    <w:p w14:paraId="6C0F11C6" w14:textId="77777777" w:rsidR="0084295B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>bankovní spojení: ČSOB</w:t>
      </w:r>
    </w:p>
    <w:p w14:paraId="1929BB8A" w14:textId="77777777" w:rsidR="00FA4CEE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>číslo účtu: 8010-0803084543/0300</w:t>
      </w:r>
    </w:p>
    <w:p w14:paraId="710C521B" w14:textId="0E158680" w:rsidR="0084295B" w:rsidRPr="00FA4CEE" w:rsidRDefault="0084295B" w:rsidP="005608D1">
      <w:pPr>
        <w:spacing w:line="276" w:lineRule="auto"/>
        <w:ind w:left="142" w:hanging="142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 xml:space="preserve">    </w:t>
      </w:r>
      <w:r w:rsidR="00A5696E">
        <w:rPr>
          <w:rFonts w:ascii="Arial" w:hAnsi="Arial" w:cs="Arial"/>
          <w:sz w:val="20"/>
          <w:szCs w:val="20"/>
        </w:rPr>
        <w:t xml:space="preserve"> </w:t>
      </w:r>
      <w:r w:rsidRPr="00FA4CEE">
        <w:rPr>
          <w:rFonts w:ascii="Arial" w:hAnsi="Arial" w:cs="Arial"/>
          <w:b/>
          <w:sz w:val="20"/>
          <w:szCs w:val="20"/>
        </w:rPr>
        <w:t>(</w:t>
      </w:r>
      <w:r w:rsidR="00FA4CEE">
        <w:rPr>
          <w:rFonts w:ascii="Arial" w:hAnsi="Arial" w:cs="Arial"/>
          <w:b/>
          <w:snapToGrid w:val="0"/>
          <w:sz w:val="20"/>
          <w:szCs w:val="20"/>
        </w:rPr>
        <w:t>dále jen „</w:t>
      </w:r>
      <w:r w:rsidR="003E5823">
        <w:rPr>
          <w:rFonts w:ascii="Arial" w:hAnsi="Arial" w:cs="Arial"/>
          <w:b/>
          <w:snapToGrid w:val="0"/>
          <w:sz w:val="20"/>
          <w:szCs w:val="20"/>
        </w:rPr>
        <w:t>P</w:t>
      </w:r>
      <w:r w:rsidRPr="00FA4CEE">
        <w:rPr>
          <w:rFonts w:ascii="Arial" w:hAnsi="Arial" w:cs="Arial"/>
          <w:b/>
          <w:snapToGrid w:val="0"/>
          <w:sz w:val="20"/>
          <w:szCs w:val="20"/>
        </w:rPr>
        <w:t>ronajímatel</w:t>
      </w:r>
      <w:r w:rsidR="00FA4CEE">
        <w:rPr>
          <w:rFonts w:ascii="Arial" w:hAnsi="Arial" w:cs="Arial"/>
          <w:b/>
          <w:snapToGrid w:val="0"/>
          <w:sz w:val="20"/>
          <w:szCs w:val="20"/>
        </w:rPr>
        <w:t>“</w:t>
      </w:r>
      <w:r w:rsidRPr="00FA4CEE">
        <w:rPr>
          <w:rFonts w:ascii="Arial" w:hAnsi="Arial" w:cs="Arial"/>
          <w:b/>
          <w:snapToGrid w:val="0"/>
          <w:sz w:val="20"/>
          <w:szCs w:val="20"/>
        </w:rPr>
        <w:t>)</w:t>
      </w:r>
    </w:p>
    <w:p w14:paraId="00B6BFC3" w14:textId="77777777" w:rsidR="0084295B" w:rsidRPr="00FA4CEE" w:rsidRDefault="0084295B" w:rsidP="00FA4CEE">
      <w:pPr>
        <w:spacing w:line="276" w:lineRule="auto"/>
        <w:ind w:hanging="567"/>
        <w:rPr>
          <w:rFonts w:ascii="Arial" w:hAnsi="Arial" w:cs="Arial"/>
          <w:b/>
          <w:snapToGrid w:val="0"/>
          <w:sz w:val="20"/>
          <w:szCs w:val="20"/>
        </w:rPr>
      </w:pPr>
    </w:p>
    <w:p w14:paraId="7DE74951" w14:textId="77777777" w:rsidR="0084295B" w:rsidRPr="00FA4CEE" w:rsidRDefault="0084295B" w:rsidP="00FA4CEE">
      <w:pPr>
        <w:tabs>
          <w:tab w:val="center" w:pos="284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FA4CEE">
        <w:rPr>
          <w:rFonts w:ascii="Arial" w:hAnsi="Arial" w:cs="Arial"/>
          <w:snapToGrid w:val="0"/>
          <w:sz w:val="20"/>
          <w:szCs w:val="20"/>
        </w:rPr>
        <w:t xml:space="preserve">     a</w:t>
      </w:r>
    </w:p>
    <w:p w14:paraId="2CF4B272" w14:textId="77777777" w:rsidR="00E20AA0" w:rsidRPr="00FA4CEE" w:rsidRDefault="00E20AA0" w:rsidP="00FA4CEE">
      <w:pPr>
        <w:tabs>
          <w:tab w:val="center" w:pos="284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p w14:paraId="426E94C2" w14:textId="77777777" w:rsidR="00A8622F" w:rsidRPr="00930893" w:rsidRDefault="00B243D8" w:rsidP="00A8622F">
      <w:pPr>
        <w:tabs>
          <w:tab w:val="left" w:pos="1440"/>
          <w:tab w:val="left" w:pos="2520"/>
          <w:tab w:val="left" w:pos="3600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B243D8">
        <w:rPr>
          <w:rFonts w:ascii="Arial" w:hAnsi="Arial" w:cs="Arial"/>
          <w:b/>
          <w:sz w:val="20"/>
          <w:szCs w:val="20"/>
        </w:rPr>
        <w:t>CETIN a.s.</w:t>
      </w:r>
    </w:p>
    <w:p w14:paraId="274DAC0C" w14:textId="77777777" w:rsidR="00FA4CEE" w:rsidRPr="00930893" w:rsidRDefault="00BB40B5" w:rsidP="00A8622F">
      <w:pPr>
        <w:tabs>
          <w:tab w:val="left" w:pos="1440"/>
          <w:tab w:val="left" w:pos="2520"/>
          <w:tab w:val="left" w:pos="36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  <w:r w:rsidRPr="00CB1E7B">
        <w:rPr>
          <w:rFonts w:ascii="Arial" w:hAnsi="Arial" w:cs="Arial"/>
          <w:sz w:val="20"/>
          <w:szCs w:val="20"/>
        </w:rPr>
        <w:t xml:space="preserve">se sídlem: </w:t>
      </w:r>
      <w:r w:rsidR="00B243D8" w:rsidRPr="00CB1E7B">
        <w:rPr>
          <w:rFonts w:ascii="Arial" w:hAnsi="Arial" w:cs="Arial"/>
          <w:sz w:val="20"/>
          <w:szCs w:val="20"/>
        </w:rPr>
        <w:t>Českomoravská</w:t>
      </w:r>
      <w:r w:rsidR="00B243D8" w:rsidRPr="00B243D8">
        <w:rPr>
          <w:rFonts w:ascii="Arial" w:hAnsi="Arial" w:cs="Arial"/>
          <w:sz w:val="20"/>
          <w:szCs w:val="20"/>
        </w:rPr>
        <w:t xml:space="preserve"> 2510/19, Libeň, 190 00 Praha 9</w:t>
      </w:r>
    </w:p>
    <w:p w14:paraId="69CE0C78" w14:textId="6AD58D20" w:rsidR="00A8622F" w:rsidRPr="001F0412" w:rsidRDefault="00A8622F" w:rsidP="00A8622F">
      <w:pPr>
        <w:tabs>
          <w:tab w:val="left" w:pos="1440"/>
          <w:tab w:val="left" w:pos="2520"/>
          <w:tab w:val="left" w:pos="36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F0412">
        <w:rPr>
          <w:rFonts w:ascii="Arial" w:hAnsi="Arial" w:cs="Arial"/>
          <w:sz w:val="20"/>
          <w:szCs w:val="20"/>
        </w:rPr>
        <w:t>zastoupena:</w:t>
      </w:r>
      <w:r w:rsidR="002F633C" w:rsidRPr="001F0412">
        <w:rPr>
          <w:rFonts w:ascii="Arial" w:hAnsi="Arial" w:cs="Arial"/>
          <w:sz w:val="20"/>
          <w:szCs w:val="20"/>
        </w:rPr>
        <w:t xml:space="preserve"> Ing. Pavlem Prokešem, manažerem realitních služeb, na základě pověření</w:t>
      </w:r>
      <w:r w:rsidRPr="001F0412">
        <w:rPr>
          <w:rFonts w:ascii="Arial" w:hAnsi="Arial" w:cs="Arial"/>
          <w:sz w:val="20"/>
          <w:szCs w:val="20"/>
        </w:rPr>
        <w:t xml:space="preserve"> </w:t>
      </w:r>
    </w:p>
    <w:p w14:paraId="20C135B5" w14:textId="77777777" w:rsidR="0086503F" w:rsidRPr="00CB1E7B" w:rsidRDefault="00BF2E96" w:rsidP="00A8622F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CB1E7B">
        <w:rPr>
          <w:rFonts w:ascii="Arial" w:hAnsi="Arial" w:cs="Arial"/>
          <w:sz w:val="20"/>
          <w:szCs w:val="20"/>
        </w:rPr>
        <w:t xml:space="preserve">IČ: </w:t>
      </w:r>
      <w:r w:rsidR="00810323" w:rsidRPr="00CB1E7B">
        <w:rPr>
          <w:rFonts w:ascii="Arial" w:hAnsi="Arial" w:cs="Arial"/>
          <w:sz w:val="20"/>
          <w:szCs w:val="20"/>
        </w:rPr>
        <w:t xml:space="preserve"> </w:t>
      </w:r>
      <w:r w:rsidR="0074752E" w:rsidRPr="00CB1E7B">
        <w:rPr>
          <w:rFonts w:ascii="Arial" w:hAnsi="Arial" w:cs="Arial"/>
          <w:sz w:val="20"/>
          <w:szCs w:val="20"/>
        </w:rPr>
        <w:t xml:space="preserve"> </w:t>
      </w:r>
      <w:proofErr w:type="gramEnd"/>
      <w:r w:rsidR="0074752E" w:rsidRPr="00CB1E7B">
        <w:rPr>
          <w:rFonts w:ascii="Arial" w:hAnsi="Arial" w:cs="Arial"/>
          <w:sz w:val="20"/>
          <w:szCs w:val="20"/>
        </w:rPr>
        <w:t xml:space="preserve"> </w:t>
      </w:r>
      <w:r w:rsidR="00B243D8" w:rsidRPr="00CB1E7B">
        <w:rPr>
          <w:rFonts w:ascii="Arial" w:hAnsi="Arial" w:cs="Arial"/>
          <w:sz w:val="20"/>
          <w:szCs w:val="20"/>
        </w:rPr>
        <w:t>04084063</w:t>
      </w:r>
    </w:p>
    <w:p w14:paraId="2F3619A0" w14:textId="77777777" w:rsidR="0074752E" w:rsidRPr="00CB1E7B" w:rsidRDefault="0074752E" w:rsidP="00A8622F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CB1E7B">
        <w:rPr>
          <w:rFonts w:ascii="Arial" w:hAnsi="Arial" w:cs="Arial"/>
          <w:sz w:val="20"/>
          <w:szCs w:val="20"/>
        </w:rPr>
        <w:t xml:space="preserve">DIČ: </w:t>
      </w:r>
      <w:r w:rsidR="004C119F" w:rsidRPr="00CB1E7B">
        <w:rPr>
          <w:rFonts w:ascii="Arial" w:hAnsi="Arial" w:cs="Arial"/>
          <w:sz w:val="20"/>
          <w:szCs w:val="20"/>
        </w:rPr>
        <w:t xml:space="preserve"> </w:t>
      </w:r>
      <w:r w:rsidR="000A7CB5" w:rsidRPr="00CB1E7B">
        <w:rPr>
          <w:rFonts w:ascii="Arial" w:hAnsi="Arial" w:cs="Arial"/>
          <w:sz w:val="20"/>
          <w:szCs w:val="20"/>
        </w:rPr>
        <w:t>CZ</w:t>
      </w:r>
      <w:proofErr w:type="gramEnd"/>
      <w:r w:rsidR="00B243D8" w:rsidRPr="00CB1E7B">
        <w:rPr>
          <w:rFonts w:ascii="Arial" w:hAnsi="Arial" w:cs="Arial"/>
          <w:sz w:val="20"/>
          <w:szCs w:val="20"/>
        </w:rPr>
        <w:t>04084063</w:t>
      </w:r>
    </w:p>
    <w:p w14:paraId="4981E3CB" w14:textId="6CADF676" w:rsidR="00A8622F" w:rsidRDefault="00A8622F" w:rsidP="00A8622F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B1E7B">
        <w:rPr>
          <w:rFonts w:ascii="Arial" w:hAnsi="Arial" w:cs="Arial"/>
          <w:sz w:val="20"/>
          <w:szCs w:val="20"/>
        </w:rPr>
        <w:t xml:space="preserve">zapsaná v OR </w:t>
      </w:r>
      <w:r w:rsidR="00B243D8" w:rsidRPr="00CB1E7B">
        <w:rPr>
          <w:rFonts w:ascii="Arial" w:hAnsi="Arial" w:cs="Arial"/>
          <w:sz w:val="20"/>
          <w:szCs w:val="20"/>
        </w:rPr>
        <w:t>MS v Praze</w:t>
      </w:r>
      <w:r w:rsidRPr="00CB1E7B">
        <w:rPr>
          <w:rFonts w:ascii="Arial" w:hAnsi="Arial" w:cs="Arial"/>
          <w:sz w:val="20"/>
          <w:szCs w:val="20"/>
        </w:rPr>
        <w:t xml:space="preserve">, odd. </w:t>
      </w:r>
      <w:r w:rsidR="00B243D8" w:rsidRPr="00CB1E7B">
        <w:rPr>
          <w:rFonts w:ascii="Arial" w:hAnsi="Arial" w:cs="Arial"/>
          <w:sz w:val="20"/>
          <w:szCs w:val="20"/>
        </w:rPr>
        <w:t xml:space="preserve">B., č. </w:t>
      </w:r>
      <w:proofErr w:type="spellStart"/>
      <w:r w:rsidR="00B243D8" w:rsidRPr="00CB1E7B">
        <w:rPr>
          <w:rFonts w:ascii="Arial" w:hAnsi="Arial" w:cs="Arial"/>
          <w:sz w:val="20"/>
          <w:szCs w:val="20"/>
        </w:rPr>
        <w:t>vl</w:t>
      </w:r>
      <w:proofErr w:type="spellEnd"/>
      <w:r w:rsidR="00B243D8" w:rsidRPr="00CB1E7B">
        <w:rPr>
          <w:rFonts w:ascii="Arial" w:hAnsi="Arial" w:cs="Arial"/>
          <w:sz w:val="20"/>
          <w:szCs w:val="20"/>
        </w:rPr>
        <w:t>. 20623</w:t>
      </w:r>
    </w:p>
    <w:p w14:paraId="68D4FFCE" w14:textId="40648234" w:rsidR="002F633C" w:rsidRPr="004C119F" w:rsidRDefault="002F633C" w:rsidP="00A8622F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kód: BMCIC, finanční kód: 28829</w:t>
      </w:r>
    </w:p>
    <w:p w14:paraId="170CC654" w14:textId="1D940069" w:rsidR="0084295B" w:rsidRPr="00FA4CEE" w:rsidRDefault="0084295B" w:rsidP="00FA4CEE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A4CEE">
        <w:rPr>
          <w:rFonts w:ascii="Arial" w:hAnsi="Arial" w:cs="Arial"/>
          <w:b/>
          <w:sz w:val="20"/>
          <w:szCs w:val="20"/>
        </w:rPr>
        <w:t>(</w:t>
      </w:r>
      <w:r w:rsidR="00410B97">
        <w:rPr>
          <w:rFonts w:ascii="Arial" w:hAnsi="Arial" w:cs="Arial"/>
          <w:b/>
          <w:sz w:val="20"/>
          <w:szCs w:val="20"/>
        </w:rPr>
        <w:t>dále jen „</w:t>
      </w:r>
      <w:r w:rsidR="003E5823">
        <w:rPr>
          <w:rFonts w:ascii="Arial" w:hAnsi="Arial" w:cs="Arial"/>
          <w:b/>
          <w:sz w:val="20"/>
          <w:szCs w:val="20"/>
        </w:rPr>
        <w:t>N</w:t>
      </w:r>
      <w:r w:rsidRPr="00FA4CEE">
        <w:rPr>
          <w:rFonts w:ascii="Arial" w:hAnsi="Arial" w:cs="Arial"/>
          <w:b/>
          <w:sz w:val="20"/>
          <w:szCs w:val="20"/>
        </w:rPr>
        <w:t>ájemce</w:t>
      </w:r>
      <w:r w:rsidR="00410B97">
        <w:rPr>
          <w:rFonts w:ascii="Arial" w:hAnsi="Arial" w:cs="Arial"/>
          <w:b/>
          <w:sz w:val="20"/>
          <w:szCs w:val="20"/>
        </w:rPr>
        <w:t>“</w:t>
      </w:r>
      <w:r w:rsidRPr="00FA4CEE">
        <w:rPr>
          <w:rFonts w:ascii="Arial" w:hAnsi="Arial" w:cs="Arial"/>
          <w:b/>
          <w:sz w:val="20"/>
          <w:szCs w:val="20"/>
        </w:rPr>
        <w:t>)</w:t>
      </w:r>
    </w:p>
    <w:p w14:paraId="6021475A" w14:textId="77777777" w:rsidR="007E7B1D" w:rsidRPr="000B7BD1" w:rsidRDefault="007E7B1D" w:rsidP="007E7B1D">
      <w:p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77BB226E" w14:textId="77777777" w:rsidR="007E7B1D" w:rsidRPr="000B7BD1" w:rsidRDefault="007E7B1D" w:rsidP="007E7B1D">
      <w:pPr>
        <w:jc w:val="center"/>
        <w:rPr>
          <w:rFonts w:ascii="Arial" w:hAnsi="Arial" w:cs="Arial"/>
          <w:b/>
          <w:sz w:val="20"/>
          <w:szCs w:val="20"/>
        </w:rPr>
      </w:pPr>
      <w:r w:rsidRPr="000B7BD1">
        <w:rPr>
          <w:rFonts w:ascii="Arial" w:hAnsi="Arial" w:cs="Arial"/>
          <w:b/>
          <w:sz w:val="20"/>
          <w:szCs w:val="20"/>
        </w:rPr>
        <w:t>čl. I</w:t>
      </w:r>
    </w:p>
    <w:p w14:paraId="6124D4E3" w14:textId="77777777" w:rsidR="007E7B1D" w:rsidRDefault="007E7B1D" w:rsidP="007E7B1D">
      <w:pPr>
        <w:jc w:val="center"/>
        <w:rPr>
          <w:rFonts w:ascii="Arial" w:hAnsi="Arial" w:cs="Arial"/>
          <w:b/>
          <w:sz w:val="20"/>
          <w:szCs w:val="20"/>
        </w:rPr>
      </w:pPr>
      <w:r w:rsidRPr="000B7BD1">
        <w:rPr>
          <w:rFonts w:ascii="Arial" w:hAnsi="Arial" w:cs="Arial"/>
          <w:b/>
          <w:sz w:val="20"/>
          <w:szCs w:val="20"/>
        </w:rPr>
        <w:t>Preambule</w:t>
      </w:r>
    </w:p>
    <w:p w14:paraId="5D07FD47" w14:textId="77777777" w:rsidR="004B46F0" w:rsidRPr="000B7BD1" w:rsidRDefault="004B46F0" w:rsidP="007E7B1D">
      <w:pPr>
        <w:jc w:val="center"/>
        <w:rPr>
          <w:rFonts w:ascii="Arial" w:hAnsi="Arial" w:cs="Arial"/>
          <w:b/>
          <w:sz w:val="20"/>
          <w:szCs w:val="20"/>
        </w:rPr>
      </w:pPr>
    </w:p>
    <w:p w14:paraId="168C6D74" w14:textId="77777777" w:rsidR="007E7B1D" w:rsidRDefault="007E7B1D" w:rsidP="007E7B1D">
      <w:pPr>
        <w:jc w:val="both"/>
        <w:rPr>
          <w:rFonts w:ascii="Arial" w:hAnsi="Arial" w:cs="Arial"/>
          <w:sz w:val="20"/>
          <w:szCs w:val="20"/>
        </w:rPr>
      </w:pPr>
      <w:r w:rsidRPr="000B7BD1">
        <w:rPr>
          <w:rFonts w:ascii="Arial" w:hAnsi="Arial" w:cs="Arial"/>
          <w:sz w:val="20"/>
          <w:szCs w:val="20"/>
        </w:rPr>
        <w:t>Dne</w:t>
      </w:r>
      <w:r w:rsidR="001E548D">
        <w:rPr>
          <w:rFonts w:ascii="Arial" w:hAnsi="Arial" w:cs="Arial"/>
          <w:sz w:val="20"/>
          <w:szCs w:val="20"/>
        </w:rPr>
        <w:t xml:space="preserve"> </w:t>
      </w:r>
      <w:r w:rsidR="00B243D8">
        <w:rPr>
          <w:rFonts w:ascii="Arial" w:hAnsi="Arial" w:cs="Arial"/>
          <w:sz w:val="20"/>
          <w:szCs w:val="20"/>
        </w:rPr>
        <w:t>24. 11. 2014</w:t>
      </w:r>
      <w:r>
        <w:rPr>
          <w:rFonts w:ascii="Arial" w:hAnsi="Arial" w:cs="Arial"/>
          <w:sz w:val="20"/>
          <w:szCs w:val="20"/>
        </w:rPr>
        <w:t xml:space="preserve"> </w:t>
      </w:r>
      <w:r w:rsidRPr="000B7BD1">
        <w:rPr>
          <w:rFonts w:ascii="Arial" w:hAnsi="Arial" w:cs="Arial"/>
          <w:sz w:val="20"/>
          <w:szCs w:val="20"/>
        </w:rPr>
        <w:t xml:space="preserve">byla </w:t>
      </w:r>
      <w:r w:rsidRPr="00B243D8">
        <w:rPr>
          <w:rFonts w:ascii="Arial" w:hAnsi="Arial" w:cs="Arial"/>
          <w:sz w:val="20"/>
          <w:szCs w:val="20"/>
        </w:rPr>
        <w:t>uzavřena „</w:t>
      </w:r>
      <w:r w:rsidR="003F6C30" w:rsidRPr="00B243D8">
        <w:rPr>
          <w:rFonts w:ascii="Arial" w:hAnsi="Arial" w:cs="Arial"/>
          <w:i/>
          <w:sz w:val="20"/>
          <w:szCs w:val="20"/>
        </w:rPr>
        <w:t>Nájemní smlouva</w:t>
      </w:r>
      <w:r w:rsidRPr="00B243D8">
        <w:rPr>
          <w:rFonts w:ascii="Arial" w:hAnsi="Arial" w:cs="Arial"/>
          <w:i/>
          <w:sz w:val="20"/>
          <w:szCs w:val="20"/>
        </w:rPr>
        <w:t xml:space="preserve">“ </w:t>
      </w:r>
      <w:r w:rsidR="003F75B5" w:rsidRPr="00B243D8">
        <w:rPr>
          <w:rFonts w:ascii="Arial" w:hAnsi="Arial" w:cs="Arial"/>
          <w:sz w:val="20"/>
          <w:szCs w:val="20"/>
        </w:rPr>
        <w:t xml:space="preserve">č. </w:t>
      </w:r>
      <w:r w:rsidR="001E548D" w:rsidRPr="00B243D8">
        <w:rPr>
          <w:rFonts w:ascii="Arial" w:hAnsi="Arial" w:cs="Arial"/>
          <w:sz w:val="20"/>
          <w:szCs w:val="20"/>
        </w:rPr>
        <w:t>D/</w:t>
      </w:r>
      <w:r w:rsidR="00B243D8" w:rsidRPr="00B243D8">
        <w:rPr>
          <w:rFonts w:ascii="Arial" w:hAnsi="Arial" w:cs="Arial"/>
          <w:sz w:val="20"/>
          <w:szCs w:val="20"/>
        </w:rPr>
        <w:t>14/533</w:t>
      </w:r>
      <w:r w:rsidR="003F6C30" w:rsidRPr="00B243D8">
        <w:rPr>
          <w:rFonts w:ascii="Arial" w:hAnsi="Arial" w:cs="Arial"/>
          <w:sz w:val="20"/>
          <w:szCs w:val="20"/>
        </w:rPr>
        <w:t xml:space="preserve"> (</w:t>
      </w:r>
      <w:r w:rsidR="003F6C30">
        <w:rPr>
          <w:rFonts w:ascii="Arial" w:hAnsi="Arial" w:cs="Arial"/>
          <w:sz w:val="20"/>
          <w:szCs w:val="20"/>
        </w:rPr>
        <w:t xml:space="preserve">dále jen „Smlouva“), jejímž předmětem je nájem nebytového prostoru na adrese </w:t>
      </w:r>
      <w:r w:rsidR="00B243D8">
        <w:rPr>
          <w:rFonts w:ascii="Arial" w:hAnsi="Arial" w:cs="Arial"/>
          <w:sz w:val="20"/>
          <w:szCs w:val="20"/>
        </w:rPr>
        <w:t>Cimburkova 2</w:t>
      </w:r>
      <w:r w:rsidR="001E548D">
        <w:rPr>
          <w:rFonts w:ascii="Arial" w:hAnsi="Arial" w:cs="Arial"/>
          <w:sz w:val="20"/>
          <w:szCs w:val="20"/>
        </w:rPr>
        <w:t>, Brno</w:t>
      </w:r>
      <w:r w:rsidR="003F6C30">
        <w:rPr>
          <w:rFonts w:ascii="Arial" w:hAnsi="Arial" w:cs="Arial"/>
          <w:sz w:val="20"/>
          <w:szCs w:val="20"/>
        </w:rPr>
        <w:t xml:space="preserve">. </w:t>
      </w:r>
    </w:p>
    <w:p w14:paraId="244FBAC2" w14:textId="31E9834B" w:rsidR="003F6C30" w:rsidRDefault="003F6C30" w:rsidP="007E7B1D">
      <w:pPr>
        <w:jc w:val="both"/>
        <w:rPr>
          <w:rFonts w:ascii="Arial" w:hAnsi="Arial" w:cs="Arial"/>
          <w:sz w:val="20"/>
          <w:szCs w:val="20"/>
        </w:rPr>
      </w:pPr>
    </w:p>
    <w:p w14:paraId="665E91FC" w14:textId="77777777" w:rsidR="00DF7522" w:rsidRPr="000B7BD1" w:rsidRDefault="00DF7522" w:rsidP="007E7B1D">
      <w:pPr>
        <w:jc w:val="both"/>
        <w:rPr>
          <w:rFonts w:ascii="Arial" w:hAnsi="Arial" w:cs="Arial"/>
          <w:sz w:val="20"/>
          <w:szCs w:val="20"/>
        </w:rPr>
      </w:pPr>
    </w:p>
    <w:p w14:paraId="21BC601F" w14:textId="77777777" w:rsidR="003F6C30" w:rsidRDefault="007E7B1D" w:rsidP="003F6C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14:paraId="52C04F37" w14:textId="77777777" w:rsidR="007E7B1D" w:rsidRDefault="007E7B1D" w:rsidP="007E7B1D">
      <w:pPr>
        <w:jc w:val="center"/>
        <w:rPr>
          <w:rFonts w:ascii="Arial" w:hAnsi="Arial" w:cs="Arial"/>
          <w:b/>
          <w:sz w:val="20"/>
          <w:szCs w:val="20"/>
        </w:rPr>
      </w:pPr>
      <w:r w:rsidRPr="000B7BD1">
        <w:rPr>
          <w:rFonts w:ascii="Arial" w:hAnsi="Arial" w:cs="Arial"/>
          <w:b/>
          <w:sz w:val="20"/>
          <w:szCs w:val="20"/>
        </w:rPr>
        <w:t>Předmět dodatku</w:t>
      </w:r>
    </w:p>
    <w:p w14:paraId="36ABD589" w14:textId="77777777" w:rsidR="004B46F0" w:rsidRPr="000B7BD1" w:rsidRDefault="004B46F0" w:rsidP="00ED17D9">
      <w:pPr>
        <w:ind w:left="-142" w:firstLine="426"/>
        <w:jc w:val="center"/>
        <w:rPr>
          <w:rFonts w:ascii="Arial" w:hAnsi="Arial" w:cs="Arial"/>
          <w:b/>
          <w:sz w:val="20"/>
          <w:szCs w:val="20"/>
        </w:rPr>
      </w:pPr>
    </w:p>
    <w:p w14:paraId="792BB977" w14:textId="51E07251" w:rsidR="00BA2DFE" w:rsidRDefault="00ED17D9" w:rsidP="00ED17D9">
      <w:pPr>
        <w:pStyle w:val="Odstavecseseznamem"/>
        <w:numPr>
          <w:ilvl w:val="0"/>
          <w:numId w:val="37"/>
        </w:numPr>
        <w:tabs>
          <w:tab w:val="left" w:pos="1440"/>
          <w:tab w:val="left" w:pos="2520"/>
          <w:tab w:val="left" w:pos="3600"/>
          <w:tab w:val="left" w:pos="37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46F0" w:rsidRPr="000D7642">
        <w:rPr>
          <w:rFonts w:ascii="Arial" w:hAnsi="Arial" w:cs="Arial"/>
          <w:sz w:val="20"/>
          <w:szCs w:val="20"/>
        </w:rPr>
        <w:t>Smluvní strany se dohodly na změně</w:t>
      </w:r>
      <w:r w:rsidR="00BA2DFE">
        <w:rPr>
          <w:rFonts w:ascii="Arial" w:hAnsi="Arial" w:cs="Arial"/>
          <w:sz w:val="20"/>
          <w:szCs w:val="20"/>
        </w:rPr>
        <w:t xml:space="preserve"> </w:t>
      </w:r>
      <w:r w:rsidR="00BA2DFE" w:rsidRPr="0001230E">
        <w:rPr>
          <w:rFonts w:ascii="Arial" w:hAnsi="Arial" w:cs="Arial"/>
          <w:sz w:val="20"/>
          <w:szCs w:val="20"/>
        </w:rPr>
        <w:t>ustanovení</w:t>
      </w:r>
      <w:r w:rsidR="004B46F0" w:rsidRPr="0001230E">
        <w:rPr>
          <w:rFonts w:ascii="Arial" w:hAnsi="Arial" w:cs="Arial"/>
          <w:sz w:val="20"/>
          <w:szCs w:val="20"/>
        </w:rPr>
        <w:t xml:space="preserve"> </w:t>
      </w:r>
      <w:r w:rsidR="00BA2DFE" w:rsidRPr="0001230E">
        <w:rPr>
          <w:rFonts w:ascii="Arial" w:hAnsi="Arial" w:cs="Arial"/>
          <w:sz w:val="20"/>
          <w:szCs w:val="20"/>
        </w:rPr>
        <w:t xml:space="preserve">čl. </w:t>
      </w:r>
      <w:r w:rsidR="00CB1E7B" w:rsidRPr="0001230E">
        <w:rPr>
          <w:rFonts w:ascii="Arial" w:hAnsi="Arial" w:cs="Arial"/>
          <w:sz w:val="20"/>
          <w:szCs w:val="20"/>
        </w:rPr>
        <w:t>VII</w:t>
      </w:r>
      <w:r w:rsidR="0090323B">
        <w:rPr>
          <w:rFonts w:ascii="Arial" w:hAnsi="Arial" w:cs="Arial"/>
          <w:sz w:val="20"/>
          <w:szCs w:val="20"/>
        </w:rPr>
        <w:t>.</w:t>
      </w:r>
      <w:r w:rsidR="00CB1E7B" w:rsidRPr="0001230E">
        <w:rPr>
          <w:rFonts w:ascii="Arial" w:hAnsi="Arial" w:cs="Arial"/>
          <w:sz w:val="20"/>
          <w:szCs w:val="20"/>
        </w:rPr>
        <w:t xml:space="preserve"> </w:t>
      </w:r>
      <w:r w:rsidR="00BA2DFE" w:rsidRPr="0001230E">
        <w:rPr>
          <w:rFonts w:ascii="Arial" w:hAnsi="Arial" w:cs="Arial"/>
          <w:sz w:val="20"/>
          <w:szCs w:val="20"/>
        </w:rPr>
        <w:t xml:space="preserve">odst. </w:t>
      </w:r>
      <w:r w:rsidR="00CB1E7B" w:rsidRPr="0001230E">
        <w:rPr>
          <w:rFonts w:ascii="Arial" w:hAnsi="Arial" w:cs="Arial"/>
          <w:sz w:val="20"/>
          <w:szCs w:val="20"/>
        </w:rPr>
        <w:t>1</w:t>
      </w:r>
      <w:r w:rsidR="005B3156">
        <w:rPr>
          <w:rFonts w:ascii="Arial" w:hAnsi="Arial" w:cs="Arial"/>
          <w:sz w:val="20"/>
          <w:szCs w:val="20"/>
        </w:rPr>
        <w:t xml:space="preserve">, </w:t>
      </w:r>
      <w:r w:rsidR="00CB1E7B">
        <w:rPr>
          <w:rFonts w:ascii="Arial" w:hAnsi="Arial" w:cs="Arial"/>
          <w:sz w:val="20"/>
          <w:szCs w:val="20"/>
        </w:rPr>
        <w:t>3</w:t>
      </w:r>
      <w:r w:rsidR="005B3156">
        <w:rPr>
          <w:rFonts w:ascii="Arial" w:hAnsi="Arial" w:cs="Arial"/>
          <w:sz w:val="20"/>
          <w:szCs w:val="20"/>
        </w:rPr>
        <w:t xml:space="preserve"> a 4</w:t>
      </w:r>
      <w:r w:rsidR="00BA2DFE">
        <w:rPr>
          <w:rFonts w:ascii="Arial" w:hAnsi="Arial" w:cs="Arial"/>
          <w:sz w:val="20"/>
          <w:szCs w:val="20"/>
        </w:rPr>
        <w:t xml:space="preserve"> Smlouvy</w:t>
      </w:r>
      <w:r w:rsidR="009A1565">
        <w:rPr>
          <w:rFonts w:ascii="Arial" w:hAnsi="Arial" w:cs="Arial"/>
          <w:sz w:val="20"/>
          <w:szCs w:val="20"/>
        </w:rPr>
        <w:t xml:space="preserve"> </w:t>
      </w:r>
    </w:p>
    <w:p w14:paraId="1D76FC20" w14:textId="77777777" w:rsidR="00BA2DFE" w:rsidRDefault="00BA2DFE" w:rsidP="00930893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8B30EB2" w14:textId="77777777" w:rsidR="00BA2DFE" w:rsidRPr="00942DB5" w:rsidRDefault="00CB1E7B" w:rsidP="00ED17D9">
      <w:pPr>
        <w:pStyle w:val="Odstavecseseznamem"/>
        <w:numPr>
          <w:ilvl w:val="0"/>
          <w:numId w:val="41"/>
        </w:num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 xml:space="preserve">Nájemce se zavazuje platit Pronajímateli za Předmět nájmu roční nájemné stanovené dohodou smluvních stran ve výši 120.000,00 Kč (slovy: </w:t>
      </w:r>
      <w:proofErr w:type="spellStart"/>
      <w:r w:rsidRPr="00942DB5">
        <w:rPr>
          <w:rFonts w:ascii="Arial" w:hAnsi="Arial" w:cs="Arial"/>
          <w:i/>
          <w:sz w:val="20"/>
          <w:szCs w:val="20"/>
        </w:rPr>
        <w:t>jednostodvacettisíc</w:t>
      </w:r>
      <w:proofErr w:type="spellEnd"/>
      <w:r w:rsidRPr="00942DB5">
        <w:rPr>
          <w:rFonts w:ascii="Arial" w:hAnsi="Arial" w:cs="Arial"/>
          <w:i/>
          <w:sz w:val="20"/>
          <w:szCs w:val="20"/>
        </w:rPr>
        <w:t xml:space="preserve"> korun českých) + DPH, měsíční nájemné činí 10.000,00 (slovy: </w:t>
      </w:r>
      <w:proofErr w:type="spellStart"/>
      <w:r w:rsidRPr="00942DB5">
        <w:rPr>
          <w:rFonts w:ascii="Arial" w:hAnsi="Arial" w:cs="Arial"/>
          <w:i/>
          <w:sz w:val="20"/>
          <w:szCs w:val="20"/>
        </w:rPr>
        <w:t>desettisíc</w:t>
      </w:r>
      <w:proofErr w:type="spellEnd"/>
      <w:r w:rsidRPr="00942DB5">
        <w:rPr>
          <w:rFonts w:ascii="Arial" w:hAnsi="Arial" w:cs="Arial"/>
          <w:i/>
          <w:sz w:val="20"/>
          <w:szCs w:val="20"/>
        </w:rPr>
        <w:t xml:space="preserve"> korun českých)</w:t>
      </w:r>
      <w:r w:rsidR="0001230E" w:rsidRPr="00942DB5">
        <w:rPr>
          <w:rFonts w:ascii="Arial" w:hAnsi="Arial" w:cs="Arial"/>
          <w:i/>
          <w:sz w:val="20"/>
          <w:szCs w:val="20"/>
        </w:rPr>
        <w:t xml:space="preserve"> + DPH.</w:t>
      </w:r>
    </w:p>
    <w:p w14:paraId="0847AFEA" w14:textId="77777777" w:rsidR="0001230E" w:rsidRPr="00942DB5" w:rsidRDefault="0001230E" w:rsidP="0001230E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 xml:space="preserve">V souladu s platnými právními předpisy bude k nájemnému připočítávána příslušná sazba DPH. Nájemné je ve smyslu zákona o DPH smluvními stranami považováno za dílčí plnění. DUZP se považuje za uskutečněné vždy k poslednímu dni příslušného kalendářního měsíce. </w:t>
      </w:r>
    </w:p>
    <w:p w14:paraId="41345131" w14:textId="77777777" w:rsidR="0001230E" w:rsidRPr="00942DB5" w:rsidRDefault="0001230E" w:rsidP="0001230E">
      <w:p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</w:p>
    <w:p w14:paraId="0F1B8C96" w14:textId="77777777" w:rsidR="0001230E" w:rsidRPr="00942DB5" w:rsidRDefault="0001230E" w:rsidP="0001230E">
      <w:pPr>
        <w:pStyle w:val="Odstavecseseznamem"/>
        <w:numPr>
          <w:ilvl w:val="0"/>
          <w:numId w:val="38"/>
        </w:num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>Nájemné a náklady za spotřebovanou elektrickou energii budou hrazeny Nájemcem, a to na základě faktur – daňových dokladů, které Pronajímatel vystaví a zašle Nájemci v následující výši a struktuře:</w:t>
      </w:r>
    </w:p>
    <w:p w14:paraId="2EED0A6B" w14:textId="77777777" w:rsidR="0001230E" w:rsidRPr="00942DB5" w:rsidRDefault="0001230E" w:rsidP="0001230E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>nájemné</w:t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  <w:t>10.000,00 Kč + DPH</w:t>
      </w:r>
    </w:p>
    <w:p w14:paraId="56B57FFD" w14:textId="494E6442" w:rsidR="0001230E" w:rsidRDefault="0001230E" w:rsidP="0001230E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>elektrická energie</w:t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  <w:t>dle odst. 2 tohoto článku.</w:t>
      </w:r>
    </w:p>
    <w:p w14:paraId="62C8D12C" w14:textId="7398FE07" w:rsidR="005B3156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</w:p>
    <w:p w14:paraId="4F563812" w14:textId="78DE2728" w:rsidR="005B3156" w:rsidRPr="001F0412" w:rsidRDefault="005B3156" w:rsidP="005B3156">
      <w:pPr>
        <w:pStyle w:val="Odstavecseseznamem"/>
        <w:numPr>
          <w:ilvl w:val="0"/>
          <w:numId w:val="38"/>
        </w:num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C02751">
        <w:rPr>
          <w:rFonts w:ascii="Arial" w:hAnsi="Arial" w:cs="Arial"/>
          <w:i/>
          <w:sz w:val="20"/>
          <w:szCs w:val="20"/>
        </w:rPr>
        <w:t>Splatnost faktur činí 14 dnů</w:t>
      </w:r>
      <w:r w:rsidRPr="001F0412">
        <w:rPr>
          <w:rFonts w:ascii="Arial" w:hAnsi="Arial" w:cs="Arial"/>
          <w:i/>
          <w:sz w:val="20"/>
          <w:szCs w:val="20"/>
        </w:rPr>
        <w:t xml:space="preserve"> od vystavení faktury Nájemci. Faktury budou mít náležitosti daňového dokladu dle platných právních předpisů, budou obsahovat finanční kód lokality uvedený v záhlaví této smlouvy a budou zasílány doporučeně na fakturační adresu Nájemce:</w:t>
      </w:r>
    </w:p>
    <w:p w14:paraId="7D912CF4" w14:textId="76A331EF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</w:p>
    <w:p w14:paraId="6DBFA465" w14:textId="1DFCE2B8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lastRenderedPageBreak/>
        <w:t>O2 Czech Republic a.s.</w:t>
      </w:r>
    </w:p>
    <w:p w14:paraId="0992698A" w14:textId="1AD8F2CB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PODATELNA</w:t>
      </w:r>
    </w:p>
    <w:p w14:paraId="0FE7228D" w14:textId="64F7713F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Za Brumlovkou 266/2</w:t>
      </w:r>
    </w:p>
    <w:p w14:paraId="03C07507" w14:textId="73A06700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Praha 4, Michle</w:t>
      </w:r>
    </w:p>
    <w:p w14:paraId="6B9C685A" w14:textId="00015CA9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140 22</w:t>
      </w:r>
    </w:p>
    <w:p w14:paraId="4F4C60E3" w14:textId="402DC5B9" w:rsidR="005B3156" w:rsidRPr="001F0412" w:rsidRDefault="005B3156" w:rsidP="005B3156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</w:p>
    <w:p w14:paraId="37072911" w14:textId="61CDA38E" w:rsidR="005B3156" w:rsidRPr="001F0412" w:rsidRDefault="005B3156" w:rsidP="001F0412">
      <w:pPr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 xml:space="preserve">V případě, že faktura nebude obsahovat potřebné náležitosti, je Nájemce oprávněn vrátit ji Pronajímateli k doplnění. V takovém případě se </w:t>
      </w:r>
      <w:proofErr w:type="gramStart"/>
      <w:r w:rsidRPr="001F0412">
        <w:rPr>
          <w:rFonts w:ascii="Arial" w:hAnsi="Arial" w:cs="Arial"/>
          <w:i/>
          <w:sz w:val="20"/>
          <w:szCs w:val="20"/>
        </w:rPr>
        <w:t>ruší</w:t>
      </w:r>
      <w:proofErr w:type="gramEnd"/>
      <w:r w:rsidRPr="001F0412">
        <w:rPr>
          <w:rFonts w:ascii="Arial" w:hAnsi="Arial" w:cs="Arial"/>
          <w:i/>
          <w:sz w:val="20"/>
          <w:szCs w:val="20"/>
        </w:rPr>
        <w:t xml:space="preserve"> lhůta splatnosti a nová lhůta splatnosti začne plynout doručením opravené faktury zpět Nájemci.</w:t>
      </w:r>
    </w:p>
    <w:p w14:paraId="0BFBF3F1" w14:textId="77777777" w:rsidR="00CB1E7B" w:rsidRDefault="00CB1E7B" w:rsidP="00CB1E7B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sz w:val="20"/>
          <w:szCs w:val="20"/>
        </w:rPr>
      </w:pPr>
    </w:p>
    <w:p w14:paraId="5BCA0EA9" w14:textId="77777777" w:rsidR="00BA2DFE" w:rsidRDefault="00BA2DFE" w:rsidP="00930893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1A14661" w14:textId="77777777" w:rsidR="00BA2DFE" w:rsidRDefault="00BA2DFE" w:rsidP="00930893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 nahrazují následujícím zněním:</w:t>
      </w:r>
    </w:p>
    <w:p w14:paraId="5315E109" w14:textId="77777777" w:rsidR="00BA2DFE" w:rsidRDefault="00BA2DFE" w:rsidP="00930893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9670265" w14:textId="77777777" w:rsidR="0001230E" w:rsidRPr="00942DB5" w:rsidRDefault="0001230E" w:rsidP="0001230E">
      <w:pPr>
        <w:pStyle w:val="Odstavecseseznamem"/>
        <w:numPr>
          <w:ilvl w:val="0"/>
          <w:numId w:val="39"/>
        </w:num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 xml:space="preserve">Nájemce se zavazuje platit Pronajímateli za Předmět nájmu roční nájemné stanovené dohodou smluvních stran ve výši </w:t>
      </w:r>
      <w:r w:rsidR="00DC001F" w:rsidRPr="00942DB5">
        <w:rPr>
          <w:rFonts w:ascii="Arial" w:hAnsi="Arial" w:cs="Arial"/>
          <w:i/>
          <w:sz w:val="20"/>
          <w:szCs w:val="20"/>
        </w:rPr>
        <w:t>144.000,-</w:t>
      </w:r>
      <w:r w:rsidRPr="00942DB5">
        <w:rPr>
          <w:rFonts w:ascii="Arial" w:hAnsi="Arial" w:cs="Arial"/>
          <w:i/>
          <w:sz w:val="20"/>
          <w:szCs w:val="20"/>
        </w:rPr>
        <w:t xml:space="preserve"> Kč (slovy: </w:t>
      </w:r>
      <w:proofErr w:type="spellStart"/>
      <w:r w:rsidR="00DC001F" w:rsidRPr="00942DB5">
        <w:rPr>
          <w:rFonts w:ascii="Arial" w:hAnsi="Arial" w:cs="Arial"/>
          <w:i/>
          <w:sz w:val="20"/>
          <w:szCs w:val="20"/>
        </w:rPr>
        <w:t>jednostočtyřicetčtyřitisíc</w:t>
      </w:r>
      <w:proofErr w:type="spellEnd"/>
      <w:r w:rsidRPr="00942DB5">
        <w:rPr>
          <w:rFonts w:ascii="Arial" w:hAnsi="Arial" w:cs="Arial"/>
          <w:i/>
          <w:sz w:val="20"/>
          <w:szCs w:val="20"/>
        </w:rPr>
        <w:t xml:space="preserve"> korun českých) + DPH, měsíční nájemné činí </w:t>
      </w:r>
      <w:proofErr w:type="gramStart"/>
      <w:r w:rsidR="00DC001F" w:rsidRPr="00942DB5">
        <w:rPr>
          <w:rFonts w:ascii="Arial" w:hAnsi="Arial" w:cs="Arial"/>
          <w:i/>
          <w:sz w:val="20"/>
          <w:szCs w:val="20"/>
        </w:rPr>
        <w:t>12.000,-</w:t>
      </w:r>
      <w:proofErr w:type="gramEnd"/>
      <w:r w:rsidR="00DC001F" w:rsidRPr="00942DB5">
        <w:rPr>
          <w:rFonts w:ascii="Arial" w:hAnsi="Arial" w:cs="Arial"/>
          <w:i/>
          <w:sz w:val="20"/>
          <w:szCs w:val="20"/>
        </w:rPr>
        <w:t xml:space="preserve"> Kč</w:t>
      </w:r>
      <w:r w:rsidRPr="00942DB5">
        <w:rPr>
          <w:rFonts w:ascii="Arial" w:hAnsi="Arial" w:cs="Arial"/>
          <w:i/>
          <w:sz w:val="20"/>
          <w:szCs w:val="20"/>
        </w:rPr>
        <w:t xml:space="preserve"> (slovy: </w:t>
      </w:r>
      <w:proofErr w:type="spellStart"/>
      <w:r w:rsidR="00DC001F" w:rsidRPr="00942DB5">
        <w:rPr>
          <w:rFonts w:ascii="Arial" w:hAnsi="Arial" w:cs="Arial"/>
          <w:i/>
          <w:sz w:val="20"/>
          <w:szCs w:val="20"/>
        </w:rPr>
        <w:t>dvanácttisíc</w:t>
      </w:r>
      <w:proofErr w:type="spellEnd"/>
      <w:r w:rsidRPr="00942DB5">
        <w:rPr>
          <w:rFonts w:ascii="Arial" w:hAnsi="Arial" w:cs="Arial"/>
          <w:i/>
          <w:sz w:val="20"/>
          <w:szCs w:val="20"/>
        </w:rPr>
        <w:t xml:space="preserve"> korun českých) + DPH.</w:t>
      </w:r>
    </w:p>
    <w:p w14:paraId="4FD3944A" w14:textId="77777777" w:rsidR="0001230E" w:rsidRPr="00942DB5" w:rsidRDefault="0001230E" w:rsidP="001F0412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709"/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 xml:space="preserve">V souladu s platnými právními předpisy bude k nájemnému připočítávána příslušná sazba DPH. Nájemné je ve smyslu zákona o DPH smluvními stranami považováno za dílčí plnění. DUZP se považuje za uskutečněné vždy k poslednímu dni příslušného kalendářního měsíce. </w:t>
      </w:r>
    </w:p>
    <w:p w14:paraId="02ECAC2F" w14:textId="77777777" w:rsidR="0001230E" w:rsidRPr="00942DB5" w:rsidRDefault="0001230E" w:rsidP="0001230E">
      <w:p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</w:p>
    <w:p w14:paraId="4C963D9F" w14:textId="77777777" w:rsidR="0001230E" w:rsidRPr="00942DB5" w:rsidRDefault="0001230E" w:rsidP="00942DB5">
      <w:pPr>
        <w:pStyle w:val="Odstavecseseznamem"/>
        <w:numPr>
          <w:ilvl w:val="0"/>
          <w:numId w:val="40"/>
        </w:num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>Nájemné a náklady za spotřebovanou elektrickou energii budou hrazeny Nájemcem, a to na základě faktur – daňových dokladů, které Pronajímatel vystaví a zašle Nájemci v následující výši a struktuře:</w:t>
      </w:r>
    </w:p>
    <w:p w14:paraId="3AC6DF98" w14:textId="77777777" w:rsidR="0001230E" w:rsidRPr="00942DB5" w:rsidRDefault="0001230E" w:rsidP="0001230E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 xml:space="preserve"> nájemné</w:t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="00DC001F" w:rsidRPr="00942DB5">
        <w:rPr>
          <w:rFonts w:ascii="Arial" w:hAnsi="Arial" w:cs="Arial"/>
          <w:i/>
          <w:sz w:val="20"/>
          <w:szCs w:val="20"/>
        </w:rPr>
        <w:t>12.000,00</w:t>
      </w:r>
      <w:r w:rsidRPr="00942DB5">
        <w:rPr>
          <w:rFonts w:ascii="Arial" w:hAnsi="Arial" w:cs="Arial"/>
          <w:i/>
          <w:sz w:val="20"/>
          <w:szCs w:val="20"/>
        </w:rPr>
        <w:t xml:space="preserve"> Kč + DPH</w:t>
      </w:r>
    </w:p>
    <w:p w14:paraId="7A7CAB19" w14:textId="60EB6D14" w:rsidR="0001230E" w:rsidRDefault="0001230E" w:rsidP="0001230E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sz w:val="20"/>
          <w:szCs w:val="20"/>
        </w:rPr>
      </w:pPr>
      <w:r w:rsidRPr="00942DB5">
        <w:rPr>
          <w:rFonts w:ascii="Arial" w:hAnsi="Arial" w:cs="Arial"/>
          <w:i/>
          <w:sz w:val="20"/>
          <w:szCs w:val="20"/>
        </w:rPr>
        <w:t xml:space="preserve"> elektrická energie</w:t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</w:r>
      <w:r w:rsidRPr="00942DB5">
        <w:rPr>
          <w:rFonts w:ascii="Arial" w:hAnsi="Arial" w:cs="Arial"/>
          <w:i/>
          <w:sz w:val="20"/>
          <w:szCs w:val="20"/>
        </w:rPr>
        <w:tab/>
        <w:t>dle odst. 2 tohoto článku.</w:t>
      </w:r>
    </w:p>
    <w:p w14:paraId="42C47554" w14:textId="05D5E1EC" w:rsidR="005B3156" w:rsidRPr="00C02751" w:rsidRDefault="005B3156" w:rsidP="0001230E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644"/>
        <w:jc w:val="both"/>
        <w:rPr>
          <w:rFonts w:ascii="Arial" w:hAnsi="Arial" w:cs="Arial"/>
          <w:i/>
          <w:iCs/>
          <w:sz w:val="20"/>
          <w:szCs w:val="20"/>
        </w:rPr>
      </w:pPr>
    </w:p>
    <w:p w14:paraId="60F8A468" w14:textId="2F1E16EA" w:rsidR="005B3156" w:rsidRPr="001F0412" w:rsidRDefault="005B3156" w:rsidP="001F0412">
      <w:pPr>
        <w:pStyle w:val="Odstavecseseznamem"/>
        <w:numPr>
          <w:ilvl w:val="0"/>
          <w:numId w:val="40"/>
        </w:num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F0412">
        <w:rPr>
          <w:rFonts w:ascii="Arial" w:hAnsi="Arial" w:cs="Arial"/>
          <w:i/>
          <w:iCs/>
          <w:sz w:val="20"/>
          <w:szCs w:val="20"/>
        </w:rPr>
        <w:t xml:space="preserve">Splatnost faktur </w:t>
      </w:r>
      <w:r w:rsidRPr="00E32DAA">
        <w:rPr>
          <w:rFonts w:ascii="Arial" w:hAnsi="Arial" w:cs="Arial"/>
          <w:i/>
          <w:iCs/>
          <w:sz w:val="20"/>
          <w:szCs w:val="20"/>
        </w:rPr>
        <w:t xml:space="preserve">činí 14 dnů </w:t>
      </w:r>
      <w:r w:rsidRPr="001F0412">
        <w:rPr>
          <w:rFonts w:ascii="Arial" w:hAnsi="Arial" w:cs="Arial"/>
          <w:i/>
          <w:iCs/>
          <w:sz w:val="20"/>
          <w:szCs w:val="20"/>
        </w:rPr>
        <w:t>od doručení faktury Nájemci. Faktury budou mít náležitosti daňového dokladu dle platných právních předpisů, budou obsahovat finanční kód lokality uvedený v záhlaví této smlouvy a budou zasílány doporučeně na fakturační adresu Nájemce, kterou je sídlo Nájemce dle obchodního rejstříku.</w:t>
      </w:r>
    </w:p>
    <w:p w14:paraId="3DC81049" w14:textId="77777777" w:rsidR="005B3156" w:rsidRPr="001F0412" w:rsidRDefault="005B3156" w:rsidP="005B3156">
      <w:pPr>
        <w:tabs>
          <w:tab w:val="left" w:pos="426"/>
        </w:tabs>
        <w:ind w:left="705"/>
        <w:jc w:val="both"/>
        <w:rPr>
          <w:rFonts w:ascii="Arial" w:hAnsi="Arial" w:cs="Arial"/>
          <w:i/>
          <w:iCs/>
          <w:sz w:val="20"/>
          <w:szCs w:val="20"/>
        </w:rPr>
      </w:pPr>
      <w:r w:rsidRPr="001F0412">
        <w:rPr>
          <w:rFonts w:ascii="Arial" w:hAnsi="Arial" w:cs="Arial"/>
          <w:i/>
          <w:iCs/>
          <w:sz w:val="20"/>
          <w:szCs w:val="20"/>
        </w:rPr>
        <w:tab/>
        <w:t xml:space="preserve">V případě, že faktura nebude obsahovat potřebné náležitosti, je Nájemce oprávněn vrátit ji Pronajímateli k doplnění. V takovém případě se </w:t>
      </w:r>
      <w:proofErr w:type="gramStart"/>
      <w:r w:rsidRPr="001F0412">
        <w:rPr>
          <w:rFonts w:ascii="Arial" w:hAnsi="Arial" w:cs="Arial"/>
          <w:i/>
          <w:iCs/>
          <w:sz w:val="20"/>
          <w:szCs w:val="20"/>
        </w:rPr>
        <w:t>ruší</w:t>
      </w:r>
      <w:proofErr w:type="gramEnd"/>
      <w:r w:rsidRPr="001F0412">
        <w:rPr>
          <w:rFonts w:ascii="Arial" w:hAnsi="Arial" w:cs="Arial"/>
          <w:i/>
          <w:iCs/>
          <w:sz w:val="20"/>
          <w:szCs w:val="20"/>
        </w:rPr>
        <w:t xml:space="preserve"> lhůta splatnosti a nová lhůta splatnosti začne plynout doručením opravené faktury zpět Nájemci. </w:t>
      </w:r>
    </w:p>
    <w:p w14:paraId="7948DC5E" w14:textId="3484AD49" w:rsidR="005B3156" w:rsidRPr="00942DB5" w:rsidRDefault="005B3156" w:rsidP="001F0412">
      <w:pPr>
        <w:pStyle w:val="Odstavecseseznamem"/>
        <w:tabs>
          <w:tab w:val="left" w:pos="1440"/>
          <w:tab w:val="left" w:pos="2520"/>
          <w:tab w:val="left" w:pos="3600"/>
          <w:tab w:val="left" w:pos="3780"/>
        </w:tabs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1BBCD8F8" w14:textId="77777777" w:rsidR="00E93804" w:rsidRPr="00E93804" w:rsidRDefault="00E93804" w:rsidP="00E93804">
      <w:pPr>
        <w:tabs>
          <w:tab w:val="left" w:pos="426"/>
        </w:tabs>
        <w:spacing w:line="276" w:lineRule="auto"/>
        <w:ind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36DC5160" w14:textId="77777777" w:rsidR="001B01A6" w:rsidRDefault="00ED17D9" w:rsidP="00ED17D9">
      <w:pPr>
        <w:pStyle w:val="Odstavecseseznamem"/>
        <w:numPr>
          <w:ilvl w:val="0"/>
          <w:numId w:val="39"/>
        </w:numPr>
        <w:tabs>
          <w:tab w:val="left" w:pos="426"/>
        </w:tabs>
        <w:spacing w:line="276" w:lineRule="auto"/>
        <w:ind w:left="426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dále dohodly na doplnění čl. VII. Smlouvy o nový odst. 8 v následujícím znění:</w:t>
      </w:r>
    </w:p>
    <w:p w14:paraId="3D2A9AF4" w14:textId="77777777" w:rsidR="00ED17D9" w:rsidRDefault="00ED17D9" w:rsidP="00ED17D9">
      <w:pPr>
        <w:pStyle w:val="Odstavecseseznamem"/>
        <w:tabs>
          <w:tab w:val="left" w:pos="426"/>
        </w:tabs>
        <w:spacing w:line="276" w:lineRule="auto"/>
        <w:ind w:left="720"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26875CA2" w14:textId="35FC77C7" w:rsidR="00ED17D9" w:rsidRDefault="00ED17D9" w:rsidP="00D57E02">
      <w:pPr>
        <w:pStyle w:val="Odstavecseseznamem"/>
        <w:tabs>
          <w:tab w:val="left" w:pos="426"/>
        </w:tabs>
        <w:spacing w:line="276" w:lineRule="auto"/>
        <w:ind w:left="720" w:right="-142" w:hanging="29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D17D9">
        <w:rPr>
          <w:rFonts w:ascii="Arial" w:hAnsi="Arial" w:cs="Arial"/>
          <w:i/>
          <w:sz w:val="20"/>
          <w:szCs w:val="20"/>
        </w:rPr>
        <w:t>„</w:t>
      </w:r>
      <w:r w:rsidR="00D57E02">
        <w:rPr>
          <w:rFonts w:ascii="Arial" w:hAnsi="Arial" w:cs="Arial"/>
          <w:i/>
          <w:sz w:val="20"/>
          <w:szCs w:val="20"/>
        </w:rPr>
        <w:t xml:space="preserve">8. </w:t>
      </w:r>
      <w:r w:rsidRPr="00ED17D9">
        <w:rPr>
          <w:rFonts w:ascii="Arial" w:hAnsi="Arial" w:cs="Arial"/>
          <w:i/>
          <w:sz w:val="20"/>
          <w:szCs w:val="20"/>
        </w:rPr>
        <w:t>Pronajímatel je oprávněn</w:t>
      </w:r>
      <w:r w:rsidR="00E838AC">
        <w:rPr>
          <w:rFonts w:ascii="Arial" w:hAnsi="Arial" w:cs="Arial"/>
          <w:i/>
          <w:sz w:val="20"/>
          <w:szCs w:val="20"/>
        </w:rPr>
        <w:t xml:space="preserve"> každoročně</w:t>
      </w:r>
      <w:r w:rsidR="00D57E02">
        <w:rPr>
          <w:rFonts w:ascii="Arial" w:hAnsi="Arial" w:cs="Arial"/>
          <w:i/>
          <w:sz w:val="20"/>
          <w:szCs w:val="20"/>
        </w:rPr>
        <w:t>, počínaje rokem 2024,</w:t>
      </w:r>
      <w:r w:rsidRPr="00ED17D9">
        <w:rPr>
          <w:rFonts w:ascii="Arial" w:hAnsi="Arial" w:cs="Arial"/>
          <w:i/>
          <w:sz w:val="20"/>
          <w:szCs w:val="20"/>
        </w:rPr>
        <w:t xml:space="preserve"> jednostranně zvýšit nájemné, vždy od 1. ledna kalendářního roku dále do budoucna z </w:t>
      </w:r>
      <w:r w:rsidR="00E838AC" w:rsidRPr="00ED17D9">
        <w:rPr>
          <w:rFonts w:ascii="Arial" w:hAnsi="Arial" w:cs="Arial"/>
          <w:i/>
          <w:sz w:val="20"/>
          <w:szCs w:val="20"/>
        </w:rPr>
        <w:t>důvod</w:t>
      </w:r>
      <w:r w:rsidR="00E838AC">
        <w:rPr>
          <w:rFonts w:ascii="Arial" w:hAnsi="Arial" w:cs="Arial"/>
          <w:i/>
          <w:sz w:val="20"/>
          <w:szCs w:val="20"/>
        </w:rPr>
        <w:t>u</w:t>
      </w:r>
      <w:r w:rsidR="00E838AC" w:rsidRPr="00ED17D9">
        <w:rPr>
          <w:rFonts w:ascii="Arial" w:hAnsi="Arial" w:cs="Arial"/>
          <w:i/>
          <w:sz w:val="20"/>
          <w:szCs w:val="20"/>
        </w:rPr>
        <w:t xml:space="preserve"> </w:t>
      </w:r>
      <w:r w:rsidRPr="00ED17D9">
        <w:rPr>
          <w:rFonts w:ascii="Arial" w:hAnsi="Arial" w:cs="Arial"/>
          <w:i/>
          <w:sz w:val="20"/>
          <w:szCs w:val="20"/>
        </w:rPr>
        <w:t xml:space="preserve">inflace, a to o tolik procent, kolik procent činila inflace v roce předcházejícím. Inflací se rozumí meziroční inflace měřená vzrůstem úhrnného indexu spotřebitelských cen zboží a služeb, kterou udává každým kalendářním rokem Český statistický úřad za rok předcházející, vyjádřená v procentech.  Zvýšil-li pronajímatel nájemné z </w:t>
      </w:r>
      <w:r w:rsidR="00E838AC" w:rsidRPr="00ED17D9">
        <w:rPr>
          <w:rFonts w:ascii="Arial" w:hAnsi="Arial" w:cs="Arial"/>
          <w:i/>
          <w:sz w:val="20"/>
          <w:szCs w:val="20"/>
        </w:rPr>
        <w:t>důvod</w:t>
      </w:r>
      <w:r w:rsidR="00E838AC">
        <w:rPr>
          <w:rFonts w:ascii="Arial" w:hAnsi="Arial" w:cs="Arial"/>
          <w:i/>
          <w:sz w:val="20"/>
          <w:szCs w:val="20"/>
        </w:rPr>
        <w:t>u</w:t>
      </w:r>
      <w:r w:rsidR="00E838AC" w:rsidRPr="00ED17D9">
        <w:rPr>
          <w:rFonts w:ascii="Arial" w:hAnsi="Arial" w:cs="Arial"/>
          <w:i/>
          <w:sz w:val="20"/>
          <w:szCs w:val="20"/>
        </w:rPr>
        <w:t xml:space="preserve"> </w:t>
      </w:r>
      <w:r w:rsidRPr="00ED17D9">
        <w:rPr>
          <w:rFonts w:ascii="Arial" w:hAnsi="Arial" w:cs="Arial"/>
          <w:i/>
          <w:sz w:val="20"/>
          <w:szCs w:val="20"/>
        </w:rPr>
        <w:t xml:space="preserve">inflace a nájemce již splatné nájemné podléhající tomuto zvýšení zaplatil, pak je nájemce povinen </w:t>
      </w:r>
      <w:proofErr w:type="gramStart"/>
      <w:r w:rsidRPr="00ED17D9">
        <w:rPr>
          <w:rFonts w:ascii="Arial" w:hAnsi="Arial" w:cs="Arial"/>
          <w:i/>
          <w:sz w:val="20"/>
          <w:szCs w:val="20"/>
        </w:rPr>
        <w:t>doplatek</w:t>
      </w:r>
      <w:proofErr w:type="gramEnd"/>
      <w:r w:rsidRPr="00ED17D9">
        <w:rPr>
          <w:rFonts w:ascii="Arial" w:hAnsi="Arial" w:cs="Arial"/>
          <w:i/>
          <w:sz w:val="20"/>
          <w:szCs w:val="20"/>
        </w:rPr>
        <w:t xml:space="preserve"> k již zaplacenému nájemnému pronajímateli zaplatit v termínu nejblíže příště splatného nájemného, pokud se strany nedohodnou jinak.“</w:t>
      </w:r>
    </w:p>
    <w:p w14:paraId="196DBAEF" w14:textId="77777777" w:rsidR="00D57E02" w:rsidRDefault="00D57E02" w:rsidP="00D57E02">
      <w:pPr>
        <w:pStyle w:val="Odstavecseseznamem"/>
        <w:tabs>
          <w:tab w:val="left" w:pos="426"/>
        </w:tabs>
        <w:spacing w:line="276" w:lineRule="auto"/>
        <w:ind w:left="720" w:right="-142" w:hanging="294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08DD8666" w14:textId="66FF641F" w:rsidR="00D57E02" w:rsidRDefault="00D57E02" w:rsidP="00D57E02">
      <w:pPr>
        <w:pStyle w:val="Odstavecseseznamem"/>
        <w:numPr>
          <w:ilvl w:val="0"/>
          <w:numId w:val="39"/>
        </w:numPr>
        <w:tabs>
          <w:tab w:val="left" w:pos="426"/>
        </w:tabs>
        <w:spacing w:line="276" w:lineRule="auto"/>
        <w:ind w:left="426" w:right="-142" w:hanging="426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07320255"/>
      <w:r>
        <w:rPr>
          <w:rFonts w:ascii="Arial" w:hAnsi="Arial" w:cs="Arial"/>
          <w:sz w:val="20"/>
          <w:szCs w:val="20"/>
        </w:rPr>
        <w:t>Smluvní strany se dále dohodly na doplnění čl. XII. Smlouvy o nový odst. 4 v následujícím znění:</w:t>
      </w:r>
    </w:p>
    <w:p w14:paraId="3579A729" w14:textId="6EB0F21E" w:rsidR="00D57E02" w:rsidRDefault="00D57E02" w:rsidP="00D57E02">
      <w:pPr>
        <w:pStyle w:val="Odstavecseseznamem"/>
        <w:tabs>
          <w:tab w:val="left" w:pos="426"/>
        </w:tabs>
        <w:spacing w:line="276" w:lineRule="auto"/>
        <w:ind w:left="720"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751F0191" w14:textId="77777777" w:rsidR="009A1565" w:rsidRDefault="00D57E02" w:rsidP="001F0412">
      <w:pPr>
        <w:pStyle w:val="Zkladntextodsazen"/>
        <w:widowControl/>
        <w:snapToGrid/>
        <w:spacing w:after="240" w:line="276" w:lineRule="auto"/>
        <w:ind w:left="709" w:hanging="284"/>
        <w:jc w:val="both"/>
        <w:rPr>
          <w:rFonts w:cs="Arial"/>
          <w:szCs w:val="22"/>
        </w:rPr>
      </w:pPr>
      <w:r>
        <w:rPr>
          <w:rFonts w:cs="Arial"/>
        </w:rPr>
        <w:t>„</w:t>
      </w:r>
      <w:r w:rsidRPr="001F0412">
        <w:rPr>
          <w:rFonts w:cs="Arial"/>
          <w:i/>
          <w:iCs/>
        </w:rPr>
        <w:t xml:space="preserve">4. </w:t>
      </w:r>
      <w:r w:rsidR="009A1565" w:rsidRPr="001F0412">
        <w:rPr>
          <w:rFonts w:cs="Arial"/>
          <w:i/>
          <w:iCs/>
          <w:szCs w:val="22"/>
        </w:rPr>
        <w:t>Žádná smluvní strana nemá právo,</w:t>
      </w:r>
      <w:r w:rsidR="009A1565" w:rsidRPr="001F0412">
        <w:rPr>
          <w:rFonts w:eastAsia="Calibri" w:cs="Arial"/>
          <w:i/>
          <w:iCs/>
          <w:szCs w:val="22"/>
          <w:lang w:eastAsia="en-GB"/>
        </w:rPr>
        <w:t xml:space="preserve"> </w:t>
      </w:r>
      <w:r w:rsidR="009A1565" w:rsidRPr="001F0412">
        <w:rPr>
          <w:rFonts w:cs="Arial"/>
          <w:i/>
          <w:iCs/>
          <w:szCs w:val="22"/>
        </w:rPr>
        <w:t>vyjma případu touto smlouvou výslovně ujednaného, převést či postoupit tuto smlouvu, ani jakékoliv své právo nebo povinnost z této smlouvy nebo z její části třetí osobě nebo k Předmětu nájmu zřídit věcné právo bez předchozího písemného souhlasu druhé smluvní strany</w:t>
      </w:r>
      <w:r w:rsidR="009A1565" w:rsidRPr="00943A41">
        <w:rPr>
          <w:rFonts w:cs="Arial"/>
          <w:szCs w:val="22"/>
        </w:rPr>
        <w:t>.</w:t>
      </w:r>
      <w:r w:rsidR="009A1565">
        <w:rPr>
          <w:rFonts w:cs="Arial"/>
          <w:szCs w:val="22"/>
        </w:rPr>
        <w:t>“</w:t>
      </w:r>
    </w:p>
    <w:bookmarkEnd w:id="0"/>
    <w:p w14:paraId="2B026D0B" w14:textId="4B17582A" w:rsidR="009A1565" w:rsidRDefault="009A1565" w:rsidP="00DF7522">
      <w:pPr>
        <w:pStyle w:val="Zkladntextodsazen"/>
        <w:widowControl/>
        <w:snapToGrid/>
        <w:spacing w:after="240"/>
        <w:ind w:left="426" w:hanging="426"/>
        <w:jc w:val="both"/>
        <w:rPr>
          <w:rFonts w:cs="Arial"/>
          <w:szCs w:val="22"/>
          <w:lang w:eastAsia="x-none"/>
        </w:rPr>
      </w:pPr>
      <w:r>
        <w:rPr>
          <w:rFonts w:cs="Arial"/>
          <w:szCs w:val="22"/>
        </w:rPr>
        <w:t>4.</w:t>
      </w:r>
      <w:r w:rsidRPr="00943A41">
        <w:rPr>
          <w:rFonts w:cs="Arial"/>
          <w:szCs w:val="22"/>
        </w:rPr>
        <w:t xml:space="preserve"> </w:t>
      </w:r>
      <w:r w:rsidR="00203CE6">
        <w:rPr>
          <w:rFonts w:cs="Arial"/>
          <w:szCs w:val="22"/>
        </w:rPr>
        <w:tab/>
      </w:r>
      <w:r w:rsidRPr="00943A41">
        <w:rPr>
          <w:rFonts w:cs="Arial"/>
          <w:szCs w:val="22"/>
          <w:lang w:eastAsia="x-none"/>
        </w:rPr>
        <w:t xml:space="preserve"> </w:t>
      </w:r>
      <w:r w:rsidR="0090323B">
        <w:rPr>
          <w:rFonts w:cs="Arial"/>
          <w:szCs w:val="22"/>
          <w:lang w:eastAsia="x-none"/>
        </w:rPr>
        <w:t xml:space="preserve">Smluvní </w:t>
      </w:r>
      <w:r w:rsidR="0090323B">
        <w:rPr>
          <w:rFonts w:cs="Arial"/>
        </w:rPr>
        <w:t xml:space="preserve">strany se dále dohodly na </w:t>
      </w:r>
      <w:r w:rsidR="002933AF">
        <w:rPr>
          <w:rFonts w:cs="Arial"/>
        </w:rPr>
        <w:t>změně</w:t>
      </w:r>
      <w:r w:rsidR="0090323B">
        <w:rPr>
          <w:rFonts w:cs="Arial"/>
        </w:rPr>
        <w:t xml:space="preserve"> </w:t>
      </w:r>
      <w:r w:rsidR="0090323B">
        <w:rPr>
          <w:rFonts w:cs="Arial"/>
          <w:szCs w:val="22"/>
          <w:lang w:eastAsia="x-none"/>
        </w:rPr>
        <w:t>ustanovení</w:t>
      </w:r>
      <w:r>
        <w:rPr>
          <w:rFonts w:cs="Arial"/>
          <w:szCs w:val="22"/>
          <w:lang w:eastAsia="x-none"/>
        </w:rPr>
        <w:t> čl</w:t>
      </w:r>
      <w:r w:rsidR="0090323B">
        <w:rPr>
          <w:rFonts w:cs="Arial"/>
          <w:szCs w:val="22"/>
          <w:lang w:eastAsia="x-none"/>
        </w:rPr>
        <w:t>.</w:t>
      </w:r>
      <w:r>
        <w:rPr>
          <w:rFonts w:cs="Arial"/>
          <w:szCs w:val="22"/>
          <w:lang w:eastAsia="x-none"/>
        </w:rPr>
        <w:t xml:space="preserve"> XIII. </w:t>
      </w:r>
      <w:r w:rsidR="00B85AB1">
        <w:rPr>
          <w:rFonts w:cs="Arial"/>
          <w:szCs w:val="22"/>
          <w:lang w:eastAsia="x-none"/>
        </w:rPr>
        <w:t>odst. 2</w:t>
      </w:r>
      <w:r w:rsidR="002933AF">
        <w:rPr>
          <w:rFonts w:cs="Arial"/>
          <w:szCs w:val="22"/>
          <w:lang w:eastAsia="x-none"/>
        </w:rPr>
        <w:t xml:space="preserve">, které nahrazují </w:t>
      </w:r>
      <w:r w:rsidR="00B85AB1">
        <w:rPr>
          <w:rFonts w:cs="Arial"/>
          <w:szCs w:val="22"/>
          <w:lang w:eastAsia="x-none"/>
        </w:rPr>
        <w:t>následující</w:t>
      </w:r>
      <w:r w:rsidR="0090323B">
        <w:rPr>
          <w:rFonts w:cs="Arial"/>
          <w:szCs w:val="22"/>
          <w:lang w:eastAsia="x-none"/>
        </w:rPr>
        <w:t>m</w:t>
      </w:r>
      <w:r w:rsidR="00B85AB1">
        <w:rPr>
          <w:rFonts w:cs="Arial"/>
          <w:szCs w:val="22"/>
          <w:lang w:eastAsia="x-none"/>
        </w:rPr>
        <w:t xml:space="preserve"> znění</w:t>
      </w:r>
      <w:r w:rsidR="00F51E26">
        <w:rPr>
          <w:rFonts w:cs="Arial"/>
          <w:szCs w:val="22"/>
          <w:lang w:eastAsia="x-none"/>
        </w:rPr>
        <w:t>m</w:t>
      </w:r>
      <w:r w:rsidR="00B85AB1">
        <w:rPr>
          <w:rFonts w:cs="Arial"/>
          <w:szCs w:val="22"/>
          <w:lang w:eastAsia="x-none"/>
        </w:rPr>
        <w:t xml:space="preserve">: </w:t>
      </w:r>
    </w:p>
    <w:p w14:paraId="599D92BF" w14:textId="094A28A7" w:rsidR="00B85AB1" w:rsidRPr="001F0412" w:rsidRDefault="00B85AB1" w:rsidP="001F0412">
      <w:pPr>
        <w:pStyle w:val="Zkladntextodsazen"/>
        <w:widowControl/>
        <w:snapToGrid/>
        <w:ind w:left="709" w:hanging="425"/>
        <w:jc w:val="both"/>
        <w:rPr>
          <w:rFonts w:cs="Arial"/>
          <w:i/>
          <w:iCs/>
        </w:rPr>
      </w:pPr>
      <w:r w:rsidRPr="00B85AB1">
        <w:rPr>
          <w:rFonts w:cs="Arial"/>
        </w:rPr>
        <w:lastRenderedPageBreak/>
        <w:t>„</w:t>
      </w:r>
      <w:r w:rsidRPr="001F0412">
        <w:rPr>
          <w:rFonts w:cs="Arial"/>
          <w:i/>
          <w:iCs/>
          <w:lang w:eastAsia="x-none"/>
        </w:rPr>
        <w:t>2.    Nájemce:</w:t>
      </w:r>
    </w:p>
    <w:p w14:paraId="41F302E4" w14:textId="4B6B9144" w:rsidR="00B85AB1" w:rsidRPr="001F0412" w:rsidRDefault="007C4B5F" w:rsidP="001F0412">
      <w:pPr>
        <w:pStyle w:val="Textvbloku"/>
        <w:tabs>
          <w:tab w:val="clear" w:pos="567"/>
          <w:tab w:val="decimal" w:pos="709"/>
        </w:tabs>
        <w:ind w:left="0" w:right="0" w:firstLine="708"/>
        <w:rPr>
          <w:rFonts w:ascii="Arial" w:hAnsi="Arial" w:cs="Arial"/>
          <w:i/>
          <w:iCs/>
          <w:sz w:val="20"/>
        </w:rPr>
      </w:pPr>
      <w:r w:rsidRPr="001F0412">
        <w:rPr>
          <w:rFonts w:ascii="Arial" w:hAnsi="Arial" w:cs="Arial"/>
          <w:i/>
          <w:iCs/>
          <w:sz w:val="20"/>
        </w:rPr>
        <w:tab/>
      </w:r>
      <w:r w:rsidR="00B85AB1" w:rsidRPr="001F0412">
        <w:rPr>
          <w:rFonts w:ascii="Arial" w:hAnsi="Arial" w:cs="Arial"/>
          <w:i/>
          <w:iCs/>
          <w:sz w:val="20"/>
        </w:rPr>
        <w:t>Adresa pro doručování:</w:t>
      </w:r>
      <w:r w:rsidR="00B85AB1" w:rsidRPr="001F0412">
        <w:rPr>
          <w:rFonts w:ascii="Arial" w:hAnsi="Arial" w:cs="Arial"/>
          <w:i/>
          <w:iCs/>
          <w:sz w:val="20"/>
        </w:rPr>
        <w:tab/>
        <w:t xml:space="preserve">             CETIN a.s.</w:t>
      </w:r>
    </w:p>
    <w:p w14:paraId="22C2AF16" w14:textId="56A83347" w:rsidR="00B85AB1" w:rsidRPr="001F0412" w:rsidRDefault="00B85AB1" w:rsidP="001F0412">
      <w:pPr>
        <w:pStyle w:val="Textvbloku"/>
        <w:tabs>
          <w:tab w:val="clear" w:pos="567"/>
          <w:tab w:val="decimal" w:pos="709"/>
        </w:tabs>
        <w:ind w:left="3544" w:right="0" w:hanging="2836"/>
        <w:rPr>
          <w:rFonts w:ascii="Arial" w:hAnsi="Arial" w:cs="Arial"/>
          <w:i/>
          <w:iCs/>
          <w:sz w:val="20"/>
        </w:rPr>
      </w:pPr>
      <w:r w:rsidRPr="001F0412">
        <w:rPr>
          <w:rFonts w:ascii="Arial" w:hAnsi="Arial" w:cs="Arial"/>
          <w:i/>
          <w:iCs/>
          <w:sz w:val="20"/>
        </w:rPr>
        <w:tab/>
        <w:t xml:space="preserve">                                                     Nemovitosti, Českomoravská 2510/19, Libeň, 190 00 Praha 9</w:t>
      </w:r>
    </w:p>
    <w:p w14:paraId="21C392B2" w14:textId="77777777" w:rsidR="00B85AB1" w:rsidRPr="001F0412" w:rsidRDefault="00B85AB1" w:rsidP="001F0412">
      <w:pPr>
        <w:pStyle w:val="Textvbloku"/>
        <w:tabs>
          <w:tab w:val="clear" w:pos="567"/>
          <w:tab w:val="decimal" w:pos="709"/>
        </w:tabs>
        <w:ind w:left="3544" w:right="0" w:hanging="2836"/>
        <w:rPr>
          <w:rFonts w:ascii="Arial" w:hAnsi="Arial" w:cs="Arial"/>
          <w:i/>
          <w:iCs/>
          <w:sz w:val="20"/>
        </w:rPr>
      </w:pPr>
      <w:r w:rsidRPr="001F0412">
        <w:rPr>
          <w:rFonts w:ascii="Arial" w:hAnsi="Arial" w:cs="Arial"/>
          <w:i/>
          <w:iCs/>
          <w:sz w:val="20"/>
        </w:rPr>
        <w:t xml:space="preserve">Kontaktní telefonní </w:t>
      </w:r>
      <w:proofErr w:type="gramStart"/>
      <w:r w:rsidRPr="001F0412">
        <w:rPr>
          <w:rFonts w:ascii="Arial" w:hAnsi="Arial" w:cs="Arial"/>
          <w:i/>
          <w:iCs/>
          <w:sz w:val="20"/>
        </w:rPr>
        <w:t xml:space="preserve">linka:   </w:t>
      </w:r>
      <w:proofErr w:type="gramEnd"/>
      <w:r w:rsidRPr="001F0412">
        <w:rPr>
          <w:rFonts w:ascii="Arial" w:hAnsi="Arial" w:cs="Arial"/>
          <w:i/>
          <w:iCs/>
          <w:sz w:val="20"/>
        </w:rPr>
        <w:tab/>
        <w:t>+420 800 298 297 - tel. linka pro věci smluvní a správy nemovitostí</w:t>
      </w:r>
    </w:p>
    <w:p w14:paraId="66DF76E0" w14:textId="77777777" w:rsidR="00B85AB1" w:rsidRPr="001F0412" w:rsidRDefault="00B85AB1" w:rsidP="001F0412">
      <w:pPr>
        <w:pStyle w:val="Textvbloku"/>
        <w:tabs>
          <w:tab w:val="clear" w:pos="567"/>
          <w:tab w:val="decimal" w:pos="709"/>
        </w:tabs>
        <w:ind w:left="3544" w:right="0" w:hanging="2836"/>
        <w:rPr>
          <w:rFonts w:ascii="Arial" w:hAnsi="Arial" w:cs="Arial"/>
          <w:i/>
          <w:iCs/>
          <w:sz w:val="20"/>
        </w:rPr>
      </w:pPr>
      <w:r w:rsidRPr="001F0412">
        <w:rPr>
          <w:rFonts w:ascii="Arial" w:hAnsi="Arial" w:cs="Arial"/>
          <w:i/>
          <w:iCs/>
          <w:sz w:val="20"/>
        </w:rPr>
        <w:t xml:space="preserve">Kontaktní </w:t>
      </w:r>
      <w:proofErr w:type="gramStart"/>
      <w:r w:rsidRPr="001F0412">
        <w:rPr>
          <w:rFonts w:ascii="Arial" w:hAnsi="Arial" w:cs="Arial"/>
          <w:i/>
          <w:iCs/>
          <w:sz w:val="20"/>
        </w:rPr>
        <w:t xml:space="preserve">e-mail:   </w:t>
      </w:r>
      <w:proofErr w:type="gramEnd"/>
      <w:r w:rsidRPr="001F0412">
        <w:rPr>
          <w:rFonts w:ascii="Arial" w:hAnsi="Arial" w:cs="Arial"/>
          <w:i/>
          <w:iCs/>
          <w:sz w:val="20"/>
        </w:rPr>
        <w:t xml:space="preserve">          </w:t>
      </w:r>
      <w:r w:rsidRPr="001F0412">
        <w:rPr>
          <w:rFonts w:ascii="Arial" w:hAnsi="Arial" w:cs="Arial"/>
          <w:i/>
          <w:iCs/>
          <w:sz w:val="20"/>
        </w:rPr>
        <w:tab/>
      </w:r>
      <w:hyperlink r:id="rId11" w:history="1">
        <w:r w:rsidRPr="001F0412">
          <w:rPr>
            <w:rStyle w:val="Hypertextovodkaz"/>
            <w:rFonts w:ascii="Arial" w:hAnsi="Arial" w:cs="Arial"/>
            <w:i/>
            <w:iCs/>
            <w:sz w:val="20"/>
          </w:rPr>
          <w:t>nemovitosti@cetin.cz</w:t>
        </w:r>
      </w:hyperlink>
      <w:r w:rsidRPr="001F0412">
        <w:rPr>
          <w:rFonts w:ascii="Arial" w:hAnsi="Arial" w:cs="Arial"/>
          <w:i/>
          <w:iCs/>
          <w:sz w:val="20"/>
        </w:rPr>
        <w:t xml:space="preserve"> - e-mailová adresa pro věci smluvní  a správy nemovitostí</w:t>
      </w:r>
    </w:p>
    <w:p w14:paraId="25E062C4" w14:textId="31636EB1" w:rsidR="00B85AB1" w:rsidRPr="001F0412" w:rsidRDefault="00B85AB1" w:rsidP="001F0412">
      <w:pPr>
        <w:pStyle w:val="Textvbloku1"/>
        <w:tabs>
          <w:tab w:val="left" w:pos="426"/>
          <w:tab w:val="decimal" w:pos="709"/>
        </w:tabs>
        <w:ind w:left="3544" w:right="0" w:hanging="2835"/>
        <w:jc w:val="left"/>
        <w:rPr>
          <w:rFonts w:cs="Arial"/>
          <w:i/>
          <w:iCs/>
          <w:sz w:val="20"/>
        </w:rPr>
      </w:pPr>
      <w:bookmarkStart w:id="1" w:name="_Hlk77674530"/>
      <w:r w:rsidRPr="001F0412">
        <w:rPr>
          <w:rFonts w:cs="Arial"/>
          <w:i/>
          <w:iCs/>
          <w:sz w:val="20"/>
        </w:rPr>
        <w:t xml:space="preserve">Kontaktní telefonní </w:t>
      </w:r>
      <w:proofErr w:type="gramStart"/>
      <w:r w:rsidRPr="001F0412">
        <w:rPr>
          <w:rFonts w:cs="Arial"/>
          <w:i/>
          <w:iCs/>
          <w:sz w:val="20"/>
        </w:rPr>
        <w:t xml:space="preserve">linka:   </w:t>
      </w:r>
      <w:proofErr w:type="gramEnd"/>
      <w:r w:rsidRPr="001F0412">
        <w:rPr>
          <w:rFonts w:cs="Arial"/>
          <w:i/>
          <w:iCs/>
          <w:sz w:val="20"/>
        </w:rPr>
        <w:t xml:space="preserve">        +420 800 250 012 - tel. linka finanční účtárny nájemce pro informace o platbách</w:t>
      </w:r>
      <w:bookmarkEnd w:id="1"/>
    </w:p>
    <w:p w14:paraId="2C39C88E" w14:textId="1CF6171B" w:rsidR="00B85AB1" w:rsidRPr="001F0412" w:rsidRDefault="00B85AB1" w:rsidP="001F0412">
      <w:pPr>
        <w:pStyle w:val="Textvbloku"/>
        <w:tabs>
          <w:tab w:val="clear" w:pos="567"/>
          <w:tab w:val="decimal" w:pos="709"/>
        </w:tabs>
        <w:ind w:left="3544" w:right="0" w:hanging="2836"/>
        <w:rPr>
          <w:rFonts w:ascii="Arial" w:hAnsi="Arial" w:cs="Arial"/>
          <w:i/>
          <w:iCs/>
          <w:sz w:val="20"/>
        </w:rPr>
      </w:pPr>
      <w:r w:rsidRPr="001F0412">
        <w:rPr>
          <w:rFonts w:ascii="Arial" w:hAnsi="Arial" w:cs="Arial"/>
          <w:i/>
          <w:iCs/>
          <w:sz w:val="20"/>
        </w:rPr>
        <w:t xml:space="preserve">Kontaktní telefonní </w:t>
      </w:r>
      <w:proofErr w:type="gramStart"/>
      <w:r w:rsidRPr="001F0412">
        <w:rPr>
          <w:rFonts w:ascii="Arial" w:hAnsi="Arial" w:cs="Arial"/>
          <w:i/>
          <w:iCs/>
          <w:sz w:val="20"/>
        </w:rPr>
        <w:t xml:space="preserve">linka:   </w:t>
      </w:r>
      <w:proofErr w:type="gramEnd"/>
      <w:r w:rsidRPr="001F0412">
        <w:rPr>
          <w:rFonts w:ascii="Arial" w:hAnsi="Arial" w:cs="Arial"/>
          <w:i/>
          <w:iCs/>
          <w:sz w:val="20"/>
        </w:rPr>
        <w:t xml:space="preserve"> </w:t>
      </w:r>
      <w:r w:rsidRPr="001F0412">
        <w:rPr>
          <w:rFonts w:ascii="Arial" w:hAnsi="Arial" w:cs="Arial"/>
          <w:i/>
          <w:iCs/>
          <w:sz w:val="20"/>
        </w:rPr>
        <w:tab/>
        <w:t>+420 238 463 635 nebo +420 602 301 750 - tel.  linky na dohledové centrum pro věci technického charakteru</w:t>
      </w:r>
    </w:p>
    <w:p w14:paraId="3FCFB0C6" w14:textId="28B66BEF" w:rsidR="00B85AB1" w:rsidRPr="001F0412" w:rsidRDefault="00B85AB1" w:rsidP="00B85AB1">
      <w:pPr>
        <w:pStyle w:val="Textvbloku"/>
        <w:tabs>
          <w:tab w:val="clear" w:pos="567"/>
          <w:tab w:val="decimal" w:pos="709"/>
        </w:tabs>
        <w:ind w:left="3544" w:right="0" w:hanging="2836"/>
        <w:rPr>
          <w:rFonts w:ascii="Arial" w:hAnsi="Arial" w:cs="Arial"/>
          <w:i/>
          <w:iCs/>
          <w:sz w:val="20"/>
        </w:rPr>
      </w:pPr>
      <w:r w:rsidRPr="001F0412">
        <w:rPr>
          <w:rFonts w:ascii="Arial" w:hAnsi="Arial" w:cs="Arial"/>
          <w:i/>
          <w:iCs/>
          <w:sz w:val="20"/>
        </w:rPr>
        <w:t xml:space="preserve">Kontaktní </w:t>
      </w:r>
      <w:proofErr w:type="gramStart"/>
      <w:r w:rsidRPr="001F0412">
        <w:rPr>
          <w:rFonts w:ascii="Arial" w:hAnsi="Arial" w:cs="Arial"/>
          <w:i/>
          <w:iCs/>
          <w:sz w:val="20"/>
        </w:rPr>
        <w:t xml:space="preserve">e-mail:   </w:t>
      </w:r>
      <w:proofErr w:type="gramEnd"/>
      <w:r w:rsidRPr="001F0412">
        <w:rPr>
          <w:rFonts w:ascii="Arial" w:hAnsi="Arial" w:cs="Arial"/>
          <w:i/>
          <w:iCs/>
          <w:sz w:val="20"/>
        </w:rPr>
        <w:t xml:space="preserve">        </w:t>
      </w:r>
      <w:r w:rsidRPr="001F0412">
        <w:rPr>
          <w:rFonts w:ascii="Arial" w:hAnsi="Arial" w:cs="Arial"/>
          <w:i/>
          <w:iCs/>
          <w:sz w:val="20"/>
        </w:rPr>
        <w:tab/>
      </w:r>
      <w:hyperlink r:id="rId12" w:history="1">
        <w:r w:rsidRPr="001F0412">
          <w:rPr>
            <w:rStyle w:val="Hypertextovodkaz"/>
            <w:rFonts w:ascii="Arial" w:hAnsi="Arial" w:cs="Arial"/>
            <w:i/>
            <w:iCs/>
            <w:sz w:val="20"/>
          </w:rPr>
          <w:t>nmc.fdran@cetin.cz</w:t>
        </w:r>
      </w:hyperlink>
      <w:r w:rsidRPr="001F0412">
        <w:rPr>
          <w:rFonts w:ascii="Arial" w:hAnsi="Arial" w:cs="Arial"/>
          <w:i/>
          <w:iCs/>
          <w:sz w:val="20"/>
        </w:rPr>
        <w:t xml:space="preserve"> - e-mailová adresa dohledového centra pro věci technického charakteru“</w:t>
      </w:r>
    </w:p>
    <w:p w14:paraId="7957835E" w14:textId="77777777" w:rsidR="007C4B5F" w:rsidRDefault="007C4B5F" w:rsidP="001F0412">
      <w:pPr>
        <w:pStyle w:val="Textvbloku"/>
        <w:tabs>
          <w:tab w:val="clear" w:pos="567"/>
          <w:tab w:val="decimal" w:pos="709"/>
        </w:tabs>
        <w:ind w:right="0"/>
        <w:rPr>
          <w:rFonts w:ascii="Arial" w:hAnsi="Arial" w:cs="Arial"/>
          <w:sz w:val="20"/>
        </w:rPr>
      </w:pPr>
    </w:p>
    <w:p w14:paraId="6E9AA210" w14:textId="5DF644B7" w:rsidR="003E5823" w:rsidRPr="001F0412" w:rsidRDefault="007C4B5F" w:rsidP="003E5823">
      <w:pPr>
        <w:autoSpaceDE w:val="0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5</w:t>
      </w:r>
      <w:r w:rsidRPr="003E5823">
        <w:rPr>
          <w:rFonts w:ascii="Arial" w:hAnsi="Arial" w:cs="Arial"/>
          <w:sz w:val="20"/>
          <w:szCs w:val="20"/>
        </w:rPr>
        <w:t xml:space="preserve">.  </w:t>
      </w:r>
      <w:r w:rsidR="00203CE6">
        <w:rPr>
          <w:rFonts w:ascii="Arial" w:hAnsi="Arial" w:cs="Arial"/>
          <w:sz w:val="20"/>
          <w:szCs w:val="20"/>
        </w:rPr>
        <w:tab/>
      </w:r>
      <w:r w:rsidR="003E5823" w:rsidRPr="001F0412">
        <w:rPr>
          <w:rFonts w:ascii="Arial" w:hAnsi="Arial" w:cs="Arial"/>
          <w:sz w:val="20"/>
          <w:szCs w:val="20"/>
        </w:rPr>
        <w:t xml:space="preserve">Smluvní strany se </w:t>
      </w:r>
      <w:proofErr w:type="gramStart"/>
      <w:r w:rsidR="00203CE6">
        <w:rPr>
          <w:rFonts w:ascii="Arial" w:hAnsi="Arial" w:cs="Arial"/>
          <w:sz w:val="20"/>
          <w:szCs w:val="20"/>
        </w:rPr>
        <w:t xml:space="preserve">dále </w:t>
      </w:r>
      <w:r w:rsidR="002933AF">
        <w:rPr>
          <w:rFonts w:ascii="Arial" w:hAnsi="Arial" w:cs="Arial"/>
          <w:sz w:val="20"/>
          <w:szCs w:val="20"/>
        </w:rPr>
        <w:t xml:space="preserve"> </w:t>
      </w:r>
      <w:r w:rsidR="003E5823" w:rsidRPr="001F0412">
        <w:rPr>
          <w:rFonts w:ascii="Arial" w:hAnsi="Arial" w:cs="Arial"/>
          <w:sz w:val="20"/>
          <w:szCs w:val="20"/>
        </w:rPr>
        <w:t>dohodly</w:t>
      </w:r>
      <w:proofErr w:type="gramEnd"/>
      <w:r w:rsidR="003E5823" w:rsidRPr="001F0412">
        <w:rPr>
          <w:rFonts w:ascii="Arial" w:hAnsi="Arial" w:cs="Arial"/>
          <w:sz w:val="20"/>
          <w:szCs w:val="20"/>
        </w:rPr>
        <w:t xml:space="preserve"> na novém článku </w:t>
      </w:r>
      <w:r w:rsidR="003E5823" w:rsidRPr="001F0412">
        <w:rPr>
          <w:rFonts w:ascii="Arial" w:hAnsi="Arial" w:cs="Arial"/>
          <w:b/>
          <w:bCs/>
          <w:sz w:val="20"/>
          <w:szCs w:val="20"/>
        </w:rPr>
        <w:t xml:space="preserve">XIII.A </w:t>
      </w:r>
      <w:r w:rsidR="003E5823" w:rsidRPr="001F0412">
        <w:rPr>
          <w:rFonts w:ascii="Arial" w:hAnsi="Arial" w:cs="Arial"/>
          <w:bCs/>
          <w:sz w:val="20"/>
          <w:szCs w:val="20"/>
        </w:rPr>
        <w:t>Smlouvy</w:t>
      </w:r>
      <w:r w:rsidR="003E5823" w:rsidRPr="001F0412">
        <w:rPr>
          <w:rFonts w:ascii="Arial" w:hAnsi="Arial" w:cs="Arial"/>
          <w:sz w:val="20"/>
          <w:szCs w:val="20"/>
        </w:rPr>
        <w:t xml:space="preserve">, který se vkládá mezi článek XIII. Smlouvy a článek XIV. Smlouvy, a to </w:t>
      </w:r>
      <w:r w:rsidR="001F0412">
        <w:rPr>
          <w:rFonts w:ascii="Arial" w:hAnsi="Arial" w:cs="Arial"/>
          <w:sz w:val="20"/>
          <w:szCs w:val="20"/>
        </w:rPr>
        <w:t xml:space="preserve">v </w:t>
      </w:r>
      <w:r w:rsidR="003E5823" w:rsidRPr="001F0412">
        <w:rPr>
          <w:rFonts w:ascii="Arial" w:hAnsi="Arial" w:cs="Arial"/>
          <w:sz w:val="20"/>
          <w:szCs w:val="20"/>
        </w:rPr>
        <w:t>následující</w:t>
      </w:r>
      <w:r w:rsidR="001F0412">
        <w:rPr>
          <w:rFonts w:ascii="Arial" w:hAnsi="Arial" w:cs="Arial"/>
          <w:sz w:val="20"/>
          <w:szCs w:val="20"/>
        </w:rPr>
        <w:t>m</w:t>
      </w:r>
      <w:r w:rsidR="003E5823" w:rsidRPr="001F0412">
        <w:rPr>
          <w:rFonts w:ascii="Arial" w:hAnsi="Arial" w:cs="Arial"/>
          <w:sz w:val="20"/>
          <w:szCs w:val="20"/>
        </w:rPr>
        <w:t xml:space="preserve"> znění:</w:t>
      </w:r>
    </w:p>
    <w:p w14:paraId="3D48390C" w14:textId="77777777" w:rsidR="003E5823" w:rsidRPr="001F0412" w:rsidRDefault="003E5823" w:rsidP="003E5823">
      <w:pPr>
        <w:autoSpaceDE w:val="0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F0412">
        <w:rPr>
          <w:rFonts w:ascii="Arial" w:hAnsi="Arial" w:cs="Arial"/>
          <w:bCs/>
          <w:i/>
          <w:sz w:val="20"/>
          <w:szCs w:val="20"/>
        </w:rPr>
        <w:t>„</w:t>
      </w:r>
      <w:r w:rsidRPr="001F0412">
        <w:rPr>
          <w:rFonts w:ascii="Arial" w:hAnsi="Arial" w:cs="Arial"/>
          <w:b/>
          <w:bCs/>
          <w:i/>
          <w:sz w:val="20"/>
          <w:szCs w:val="20"/>
        </w:rPr>
        <w:t>XIII.A</w:t>
      </w:r>
    </w:p>
    <w:p w14:paraId="16C1574E" w14:textId="77777777" w:rsidR="003E5823" w:rsidRPr="001F0412" w:rsidRDefault="003E5823" w:rsidP="003E5823">
      <w:pPr>
        <w:tabs>
          <w:tab w:val="left" w:pos="993"/>
        </w:tabs>
        <w:autoSpaceDE w:val="0"/>
        <w:ind w:left="42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F0412">
        <w:rPr>
          <w:rFonts w:ascii="Arial" w:hAnsi="Arial" w:cs="Arial"/>
          <w:b/>
          <w:bCs/>
          <w:i/>
          <w:sz w:val="20"/>
          <w:szCs w:val="20"/>
        </w:rPr>
        <w:t>Ochrana osobních údajů</w:t>
      </w:r>
    </w:p>
    <w:p w14:paraId="123F0BED" w14:textId="77777777" w:rsidR="003E5823" w:rsidRPr="001F0412" w:rsidRDefault="003E5823" w:rsidP="003E5823">
      <w:pPr>
        <w:tabs>
          <w:tab w:val="left" w:pos="993"/>
        </w:tabs>
        <w:autoSpaceDE w:val="0"/>
        <w:ind w:left="426" w:hanging="568"/>
        <w:jc w:val="center"/>
        <w:rPr>
          <w:rFonts w:ascii="Arial" w:hAnsi="Arial" w:cs="Arial"/>
          <w:b/>
          <w:i/>
          <w:sz w:val="20"/>
          <w:szCs w:val="20"/>
        </w:rPr>
      </w:pPr>
    </w:p>
    <w:p w14:paraId="17B94C9B" w14:textId="77777777" w:rsidR="003E5823" w:rsidRPr="001F0412" w:rsidRDefault="003E5823" w:rsidP="001F0412">
      <w:pPr>
        <w:numPr>
          <w:ilvl w:val="0"/>
          <w:numId w:val="43"/>
        </w:numPr>
        <w:spacing w:after="240" w:line="276" w:lineRule="auto"/>
        <w:ind w:left="992" w:hanging="425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Za účelem plnění práv a povinností vyplývajících z této smlouvy nebo vzniklých v souvislosti s touto smlouvou si smluvní strany navzájem předávají nebo mohou předávat osobní údaje (dále jen „Osobní údaje“) ve smyslu čl. 4 odst. 1 Nařízení Evropského parlamentu a Rady (EU) č. 2016/679 ze dne 27. 4. 2016, o ochraně fyzických osob v souvislosti se zpracováním osobních údajů a o volném pohybu těchto údajů a o zrušení směrnice 95/46/ES (obecné nařízení o ochraně osobních údajů) (dále jen „GDPR“) subjektů údajů, kterými jsou zejména zástupci, zaměstnanci nebo zákazníci druhé smluvní strany či jiné osoby pověřené druhou smluvní stranou k výkonu či plnění práv a povinností vyplývajících z této smlouvy nebo vzniklých v souvislosti s touto smlouvou. Přejímající smluvní strana je tak vzhledem k předávaným Osobním údajům v pozici správce.</w:t>
      </w:r>
    </w:p>
    <w:p w14:paraId="3ABC910E" w14:textId="77777777" w:rsidR="003E5823" w:rsidRPr="001F0412" w:rsidRDefault="003E5823" w:rsidP="001F0412">
      <w:pPr>
        <w:numPr>
          <w:ilvl w:val="0"/>
          <w:numId w:val="43"/>
        </w:numPr>
        <w:spacing w:after="240" w:line="276" w:lineRule="auto"/>
        <w:ind w:left="992" w:hanging="425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 xml:space="preserve">Účelem předání Osobních údajů je plnění této smlouvy, smluvní strany prohlašují, že předávané Osobní údaje budou zpracovávat pouze k naplnění tohoto účelu, a to v souladu s platnými právními předpisy, zejména v souladu s GDPR. </w:t>
      </w:r>
    </w:p>
    <w:p w14:paraId="6F158925" w14:textId="77777777" w:rsidR="003E5823" w:rsidRPr="001F0412" w:rsidRDefault="003E5823" w:rsidP="001F0412">
      <w:pPr>
        <w:numPr>
          <w:ilvl w:val="0"/>
          <w:numId w:val="43"/>
        </w:numPr>
        <w:spacing w:after="240" w:line="276" w:lineRule="auto"/>
        <w:ind w:left="992" w:hanging="425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Smluvní strany prohlašují, že pro předání Osobních údajů druhé smluvní straně disponují platným právním titulem v souladu s čl. 6 odst. 1 GDPR.</w:t>
      </w:r>
    </w:p>
    <w:p w14:paraId="283B4016" w14:textId="77777777" w:rsidR="003E5823" w:rsidRPr="001F0412" w:rsidRDefault="003E5823" w:rsidP="001F0412">
      <w:pPr>
        <w:numPr>
          <w:ilvl w:val="0"/>
          <w:numId w:val="43"/>
        </w:numPr>
        <w:spacing w:after="240" w:line="276" w:lineRule="auto"/>
        <w:ind w:left="992" w:hanging="425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 xml:space="preserve">Smluvní strany berou na vědomí, že za účelem plnění této smlouvy, může docházet k předání Osobních údajů z přejímající smluvní strany třetí osobě, zejména osobě, prostřednictvím které přejímající smluvní strana vykonává či plní práva a povinnosti vyplývající z této smlouvy nebo vzniklé v souvislosti s touto smlouvou. </w:t>
      </w:r>
    </w:p>
    <w:p w14:paraId="04165859" w14:textId="77777777" w:rsidR="003E5823" w:rsidRPr="001F0412" w:rsidRDefault="003E5823" w:rsidP="001F0412">
      <w:pPr>
        <w:numPr>
          <w:ilvl w:val="0"/>
          <w:numId w:val="43"/>
        </w:numPr>
        <w:spacing w:after="40" w:line="276" w:lineRule="auto"/>
        <w:ind w:left="992" w:hanging="425"/>
        <w:jc w:val="both"/>
        <w:rPr>
          <w:rFonts w:ascii="Arial" w:hAnsi="Arial" w:cs="Arial"/>
          <w:i/>
          <w:sz w:val="20"/>
          <w:szCs w:val="20"/>
        </w:rPr>
      </w:pPr>
      <w:r w:rsidRPr="001F0412">
        <w:rPr>
          <w:rFonts w:ascii="Arial" w:hAnsi="Arial" w:cs="Arial"/>
          <w:i/>
          <w:sz w:val="20"/>
          <w:szCs w:val="20"/>
        </w:rPr>
        <w:t>Předávající smluvní strana zajistila nebo zajistí splnění veškerých zákonných podmínek nezbytných pro předání Osobních údajů vůči subjektům údajů, zejména informuje subjekty údajů o skutečnosti, že došlo k předání konkrétních Osobních údajů přejímající smluvní straně, a to za účelem plnění této smlouvy. V případě, že přejímající smluvní stranou je Nájemce, předávající smluvní strana seznámí subjekty údajů rovněž i s podmínkami zpracování Osobních údajů, včetně rozsahu zvláštních práv subjektu údajů, které jsou uvedeny v Zásadách zpracování osobních údajů dostupných na adrese https://www.cetin.cz/zasady-ochrany-osobnich-udaju. Splnění povinnosti uvedené v tomto odstavci je předávající smluvní strana povinna přejímající smluvní straně na výzvu písemně doložit.“</w:t>
      </w:r>
    </w:p>
    <w:p w14:paraId="28313DE4" w14:textId="68480554" w:rsidR="007C4B5F" w:rsidRPr="001F0412" w:rsidRDefault="007C4B5F" w:rsidP="001F0412">
      <w:pPr>
        <w:pStyle w:val="Textvbloku"/>
        <w:tabs>
          <w:tab w:val="clear" w:pos="567"/>
          <w:tab w:val="decimal" w:pos="426"/>
        </w:tabs>
        <w:ind w:left="360" w:right="0" w:hanging="360"/>
        <w:rPr>
          <w:rFonts w:ascii="Arial" w:hAnsi="Arial" w:cs="Arial"/>
          <w:sz w:val="20"/>
        </w:rPr>
      </w:pPr>
    </w:p>
    <w:p w14:paraId="15456894" w14:textId="171E05E2" w:rsidR="00D57E02" w:rsidRPr="00B85AB1" w:rsidRDefault="00D57E02" w:rsidP="00D57E02">
      <w:pPr>
        <w:pStyle w:val="Odstavecseseznamem"/>
        <w:tabs>
          <w:tab w:val="left" w:pos="426"/>
        </w:tabs>
        <w:spacing w:line="276" w:lineRule="auto"/>
        <w:ind w:left="720"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4D1999F9" w14:textId="0409E974" w:rsidR="00D57E02" w:rsidRPr="001F0412" w:rsidRDefault="00D57E02" w:rsidP="001F0412">
      <w:pPr>
        <w:pStyle w:val="Odstavecseseznamem"/>
        <w:tabs>
          <w:tab w:val="left" w:pos="426"/>
        </w:tabs>
        <w:spacing w:line="276" w:lineRule="auto"/>
        <w:ind w:left="426" w:right="-142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1F96C19" w14:textId="77777777" w:rsidR="00ED17D9" w:rsidRPr="00ED17D9" w:rsidRDefault="00ED17D9" w:rsidP="00ED17D9">
      <w:pPr>
        <w:tabs>
          <w:tab w:val="left" w:pos="426"/>
        </w:tabs>
        <w:spacing w:line="276" w:lineRule="auto"/>
        <w:ind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48B4CC3B" w14:textId="77777777" w:rsidR="00C14CC8" w:rsidRDefault="008848A8" w:rsidP="00C14C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C14CC8">
        <w:rPr>
          <w:rFonts w:ascii="Arial" w:hAnsi="Arial" w:cs="Arial"/>
          <w:b/>
          <w:sz w:val="20"/>
          <w:szCs w:val="20"/>
        </w:rPr>
        <w:t>III.</w:t>
      </w:r>
    </w:p>
    <w:p w14:paraId="5B0BC268" w14:textId="77777777" w:rsidR="007E7B1D" w:rsidRPr="00DF7522" w:rsidRDefault="007E7B1D" w:rsidP="007333A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F7522"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14:paraId="6D2DFADA" w14:textId="11A0F5BD" w:rsidR="007E7B1D" w:rsidRPr="00DF7522" w:rsidRDefault="007E7B1D" w:rsidP="002F633C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7522">
        <w:rPr>
          <w:rFonts w:ascii="Arial" w:hAnsi="Arial" w:cs="Arial"/>
          <w:sz w:val="20"/>
          <w:szCs w:val="20"/>
        </w:rPr>
        <w:t xml:space="preserve">Ve zbývající části neupravené </w:t>
      </w:r>
      <w:r w:rsidR="0021650B" w:rsidRPr="00DF7522">
        <w:rPr>
          <w:rFonts w:ascii="Arial" w:hAnsi="Arial" w:cs="Arial"/>
          <w:sz w:val="20"/>
          <w:szCs w:val="20"/>
        </w:rPr>
        <w:t>D</w:t>
      </w:r>
      <w:r w:rsidRPr="00DF7522">
        <w:rPr>
          <w:rFonts w:ascii="Arial" w:hAnsi="Arial" w:cs="Arial"/>
          <w:sz w:val="20"/>
          <w:szCs w:val="20"/>
        </w:rPr>
        <w:t>odatkem zůstávají práva a povinnosti smluvních stran nezměněna.</w:t>
      </w:r>
    </w:p>
    <w:p w14:paraId="04F63012" w14:textId="5F190EF6" w:rsidR="002F633C" w:rsidRPr="00E32DAA" w:rsidRDefault="002F633C" w:rsidP="001F0412">
      <w:pPr>
        <w:pStyle w:val="Zkladntext31"/>
        <w:numPr>
          <w:ilvl w:val="0"/>
          <w:numId w:val="31"/>
        </w:numPr>
        <w:spacing w:after="120" w:line="276" w:lineRule="auto"/>
        <w:ind w:left="357" w:hanging="357"/>
        <w:rPr>
          <w:color w:val="auto"/>
          <w:sz w:val="20"/>
          <w:szCs w:val="20"/>
        </w:rPr>
      </w:pPr>
      <w:bookmarkStart w:id="2" w:name="_Hlk52881695"/>
      <w:r w:rsidRPr="00E32DAA">
        <w:rPr>
          <w:color w:val="auto"/>
          <w:sz w:val="20"/>
          <w:szCs w:val="20"/>
        </w:rPr>
        <w:t xml:space="preserve">Pronajímatel bere na vědomí, že nájemce přijal a dodržuje interní korporátní </w:t>
      </w:r>
      <w:proofErr w:type="spellStart"/>
      <w:r w:rsidRPr="00E32DAA">
        <w:rPr>
          <w:color w:val="auto"/>
          <w:sz w:val="20"/>
          <w:szCs w:val="20"/>
        </w:rPr>
        <w:t>compliance</w:t>
      </w:r>
      <w:proofErr w:type="spellEnd"/>
      <w:r w:rsidRPr="00E32DAA">
        <w:rPr>
          <w:color w:val="auto"/>
          <w:sz w:val="20"/>
          <w:szCs w:val="20"/>
        </w:rPr>
        <w:t xml:space="preserve"> program navržený tak, aby byl zajištěn soulad činnosti </w:t>
      </w:r>
      <w:r w:rsidR="00F51E26" w:rsidRPr="00E32DAA">
        <w:rPr>
          <w:color w:val="auto"/>
          <w:sz w:val="20"/>
          <w:szCs w:val="20"/>
        </w:rPr>
        <w:t>N</w:t>
      </w:r>
      <w:r w:rsidRPr="00E32DAA">
        <w:rPr>
          <w:color w:val="auto"/>
          <w:sz w:val="20"/>
          <w:szCs w:val="20"/>
        </w:rPr>
        <w:t xml:space="preserve">ájemce s platnými a účinnými právními předpisy, pravidly etiky a morálky, a zahrnující opatření, jejichž cílem je předcházení a odhalování porušování uvedených předpisů a pravidel (program </w:t>
      </w:r>
      <w:proofErr w:type="spellStart"/>
      <w:r w:rsidRPr="00E32DAA">
        <w:rPr>
          <w:color w:val="auto"/>
          <w:sz w:val="20"/>
          <w:szCs w:val="20"/>
        </w:rPr>
        <w:t>Corporate</w:t>
      </w:r>
      <w:proofErr w:type="spellEnd"/>
      <w:r w:rsidRPr="00E32DAA">
        <w:rPr>
          <w:color w:val="auto"/>
          <w:sz w:val="20"/>
          <w:szCs w:val="20"/>
        </w:rPr>
        <w:t xml:space="preserve"> </w:t>
      </w:r>
      <w:proofErr w:type="spellStart"/>
      <w:r w:rsidRPr="00E32DAA">
        <w:rPr>
          <w:color w:val="auto"/>
          <w:sz w:val="20"/>
          <w:szCs w:val="20"/>
        </w:rPr>
        <w:t>Compliance</w:t>
      </w:r>
      <w:proofErr w:type="spellEnd"/>
      <w:r w:rsidRPr="00E32DAA">
        <w:rPr>
          <w:color w:val="auto"/>
          <w:sz w:val="20"/>
          <w:szCs w:val="20"/>
        </w:rPr>
        <w:t xml:space="preserve"> - </w:t>
      </w:r>
      <w:hyperlink r:id="rId13" w:history="1">
        <w:r w:rsidRPr="00E32DAA">
          <w:rPr>
            <w:rStyle w:val="Hypertextovodkaz"/>
            <w:color w:val="auto"/>
            <w:sz w:val="20"/>
            <w:szCs w:val="20"/>
          </w:rPr>
          <w:t>https://www.cetin.cz/corporate-compliance</w:t>
        </w:r>
      </w:hyperlink>
      <w:r w:rsidRPr="00E32DAA">
        <w:rPr>
          <w:color w:val="auto"/>
          <w:sz w:val="20"/>
          <w:szCs w:val="20"/>
        </w:rPr>
        <w:t>).</w:t>
      </w:r>
      <w:bookmarkEnd w:id="2"/>
    </w:p>
    <w:p w14:paraId="17FD6CB1" w14:textId="20023895" w:rsidR="007E7B1D" w:rsidRPr="00C6542E" w:rsidRDefault="0021650B" w:rsidP="007333AF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E7B1D" w:rsidRPr="00C6542E">
        <w:rPr>
          <w:rFonts w:ascii="Arial" w:hAnsi="Arial" w:cs="Arial"/>
          <w:sz w:val="20"/>
          <w:szCs w:val="20"/>
        </w:rPr>
        <w:t xml:space="preserve">odatek je sepsán ve dvou vyhotoveních s platností originálu, z nichž každá ze smluvních stran </w:t>
      </w:r>
      <w:proofErr w:type="gramStart"/>
      <w:r w:rsidR="007E7B1D" w:rsidRPr="00C6542E">
        <w:rPr>
          <w:rFonts w:ascii="Arial" w:hAnsi="Arial" w:cs="Arial"/>
          <w:sz w:val="20"/>
          <w:szCs w:val="20"/>
        </w:rPr>
        <w:t>obdrží</w:t>
      </w:r>
      <w:proofErr w:type="gramEnd"/>
      <w:r w:rsidR="007E7B1D" w:rsidRPr="00C6542E">
        <w:rPr>
          <w:rFonts w:ascii="Arial" w:hAnsi="Arial" w:cs="Arial"/>
          <w:sz w:val="20"/>
          <w:szCs w:val="20"/>
        </w:rPr>
        <w:t xml:space="preserve"> jedno vyhotovení.</w:t>
      </w:r>
    </w:p>
    <w:p w14:paraId="703F8090" w14:textId="3AA0E514" w:rsidR="007E7B1D" w:rsidRPr="00C6542E" w:rsidRDefault="0021650B" w:rsidP="007333AF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E7B1D" w:rsidRPr="00C6542E">
        <w:rPr>
          <w:rFonts w:ascii="Arial" w:hAnsi="Arial" w:cs="Arial"/>
          <w:sz w:val="20"/>
          <w:szCs w:val="20"/>
        </w:rPr>
        <w:t>odatek nabývá platnosti dnem podpisu oběma smluvními stranami</w:t>
      </w:r>
      <w:r w:rsidR="00D56B31" w:rsidRPr="00C6542E">
        <w:rPr>
          <w:rFonts w:ascii="Arial" w:hAnsi="Arial" w:cs="Arial"/>
          <w:sz w:val="20"/>
          <w:szCs w:val="20"/>
        </w:rPr>
        <w:t xml:space="preserve"> a účinnosti dnem </w:t>
      </w:r>
      <w:r w:rsidR="00D56B31" w:rsidRPr="00C6542E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11</w:t>
      </w:r>
      <w:r w:rsidR="007333AF" w:rsidRPr="00C6542E">
        <w:rPr>
          <w:rFonts w:ascii="Arial" w:hAnsi="Arial" w:cs="Arial"/>
          <w:b/>
          <w:sz w:val="20"/>
          <w:szCs w:val="20"/>
        </w:rPr>
        <w:t>. 2022</w:t>
      </w:r>
      <w:r w:rsidR="00CA4200" w:rsidRPr="00C6542E">
        <w:rPr>
          <w:rFonts w:ascii="Arial" w:hAnsi="Arial" w:cs="Arial"/>
          <w:b/>
          <w:sz w:val="20"/>
          <w:szCs w:val="20"/>
        </w:rPr>
        <w:t>, nejdříve však dnem jeho zveřejnění v registru smluv.</w:t>
      </w:r>
    </w:p>
    <w:p w14:paraId="4F341257" w14:textId="1CBDDBE0" w:rsidR="007E7B1D" w:rsidRDefault="007E7B1D" w:rsidP="007C4B5F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542E">
        <w:rPr>
          <w:rFonts w:ascii="Arial" w:hAnsi="Arial" w:cs="Arial"/>
          <w:sz w:val="20"/>
          <w:szCs w:val="20"/>
        </w:rPr>
        <w:t>Smluvní strany prohlašují, že jsou si vědomy povinnosti společnosti Teplárny Brno, a.s. uveřejňovat uzavřené smlouvy a jejich dodatky v Registru smluv v souladu se zákonem č. 340/2015 Sb., o registru smluv a zákonem č. 106/1999 Sb., o svobodném přístupu k informacím, a to nejpozději do 30 dnů ode dne uzavření smlouvy</w:t>
      </w:r>
      <w:r w:rsidR="00FE5760">
        <w:rPr>
          <w:rFonts w:ascii="Arial" w:hAnsi="Arial" w:cs="Arial"/>
          <w:sz w:val="20"/>
          <w:szCs w:val="20"/>
        </w:rPr>
        <w:t xml:space="preserve"> či dodatku</w:t>
      </w:r>
      <w:r w:rsidRPr="00C6542E">
        <w:rPr>
          <w:rFonts w:ascii="Arial" w:hAnsi="Arial" w:cs="Arial"/>
          <w:sz w:val="20"/>
          <w:szCs w:val="20"/>
        </w:rPr>
        <w:t xml:space="preserve">. </w:t>
      </w:r>
      <w:r w:rsidR="00FE5760">
        <w:rPr>
          <w:rFonts w:ascii="Arial" w:hAnsi="Arial" w:cs="Arial"/>
          <w:sz w:val="20"/>
          <w:szCs w:val="20"/>
        </w:rPr>
        <w:t>S</w:t>
      </w:r>
      <w:r w:rsidRPr="00C6542E">
        <w:rPr>
          <w:rFonts w:ascii="Arial" w:hAnsi="Arial" w:cs="Arial"/>
          <w:sz w:val="20"/>
          <w:szCs w:val="20"/>
        </w:rPr>
        <w:t xml:space="preserve">mluvní strany si dohodly, že </w:t>
      </w:r>
      <w:r w:rsidR="0021650B">
        <w:rPr>
          <w:rFonts w:ascii="Arial" w:hAnsi="Arial" w:cs="Arial"/>
          <w:sz w:val="20"/>
          <w:szCs w:val="20"/>
        </w:rPr>
        <w:t>D</w:t>
      </w:r>
      <w:r w:rsidRPr="00C6542E">
        <w:rPr>
          <w:rFonts w:ascii="Arial" w:hAnsi="Arial" w:cs="Arial"/>
          <w:sz w:val="20"/>
          <w:szCs w:val="20"/>
        </w:rPr>
        <w:t xml:space="preserve">odatek </w:t>
      </w:r>
      <w:r w:rsidR="00FE5760">
        <w:rPr>
          <w:rFonts w:ascii="Arial" w:hAnsi="Arial" w:cs="Arial"/>
          <w:sz w:val="20"/>
          <w:szCs w:val="20"/>
        </w:rPr>
        <w:t xml:space="preserve">včetně Smlouvy </w:t>
      </w:r>
      <w:r w:rsidRPr="00C6542E">
        <w:rPr>
          <w:rFonts w:ascii="Arial" w:hAnsi="Arial" w:cs="Arial"/>
          <w:sz w:val="20"/>
          <w:szCs w:val="20"/>
        </w:rPr>
        <w:t xml:space="preserve">do Registru smluv </w:t>
      </w:r>
      <w:proofErr w:type="gramStart"/>
      <w:r w:rsidRPr="00C6542E">
        <w:rPr>
          <w:rFonts w:ascii="Arial" w:hAnsi="Arial" w:cs="Arial"/>
          <w:sz w:val="20"/>
          <w:szCs w:val="20"/>
        </w:rPr>
        <w:t>vloží</w:t>
      </w:r>
      <w:proofErr w:type="gramEnd"/>
      <w:r w:rsidRPr="00C6542E">
        <w:rPr>
          <w:rFonts w:ascii="Arial" w:hAnsi="Arial" w:cs="Arial"/>
          <w:sz w:val="20"/>
          <w:szCs w:val="20"/>
        </w:rPr>
        <w:t xml:space="preserve"> Teplárny Brno, a.s. Za uveřejnění </w:t>
      </w:r>
      <w:r w:rsidR="0021650B">
        <w:rPr>
          <w:rFonts w:ascii="Arial" w:hAnsi="Arial" w:cs="Arial"/>
          <w:sz w:val="20"/>
          <w:szCs w:val="20"/>
        </w:rPr>
        <w:t>D</w:t>
      </w:r>
      <w:r w:rsidRPr="00C6542E">
        <w:rPr>
          <w:rFonts w:ascii="Arial" w:hAnsi="Arial" w:cs="Arial"/>
          <w:sz w:val="20"/>
          <w:szCs w:val="20"/>
        </w:rPr>
        <w:t>odatku</w:t>
      </w:r>
      <w:r w:rsidR="00FE5760">
        <w:rPr>
          <w:rFonts w:ascii="Arial" w:hAnsi="Arial" w:cs="Arial"/>
          <w:sz w:val="20"/>
          <w:szCs w:val="20"/>
        </w:rPr>
        <w:t xml:space="preserve"> a Smlouvy</w:t>
      </w:r>
      <w:r w:rsidRPr="00C6542E">
        <w:rPr>
          <w:rFonts w:ascii="Arial" w:hAnsi="Arial" w:cs="Arial"/>
          <w:sz w:val="20"/>
          <w:szCs w:val="20"/>
        </w:rPr>
        <w:t xml:space="preserve"> si nebudou smluvní strany nic platit ani nahrazovat či poskytovat.</w:t>
      </w:r>
    </w:p>
    <w:p w14:paraId="1BB08187" w14:textId="3AA8F139" w:rsidR="007E7B1D" w:rsidRPr="00BE4716" w:rsidRDefault="007E7B1D" w:rsidP="003E5823">
      <w:pPr>
        <w:pStyle w:val="Odstavecseseznamem"/>
        <w:numPr>
          <w:ilvl w:val="0"/>
          <w:numId w:val="31"/>
        </w:numPr>
        <w:spacing w:before="12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E4716">
        <w:rPr>
          <w:rFonts w:ascii="Arial" w:hAnsi="Arial" w:cs="Arial"/>
          <w:sz w:val="20"/>
          <w:szCs w:val="20"/>
        </w:rPr>
        <w:t xml:space="preserve">Obě strany si </w:t>
      </w:r>
      <w:r w:rsidR="0021650B">
        <w:rPr>
          <w:rFonts w:ascii="Arial" w:hAnsi="Arial" w:cs="Arial"/>
          <w:sz w:val="20"/>
          <w:szCs w:val="20"/>
        </w:rPr>
        <w:t>D</w:t>
      </w:r>
      <w:r w:rsidRPr="00BE4716">
        <w:rPr>
          <w:rFonts w:ascii="Arial" w:hAnsi="Arial" w:cs="Arial"/>
          <w:sz w:val="20"/>
          <w:szCs w:val="20"/>
        </w:rPr>
        <w:t>odatek přečetly, souhlasí s je</w:t>
      </w:r>
      <w:r>
        <w:rPr>
          <w:rFonts w:ascii="Arial" w:hAnsi="Arial" w:cs="Arial"/>
          <w:sz w:val="20"/>
          <w:szCs w:val="20"/>
        </w:rPr>
        <w:t>ho</w:t>
      </w:r>
      <w:r w:rsidRPr="00BE4716">
        <w:rPr>
          <w:rFonts w:ascii="Arial" w:hAnsi="Arial" w:cs="Arial"/>
          <w:sz w:val="20"/>
          <w:szCs w:val="20"/>
        </w:rPr>
        <w:t xml:space="preserve"> obsahem a na důkaz souhlasu připojují své podpisy.</w:t>
      </w:r>
    </w:p>
    <w:p w14:paraId="5D65DD6D" w14:textId="77777777" w:rsidR="007E7B1D" w:rsidRDefault="007E7B1D" w:rsidP="007E7B1D">
      <w:pPr>
        <w:tabs>
          <w:tab w:val="left" w:pos="355"/>
        </w:tabs>
        <w:rPr>
          <w:rFonts w:ascii="Arial" w:hAnsi="Arial" w:cs="Arial"/>
          <w:sz w:val="20"/>
          <w:szCs w:val="20"/>
        </w:rPr>
      </w:pPr>
    </w:p>
    <w:p w14:paraId="27EC8015" w14:textId="77777777" w:rsidR="00573A3A" w:rsidRPr="00D56B31" w:rsidRDefault="00573A3A" w:rsidP="00FA4CEE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6FA652B" w14:textId="77777777" w:rsidR="00D56B31" w:rsidRDefault="00D56B31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F07FDA9" w14:textId="73964787" w:rsidR="0084295B" w:rsidRPr="00FA4CEE" w:rsidRDefault="003F3D9C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A4CEE">
        <w:rPr>
          <w:rFonts w:ascii="Arial" w:hAnsi="Arial" w:cs="Arial"/>
          <w:snapToGrid w:val="0"/>
          <w:sz w:val="20"/>
          <w:szCs w:val="20"/>
        </w:rPr>
        <w:t>V Brně dne:</w:t>
      </w:r>
      <w:r w:rsidR="00DF7522">
        <w:rPr>
          <w:rFonts w:ascii="Arial" w:hAnsi="Arial" w:cs="Arial"/>
          <w:snapToGrid w:val="0"/>
          <w:sz w:val="20"/>
          <w:szCs w:val="20"/>
        </w:rPr>
        <w:t xml:space="preserve"> 7.10.2022</w:t>
      </w:r>
      <w:r w:rsidRPr="00FA4CEE">
        <w:rPr>
          <w:rFonts w:ascii="Arial" w:hAnsi="Arial" w:cs="Arial"/>
          <w:snapToGrid w:val="0"/>
          <w:sz w:val="20"/>
          <w:szCs w:val="20"/>
        </w:rPr>
        <w:tab/>
      </w:r>
      <w:r w:rsidRPr="00FA4CEE">
        <w:rPr>
          <w:rFonts w:ascii="Arial" w:hAnsi="Arial" w:cs="Arial"/>
          <w:snapToGrid w:val="0"/>
          <w:sz w:val="20"/>
          <w:szCs w:val="20"/>
        </w:rPr>
        <w:tab/>
      </w:r>
      <w:r w:rsidRPr="00FA4CEE">
        <w:rPr>
          <w:rFonts w:ascii="Arial" w:hAnsi="Arial" w:cs="Arial"/>
          <w:snapToGrid w:val="0"/>
          <w:sz w:val="20"/>
          <w:szCs w:val="20"/>
        </w:rPr>
        <w:tab/>
      </w:r>
      <w:r w:rsidRPr="00FA4CEE">
        <w:rPr>
          <w:rFonts w:ascii="Arial" w:hAnsi="Arial" w:cs="Arial"/>
          <w:snapToGrid w:val="0"/>
          <w:sz w:val="20"/>
          <w:szCs w:val="20"/>
        </w:rPr>
        <w:tab/>
      </w:r>
      <w:r w:rsidRPr="00FA4CEE">
        <w:rPr>
          <w:rFonts w:ascii="Arial" w:hAnsi="Arial" w:cs="Arial"/>
          <w:snapToGrid w:val="0"/>
          <w:sz w:val="20"/>
          <w:szCs w:val="20"/>
        </w:rPr>
        <w:tab/>
      </w:r>
      <w:r w:rsidR="00910C15" w:rsidRPr="00FA4CEE">
        <w:rPr>
          <w:rFonts w:ascii="Arial" w:hAnsi="Arial" w:cs="Arial"/>
          <w:snapToGrid w:val="0"/>
          <w:sz w:val="20"/>
          <w:szCs w:val="20"/>
        </w:rPr>
        <w:t xml:space="preserve"> </w:t>
      </w:r>
      <w:r w:rsidR="0084295B" w:rsidRPr="00FA4CEE">
        <w:rPr>
          <w:rFonts w:ascii="Arial" w:hAnsi="Arial" w:cs="Arial"/>
          <w:snapToGrid w:val="0"/>
          <w:sz w:val="20"/>
          <w:szCs w:val="20"/>
        </w:rPr>
        <w:t>V</w:t>
      </w:r>
      <w:r w:rsidR="00A5696E">
        <w:rPr>
          <w:rFonts w:ascii="Arial" w:hAnsi="Arial" w:cs="Arial"/>
          <w:snapToGrid w:val="0"/>
          <w:sz w:val="20"/>
          <w:szCs w:val="20"/>
        </w:rPr>
        <w:t> </w:t>
      </w:r>
      <w:r w:rsidR="002F633C">
        <w:rPr>
          <w:rFonts w:ascii="Arial" w:hAnsi="Arial" w:cs="Arial"/>
          <w:snapToGrid w:val="0"/>
          <w:sz w:val="20"/>
          <w:szCs w:val="20"/>
        </w:rPr>
        <w:t>Praze</w:t>
      </w:r>
      <w:r w:rsidR="00A5696E">
        <w:rPr>
          <w:rFonts w:ascii="Arial" w:hAnsi="Arial" w:cs="Arial"/>
          <w:snapToGrid w:val="0"/>
          <w:sz w:val="20"/>
          <w:szCs w:val="20"/>
        </w:rPr>
        <w:t xml:space="preserve"> </w:t>
      </w:r>
      <w:r w:rsidR="0084295B" w:rsidRPr="00FA4CEE">
        <w:rPr>
          <w:rFonts w:ascii="Arial" w:hAnsi="Arial" w:cs="Arial"/>
          <w:snapToGrid w:val="0"/>
          <w:sz w:val="20"/>
          <w:szCs w:val="20"/>
        </w:rPr>
        <w:t>dne:</w:t>
      </w:r>
    </w:p>
    <w:p w14:paraId="309B0A79" w14:textId="77777777" w:rsidR="00205ECB" w:rsidRDefault="00205EC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46ED81C6" w14:textId="77777777" w:rsidR="0084295B" w:rsidRPr="00FA4CEE" w:rsidRDefault="00205EC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 pronajímatele: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 </w:t>
      </w:r>
      <w:r w:rsidR="003F3D9C" w:rsidRPr="00FA4CEE">
        <w:rPr>
          <w:rFonts w:ascii="Arial" w:hAnsi="Arial" w:cs="Arial"/>
          <w:snapToGrid w:val="0"/>
          <w:sz w:val="20"/>
          <w:szCs w:val="20"/>
        </w:rPr>
        <w:t>Za nájemce:</w:t>
      </w:r>
      <w:r w:rsidR="0084295B" w:rsidRPr="00FA4CEE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20985D27" w14:textId="77777777" w:rsidR="0084295B" w:rsidRPr="00FA4CEE" w:rsidRDefault="0084295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103A5AF1" w14:textId="77777777" w:rsidR="00A5696E" w:rsidRPr="00FA4CEE" w:rsidRDefault="00205EC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</w:t>
      </w:r>
      <w:r w:rsidR="0084295B" w:rsidRPr="00FA4CEE">
        <w:rPr>
          <w:rFonts w:ascii="Arial" w:hAnsi="Arial" w:cs="Arial"/>
          <w:snapToGrid w:val="0"/>
          <w:sz w:val="20"/>
          <w:szCs w:val="20"/>
        </w:rPr>
        <w:t xml:space="preserve">     </w:t>
      </w:r>
    </w:p>
    <w:p w14:paraId="29BF84C0" w14:textId="77777777" w:rsidR="00382664" w:rsidRPr="00FA4CEE" w:rsidRDefault="00382664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354923E" w14:textId="77777777" w:rsidR="006C37B6" w:rsidRPr="00FA4CEE" w:rsidRDefault="00A5696E" w:rsidP="00FA4CEE">
      <w:pPr>
        <w:spacing w:line="276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.......………………………</w:t>
      </w:r>
      <w:r w:rsidR="00E64B6E" w:rsidRPr="00FA4CEE">
        <w:rPr>
          <w:rFonts w:ascii="Arial" w:hAnsi="Arial" w:cs="Arial"/>
          <w:snapToGrid w:val="0"/>
          <w:sz w:val="20"/>
          <w:szCs w:val="20"/>
        </w:rPr>
        <w:t xml:space="preserve">………..….                              </w:t>
      </w:r>
      <w:r w:rsidR="006C37B6" w:rsidRPr="00FA4CEE">
        <w:rPr>
          <w:rFonts w:ascii="Arial" w:hAnsi="Arial" w:cs="Arial"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 xml:space="preserve"> ........…………………………</w:t>
      </w:r>
      <w:r w:rsidR="00E64B6E" w:rsidRPr="00FA4CEE">
        <w:rPr>
          <w:rFonts w:ascii="Arial" w:hAnsi="Arial" w:cs="Arial"/>
          <w:snapToGrid w:val="0"/>
          <w:sz w:val="20"/>
          <w:szCs w:val="20"/>
        </w:rPr>
        <w:t>….......</w:t>
      </w:r>
      <w:r w:rsidR="00E64B6E" w:rsidRPr="00FA4CEE">
        <w:rPr>
          <w:rFonts w:ascii="Arial" w:hAnsi="Arial" w:cs="Arial"/>
          <w:sz w:val="20"/>
          <w:szCs w:val="20"/>
        </w:rPr>
        <w:t xml:space="preserve">   </w:t>
      </w:r>
    </w:p>
    <w:p w14:paraId="4E7B1BDB" w14:textId="3642FA2E" w:rsidR="00406DA2" w:rsidRDefault="00AA26BB" w:rsidP="00406D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 xml:space="preserve">Ing. Petr Fajmon, MBA </w:t>
      </w:r>
      <w:r w:rsidRPr="00FA4CEE">
        <w:rPr>
          <w:rFonts w:ascii="Arial" w:hAnsi="Arial" w:cs="Arial"/>
          <w:sz w:val="20"/>
          <w:szCs w:val="20"/>
        </w:rPr>
        <w:tab/>
      </w:r>
      <w:r w:rsidRPr="00FA4CEE">
        <w:rPr>
          <w:rFonts w:ascii="Arial" w:hAnsi="Arial" w:cs="Arial"/>
          <w:sz w:val="20"/>
          <w:szCs w:val="20"/>
        </w:rPr>
        <w:tab/>
      </w:r>
      <w:r w:rsidRPr="00FA4CEE">
        <w:rPr>
          <w:rFonts w:ascii="Arial" w:hAnsi="Arial" w:cs="Arial"/>
          <w:sz w:val="20"/>
          <w:szCs w:val="20"/>
        </w:rPr>
        <w:tab/>
      </w:r>
      <w:r w:rsidRPr="00FA4CEE">
        <w:rPr>
          <w:rFonts w:ascii="Arial" w:hAnsi="Arial" w:cs="Arial"/>
          <w:sz w:val="20"/>
          <w:szCs w:val="20"/>
        </w:rPr>
        <w:tab/>
      </w:r>
      <w:r w:rsidRPr="00FA4CEE">
        <w:rPr>
          <w:rFonts w:ascii="Arial" w:hAnsi="Arial" w:cs="Arial"/>
          <w:sz w:val="20"/>
          <w:szCs w:val="20"/>
        </w:rPr>
        <w:tab/>
      </w:r>
      <w:r w:rsidR="002F633C">
        <w:rPr>
          <w:rFonts w:ascii="Arial" w:hAnsi="Arial" w:cs="Arial"/>
          <w:sz w:val="20"/>
          <w:szCs w:val="20"/>
        </w:rPr>
        <w:t>In</w:t>
      </w:r>
      <w:r w:rsidR="002F633C" w:rsidRPr="00FE5760">
        <w:rPr>
          <w:rFonts w:ascii="Arial" w:hAnsi="Arial" w:cs="Arial"/>
          <w:sz w:val="20"/>
          <w:szCs w:val="20"/>
        </w:rPr>
        <w:t>g. Pavel Prok</w:t>
      </w:r>
      <w:r w:rsidR="00203CE6">
        <w:rPr>
          <w:rFonts w:ascii="Arial" w:hAnsi="Arial" w:cs="Arial"/>
          <w:sz w:val="20"/>
          <w:szCs w:val="20"/>
        </w:rPr>
        <w:t>e</w:t>
      </w:r>
      <w:r w:rsidR="002F633C" w:rsidRPr="00FE5760">
        <w:rPr>
          <w:rFonts w:ascii="Arial" w:hAnsi="Arial" w:cs="Arial"/>
          <w:sz w:val="20"/>
          <w:szCs w:val="20"/>
        </w:rPr>
        <w:t>š</w:t>
      </w:r>
      <w:r w:rsidR="00C6542E" w:rsidRPr="00DF7522">
        <w:rPr>
          <w:rFonts w:ascii="Arial" w:hAnsi="Arial" w:cs="Arial"/>
          <w:sz w:val="20"/>
          <w:szCs w:val="20"/>
        </w:rPr>
        <w:t>.</w:t>
      </w:r>
      <w:r w:rsidR="00406DA2">
        <w:rPr>
          <w:rFonts w:ascii="Arial" w:hAnsi="Arial" w:cs="Arial"/>
          <w:sz w:val="20"/>
          <w:szCs w:val="20"/>
        </w:rPr>
        <w:t xml:space="preserve"> </w:t>
      </w:r>
    </w:p>
    <w:p w14:paraId="63E87766" w14:textId="42847E6B" w:rsidR="00D56B31" w:rsidRDefault="00406DA2" w:rsidP="00421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0A5">
        <w:rPr>
          <w:rFonts w:ascii="Arial" w:hAnsi="Arial" w:cs="Arial"/>
          <w:sz w:val="20"/>
          <w:szCs w:val="20"/>
        </w:rPr>
        <w:t>generální ředitel a člen představenstva</w:t>
      </w:r>
      <w:r w:rsidRPr="001B20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633C">
        <w:rPr>
          <w:rFonts w:ascii="Arial" w:hAnsi="Arial" w:cs="Arial"/>
          <w:sz w:val="20"/>
          <w:szCs w:val="20"/>
        </w:rPr>
        <w:t>manažer realitních služeb</w:t>
      </w:r>
    </w:p>
    <w:p w14:paraId="76B6BC4A" w14:textId="5181D530" w:rsidR="002F633C" w:rsidRPr="00FA4CEE" w:rsidRDefault="002F633C" w:rsidP="00421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na základě pověření</w:t>
      </w:r>
    </w:p>
    <w:sectPr w:rsidR="002F633C" w:rsidRPr="00FA4CEE" w:rsidSect="0048037F">
      <w:headerReference w:type="default" r:id="rId14"/>
      <w:footerReference w:type="default" r:id="rId15"/>
      <w:pgSz w:w="11906" w:h="16838" w:code="9"/>
      <w:pgMar w:top="1134" w:right="1416" w:bottom="1276" w:left="1276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041F" w14:textId="77777777" w:rsidR="00C23076" w:rsidRDefault="00C23076" w:rsidP="00184A96">
      <w:r>
        <w:separator/>
      </w:r>
    </w:p>
  </w:endnote>
  <w:endnote w:type="continuationSeparator" w:id="0">
    <w:p w14:paraId="18507B6C" w14:textId="77777777" w:rsidR="00C23076" w:rsidRDefault="00C23076" w:rsidP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746" w14:textId="77777777" w:rsidR="006C2633" w:rsidRPr="00E45071" w:rsidRDefault="00F75A4B" w:rsidP="007425EA">
    <w:pPr>
      <w:pStyle w:val="Zpat"/>
      <w:tabs>
        <w:tab w:val="clear" w:pos="4536"/>
        <w:tab w:val="center" w:pos="2880"/>
      </w:tabs>
      <w:rPr>
        <w:rFonts w:ascii="Arial" w:hAnsi="Arial" w:cs="Arial"/>
        <w:sz w:val="16"/>
        <w:szCs w:val="16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73B6AEDC" wp14:editId="425F31CC">
          <wp:extent cx="3048006" cy="53949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é logo_19.4.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633">
      <w:rPr>
        <w:rFonts w:asciiTheme="minorHAnsi" w:hAnsiTheme="minorHAnsi"/>
        <w:sz w:val="22"/>
        <w:szCs w:val="22"/>
      </w:rPr>
      <w:t xml:space="preserve">  </w:t>
    </w:r>
    <w:r w:rsidR="006C2633" w:rsidRPr="00D00023">
      <w:rPr>
        <w:rFonts w:asciiTheme="minorHAnsi" w:hAnsiTheme="minorHAnsi"/>
        <w:sz w:val="22"/>
        <w:szCs w:val="22"/>
      </w:rPr>
      <w:t xml:space="preserve"> </w:t>
    </w:r>
    <w:r w:rsidR="006C2633">
      <w:rPr>
        <w:rFonts w:asciiTheme="minorHAnsi" w:hAnsiTheme="minorHAnsi"/>
        <w:sz w:val="22"/>
        <w:szCs w:val="22"/>
      </w:rPr>
      <w:t xml:space="preserve"> </w:t>
    </w:r>
    <w:r w:rsidR="0048037F">
      <w:rPr>
        <w:rFonts w:asciiTheme="minorHAnsi" w:hAnsiTheme="minorHAnsi"/>
        <w:sz w:val="22"/>
        <w:szCs w:val="22"/>
      </w:rPr>
      <w:tab/>
    </w:r>
    <w:r w:rsidR="006C2633" w:rsidRPr="00D00023">
      <w:rPr>
        <w:rFonts w:asciiTheme="minorHAnsi" w:hAnsiTheme="minorHAnsi"/>
        <w:sz w:val="22"/>
        <w:szCs w:val="22"/>
      </w:rPr>
      <w:t xml:space="preserve">Stránka </w:t>
    </w:r>
    <w:r w:rsidR="00DD2B8E" w:rsidRPr="00D00023">
      <w:rPr>
        <w:rFonts w:asciiTheme="minorHAnsi" w:hAnsiTheme="minorHAnsi"/>
        <w:b/>
        <w:sz w:val="22"/>
        <w:szCs w:val="22"/>
      </w:rPr>
      <w:fldChar w:fldCharType="begin"/>
    </w:r>
    <w:r w:rsidR="006C2633" w:rsidRPr="00D00023">
      <w:rPr>
        <w:rFonts w:asciiTheme="minorHAnsi" w:hAnsiTheme="minorHAnsi"/>
        <w:b/>
        <w:sz w:val="22"/>
        <w:szCs w:val="22"/>
      </w:rPr>
      <w:instrText>PAGE</w:instrText>
    </w:r>
    <w:r w:rsidR="00DD2B8E" w:rsidRPr="00D00023">
      <w:rPr>
        <w:rFonts w:asciiTheme="minorHAnsi" w:hAnsiTheme="minorHAnsi"/>
        <w:b/>
        <w:sz w:val="22"/>
        <w:szCs w:val="22"/>
      </w:rPr>
      <w:fldChar w:fldCharType="separate"/>
    </w:r>
    <w:r w:rsidR="00485628">
      <w:rPr>
        <w:rFonts w:asciiTheme="minorHAnsi" w:hAnsiTheme="minorHAnsi"/>
        <w:b/>
        <w:noProof/>
        <w:sz w:val="22"/>
        <w:szCs w:val="22"/>
      </w:rPr>
      <w:t>1</w:t>
    </w:r>
    <w:r w:rsidR="00DD2B8E" w:rsidRPr="00D00023">
      <w:rPr>
        <w:rFonts w:asciiTheme="minorHAnsi" w:hAnsiTheme="minorHAnsi"/>
        <w:b/>
        <w:sz w:val="22"/>
        <w:szCs w:val="22"/>
      </w:rPr>
      <w:fldChar w:fldCharType="end"/>
    </w:r>
    <w:r w:rsidR="006C2633" w:rsidRPr="00D00023">
      <w:rPr>
        <w:rFonts w:asciiTheme="minorHAnsi" w:hAnsiTheme="minorHAnsi"/>
        <w:sz w:val="22"/>
        <w:szCs w:val="22"/>
      </w:rPr>
      <w:t xml:space="preserve"> z </w:t>
    </w:r>
    <w:r w:rsidR="00DD2B8E" w:rsidRPr="00D00023">
      <w:rPr>
        <w:rFonts w:asciiTheme="minorHAnsi" w:hAnsiTheme="minorHAnsi"/>
        <w:b/>
        <w:sz w:val="22"/>
        <w:szCs w:val="22"/>
      </w:rPr>
      <w:fldChar w:fldCharType="begin"/>
    </w:r>
    <w:r w:rsidR="006C2633" w:rsidRPr="00D00023">
      <w:rPr>
        <w:rFonts w:asciiTheme="minorHAnsi" w:hAnsiTheme="minorHAnsi"/>
        <w:b/>
        <w:sz w:val="22"/>
        <w:szCs w:val="22"/>
      </w:rPr>
      <w:instrText>NUMPAGES</w:instrText>
    </w:r>
    <w:r w:rsidR="00DD2B8E" w:rsidRPr="00D00023">
      <w:rPr>
        <w:rFonts w:asciiTheme="minorHAnsi" w:hAnsiTheme="minorHAnsi"/>
        <w:b/>
        <w:sz w:val="22"/>
        <w:szCs w:val="22"/>
      </w:rPr>
      <w:fldChar w:fldCharType="separate"/>
    </w:r>
    <w:r w:rsidR="00485628">
      <w:rPr>
        <w:rFonts w:asciiTheme="minorHAnsi" w:hAnsiTheme="minorHAnsi"/>
        <w:b/>
        <w:noProof/>
        <w:sz w:val="22"/>
        <w:szCs w:val="22"/>
      </w:rPr>
      <w:t>2</w:t>
    </w:r>
    <w:r w:rsidR="00DD2B8E" w:rsidRPr="00D00023">
      <w:rPr>
        <w:rFonts w:asciiTheme="minorHAnsi" w:hAnsiTheme="minorHAnsi"/>
        <w:b/>
        <w:sz w:val="22"/>
        <w:szCs w:val="22"/>
      </w:rPr>
      <w:fldChar w:fldCharType="end"/>
    </w:r>
    <w:r w:rsidR="006C2633" w:rsidRPr="00D00023">
      <w:rPr>
        <w:rFonts w:asciiTheme="minorHAnsi" w:hAnsiTheme="minorHAnsi"/>
        <w:sz w:val="22"/>
        <w:szCs w:val="22"/>
      </w:rPr>
      <w:t xml:space="preserve"> </w:t>
    </w:r>
    <w:r w:rsidR="006C2633">
      <w:rPr>
        <w:rFonts w:asciiTheme="minorHAnsi" w:hAnsiTheme="minorHAnsi"/>
        <w:sz w:val="22"/>
        <w:szCs w:val="22"/>
      </w:rPr>
      <w:t xml:space="preserve">            </w:t>
    </w:r>
    <w:r w:rsidR="00AB4325">
      <w:rPr>
        <w:rFonts w:asciiTheme="minorHAnsi" w:hAnsiTheme="minorHAnsi"/>
        <w:sz w:val="22"/>
        <w:szCs w:val="22"/>
      </w:rPr>
      <w:t xml:space="preserve"> </w:t>
    </w:r>
    <w:r w:rsidR="002C06B5">
      <w:rPr>
        <w:rFonts w:asciiTheme="minorHAnsi" w:hAnsiTheme="minorHAnsi"/>
        <w:sz w:val="22"/>
        <w:szCs w:val="22"/>
      </w:rPr>
      <w:t xml:space="preserve">          </w:t>
    </w:r>
  </w:p>
  <w:p w14:paraId="7C873BC1" w14:textId="77777777" w:rsidR="006C2633" w:rsidRPr="004C634D" w:rsidRDefault="006C2633" w:rsidP="007B0443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8657" w14:textId="77777777" w:rsidR="00C23076" w:rsidRDefault="00C23076" w:rsidP="00184A96">
      <w:r>
        <w:separator/>
      </w:r>
    </w:p>
  </w:footnote>
  <w:footnote w:type="continuationSeparator" w:id="0">
    <w:p w14:paraId="10582A72" w14:textId="77777777" w:rsidR="00C23076" w:rsidRDefault="00C23076" w:rsidP="001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577" w14:textId="565FA878" w:rsidR="006C2633" w:rsidRDefault="006C2633" w:rsidP="00A17854">
    <w:pPr>
      <w:pStyle w:val="Zhlav"/>
      <w:jc w:val="center"/>
      <w:rPr>
        <w:sz w:val="24"/>
        <w:szCs w:val="24"/>
      </w:rPr>
    </w:pPr>
  </w:p>
  <w:p w14:paraId="79B6686C" w14:textId="77777777" w:rsidR="006C2633" w:rsidRDefault="006C2633" w:rsidP="007772B1">
    <w:pPr>
      <w:pStyle w:val="Zhlav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53E06CE" wp14:editId="5797C03C">
          <wp:extent cx="2468571" cy="432000"/>
          <wp:effectExtent l="19050" t="0" r="0" b="0"/>
          <wp:docPr id="11" name="Obrázek 0" descr="TB_horizontalni_PNG_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horizontalni_PNG_cr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65D10166" w14:textId="77777777" w:rsidR="006C2633" w:rsidRPr="00FA402A" w:rsidRDefault="006C2633" w:rsidP="00A17854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879"/>
    <w:multiLevelType w:val="hybridMultilevel"/>
    <w:tmpl w:val="B23299E8"/>
    <w:lvl w:ilvl="0" w:tplc="F4E6AA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DEEEE2A0">
      <w:start w:val="1"/>
      <w:numFmt w:val="decimal"/>
      <w:lvlText w:val="%3."/>
      <w:lvlJc w:val="left"/>
      <w:pPr>
        <w:ind w:left="2688" w:hanging="708"/>
      </w:pPr>
      <w:rPr>
        <w:rFonts w:hint="default"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D3D"/>
    <w:multiLevelType w:val="hybridMultilevel"/>
    <w:tmpl w:val="275A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30B"/>
    <w:multiLevelType w:val="hybridMultilevel"/>
    <w:tmpl w:val="D4D445E4"/>
    <w:lvl w:ilvl="0" w:tplc="2BFA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027"/>
    <w:multiLevelType w:val="hybridMultilevel"/>
    <w:tmpl w:val="EF1A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4FB6"/>
    <w:multiLevelType w:val="hybridMultilevel"/>
    <w:tmpl w:val="FDFEA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768"/>
    <w:multiLevelType w:val="hybridMultilevel"/>
    <w:tmpl w:val="95AEB048"/>
    <w:lvl w:ilvl="0" w:tplc="A5EA8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736343"/>
    <w:multiLevelType w:val="hybridMultilevel"/>
    <w:tmpl w:val="0084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1E8E"/>
    <w:multiLevelType w:val="hybridMultilevel"/>
    <w:tmpl w:val="1D10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44B1"/>
    <w:multiLevelType w:val="singleLevel"/>
    <w:tmpl w:val="B986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11B208C3"/>
    <w:multiLevelType w:val="singleLevel"/>
    <w:tmpl w:val="7702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1D201B3B"/>
    <w:multiLevelType w:val="hybridMultilevel"/>
    <w:tmpl w:val="7256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37C2"/>
    <w:multiLevelType w:val="hybridMultilevel"/>
    <w:tmpl w:val="94445930"/>
    <w:lvl w:ilvl="0" w:tplc="D374AE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C116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F35B49"/>
    <w:multiLevelType w:val="hybridMultilevel"/>
    <w:tmpl w:val="818EC534"/>
    <w:lvl w:ilvl="0" w:tplc="362492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778F2"/>
    <w:multiLevelType w:val="hybridMultilevel"/>
    <w:tmpl w:val="78F4B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F424B"/>
    <w:multiLevelType w:val="hybridMultilevel"/>
    <w:tmpl w:val="717E89B8"/>
    <w:lvl w:ilvl="0" w:tplc="8264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0C2119"/>
    <w:multiLevelType w:val="singleLevel"/>
    <w:tmpl w:val="8120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EF06244"/>
    <w:multiLevelType w:val="hybridMultilevel"/>
    <w:tmpl w:val="494C4CD8"/>
    <w:lvl w:ilvl="0" w:tplc="F7507C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BEE"/>
    <w:multiLevelType w:val="hybridMultilevel"/>
    <w:tmpl w:val="CFD48104"/>
    <w:lvl w:ilvl="0" w:tplc="D164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E6AD7"/>
    <w:multiLevelType w:val="hybridMultilevel"/>
    <w:tmpl w:val="47C82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7EAE"/>
    <w:multiLevelType w:val="hybridMultilevel"/>
    <w:tmpl w:val="F45C0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6739"/>
    <w:multiLevelType w:val="hybridMultilevel"/>
    <w:tmpl w:val="E9061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A2E2C"/>
    <w:multiLevelType w:val="hybridMultilevel"/>
    <w:tmpl w:val="4D8456A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857623"/>
    <w:multiLevelType w:val="hybridMultilevel"/>
    <w:tmpl w:val="1054A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C3E53"/>
    <w:multiLevelType w:val="hybridMultilevel"/>
    <w:tmpl w:val="696A9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1C29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C268C9"/>
    <w:multiLevelType w:val="hybridMultilevel"/>
    <w:tmpl w:val="A6BE66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C9C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C32A59"/>
    <w:multiLevelType w:val="hybridMultilevel"/>
    <w:tmpl w:val="38BAB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7DB"/>
    <w:multiLevelType w:val="singleLevel"/>
    <w:tmpl w:val="D166D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53244AA7"/>
    <w:multiLevelType w:val="singleLevel"/>
    <w:tmpl w:val="BA80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0D3181"/>
    <w:multiLevelType w:val="hybridMultilevel"/>
    <w:tmpl w:val="E132CCCC"/>
    <w:lvl w:ilvl="0" w:tplc="86EC7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BD04ED"/>
    <w:multiLevelType w:val="multilevel"/>
    <w:tmpl w:val="2FD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E254A"/>
    <w:multiLevelType w:val="hybridMultilevel"/>
    <w:tmpl w:val="26FC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F70A7"/>
    <w:multiLevelType w:val="hybridMultilevel"/>
    <w:tmpl w:val="8618B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10C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3E34D4E"/>
    <w:multiLevelType w:val="hybridMultilevel"/>
    <w:tmpl w:val="F5CE9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11A"/>
    <w:multiLevelType w:val="hybridMultilevel"/>
    <w:tmpl w:val="BD54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C22FE"/>
    <w:multiLevelType w:val="hybridMultilevel"/>
    <w:tmpl w:val="E956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1E2FF0"/>
    <w:multiLevelType w:val="hybridMultilevel"/>
    <w:tmpl w:val="8064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E00CA"/>
    <w:multiLevelType w:val="multilevel"/>
    <w:tmpl w:val="C0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2134B"/>
    <w:multiLevelType w:val="hybridMultilevel"/>
    <w:tmpl w:val="B2946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220EE"/>
    <w:multiLevelType w:val="hybridMultilevel"/>
    <w:tmpl w:val="1F6E2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794F00"/>
    <w:multiLevelType w:val="hybridMultilevel"/>
    <w:tmpl w:val="ECA87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D1D55"/>
    <w:multiLevelType w:val="hybridMultilevel"/>
    <w:tmpl w:val="94445930"/>
    <w:lvl w:ilvl="0" w:tplc="D374AE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3F42DE"/>
    <w:multiLevelType w:val="hybridMultilevel"/>
    <w:tmpl w:val="EA4A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31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43"/>
  </w:num>
  <w:num w:numId="14">
    <w:abstractNumId w:val="21"/>
  </w:num>
  <w:num w:numId="15">
    <w:abstractNumId w:val="23"/>
  </w:num>
  <w:num w:numId="16">
    <w:abstractNumId w:val="41"/>
  </w:num>
  <w:num w:numId="17">
    <w:abstractNumId w:val="37"/>
  </w:num>
  <w:num w:numId="18">
    <w:abstractNumId w:val="20"/>
  </w:num>
  <w:num w:numId="19">
    <w:abstractNumId w:val="26"/>
  </w:num>
  <w:num w:numId="20">
    <w:abstractNumId w:val="34"/>
  </w:num>
  <w:num w:numId="21">
    <w:abstractNumId w:val="1"/>
  </w:num>
  <w:num w:numId="22">
    <w:abstractNumId w:val="3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32"/>
  </w:num>
  <w:num w:numId="31">
    <w:abstractNumId w:val="40"/>
  </w:num>
  <w:num w:numId="32">
    <w:abstractNumId w:val="10"/>
  </w:num>
  <w:num w:numId="33">
    <w:abstractNumId w:val="29"/>
  </w:num>
  <w:num w:numId="34">
    <w:abstractNumId w:val="19"/>
  </w:num>
  <w:num w:numId="35">
    <w:abstractNumId w:val="35"/>
  </w:num>
  <w:num w:numId="36">
    <w:abstractNumId w:val="39"/>
  </w:num>
  <w:num w:numId="37">
    <w:abstractNumId w:val="42"/>
  </w:num>
  <w:num w:numId="38">
    <w:abstractNumId w:val="13"/>
  </w:num>
  <w:num w:numId="39">
    <w:abstractNumId w:val="18"/>
  </w:num>
  <w:num w:numId="40">
    <w:abstractNumId w:val="17"/>
  </w:num>
  <w:num w:numId="41">
    <w:abstractNumId w:val="11"/>
  </w:num>
  <w:num w:numId="42">
    <w:abstractNumId w:val="0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36"/>
    <w:rsid w:val="0000089D"/>
    <w:rsid w:val="0000478D"/>
    <w:rsid w:val="00006058"/>
    <w:rsid w:val="00006BFF"/>
    <w:rsid w:val="00007967"/>
    <w:rsid w:val="00010529"/>
    <w:rsid w:val="0001230E"/>
    <w:rsid w:val="00015F3D"/>
    <w:rsid w:val="00017379"/>
    <w:rsid w:val="000177E4"/>
    <w:rsid w:val="000202F5"/>
    <w:rsid w:val="00025732"/>
    <w:rsid w:val="00026188"/>
    <w:rsid w:val="00027842"/>
    <w:rsid w:val="00035108"/>
    <w:rsid w:val="00036C1F"/>
    <w:rsid w:val="00041771"/>
    <w:rsid w:val="000448EE"/>
    <w:rsid w:val="000451E3"/>
    <w:rsid w:val="000462DE"/>
    <w:rsid w:val="000462F8"/>
    <w:rsid w:val="000474CE"/>
    <w:rsid w:val="00051487"/>
    <w:rsid w:val="00053747"/>
    <w:rsid w:val="0006090D"/>
    <w:rsid w:val="000623A8"/>
    <w:rsid w:val="0006246B"/>
    <w:rsid w:val="00062561"/>
    <w:rsid w:val="00062BB6"/>
    <w:rsid w:val="000630CE"/>
    <w:rsid w:val="000657BA"/>
    <w:rsid w:val="000710FB"/>
    <w:rsid w:val="00071D90"/>
    <w:rsid w:val="00076281"/>
    <w:rsid w:val="00077014"/>
    <w:rsid w:val="00080A83"/>
    <w:rsid w:val="00084781"/>
    <w:rsid w:val="00086370"/>
    <w:rsid w:val="00090E65"/>
    <w:rsid w:val="00091BBD"/>
    <w:rsid w:val="00093FEF"/>
    <w:rsid w:val="00095F94"/>
    <w:rsid w:val="000A3CE7"/>
    <w:rsid w:val="000A6DA1"/>
    <w:rsid w:val="000A7CB5"/>
    <w:rsid w:val="000A7E89"/>
    <w:rsid w:val="000B20E4"/>
    <w:rsid w:val="000B29F2"/>
    <w:rsid w:val="000B5C63"/>
    <w:rsid w:val="000C3BC4"/>
    <w:rsid w:val="000D287F"/>
    <w:rsid w:val="000D2EFE"/>
    <w:rsid w:val="000D6869"/>
    <w:rsid w:val="000D7642"/>
    <w:rsid w:val="000E140A"/>
    <w:rsid w:val="000F0A4B"/>
    <w:rsid w:val="000F120F"/>
    <w:rsid w:val="000F1303"/>
    <w:rsid w:val="00100E7C"/>
    <w:rsid w:val="00114624"/>
    <w:rsid w:val="00114B0D"/>
    <w:rsid w:val="00114CC9"/>
    <w:rsid w:val="00114CF6"/>
    <w:rsid w:val="001169A5"/>
    <w:rsid w:val="00117A32"/>
    <w:rsid w:val="00120153"/>
    <w:rsid w:val="00123F75"/>
    <w:rsid w:val="001242E9"/>
    <w:rsid w:val="001243A2"/>
    <w:rsid w:val="001268F8"/>
    <w:rsid w:val="0013168A"/>
    <w:rsid w:val="00131B13"/>
    <w:rsid w:val="00132127"/>
    <w:rsid w:val="001322CD"/>
    <w:rsid w:val="00135117"/>
    <w:rsid w:val="001366D4"/>
    <w:rsid w:val="00136724"/>
    <w:rsid w:val="0014291C"/>
    <w:rsid w:val="00142EF0"/>
    <w:rsid w:val="001467F1"/>
    <w:rsid w:val="00150A19"/>
    <w:rsid w:val="00151029"/>
    <w:rsid w:val="00160854"/>
    <w:rsid w:val="00164EBC"/>
    <w:rsid w:val="001654CC"/>
    <w:rsid w:val="001675DA"/>
    <w:rsid w:val="00171500"/>
    <w:rsid w:val="00173CBA"/>
    <w:rsid w:val="00180E37"/>
    <w:rsid w:val="00184A09"/>
    <w:rsid w:val="00184A96"/>
    <w:rsid w:val="00186AAE"/>
    <w:rsid w:val="00187C2D"/>
    <w:rsid w:val="0019134E"/>
    <w:rsid w:val="0019167A"/>
    <w:rsid w:val="00191813"/>
    <w:rsid w:val="00191C79"/>
    <w:rsid w:val="0019226F"/>
    <w:rsid w:val="001976B3"/>
    <w:rsid w:val="001A12A5"/>
    <w:rsid w:val="001B01A6"/>
    <w:rsid w:val="001B20A5"/>
    <w:rsid w:val="001B26CD"/>
    <w:rsid w:val="001B4E9D"/>
    <w:rsid w:val="001B5AD7"/>
    <w:rsid w:val="001C2A70"/>
    <w:rsid w:val="001C2F92"/>
    <w:rsid w:val="001C4510"/>
    <w:rsid w:val="001C560B"/>
    <w:rsid w:val="001D1A32"/>
    <w:rsid w:val="001D2934"/>
    <w:rsid w:val="001D6ED0"/>
    <w:rsid w:val="001E35EB"/>
    <w:rsid w:val="001E5184"/>
    <w:rsid w:val="001E548D"/>
    <w:rsid w:val="001E7B6A"/>
    <w:rsid w:val="001F0412"/>
    <w:rsid w:val="001F279D"/>
    <w:rsid w:val="001F47D1"/>
    <w:rsid w:val="001F5E4C"/>
    <w:rsid w:val="001F64B5"/>
    <w:rsid w:val="002000E0"/>
    <w:rsid w:val="00203CE6"/>
    <w:rsid w:val="00205ECB"/>
    <w:rsid w:val="002065A3"/>
    <w:rsid w:val="0021049F"/>
    <w:rsid w:val="00211AF7"/>
    <w:rsid w:val="00215D6D"/>
    <w:rsid w:val="0021650B"/>
    <w:rsid w:val="00217EA0"/>
    <w:rsid w:val="00223D32"/>
    <w:rsid w:val="00224F2F"/>
    <w:rsid w:val="002253D9"/>
    <w:rsid w:val="002320B4"/>
    <w:rsid w:val="00232B8D"/>
    <w:rsid w:val="00233720"/>
    <w:rsid w:val="00233732"/>
    <w:rsid w:val="00251BD2"/>
    <w:rsid w:val="00254273"/>
    <w:rsid w:val="00256443"/>
    <w:rsid w:val="00260CB3"/>
    <w:rsid w:val="002646F2"/>
    <w:rsid w:val="00270678"/>
    <w:rsid w:val="002820A4"/>
    <w:rsid w:val="00284397"/>
    <w:rsid w:val="002860D1"/>
    <w:rsid w:val="002933AF"/>
    <w:rsid w:val="0029451A"/>
    <w:rsid w:val="002A2DA1"/>
    <w:rsid w:val="002A64B3"/>
    <w:rsid w:val="002A7D9C"/>
    <w:rsid w:val="002A7DC2"/>
    <w:rsid w:val="002B0F85"/>
    <w:rsid w:val="002C03BC"/>
    <w:rsid w:val="002C06B5"/>
    <w:rsid w:val="002C0C29"/>
    <w:rsid w:val="002C1A9A"/>
    <w:rsid w:val="002C1D69"/>
    <w:rsid w:val="002C2778"/>
    <w:rsid w:val="002D13CC"/>
    <w:rsid w:val="002D3E0C"/>
    <w:rsid w:val="002D437B"/>
    <w:rsid w:val="002E282B"/>
    <w:rsid w:val="002E31D1"/>
    <w:rsid w:val="002E37AF"/>
    <w:rsid w:val="002F0D44"/>
    <w:rsid w:val="002F1BD4"/>
    <w:rsid w:val="002F37D8"/>
    <w:rsid w:val="002F3A7D"/>
    <w:rsid w:val="002F633C"/>
    <w:rsid w:val="002F6702"/>
    <w:rsid w:val="00301D77"/>
    <w:rsid w:val="0030314E"/>
    <w:rsid w:val="003059DD"/>
    <w:rsid w:val="00305CCD"/>
    <w:rsid w:val="003063C1"/>
    <w:rsid w:val="00310BFA"/>
    <w:rsid w:val="0031580B"/>
    <w:rsid w:val="003215D0"/>
    <w:rsid w:val="00321EF1"/>
    <w:rsid w:val="0032241D"/>
    <w:rsid w:val="00326DC3"/>
    <w:rsid w:val="003272DE"/>
    <w:rsid w:val="003328B1"/>
    <w:rsid w:val="003349EA"/>
    <w:rsid w:val="00334AF8"/>
    <w:rsid w:val="00343853"/>
    <w:rsid w:val="0034458B"/>
    <w:rsid w:val="00346B13"/>
    <w:rsid w:val="00350F7E"/>
    <w:rsid w:val="0035322A"/>
    <w:rsid w:val="00353967"/>
    <w:rsid w:val="00353FB1"/>
    <w:rsid w:val="00362942"/>
    <w:rsid w:val="00365796"/>
    <w:rsid w:val="00365B21"/>
    <w:rsid w:val="00370081"/>
    <w:rsid w:val="00370647"/>
    <w:rsid w:val="00377561"/>
    <w:rsid w:val="00377FE3"/>
    <w:rsid w:val="00382664"/>
    <w:rsid w:val="0038359F"/>
    <w:rsid w:val="003873E1"/>
    <w:rsid w:val="00390C6F"/>
    <w:rsid w:val="003A2784"/>
    <w:rsid w:val="003A3497"/>
    <w:rsid w:val="003A5F62"/>
    <w:rsid w:val="003A66C7"/>
    <w:rsid w:val="003B2D98"/>
    <w:rsid w:val="003B5416"/>
    <w:rsid w:val="003B6617"/>
    <w:rsid w:val="003B6A87"/>
    <w:rsid w:val="003C0ED4"/>
    <w:rsid w:val="003C2572"/>
    <w:rsid w:val="003C388B"/>
    <w:rsid w:val="003C3F12"/>
    <w:rsid w:val="003C5066"/>
    <w:rsid w:val="003C635F"/>
    <w:rsid w:val="003E2840"/>
    <w:rsid w:val="003E3406"/>
    <w:rsid w:val="003E5610"/>
    <w:rsid w:val="003E57C9"/>
    <w:rsid w:val="003E5823"/>
    <w:rsid w:val="003E587D"/>
    <w:rsid w:val="003E5E63"/>
    <w:rsid w:val="003E731C"/>
    <w:rsid w:val="003F0020"/>
    <w:rsid w:val="003F3D9C"/>
    <w:rsid w:val="003F66C1"/>
    <w:rsid w:val="003F6723"/>
    <w:rsid w:val="003F67CF"/>
    <w:rsid w:val="003F6C30"/>
    <w:rsid w:val="003F75B5"/>
    <w:rsid w:val="003F7B00"/>
    <w:rsid w:val="00401088"/>
    <w:rsid w:val="00401CB9"/>
    <w:rsid w:val="00406DA2"/>
    <w:rsid w:val="00407090"/>
    <w:rsid w:val="00410B97"/>
    <w:rsid w:val="004118B1"/>
    <w:rsid w:val="004158B8"/>
    <w:rsid w:val="00415F34"/>
    <w:rsid w:val="00421428"/>
    <w:rsid w:val="00423F12"/>
    <w:rsid w:val="00430A78"/>
    <w:rsid w:val="00430DBA"/>
    <w:rsid w:val="00431C12"/>
    <w:rsid w:val="004322E0"/>
    <w:rsid w:val="00434645"/>
    <w:rsid w:val="004414F8"/>
    <w:rsid w:val="00441F44"/>
    <w:rsid w:val="00442FAC"/>
    <w:rsid w:val="00445413"/>
    <w:rsid w:val="00447BA2"/>
    <w:rsid w:val="0045256A"/>
    <w:rsid w:val="00452AC1"/>
    <w:rsid w:val="004679D6"/>
    <w:rsid w:val="004701FB"/>
    <w:rsid w:val="00475955"/>
    <w:rsid w:val="00476BAF"/>
    <w:rsid w:val="0048037F"/>
    <w:rsid w:val="0048100E"/>
    <w:rsid w:val="00483E2F"/>
    <w:rsid w:val="00485628"/>
    <w:rsid w:val="00496CAA"/>
    <w:rsid w:val="004972E2"/>
    <w:rsid w:val="004A4E8B"/>
    <w:rsid w:val="004B46F0"/>
    <w:rsid w:val="004C0A03"/>
    <w:rsid w:val="004C119F"/>
    <w:rsid w:val="004C5BDC"/>
    <w:rsid w:val="004C6E80"/>
    <w:rsid w:val="004C6F15"/>
    <w:rsid w:val="004D15A4"/>
    <w:rsid w:val="004D1A43"/>
    <w:rsid w:val="004D65CD"/>
    <w:rsid w:val="004E15EF"/>
    <w:rsid w:val="004E7F45"/>
    <w:rsid w:val="004F1C5E"/>
    <w:rsid w:val="004F3EE8"/>
    <w:rsid w:val="005004E7"/>
    <w:rsid w:val="0050599F"/>
    <w:rsid w:val="005112BF"/>
    <w:rsid w:val="00512FC7"/>
    <w:rsid w:val="00522D03"/>
    <w:rsid w:val="00523A92"/>
    <w:rsid w:val="0052559A"/>
    <w:rsid w:val="00525A2F"/>
    <w:rsid w:val="00526C42"/>
    <w:rsid w:val="00527B2E"/>
    <w:rsid w:val="005332FA"/>
    <w:rsid w:val="00540AA0"/>
    <w:rsid w:val="00540EAC"/>
    <w:rsid w:val="005417D5"/>
    <w:rsid w:val="005423BD"/>
    <w:rsid w:val="00542BD8"/>
    <w:rsid w:val="00543F09"/>
    <w:rsid w:val="0054439C"/>
    <w:rsid w:val="0055262A"/>
    <w:rsid w:val="0055661C"/>
    <w:rsid w:val="005608D1"/>
    <w:rsid w:val="0056166F"/>
    <w:rsid w:val="0056799B"/>
    <w:rsid w:val="005723A4"/>
    <w:rsid w:val="00573A3A"/>
    <w:rsid w:val="0057664F"/>
    <w:rsid w:val="00585C5F"/>
    <w:rsid w:val="00590236"/>
    <w:rsid w:val="00591AAE"/>
    <w:rsid w:val="0059203E"/>
    <w:rsid w:val="005929D3"/>
    <w:rsid w:val="005943C3"/>
    <w:rsid w:val="005960BF"/>
    <w:rsid w:val="005972EA"/>
    <w:rsid w:val="005A1CC5"/>
    <w:rsid w:val="005A2628"/>
    <w:rsid w:val="005A77E9"/>
    <w:rsid w:val="005B3156"/>
    <w:rsid w:val="005D04B7"/>
    <w:rsid w:val="005D5A9C"/>
    <w:rsid w:val="005D62C1"/>
    <w:rsid w:val="005F02CF"/>
    <w:rsid w:val="005F0466"/>
    <w:rsid w:val="005F0540"/>
    <w:rsid w:val="005F1FFE"/>
    <w:rsid w:val="005F20EE"/>
    <w:rsid w:val="005F3A4F"/>
    <w:rsid w:val="005F717D"/>
    <w:rsid w:val="00607AD3"/>
    <w:rsid w:val="0061018A"/>
    <w:rsid w:val="00611917"/>
    <w:rsid w:val="0061414A"/>
    <w:rsid w:val="00614AB2"/>
    <w:rsid w:val="00621628"/>
    <w:rsid w:val="006248E3"/>
    <w:rsid w:val="00630E04"/>
    <w:rsid w:val="00634AC2"/>
    <w:rsid w:val="00635CB7"/>
    <w:rsid w:val="00636F68"/>
    <w:rsid w:val="006429D4"/>
    <w:rsid w:val="00646BDF"/>
    <w:rsid w:val="00652F6C"/>
    <w:rsid w:val="0066347E"/>
    <w:rsid w:val="00671EBE"/>
    <w:rsid w:val="0067219A"/>
    <w:rsid w:val="00672A2D"/>
    <w:rsid w:val="006749F8"/>
    <w:rsid w:val="006771D6"/>
    <w:rsid w:val="006777BF"/>
    <w:rsid w:val="00677A5F"/>
    <w:rsid w:val="006857E9"/>
    <w:rsid w:val="00686163"/>
    <w:rsid w:val="00687130"/>
    <w:rsid w:val="006919D9"/>
    <w:rsid w:val="006960C6"/>
    <w:rsid w:val="006A1009"/>
    <w:rsid w:val="006A1D79"/>
    <w:rsid w:val="006A2ED4"/>
    <w:rsid w:val="006B3597"/>
    <w:rsid w:val="006C1EEF"/>
    <w:rsid w:val="006C2633"/>
    <w:rsid w:val="006C37B6"/>
    <w:rsid w:val="006D2968"/>
    <w:rsid w:val="006D3612"/>
    <w:rsid w:val="006D4AD0"/>
    <w:rsid w:val="006D606B"/>
    <w:rsid w:val="006E4016"/>
    <w:rsid w:val="006F2B49"/>
    <w:rsid w:val="006F3E3B"/>
    <w:rsid w:val="006F41D3"/>
    <w:rsid w:val="006F5CF0"/>
    <w:rsid w:val="006F611E"/>
    <w:rsid w:val="006F7CD9"/>
    <w:rsid w:val="007010B4"/>
    <w:rsid w:val="00701161"/>
    <w:rsid w:val="007015CA"/>
    <w:rsid w:val="007154B0"/>
    <w:rsid w:val="00717AAB"/>
    <w:rsid w:val="00717FAF"/>
    <w:rsid w:val="0072282D"/>
    <w:rsid w:val="007333AF"/>
    <w:rsid w:val="00735392"/>
    <w:rsid w:val="00735FA7"/>
    <w:rsid w:val="007410F4"/>
    <w:rsid w:val="007425EA"/>
    <w:rsid w:val="00743922"/>
    <w:rsid w:val="0074619A"/>
    <w:rsid w:val="0074752E"/>
    <w:rsid w:val="0075384C"/>
    <w:rsid w:val="00764E8D"/>
    <w:rsid w:val="00764EE9"/>
    <w:rsid w:val="00767BB5"/>
    <w:rsid w:val="0077502B"/>
    <w:rsid w:val="007772B1"/>
    <w:rsid w:val="007810EE"/>
    <w:rsid w:val="00784150"/>
    <w:rsid w:val="00786328"/>
    <w:rsid w:val="007871D4"/>
    <w:rsid w:val="007903FC"/>
    <w:rsid w:val="00791F5C"/>
    <w:rsid w:val="00792EE8"/>
    <w:rsid w:val="007958D3"/>
    <w:rsid w:val="007A5A3E"/>
    <w:rsid w:val="007B0443"/>
    <w:rsid w:val="007B178B"/>
    <w:rsid w:val="007B3584"/>
    <w:rsid w:val="007B5048"/>
    <w:rsid w:val="007B675F"/>
    <w:rsid w:val="007C263F"/>
    <w:rsid w:val="007C4B5F"/>
    <w:rsid w:val="007D021F"/>
    <w:rsid w:val="007D1E32"/>
    <w:rsid w:val="007D1E8C"/>
    <w:rsid w:val="007D4F8B"/>
    <w:rsid w:val="007D522E"/>
    <w:rsid w:val="007D617E"/>
    <w:rsid w:val="007E2C93"/>
    <w:rsid w:val="007E7B1D"/>
    <w:rsid w:val="007F458A"/>
    <w:rsid w:val="007F65E2"/>
    <w:rsid w:val="0080189A"/>
    <w:rsid w:val="00801973"/>
    <w:rsid w:val="00810323"/>
    <w:rsid w:val="00817396"/>
    <w:rsid w:val="008213B1"/>
    <w:rsid w:val="008231D9"/>
    <w:rsid w:val="008347D6"/>
    <w:rsid w:val="0084295B"/>
    <w:rsid w:val="00842C56"/>
    <w:rsid w:val="00843F89"/>
    <w:rsid w:val="008444C6"/>
    <w:rsid w:val="00846D2F"/>
    <w:rsid w:val="00847EED"/>
    <w:rsid w:val="0085552A"/>
    <w:rsid w:val="00855587"/>
    <w:rsid w:val="00857AE6"/>
    <w:rsid w:val="008633F5"/>
    <w:rsid w:val="0086503F"/>
    <w:rsid w:val="008679B2"/>
    <w:rsid w:val="008722E5"/>
    <w:rsid w:val="00873D1F"/>
    <w:rsid w:val="0087567A"/>
    <w:rsid w:val="00876ECB"/>
    <w:rsid w:val="008848A8"/>
    <w:rsid w:val="00891A8F"/>
    <w:rsid w:val="00892B3B"/>
    <w:rsid w:val="0089395F"/>
    <w:rsid w:val="00893DB5"/>
    <w:rsid w:val="00896CAC"/>
    <w:rsid w:val="008A0287"/>
    <w:rsid w:val="008A1691"/>
    <w:rsid w:val="008A251B"/>
    <w:rsid w:val="008B022D"/>
    <w:rsid w:val="008B0C08"/>
    <w:rsid w:val="008B77FC"/>
    <w:rsid w:val="008C27A2"/>
    <w:rsid w:val="008D0126"/>
    <w:rsid w:val="008D1542"/>
    <w:rsid w:val="008D3E0F"/>
    <w:rsid w:val="008D463B"/>
    <w:rsid w:val="008D53DD"/>
    <w:rsid w:val="008E4107"/>
    <w:rsid w:val="008E4262"/>
    <w:rsid w:val="008F0933"/>
    <w:rsid w:val="008F6B3D"/>
    <w:rsid w:val="00900914"/>
    <w:rsid w:val="00901881"/>
    <w:rsid w:val="00902317"/>
    <w:rsid w:val="0090284A"/>
    <w:rsid w:val="0090323B"/>
    <w:rsid w:val="009055D3"/>
    <w:rsid w:val="00905DCD"/>
    <w:rsid w:val="00910C15"/>
    <w:rsid w:val="00912142"/>
    <w:rsid w:val="0092003B"/>
    <w:rsid w:val="0092088F"/>
    <w:rsid w:val="00920AF9"/>
    <w:rsid w:val="00921D2B"/>
    <w:rsid w:val="00923C2A"/>
    <w:rsid w:val="00924160"/>
    <w:rsid w:val="00924E72"/>
    <w:rsid w:val="00925AAD"/>
    <w:rsid w:val="00930893"/>
    <w:rsid w:val="00930F4E"/>
    <w:rsid w:val="00932803"/>
    <w:rsid w:val="009362EB"/>
    <w:rsid w:val="00936557"/>
    <w:rsid w:val="00940777"/>
    <w:rsid w:val="00942DB5"/>
    <w:rsid w:val="009503DD"/>
    <w:rsid w:val="0095061D"/>
    <w:rsid w:val="00951399"/>
    <w:rsid w:val="00952616"/>
    <w:rsid w:val="00952CCF"/>
    <w:rsid w:val="00955677"/>
    <w:rsid w:val="00963B6F"/>
    <w:rsid w:val="0097142E"/>
    <w:rsid w:val="00972174"/>
    <w:rsid w:val="00973F6C"/>
    <w:rsid w:val="00975736"/>
    <w:rsid w:val="00977708"/>
    <w:rsid w:val="00977A10"/>
    <w:rsid w:val="00977D8C"/>
    <w:rsid w:val="00985FDE"/>
    <w:rsid w:val="00987D69"/>
    <w:rsid w:val="0099121A"/>
    <w:rsid w:val="00992E7B"/>
    <w:rsid w:val="009A1565"/>
    <w:rsid w:val="009A157A"/>
    <w:rsid w:val="009A417F"/>
    <w:rsid w:val="009B3BBC"/>
    <w:rsid w:val="009B4518"/>
    <w:rsid w:val="009B622B"/>
    <w:rsid w:val="009C044E"/>
    <w:rsid w:val="009C3342"/>
    <w:rsid w:val="009C4E3E"/>
    <w:rsid w:val="009C7FB5"/>
    <w:rsid w:val="009D005D"/>
    <w:rsid w:val="009D06BD"/>
    <w:rsid w:val="009D2776"/>
    <w:rsid w:val="009E2BB5"/>
    <w:rsid w:val="009E3D81"/>
    <w:rsid w:val="009E4BDB"/>
    <w:rsid w:val="009E5AE1"/>
    <w:rsid w:val="009E65E1"/>
    <w:rsid w:val="009F095D"/>
    <w:rsid w:val="009F2851"/>
    <w:rsid w:val="009F6C50"/>
    <w:rsid w:val="009F7126"/>
    <w:rsid w:val="00A045A0"/>
    <w:rsid w:val="00A052AA"/>
    <w:rsid w:val="00A077B5"/>
    <w:rsid w:val="00A10AFC"/>
    <w:rsid w:val="00A11F40"/>
    <w:rsid w:val="00A13876"/>
    <w:rsid w:val="00A17854"/>
    <w:rsid w:val="00A20F46"/>
    <w:rsid w:val="00A23F54"/>
    <w:rsid w:val="00A25937"/>
    <w:rsid w:val="00A3194A"/>
    <w:rsid w:val="00A31A1C"/>
    <w:rsid w:val="00A3572F"/>
    <w:rsid w:val="00A37C8D"/>
    <w:rsid w:val="00A41C55"/>
    <w:rsid w:val="00A41D62"/>
    <w:rsid w:val="00A43FB2"/>
    <w:rsid w:val="00A45482"/>
    <w:rsid w:val="00A5696E"/>
    <w:rsid w:val="00A60609"/>
    <w:rsid w:val="00A61F8F"/>
    <w:rsid w:val="00A66744"/>
    <w:rsid w:val="00A70C3F"/>
    <w:rsid w:val="00A70CC7"/>
    <w:rsid w:val="00A725D0"/>
    <w:rsid w:val="00A83B75"/>
    <w:rsid w:val="00A8622F"/>
    <w:rsid w:val="00A86470"/>
    <w:rsid w:val="00A918BC"/>
    <w:rsid w:val="00A9374A"/>
    <w:rsid w:val="00A93AFE"/>
    <w:rsid w:val="00A95B99"/>
    <w:rsid w:val="00AA0609"/>
    <w:rsid w:val="00AA26BB"/>
    <w:rsid w:val="00AB3013"/>
    <w:rsid w:val="00AB4325"/>
    <w:rsid w:val="00AB4CBD"/>
    <w:rsid w:val="00AC2648"/>
    <w:rsid w:val="00AC3D0A"/>
    <w:rsid w:val="00AC6BE8"/>
    <w:rsid w:val="00AD2276"/>
    <w:rsid w:val="00AD27BA"/>
    <w:rsid w:val="00AD6376"/>
    <w:rsid w:val="00AD7DA9"/>
    <w:rsid w:val="00AE19DB"/>
    <w:rsid w:val="00AF2A75"/>
    <w:rsid w:val="00B0046B"/>
    <w:rsid w:val="00B03B5F"/>
    <w:rsid w:val="00B05FC9"/>
    <w:rsid w:val="00B10321"/>
    <w:rsid w:val="00B12AFF"/>
    <w:rsid w:val="00B15E66"/>
    <w:rsid w:val="00B21A60"/>
    <w:rsid w:val="00B243D8"/>
    <w:rsid w:val="00B33192"/>
    <w:rsid w:val="00B33D37"/>
    <w:rsid w:val="00B3490D"/>
    <w:rsid w:val="00B4223E"/>
    <w:rsid w:val="00B4585B"/>
    <w:rsid w:val="00B465F0"/>
    <w:rsid w:val="00B46A3E"/>
    <w:rsid w:val="00B46AB5"/>
    <w:rsid w:val="00B4769F"/>
    <w:rsid w:val="00B52089"/>
    <w:rsid w:val="00B5226A"/>
    <w:rsid w:val="00B54F37"/>
    <w:rsid w:val="00B5551F"/>
    <w:rsid w:val="00B63EDC"/>
    <w:rsid w:val="00B6763E"/>
    <w:rsid w:val="00B7075F"/>
    <w:rsid w:val="00B71C3A"/>
    <w:rsid w:val="00B76478"/>
    <w:rsid w:val="00B7712B"/>
    <w:rsid w:val="00B85AB1"/>
    <w:rsid w:val="00B9089F"/>
    <w:rsid w:val="00B94DE1"/>
    <w:rsid w:val="00B978A5"/>
    <w:rsid w:val="00BA2DFE"/>
    <w:rsid w:val="00BA483B"/>
    <w:rsid w:val="00BB085E"/>
    <w:rsid w:val="00BB3B4B"/>
    <w:rsid w:val="00BB40B5"/>
    <w:rsid w:val="00BC12F3"/>
    <w:rsid w:val="00BC6E42"/>
    <w:rsid w:val="00BD0963"/>
    <w:rsid w:val="00BD76E0"/>
    <w:rsid w:val="00BE0DE1"/>
    <w:rsid w:val="00BE2B7B"/>
    <w:rsid w:val="00BF0661"/>
    <w:rsid w:val="00BF0DDD"/>
    <w:rsid w:val="00BF2E96"/>
    <w:rsid w:val="00BF4713"/>
    <w:rsid w:val="00C02343"/>
    <w:rsid w:val="00C02751"/>
    <w:rsid w:val="00C04ADB"/>
    <w:rsid w:val="00C13A2B"/>
    <w:rsid w:val="00C13B5B"/>
    <w:rsid w:val="00C14A06"/>
    <w:rsid w:val="00C14C8D"/>
    <w:rsid w:val="00C14CC8"/>
    <w:rsid w:val="00C20BBF"/>
    <w:rsid w:val="00C23076"/>
    <w:rsid w:val="00C250F5"/>
    <w:rsid w:val="00C26746"/>
    <w:rsid w:val="00C26818"/>
    <w:rsid w:val="00C2796F"/>
    <w:rsid w:val="00C33240"/>
    <w:rsid w:val="00C35359"/>
    <w:rsid w:val="00C46EAF"/>
    <w:rsid w:val="00C47173"/>
    <w:rsid w:val="00C477A2"/>
    <w:rsid w:val="00C53E2E"/>
    <w:rsid w:val="00C601E8"/>
    <w:rsid w:val="00C63B15"/>
    <w:rsid w:val="00C6542E"/>
    <w:rsid w:val="00C66EC8"/>
    <w:rsid w:val="00C67B95"/>
    <w:rsid w:val="00C91678"/>
    <w:rsid w:val="00C91D34"/>
    <w:rsid w:val="00CA0AAA"/>
    <w:rsid w:val="00CA4200"/>
    <w:rsid w:val="00CB0EE7"/>
    <w:rsid w:val="00CB1E7B"/>
    <w:rsid w:val="00CB2EAA"/>
    <w:rsid w:val="00CB3381"/>
    <w:rsid w:val="00CB7DA6"/>
    <w:rsid w:val="00CC0145"/>
    <w:rsid w:val="00CC75D3"/>
    <w:rsid w:val="00CC7D8F"/>
    <w:rsid w:val="00CD0E40"/>
    <w:rsid w:val="00CD1DEF"/>
    <w:rsid w:val="00CD2264"/>
    <w:rsid w:val="00CD4B79"/>
    <w:rsid w:val="00CD6387"/>
    <w:rsid w:val="00CE0820"/>
    <w:rsid w:val="00CE2C40"/>
    <w:rsid w:val="00CE45E8"/>
    <w:rsid w:val="00CE5F4B"/>
    <w:rsid w:val="00CF03E5"/>
    <w:rsid w:val="00CF33EB"/>
    <w:rsid w:val="00D0014B"/>
    <w:rsid w:val="00D03365"/>
    <w:rsid w:val="00D06BBD"/>
    <w:rsid w:val="00D07AB4"/>
    <w:rsid w:val="00D136C0"/>
    <w:rsid w:val="00D156C5"/>
    <w:rsid w:val="00D15F26"/>
    <w:rsid w:val="00D21F1D"/>
    <w:rsid w:val="00D22C7E"/>
    <w:rsid w:val="00D3163E"/>
    <w:rsid w:val="00D324AF"/>
    <w:rsid w:val="00D35CBF"/>
    <w:rsid w:val="00D41C1F"/>
    <w:rsid w:val="00D43D48"/>
    <w:rsid w:val="00D558DF"/>
    <w:rsid w:val="00D560E6"/>
    <w:rsid w:val="00D56B31"/>
    <w:rsid w:val="00D573CD"/>
    <w:rsid w:val="00D57E02"/>
    <w:rsid w:val="00D60292"/>
    <w:rsid w:val="00D65153"/>
    <w:rsid w:val="00D65F59"/>
    <w:rsid w:val="00D665AD"/>
    <w:rsid w:val="00D666A3"/>
    <w:rsid w:val="00D70AF6"/>
    <w:rsid w:val="00D75171"/>
    <w:rsid w:val="00D753BE"/>
    <w:rsid w:val="00D77BE3"/>
    <w:rsid w:val="00D87A7F"/>
    <w:rsid w:val="00D9048C"/>
    <w:rsid w:val="00D90A51"/>
    <w:rsid w:val="00D94068"/>
    <w:rsid w:val="00D940D2"/>
    <w:rsid w:val="00D96DCE"/>
    <w:rsid w:val="00DA4058"/>
    <w:rsid w:val="00DA4127"/>
    <w:rsid w:val="00DB1510"/>
    <w:rsid w:val="00DB1672"/>
    <w:rsid w:val="00DB1870"/>
    <w:rsid w:val="00DB54E1"/>
    <w:rsid w:val="00DB6610"/>
    <w:rsid w:val="00DB68AE"/>
    <w:rsid w:val="00DC001F"/>
    <w:rsid w:val="00DC4E6B"/>
    <w:rsid w:val="00DC5A4A"/>
    <w:rsid w:val="00DD2B8E"/>
    <w:rsid w:val="00DD41D9"/>
    <w:rsid w:val="00DE6573"/>
    <w:rsid w:val="00DF551E"/>
    <w:rsid w:val="00DF5F11"/>
    <w:rsid w:val="00DF7522"/>
    <w:rsid w:val="00DF7782"/>
    <w:rsid w:val="00DF7DC5"/>
    <w:rsid w:val="00E00C84"/>
    <w:rsid w:val="00E011BC"/>
    <w:rsid w:val="00E018B6"/>
    <w:rsid w:val="00E05DD1"/>
    <w:rsid w:val="00E11FAE"/>
    <w:rsid w:val="00E1590C"/>
    <w:rsid w:val="00E15CB2"/>
    <w:rsid w:val="00E20920"/>
    <w:rsid w:val="00E20AA0"/>
    <w:rsid w:val="00E224BD"/>
    <w:rsid w:val="00E23AF5"/>
    <w:rsid w:val="00E310DF"/>
    <w:rsid w:val="00E32257"/>
    <w:rsid w:val="00E32DAA"/>
    <w:rsid w:val="00E35E96"/>
    <w:rsid w:val="00E36DE2"/>
    <w:rsid w:val="00E4111D"/>
    <w:rsid w:val="00E4350C"/>
    <w:rsid w:val="00E64B6E"/>
    <w:rsid w:val="00E702E7"/>
    <w:rsid w:val="00E752F8"/>
    <w:rsid w:val="00E753C4"/>
    <w:rsid w:val="00E75EC2"/>
    <w:rsid w:val="00E761E8"/>
    <w:rsid w:val="00E80617"/>
    <w:rsid w:val="00E82078"/>
    <w:rsid w:val="00E838AC"/>
    <w:rsid w:val="00E91854"/>
    <w:rsid w:val="00E9361D"/>
    <w:rsid w:val="00E93804"/>
    <w:rsid w:val="00E9618B"/>
    <w:rsid w:val="00EA15D3"/>
    <w:rsid w:val="00EA1BC0"/>
    <w:rsid w:val="00EA4583"/>
    <w:rsid w:val="00EA7F83"/>
    <w:rsid w:val="00EB2228"/>
    <w:rsid w:val="00EB32D6"/>
    <w:rsid w:val="00EC2F63"/>
    <w:rsid w:val="00EC3932"/>
    <w:rsid w:val="00EC43EC"/>
    <w:rsid w:val="00EC4F79"/>
    <w:rsid w:val="00ED17D9"/>
    <w:rsid w:val="00ED3587"/>
    <w:rsid w:val="00ED7141"/>
    <w:rsid w:val="00ED75A8"/>
    <w:rsid w:val="00EE436E"/>
    <w:rsid w:val="00EE7A41"/>
    <w:rsid w:val="00EF0163"/>
    <w:rsid w:val="00EF5CCC"/>
    <w:rsid w:val="00EF6224"/>
    <w:rsid w:val="00F00675"/>
    <w:rsid w:val="00F00CBE"/>
    <w:rsid w:val="00F0432B"/>
    <w:rsid w:val="00F0609D"/>
    <w:rsid w:val="00F11AC2"/>
    <w:rsid w:val="00F132BF"/>
    <w:rsid w:val="00F16F92"/>
    <w:rsid w:val="00F17A08"/>
    <w:rsid w:val="00F22DA0"/>
    <w:rsid w:val="00F23740"/>
    <w:rsid w:val="00F348B4"/>
    <w:rsid w:val="00F34F74"/>
    <w:rsid w:val="00F359BF"/>
    <w:rsid w:val="00F37AFD"/>
    <w:rsid w:val="00F37F1C"/>
    <w:rsid w:val="00F5007A"/>
    <w:rsid w:val="00F51A78"/>
    <w:rsid w:val="00F51E26"/>
    <w:rsid w:val="00F61208"/>
    <w:rsid w:val="00F62B2D"/>
    <w:rsid w:val="00F659DD"/>
    <w:rsid w:val="00F667CB"/>
    <w:rsid w:val="00F70A62"/>
    <w:rsid w:val="00F71F9A"/>
    <w:rsid w:val="00F73B3C"/>
    <w:rsid w:val="00F73B72"/>
    <w:rsid w:val="00F75A4B"/>
    <w:rsid w:val="00F812B8"/>
    <w:rsid w:val="00F85037"/>
    <w:rsid w:val="00F87A5E"/>
    <w:rsid w:val="00F90282"/>
    <w:rsid w:val="00F95994"/>
    <w:rsid w:val="00F96A1C"/>
    <w:rsid w:val="00F96C86"/>
    <w:rsid w:val="00F979D2"/>
    <w:rsid w:val="00FA4C75"/>
    <w:rsid w:val="00FA4CEE"/>
    <w:rsid w:val="00FA726F"/>
    <w:rsid w:val="00FA74AC"/>
    <w:rsid w:val="00FB6009"/>
    <w:rsid w:val="00FC2F54"/>
    <w:rsid w:val="00FC598E"/>
    <w:rsid w:val="00FC737B"/>
    <w:rsid w:val="00FC7BA2"/>
    <w:rsid w:val="00FD351E"/>
    <w:rsid w:val="00FD4BA8"/>
    <w:rsid w:val="00FD7562"/>
    <w:rsid w:val="00FE0E3D"/>
    <w:rsid w:val="00FE5760"/>
    <w:rsid w:val="00FF0B05"/>
    <w:rsid w:val="00FF3B97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7A8A4"/>
  <w15:docId w15:val="{5EF099C3-C9F0-45F1-BD47-CFBD9C4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90236"/>
    <w:pPr>
      <w:keepNext/>
      <w:jc w:val="both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90236"/>
    <w:pPr>
      <w:keepNext/>
      <w:widowControl w:val="0"/>
      <w:jc w:val="center"/>
      <w:outlineLvl w:val="3"/>
    </w:pPr>
    <w:rPr>
      <w:rFonts w:ascii="Arial" w:hAnsi="Arial"/>
      <w:b/>
      <w:sz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9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236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90236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9023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902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902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90236"/>
    <w:pPr>
      <w:widowControl w:val="0"/>
      <w:snapToGrid w:val="0"/>
      <w:ind w:left="142" w:hanging="142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9023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90236"/>
    <w:pPr>
      <w:widowControl w:val="0"/>
      <w:snapToGrid w:val="0"/>
      <w:ind w:left="284" w:hanging="284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0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90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0236"/>
    <w:pPr>
      <w:ind w:left="708"/>
    </w:pPr>
  </w:style>
  <w:style w:type="paragraph" w:customStyle="1" w:styleId="AANormlnpsmo">
    <w:name w:val="AA_Normální písmo"/>
    <w:basedOn w:val="Normln"/>
    <w:link w:val="AANormlnpsmoCharChar"/>
    <w:rsid w:val="00C601E8"/>
    <w:pPr>
      <w:tabs>
        <w:tab w:val="left" w:pos="5295"/>
      </w:tabs>
      <w:spacing w:before="12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AANormlnpsmoCharChar">
    <w:name w:val="AA_Normální písmo Char Char"/>
    <w:link w:val="AANormlnpsmo"/>
    <w:rsid w:val="00C601E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429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429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295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29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unhideWhenUsed/>
    <w:rsid w:val="0084295B"/>
    <w:pPr>
      <w:tabs>
        <w:tab w:val="decimal" w:pos="567"/>
      </w:tabs>
      <w:snapToGrid w:val="0"/>
      <w:ind w:left="567" w:right="46" w:hanging="567"/>
      <w:jc w:val="both"/>
    </w:pPr>
    <w:rPr>
      <w:spacing w:val="-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2F633C"/>
    <w:rPr>
      <w:color w:val="0563C1"/>
      <w:u w:val="single"/>
    </w:rPr>
  </w:style>
  <w:style w:type="paragraph" w:customStyle="1" w:styleId="Zkladntext31">
    <w:name w:val="Základní text 31"/>
    <w:basedOn w:val="Normln"/>
    <w:rsid w:val="002F633C"/>
    <w:pPr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Body">
    <w:name w:val="Body"/>
    <w:basedOn w:val="Normln"/>
    <w:rsid w:val="002F633C"/>
    <w:rPr>
      <w:rFonts w:ascii="Cambria" w:eastAsiaTheme="minorHAnsi" w:hAnsi="Cambria" w:cs="Calibri"/>
      <w:color w:val="000000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2F633C"/>
  </w:style>
  <w:style w:type="paragraph" w:customStyle="1" w:styleId="Textvbloku1">
    <w:name w:val="Text v bloku1"/>
    <w:basedOn w:val="Normln"/>
    <w:rsid w:val="00B85AB1"/>
    <w:pPr>
      <w:suppressAutoHyphens/>
      <w:ind w:left="-284" w:right="-284"/>
      <w:jc w:val="both"/>
    </w:pPr>
    <w:rPr>
      <w:rFonts w:ascii="Arial" w:hAnsi="Arial"/>
      <w:szCs w:val="20"/>
      <w:lang w:eastAsia="ar-SA"/>
    </w:rPr>
  </w:style>
  <w:style w:type="character" w:styleId="Odkaznakoment">
    <w:name w:val="annotation reference"/>
    <w:basedOn w:val="Standardnpsmoodstavce"/>
    <w:unhideWhenUsed/>
    <w:rsid w:val="00E838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38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38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8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tin.cz/corporate-compli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c.fdran@ceti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movitosti@ceti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A2B14A2B4BD32441A7454A6361B97015" ma:contentTypeVersion="5" ma:contentTypeDescription="Vytvoří nový dokument" ma:contentTypeScope="" ma:versionID="6f45540e66ce23cb60409431ce43a407">
  <xsd:schema xmlns:xsd="http://www.w3.org/2001/XMLSchema" xmlns:xs="http://www.w3.org/2001/XMLSchema" xmlns:p="http://schemas.microsoft.com/office/2006/metadata/properties" xmlns:ns2="bb50f7b9-b33f-4bbd-8e38-13ab5ea2bb82" targetNamespace="http://schemas.microsoft.com/office/2006/metadata/properties" ma:root="true" ma:fieldsID="b3a198b81aedcfd0bde713a0f3dca1d7" ns2:_="">
    <xsd:import namespace="bb50f7b9-b33f-4bbd-8e38-13ab5ea2bb82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f7b9-b33f-4bbd-8e38-13ab5ea2bb82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description="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default="Ostatní" ma:description="" ma:format="Dropdown" ma:internalName="Znacka">
      <xsd:simpleType>
        <xsd:restriction base="dms:Choice">
          <xsd:enumeration value="Hlavní"/>
          <xsd:enumeration value="Příloha"/>
          <xsd:enumeration value="Ostatní"/>
        </xsd:restriction>
      </xsd:simpleType>
    </xsd:element>
    <xsd:element name="IDExt" ma:index="11" nillable="true" ma:displayName="IDExt" ma:description="" ma:internalName="IDExt">
      <xsd:simpleType>
        <xsd:restriction base="dms:Text"/>
      </xsd:simpleType>
    </xsd:element>
    <xsd:element name="CarovyKod" ma:index="12" nillable="true" ma:displayName="Čárový kód" ma:description="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b50f7b9-b33f-4bbd-8e38-13ab5ea2bb82">Input</SIPFileSec>
    <HashAlgorithm xmlns="bb50f7b9-b33f-4bbd-8e38-13ab5ea2bb82" xsi:nil="true"/>
    <Znacka xmlns="bb50f7b9-b33f-4bbd-8e38-13ab5ea2bb82">Hlavní</Znacka>
    <IDExt xmlns="bb50f7b9-b33f-4bbd-8e38-13ab5ea2bb82" xsi:nil="true"/>
    <HashValue xmlns="bb50f7b9-b33f-4bbd-8e38-13ab5ea2bb82" xsi:nil="true"/>
    <Podrobnosti xmlns="bb50f7b9-b33f-4bbd-8e38-13ab5ea2bb82" xsi:nil="true"/>
    <HashInit xmlns="bb50f7b9-b33f-4bbd-8e38-13ab5ea2bb82" xsi:nil="true"/>
    <CarovyKod xmlns="bb50f7b9-b33f-4bbd-8e38-13ab5ea2bb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8D08-894C-4A30-A037-6B9719A35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A846E-B120-4F6B-8D56-8ADFD75F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0f7b9-b33f-4bbd-8e38-13ab5ea2b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D658F-3CF0-4D4C-B953-3271F79222F8}">
  <ds:schemaRefs>
    <ds:schemaRef ds:uri="http://schemas.microsoft.com/office/2006/metadata/properties"/>
    <ds:schemaRef ds:uri="http://schemas.microsoft.com/office/infopath/2007/PartnerControls"/>
    <ds:schemaRef ds:uri="bb50f7b9-b33f-4bbd-8e38-13ab5ea2bb82"/>
  </ds:schemaRefs>
</ds:datastoreItem>
</file>

<file path=customXml/itemProps4.xml><?xml version="1.0" encoding="utf-8"?>
<ds:datastoreItem xmlns:ds="http://schemas.openxmlformats.org/officeDocument/2006/customXml" ds:itemID="{9F901661-FEA9-43F4-B427-6BEFCAC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1498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Sušil Zdeněk Ing.</dc:creator>
  <cp:lastModifiedBy>Gorčicová Renáta</cp:lastModifiedBy>
  <cp:revision>4</cp:revision>
  <cp:lastPrinted>2021-12-13T10:46:00Z</cp:lastPrinted>
  <dcterms:created xsi:type="dcterms:W3CDTF">2022-10-03T11:07:00Z</dcterms:created>
  <dcterms:modified xsi:type="dcterms:W3CDTF">2022-10-31T09:24:00Z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0x010100617DA10A36FE5747AD151C4F74B1AC9600A2B14A2B4BD32441A7454A6361B97015</vt:lpwstr>
  </property>
  <property fmtid="{D5CDD505-2E9C-101B-9397-08002B2CF9AE}" pid="3" name="MSIP_Label_e7099f2d-ea7e-4ab7-8d9e-5861760b9f7b_Enabled">
    <vt:lpwstr>true</vt:lpwstr>
  </property>
  <property fmtid="{D5CDD505-2E9C-101B-9397-08002B2CF9AE}" pid="4" name="MSIP_Label_e7099f2d-ea7e-4ab7-8d9e-5861760b9f7b_SetDate">
    <vt:lpwstr>2022-06-28T13:11:02Z</vt:lpwstr>
  </property>
  <property fmtid="{D5CDD505-2E9C-101B-9397-08002B2CF9AE}" pid="5" name="MSIP_Label_e7099f2d-ea7e-4ab7-8d9e-5861760b9f7b_Method">
    <vt:lpwstr>Privileged</vt:lpwstr>
  </property>
  <property fmtid="{D5CDD505-2E9C-101B-9397-08002B2CF9AE}" pid="6" name="MSIP_Label_e7099f2d-ea7e-4ab7-8d9e-5861760b9f7b_Name">
    <vt:lpwstr>REMOVE MARKING</vt:lpwstr>
  </property>
  <property fmtid="{D5CDD505-2E9C-101B-9397-08002B2CF9AE}" pid="7" name="MSIP_Label_e7099f2d-ea7e-4ab7-8d9e-5861760b9f7b_SiteId">
    <vt:lpwstr>5d1297a0-4793-467b-b782-9ddf79faa41f</vt:lpwstr>
  </property>
  <property fmtid="{D5CDD505-2E9C-101B-9397-08002B2CF9AE}" pid="8" name="MSIP_Label_e7099f2d-ea7e-4ab7-8d9e-5861760b9f7b_ActionId">
    <vt:lpwstr>9b750ba8-bc3b-451d-addd-8ca769f839f8</vt:lpwstr>
  </property>
  <property fmtid="{D5CDD505-2E9C-101B-9397-08002B2CF9AE}" pid="9" name="MSIP_Label_e7099f2d-ea7e-4ab7-8d9e-5861760b9f7b_ContentBits">
    <vt:lpwstr>0</vt:lpwstr>
  </property>
</Properties>
</file>