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E3528" w14:textId="77777777" w:rsidR="002934F5" w:rsidRPr="002934F5" w:rsidRDefault="002934F5" w:rsidP="002934F5">
      <w:pPr>
        <w:jc w:val="center"/>
        <w:rPr>
          <w:b/>
          <w:sz w:val="28"/>
          <w:szCs w:val="28"/>
          <w:u w:val="single"/>
        </w:rPr>
      </w:pPr>
      <w:r w:rsidRPr="002934F5">
        <w:rPr>
          <w:b/>
          <w:sz w:val="28"/>
          <w:szCs w:val="28"/>
          <w:u w:val="single"/>
        </w:rPr>
        <w:t>SMLOUVA O DÍLO</w:t>
      </w:r>
    </w:p>
    <w:p w14:paraId="0D3A16D4" w14:textId="77777777" w:rsidR="002934F5" w:rsidRDefault="002934F5" w:rsidP="002934F5">
      <w:pPr>
        <w:jc w:val="center"/>
      </w:pPr>
      <w:r>
        <w:t>uzavřená podle § 2586 a násl. zákona č. 89/2012 Sb., občanského zákoníku, ve znění</w:t>
      </w:r>
    </w:p>
    <w:p w14:paraId="088A730C" w14:textId="5AF52AD6" w:rsidR="002934F5" w:rsidRDefault="002934F5" w:rsidP="002934F5">
      <w:pPr>
        <w:jc w:val="center"/>
      </w:pPr>
      <w:r>
        <w:t>pozdějších předpisů (dále jen „občanský zákoník“)</w:t>
      </w:r>
    </w:p>
    <w:p w14:paraId="0A7939DF" w14:textId="77777777" w:rsidR="002934F5" w:rsidRPr="002934F5" w:rsidRDefault="002934F5" w:rsidP="002934F5">
      <w:pPr>
        <w:pStyle w:val="Text"/>
      </w:pPr>
    </w:p>
    <w:p w14:paraId="426C5765" w14:textId="77777777" w:rsidR="002934F5" w:rsidRPr="002934F5" w:rsidRDefault="002934F5" w:rsidP="002934F5">
      <w:pPr>
        <w:jc w:val="center"/>
        <w:rPr>
          <w:b/>
          <w:sz w:val="24"/>
        </w:rPr>
      </w:pPr>
      <w:r w:rsidRPr="002934F5">
        <w:rPr>
          <w:b/>
          <w:sz w:val="24"/>
        </w:rPr>
        <w:t>Článek I.</w:t>
      </w:r>
    </w:p>
    <w:p w14:paraId="516194D5" w14:textId="77777777" w:rsidR="002934F5" w:rsidRPr="002934F5" w:rsidRDefault="002934F5" w:rsidP="002934F5">
      <w:pPr>
        <w:jc w:val="center"/>
        <w:rPr>
          <w:b/>
        </w:rPr>
      </w:pPr>
      <w:r w:rsidRPr="002934F5">
        <w:rPr>
          <w:b/>
        </w:rPr>
        <w:t>Smluvní strany</w:t>
      </w:r>
    </w:p>
    <w:p w14:paraId="22293F77" w14:textId="6D8851F6" w:rsidR="002934F5" w:rsidRPr="002934F5" w:rsidRDefault="002934F5" w:rsidP="002934F5">
      <w:pPr>
        <w:pStyle w:val="Text"/>
      </w:pPr>
    </w:p>
    <w:p w14:paraId="34570D08" w14:textId="77777777" w:rsidR="00D81C58" w:rsidRDefault="002934F5" w:rsidP="006A722F">
      <w:pPr>
        <w:rPr>
          <w:b/>
        </w:rPr>
      </w:pPr>
      <w:r>
        <w:rPr>
          <w:b/>
          <w:u w:val="single"/>
        </w:rPr>
        <w:t xml:space="preserve">OBJEDNATEL DÍLA: </w:t>
      </w:r>
      <w:r w:rsidRPr="002934F5">
        <w:rPr>
          <w:b/>
        </w:rPr>
        <w:tab/>
      </w:r>
      <w:r w:rsidR="006A722F" w:rsidRPr="006A722F">
        <w:rPr>
          <w:b/>
        </w:rPr>
        <w:t>Středočeský kra</w:t>
      </w:r>
      <w:r w:rsidR="006A722F">
        <w:rPr>
          <w:b/>
        </w:rPr>
        <w:t xml:space="preserve">j, Zborovská 11, 150 21 Praha 5 </w:t>
      </w:r>
    </w:p>
    <w:p w14:paraId="6477910D" w14:textId="01A50FAD" w:rsidR="00D81C58" w:rsidRPr="00D81C58" w:rsidRDefault="006A722F" w:rsidP="00D81C58">
      <w:pPr>
        <w:ind w:left="1416" w:firstLine="708"/>
      </w:pPr>
      <w:r w:rsidRPr="00D81C58">
        <w:t>v</w:t>
      </w:r>
      <w:r w:rsidR="00D81C58" w:rsidRPr="00D81C58">
        <w:t> </w:t>
      </w:r>
      <w:r w:rsidRPr="00D81C58">
        <w:t>zastoupení</w:t>
      </w:r>
    </w:p>
    <w:p w14:paraId="494E2856" w14:textId="150463DB" w:rsidR="002934F5" w:rsidRPr="006A722F" w:rsidRDefault="00786634" w:rsidP="00D81C58">
      <w:pPr>
        <w:ind w:left="1416" w:firstLine="708"/>
        <w:rPr>
          <w:b/>
        </w:rPr>
      </w:pPr>
      <w:r>
        <w:rPr>
          <w:b/>
        </w:rPr>
        <w:t>Regionální muzeum Mělník, příspěvková organizace Středočeského kraje</w:t>
      </w:r>
    </w:p>
    <w:p w14:paraId="566E484D" w14:textId="4C99AA11" w:rsidR="002934F5" w:rsidRDefault="00FF1ABF" w:rsidP="002934F5">
      <w:r>
        <w:t>A</w:t>
      </w:r>
      <w:r w:rsidR="002934F5">
        <w:t xml:space="preserve">dresa: </w:t>
      </w:r>
      <w:r w:rsidR="002934F5">
        <w:tab/>
      </w:r>
      <w:r w:rsidR="002934F5">
        <w:tab/>
      </w:r>
      <w:r w:rsidR="002934F5">
        <w:tab/>
      </w:r>
      <w:r w:rsidR="00786634">
        <w:t>nám. Míru 54, 276 01 Mělník</w:t>
      </w:r>
    </w:p>
    <w:p w14:paraId="14E814AA" w14:textId="6548C83C" w:rsidR="002934F5" w:rsidRDefault="002934F5" w:rsidP="002934F5">
      <w:r>
        <w:t xml:space="preserve">IČO: </w:t>
      </w:r>
      <w:r>
        <w:tab/>
      </w:r>
      <w:r>
        <w:tab/>
      </w:r>
      <w:r>
        <w:tab/>
      </w:r>
      <w:r w:rsidR="00786634" w:rsidRPr="00786634">
        <w:t>00066567</w:t>
      </w:r>
    </w:p>
    <w:p w14:paraId="266D75BB" w14:textId="0E77C891" w:rsidR="002934F5" w:rsidRDefault="002934F5" w:rsidP="002934F5">
      <w:r>
        <w:t xml:space="preserve">DIČ: </w:t>
      </w:r>
      <w:r>
        <w:tab/>
      </w:r>
      <w:r>
        <w:tab/>
      </w:r>
      <w:r>
        <w:tab/>
      </w:r>
      <w:r w:rsidR="006A722F">
        <w:t>CZ</w:t>
      </w:r>
      <w:r w:rsidR="006A722F" w:rsidRPr="00786634">
        <w:t>00066567</w:t>
      </w:r>
    </w:p>
    <w:p w14:paraId="504A54B5" w14:textId="29338D9F" w:rsidR="002934F5" w:rsidRDefault="00FF1ABF" w:rsidP="002934F5">
      <w:r>
        <w:t>Z</w:t>
      </w:r>
      <w:r w:rsidR="002934F5">
        <w:t xml:space="preserve">astoupení: </w:t>
      </w:r>
      <w:r w:rsidR="002934F5">
        <w:tab/>
      </w:r>
      <w:r w:rsidR="002934F5">
        <w:tab/>
      </w:r>
      <w:r w:rsidR="006A722F" w:rsidRPr="002B3BA3">
        <w:rPr>
          <w:color w:val="000000" w:themeColor="text1"/>
          <w:highlight w:val="black"/>
        </w:rPr>
        <w:t>Mgr. Jitka Králová, ředitelka</w:t>
      </w:r>
    </w:p>
    <w:p w14:paraId="011E1DF1" w14:textId="03C5FE7C" w:rsidR="002934F5" w:rsidRDefault="00FF1ABF" w:rsidP="002934F5">
      <w:r>
        <w:t>K</w:t>
      </w:r>
      <w:r w:rsidR="002934F5">
        <w:t xml:space="preserve">ontaktní osoba dozoru: </w:t>
      </w:r>
      <w:r w:rsidR="002934F5">
        <w:tab/>
      </w:r>
      <w:r w:rsidR="006A722F" w:rsidRPr="002B3BA3">
        <w:rPr>
          <w:color w:val="000000" w:themeColor="text1"/>
          <w:highlight w:val="black"/>
        </w:rPr>
        <w:t>Petr Kirchner</w:t>
      </w:r>
    </w:p>
    <w:p w14:paraId="7B6F5ED2" w14:textId="179590B0" w:rsidR="002934F5" w:rsidRPr="002B3BA3" w:rsidRDefault="00FF1ABF" w:rsidP="000C0BC0">
      <w:pPr>
        <w:spacing w:line="240" w:lineRule="auto"/>
        <w:rPr>
          <w:color w:val="000000" w:themeColor="text1"/>
        </w:rPr>
      </w:pPr>
      <w:r>
        <w:t>T</w:t>
      </w:r>
      <w:r w:rsidR="002934F5">
        <w:t xml:space="preserve">elefon: </w:t>
      </w:r>
      <w:r w:rsidR="002934F5">
        <w:tab/>
      </w:r>
      <w:r w:rsidR="002934F5">
        <w:tab/>
      </w:r>
      <w:r w:rsidR="002934F5">
        <w:tab/>
      </w:r>
      <w:r w:rsidR="006A722F" w:rsidRPr="002B3BA3">
        <w:rPr>
          <w:color w:val="000000" w:themeColor="text1"/>
          <w:highlight w:val="black"/>
        </w:rPr>
        <w:t>728 620 428 (ředitelka), 602 244 183 (dozor)</w:t>
      </w:r>
    </w:p>
    <w:p w14:paraId="45D19347" w14:textId="185D3ED4" w:rsidR="000C0BC0" w:rsidRDefault="000C0BC0" w:rsidP="000C0BC0">
      <w:pPr>
        <w:pStyle w:val="Text"/>
        <w:spacing w:before="0" w:line="240" w:lineRule="auto"/>
        <w:rPr>
          <w:rStyle w:val="Hypertextovodkaz"/>
          <w:color w:val="auto"/>
          <w:u w:val="none"/>
        </w:rPr>
      </w:pPr>
      <w:proofErr w:type="gramStart"/>
      <w:r>
        <w:t>E-mail</w:t>
      </w:r>
      <w:r w:rsidRPr="000C0BC0">
        <w:rPr>
          <w:color w:val="auto"/>
        </w:rPr>
        <w:t xml:space="preserve">:   </w:t>
      </w:r>
      <w:proofErr w:type="gramEnd"/>
      <w:r w:rsidRPr="000C0BC0">
        <w:rPr>
          <w:color w:val="auto"/>
        </w:rPr>
        <w:t xml:space="preserve">                            </w:t>
      </w:r>
      <w:r w:rsidRPr="002B3BA3">
        <w:rPr>
          <w:color w:val="000000" w:themeColor="text1"/>
        </w:rPr>
        <w:t xml:space="preserve"> </w:t>
      </w:r>
      <w:hyperlink r:id="rId11" w:history="1">
        <w:r w:rsidR="00D2073D" w:rsidRPr="002B3BA3">
          <w:rPr>
            <w:rStyle w:val="Hypertextovodkaz"/>
            <w:color w:val="000000" w:themeColor="text1"/>
            <w:highlight w:val="black"/>
            <w:u w:val="none"/>
          </w:rPr>
          <w:t>kralova@muzeum-melnik.cz</w:t>
        </w:r>
      </w:hyperlink>
    </w:p>
    <w:p w14:paraId="4C40089B" w14:textId="360EE3F4" w:rsidR="00E82814" w:rsidRPr="000C0BC0" w:rsidRDefault="00E82814" w:rsidP="000C0BC0">
      <w:pPr>
        <w:pStyle w:val="Text"/>
        <w:spacing w:before="0" w:line="240" w:lineRule="auto"/>
      </w:pPr>
      <w:r>
        <w:t xml:space="preserve">Číslo datové </w:t>
      </w:r>
      <w:proofErr w:type="gramStart"/>
      <w:r>
        <w:t xml:space="preserve">schránky:   </w:t>
      </w:r>
      <w:proofErr w:type="gramEnd"/>
      <w:r>
        <w:t xml:space="preserve">    nxzk7gx</w:t>
      </w:r>
    </w:p>
    <w:p w14:paraId="77580B3B" w14:textId="4503FC47" w:rsidR="00D81C58" w:rsidRDefault="00FF1ABF" w:rsidP="002934F5">
      <w:pPr>
        <w:rPr>
          <w:color w:val="FF0000"/>
        </w:rPr>
      </w:pPr>
      <w:r>
        <w:rPr>
          <w:color w:val="auto"/>
        </w:rPr>
        <w:t>B</w:t>
      </w:r>
      <w:r w:rsidR="002934F5" w:rsidRPr="00FF1ABF">
        <w:rPr>
          <w:color w:val="auto"/>
        </w:rPr>
        <w:t>ank</w:t>
      </w:r>
      <w:r>
        <w:rPr>
          <w:color w:val="auto"/>
        </w:rPr>
        <w:t>ovní</w:t>
      </w:r>
      <w:r w:rsidR="002934F5" w:rsidRPr="00FF1ABF">
        <w:rPr>
          <w:color w:val="auto"/>
        </w:rPr>
        <w:t xml:space="preserve"> </w:t>
      </w:r>
      <w:proofErr w:type="gramStart"/>
      <w:r>
        <w:rPr>
          <w:color w:val="auto"/>
        </w:rPr>
        <w:t xml:space="preserve">spojení:   </w:t>
      </w:r>
      <w:proofErr w:type="gramEnd"/>
      <w:r>
        <w:rPr>
          <w:color w:val="auto"/>
        </w:rPr>
        <w:t xml:space="preserve">         </w:t>
      </w:r>
      <w:r w:rsidR="00FB179F">
        <w:rPr>
          <w:color w:val="auto"/>
        </w:rPr>
        <w:t xml:space="preserve"> </w:t>
      </w:r>
      <w:r>
        <w:rPr>
          <w:color w:val="auto"/>
        </w:rPr>
        <w:t xml:space="preserve"> 3139-171/0100                                              </w:t>
      </w:r>
      <w:r>
        <w:rPr>
          <w:color w:val="FF0000"/>
        </w:rPr>
        <w:t xml:space="preserve">                       </w:t>
      </w:r>
    </w:p>
    <w:p w14:paraId="72CF688D" w14:textId="77777777" w:rsidR="00D81C58" w:rsidRPr="00D81C58" w:rsidRDefault="00D81C58" w:rsidP="00D81C58">
      <w:pPr>
        <w:pStyle w:val="Text"/>
      </w:pPr>
    </w:p>
    <w:p w14:paraId="29FFE7D5" w14:textId="77777777" w:rsidR="00D81C58" w:rsidRPr="002934F5" w:rsidRDefault="00D81C58" w:rsidP="00D81C58">
      <w:pPr>
        <w:rPr>
          <w:b/>
        </w:rPr>
      </w:pPr>
      <w:r w:rsidRPr="002934F5">
        <w:rPr>
          <w:b/>
          <w:u w:val="single"/>
        </w:rPr>
        <w:t>ZHOTOVITEL DÍLA:</w:t>
      </w:r>
      <w:r w:rsidRPr="002934F5">
        <w:rPr>
          <w:b/>
        </w:rPr>
        <w:tab/>
      </w:r>
      <w:r>
        <w:rPr>
          <w:b/>
        </w:rPr>
        <w:t>ČL trans – autopůjčovna s.r.o.</w:t>
      </w:r>
    </w:p>
    <w:p w14:paraId="596D8D86" w14:textId="09CC9982" w:rsidR="00D81C58" w:rsidRDefault="000C0BC0" w:rsidP="00D81C58">
      <w:r>
        <w:t>A</w:t>
      </w:r>
      <w:r w:rsidR="00D81C58">
        <w:t xml:space="preserve">dresa: </w:t>
      </w:r>
      <w:r w:rsidR="00D81C58">
        <w:tab/>
      </w:r>
      <w:r w:rsidR="00D81C58">
        <w:tab/>
      </w:r>
      <w:r w:rsidR="00D81C58">
        <w:tab/>
        <w:t xml:space="preserve">Chržín 78, 273 24 Chržín </w:t>
      </w:r>
      <w:r w:rsidR="00D81C58">
        <w:tab/>
      </w:r>
    </w:p>
    <w:p w14:paraId="5ADB41E4" w14:textId="77777777" w:rsidR="00D81C58" w:rsidRDefault="00D81C58" w:rsidP="00D81C58">
      <w:r>
        <w:t xml:space="preserve">IČO: </w:t>
      </w:r>
      <w:r>
        <w:tab/>
      </w:r>
      <w:r>
        <w:tab/>
      </w:r>
      <w:r>
        <w:tab/>
      </w:r>
      <w:r w:rsidRPr="00786634">
        <w:t>04409388</w:t>
      </w:r>
    </w:p>
    <w:p w14:paraId="287BBD78" w14:textId="355A23AF" w:rsidR="00D81C58" w:rsidRPr="00FB179F" w:rsidRDefault="00D81C58" w:rsidP="00D81C58">
      <w:pPr>
        <w:rPr>
          <w:color w:val="auto"/>
        </w:rPr>
      </w:pPr>
      <w:r w:rsidRPr="00FB179F">
        <w:rPr>
          <w:color w:val="auto"/>
        </w:rPr>
        <w:t xml:space="preserve">DIČ: </w:t>
      </w:r>
      <w:r w:rsidRPr="00FB179F">
        <w:rPr>
          <w:color w:val="auto"/>
        </w:rPr>
        <w:tab/>
      </w:r>
      <w:r w:rsidRPr="00FB179F">
        <w:rPr>
          <w:color w:val="auto"/>
        </w:rPr>
        <w:tab/>
      </w:r>
      <w:r w:rsidRPr="00FB179F">
        <w:rPr>
          <w:color w:val="auto"/>
        </w:rPr>
        <w:tab/>
      </w:r>
      <w:r w:rsidR="00FB179F" w:rsidRPr="00FB179F">
        <w:rPr>
          <w:color w:val="auto"/>
        </w:rPr>
        <w:t>CZ04409388</w:t>
      </w:r>
    </w:p>
    <w:p w14:paraId="2E205ED0" w14:textId="235F5564" w:rsidR="00D81C58" w:rsidRDefault="000C0BC0" w:rsidP="00D81C58">
      <w:r>
        <w:t>Z</w:t>
      </w:r>
      <w:r w:rsidR="00D81C58">
        <w:t xml:space="preserve">astoupení: </w:t>
      </w:r>
      <w:r w:rsidR="00D81C58">
        <w:tab/>
      </w:r>
      <w:r w:rsidR="00D81C58">
        <w:tab/>
      </w:r>
      <w:r w:rsidR="00D81C58" w:rsidRPr="002B3BA3">
        <w:rPr>
          <w:color w:val="000000" w:themeColor="text1"/>
          <w:highlight w:val="black"/>
        </w:rPr>
        <w:t>Miluše Vlková, jednatelka</w:t>
      </w:r>
    </w:p>
    <w:p w14:paraId="2AE23093" w14:textId="257561FD" w:rsidR="00D81C58" w:rsidRPr="002B3BA3" w:rsidRDefault="000C0BC0" w:rsidP="00D81C58">
      <w:pPr>
        <w:rPr>
          <w:color w:val="000000" w:themeColor="text1"/>
        </w:rPr>
      </w:pPr>
      <w:r>
        <w:rPr>
          <w:color w:val="auto"/>
        </w:rPr>
        <w:t>T</w:t>
      </w:r>
      <w:r w:rsidR="00D81C58" w:rsidRPr="000C0BC0">
        <w:rPr>
          <w:color w:val="auto"/>
        </w:rPr>
        <w:t xml:space="preserve">elefon: </w:t>
      </w:r>
      <w:r w:rsidR="00D81C58" w:rsidRPr="000C0BC0">
        <w:rPr>
          <w:color w:val="auto"/>
        </w:rPr>
        <w:tab/>
      </w:r>
      <w:r w:rsidR="00D81C58" w:rsidRPr="000C0BC0">
        <w:rPr>
          <w:color w:val="auto"/>
        </w:rPr>
        <w:tab/>
      </w:r>
      <w:r w:rsidR="00D81C58" w:rsidRPr="000C0BC0">
        <w:rPr>
          <w:color w:val="auto"/>
        </w:rPr>
        <w:tab/>
      </w:r>
      <w:r w:rsidR="00FB179F" w:rsidRPr="002B3BA3">
        <w:rPr>
          <w:color w:val="000000" w:themeColor="text1"/>
          <w:highlight w:val="black"/>
        </w:rPr>
        <w:t>733452875</w:t>
      </w:r>
    </w:p>
    <w:p w14:paraId="66AFFE93" w14:textId="77777777" w:rsidR="000C0BC0" w:rsidRDefault="000C0BC0" w:rsidP="000C0BC0">
      <w:pPr>
        <w:spacing w:line="240" w:lineRule="auto"/>
        <w:rPr>
          <w:color w:val="auto"/>
        </w:rPr>
      </w:pPr>
      <w:r>
        <w:rPr>
          <w:color w:val="auto"/>
        </w:rPr>
        <w:t>E</w:t>
      </w:r>
      <w:r w:rsidR="00D81C58" w:rsidRPr="000C0BC0">
        <w:rPr>
          <w:color w:val="auto"/>
        </w:rPr>
        <w:t xml:space="preserve">-mail: </w:t>
      </w:r>
      <w:r w:rsidR="00D81C58" w:rsidRPr="000C0BC0">
        <w:rPr>
          <w:color w:val="auto"/>
        </w:rPr>
        <w:tab/>
      </w:r>
      <w:r w:rsidR="00D81C58" w:rsidRPr="000C0BC0">
        <w:rPr>
          <w:color w:val="auto"/>
        </w:rPr>
        <w:tab/>
      </w:r>
      <w:r w:rsidR="00D81C58" w:rsidRPr="000C0BC0">
        <w:rPr>
          <w:color w:val="auto"/>
        </w:rPr>
        <w:tab/>
      </w:r>
      <w:hyperlink r:id="rId12" w:history="1">
        <w:r w:rsidRPr="002B3BA3">
          <w:rPr>
            <w:rStyle w:val="Hypertextovodkaz"/>
            <w:color w:val="000000" w:themeColor="text1"/>
            <w:highlight w:val="black"/>
            <w:u w:val="none"/>
          </w:rPr>
          <w:t>volotrcek@seznam.cz</w:t>
        </w:r>
      </w:hyperlink>
    </w:p>
    <w:p w14:paraId="19532FB8" w14:textId="1B0D422A" w:rsidR="000C0BC0" w:rsidRPr="002B3BA3" w:rsidRDefault="000C0BC0" w:rsidP="000C0BC0">
      <w:pPr>
        <w:spacing w:line="240" w:lineRule="auto"/>
        <w:rPr>
          <w:color w:val="000000" w:themeColor="text1"/>
        </w:rPr>
      </w:pPr>
      <w:r>
        <w:t xml:space="preserve">Číslo datové </w:t>
      </w:r>
      <w:proofErr w:type="gramStart"/>
      <w:r>
        <w:t xml:space="preserve">schránky:   </w:t>
      </w:r>
      <w:proofErr w:type="gramEnd"/>
      <w:r>
        <w:t xml:space="preserve">   </w:t>
      </w:r>
      <w:r w:rsidRPr="002B3BA3">
        <w:rPr>
          <w:color w:val="000000" w:themeColor="text1"/>
          <w:highlight w:val="black"/>
        </w:rPr>
        <w:t>anw856d</w:t>
      </w:r>
    </w:p>
    <w:p w14:paraId="19473634" w14:textId="430E9800" w:rsidR="00D81C58" w:rsidRPr="006A722F" w:rsidRDefault="000C0BC0" w:rsidP="00D81C58">
      <w:pPr>
        <w:rPr>
          <w:color w:val="FF0000"/>
        </w:rPr>
      </w:pPr>
      <w:r w:rsidRPr="00465B35">
        <w:rPr>
          <w:color w:val="auto"/>
        </w:rPr>
        <w:t>B</w:t>
      </w:r>
      <w:r w:rsidR="00D81C58" w:rsidRPr="00465B35">
        <w:rPr>
          <w:color w:val="auto"/>
        </w:rPr>
        <w:t xml:space="preserve">ankovní </w:t>
      </w:r>
      <w:proofErr w:type="gramStart"/>
      <w:r w:rsidR="00D81C58" w:rsidRPr="00465B35">
        <w:rPr>
          <w:color w:val="auto"/>
        </w:rPr>
        <w:t xml:space="preserve">spojení: </w:t>
      </w:r>
      <w:r w:rsidR="00E82814" w:rsidRPr="00465B35">
        <w:rPr>
          <w:color w:val="auto"/>
        </w:rPr>
        <w:t xml:space="preserve">  </w:t>
      </w:r>
      <w:proofErr w:type="gramEnd"/>
      <w:r w:rsidR="00E82814" w:rsidRPr="00465B35">
        <w:rPr>
          <w:color w:val="auto"/>
        </w:rPr>
        <w:t xml:space="preserve">           </w:t>
      </w:r>
      <w:r w:rsidR="00175BFF" w:rsidRPr="002B3BA3">
        <w:rPr>
          <w:color w:val="000000" w:themeColor="text1"/>
          <w:highlight w:val="black"/>
        </w:rPr>
        <w:t>115-1137270217/0100</w:t>
      </w:r>
    </w:p>
    <w:p w14:paraId="3FC70FD1" w14:textId="012158CB" w:rsidR="00555BB6" w:rsidRDefault="002934F5" w:rsidP="002934F5">
      <w:r>
        <w:tab/>
      </w:r>
      <w:r>
        <w:tab/>
      </w:r>
      <w:r>
        <w:tab/>
      </w:r>
    </w:p>
    <w:p w14:paraId="755297D0" w14:textId="77777777" w:rsidR="002934F5" w:rsidRPr="002934F5" w:rsidRDefault="002934F5" w:rsidP="002934F5">
      <w:pPr>
        <w:pStyle w:val="Text"/>
        <w:jc w:val="center"/>
        <w:rPr>
          <w:b/>
          <w:sz w:val="24"/>
        </w:rPr>
      </w:pPr>
      <w:r w:rsidRPr="002934F5">
        <w:rPr>
          <w:b/>
          <w:sz w:val="24"/>
        </w:rPr>
        <w:t>Článek II.</w:t>
      </w:r>
    </w:p>
    <w:p w14:paraId="7C970B1B" w14:textId="77777777" w:rsidR="002934F5" w:rsidRPr="002934F5" w:rsidRDefault="002934F5" w:rsidP="002934F5">
      <w:pPr>
        <w:pStyle w:val="Text"/>
        <w:jc w:val="center"/>
        <w:rPr>
          <w:b/>
        </w:rPr>
      </w:pPr>
      <w:r w:rsidRPr="002934F5">
        <w:rPr>
          <w:b/>
        </w:rPr>
        <w:t>Předmět smlouvy</w:t>
      </w:r>
    </w:p>
    <w:p w14:paraId="049A6E5F" w14:textId="03DFADC2" w:rsidR="002934F5" w:rsidRDefault="002934F5" w:rsidP="002934F5">
      <w:pPr>
        <w:pStyle w:val="Text"/>
      </w:pPr>
      <w:r>
        <w:t xml:space="preserve">Zhotovitel se zavazuje provést dílo ve smyslu § 2586 a násl. občanského zákoníku a objednatel se zavazuje </w:t>
      </w:r>
      <w:r w:rsidR="000C0BC0">
        <w:t xml:space="preserve">     </w:t>
      </w:r>
      <w:r>
        <w:t>k zaplacení ceny za jeho provedení.</w:t>
      </w:r>
    </w:p>
    <w:p w14:paraId="27DD3636" w14:textId="26E9EFC5" w:rsidR="002934F5" w:rsidRDefault="002934F5" w:rsidP="00CF48DD">
      <w:pPr>
        <w:pStyle w:val="Text"/>
        <w:numPr>
          <w:ilvl w:val="0"/>
          <w:numId w:val="2"/>
        </w:numPr>
      </w:pPr>
      <w:r w:rsidRPr="002934F5">
        <w:rPr>
          <w:b/>
        </w:rPr>
        <w:lastRenderedPageBreak/>
        <w:t>Obsahem smlouvy</w:t>
      </w:r>
      <w:r>
        <w:t xml:space="preserve"> je úprava právních vztahů smluvních stran v souvislosti s prováděním díla podle této smlouvy zhotovitelem pro objednatele za sjednanou cenu.</w:t>
      </w:r>
    </w:p>
    <w:p w14:paraId="1812C2FD" w14:textId="6953F30C" w:rsidR="002934F5" w:rsidRDefault="002934F5" w:rsidP="00CF48DD">
      <w:pPr>
        <w:pStyle w:val="Text"/>
        <w:numPr>
          <w:ilvl w:val="0"/>
          <w:numId w:val="2"/>
        </w:numPr>
      </w:pPr>
      <w:r w:rsidRPr="002934F5">
        <w:rPr>
          <w:b/>
        </w:rPr>
        <w:t>Předmětem plnění</w:t>
      </w:r>
      <w:r>
        <w:t xml:space="preserve"> této smlouvy je dílo, tj. investiční akce s názvem</w:t>
      </w:r>
      <w:r w:rsidRPr="00D81C58">
        <w:rPr>
          <w:color w:val="auto"/>
        </w:rPr>
        <w:t>:</w:t>
      </w:r>
      <w:r w:rsidR="00D81C58" w:rsidRPr="00D81C58">
        <w:rPr>
          <w:color w:val="auto"/>
        </w:rPr>
        <w:t xml:space="preserve"> „Sanace opěrné zdi“. </w:t>
      </w:r>
      <w:r w:rsidR="00D81C58">
        <w:rPr>
          <w:color w:val="auto"/>
        </w:rPr>
        <w:t>R</w:t>
      </w:r>
      <w:r w:rsidR="00606B80">
        <w:rPr>
          <w:color w:val="auto"/>
        </w:rPr>
        <w:t xml:space="preserve">ozsah je stanoven ve statickém posudku „Posouzení opěrné zdi“, který zpracoval </w:t>
      </w:r>
      <w:r w:rsidR="00606B80" w:rsidRPr="002B3BA3">
        <w:rPr>
          <w:color w:val="000000" w:themeColor="text1"/>
          <w:highlight w:val="black"/>
        </w:rPr>
        <w:t xml:space="preserve">Ing. Julius </w:t>
      </w:r>
      <w:proofErr w:type="spellStart"/>
      <w:r w:rsidR="00606B80" w:rsidRPr="002B3BA3">
        <w:rPr>
          <w:color w:val="000000" w:themeColor="text1"/>
          <w:highlight w:val="black"/>
        </w:rPr>
        <w:t>Wenig</w:t>
      </w:r>
      <w:proofErr w:type="spellEnd"/>
      <w:r w:rsidR="00606B80" w:rsidRPr="002B3BA3">
        <w:rPr>
          <w:color w:val="000000" w:themeColor="text1"/>
        </w:rPr>
        <w:t xml:space="preserve"> </w:t>
      </w:r>
      <w:r w:rsidR="00606B80">
        <w:rPr>
          <w:color w:val="auto"/>
        </w:rPr>
        <w:t xml:space="preserve">dne 10.8. 2022. Předmětné práce budou provedeny v rozsahu vymezeném v tomto posudku na str. 4, kapitole 6 (6.1 až 6.4.) Statický posudek je přílohou č. 1 této smlouvy. </w:t>
      </w:r>
      <w:r w:rsidR="00606B80">
        <w:t>Práce budou prováděny</w:t>
      </w:r>
      <w:r>
        <w:t xml:space="preserve"> za cenu dle </w:t>
      </w:r>
      <w:r w:rsidR="00120363">
        <w:t>soupisu prací zpracovaného zhotovitelem</w:t>
      </w:r>
      <w:r>
        <w:t xml:space="preserve"> ze dne </w:t>
      </w:r>
      <w:r w:rsidR="00606B80" w:rsidRPr="00120363">
        <w:rPr>
          <w:color w:val="auto"/>
        </w:rPr>
        <w:t>1</w:t>
      </w:r>
      <w:r w:rsidR="00120363" w:rsidRPr="00120363">
        <w:rPr>
          <w:color w:val="auto"/>
        </w:rPr>
        <w:t>6</w:t>
      </w:r>
      <w:r w:rsidR="00606B80" w:rsidRPr="00120363">
        <w:rPr>
          <w:color w:val="auto"/>
        </w:rPr>
        <w:t>.</w:t>
      </w:r>
      <w:r w:rsidR="00120363" w:rsidRPr="00120363">
        <w:rPr>
          <w:color w:val="auto"/>
        </w:rPr>
        <w:t>10</w:t>
      </w:r>
      <w:r w:rsidR="00606B80" w:rsidRPr="00120363">
        <w:rPr>
          <w:color w:val="auto"/>
        </w:rPr>
        <w:t>.20</w:t>
      </w:r>
      <w:r w:rsidR="00120363" w:rsidRPr="00120363">
        <w:rPr>
          <w:color w:val="auto"/>
        </w:rPr>
        <w:t>22</w:t>
      </w:r>
      <w:r w:rsidR="00606B80" w:rsidRPr="00120363">
        <w:rPr>
          <w:color w:val="auto"/>
        </w:rPr>
        <w:t>, tvořící přílohu č. 2</w:t>
      </w:r>
      <w:r w:rsidRPr="00120363">
        <w:rPr>
          <w:color w:val="auto"/>
        </w:rPr>
        <w:t xml:space="preserve"> této smlouvy.</w:t>
      </w:r>
    </w:p>
    <w:p w14:paraId="22CF3270" w14:textId="2DAFC17C" w:rsidR="002934F5" w:rsidRDefault="002934F5" w:rsidP="00CF48DD">
      <w:pPr>
        <w:pStyle w:val="Text"/>
        <w:numPr>
          <w:ilvl w:val="0"/>
          <w:numId w:val="2"/>
        </w:numPr>
      </w:pPr>
      <w:r>
        <w:t>Při zhotovení díla bude zhotovitel postupovat s požadavky objednatele dle této smlouvy.</w:t>
      </w:r>
    </w:p>
    <w:p w14:paraId="71DA5322" w14:textId="3DFDC49F" w:rsidR="002934F5" w:rsidRPr="00D81C58" w:rsidRDefault="002934F5" w:rsidP="00CF48DD">
      <w:pPr>
        <w:pStyle w:val="Text"/>
        <w:numPr>
          <w:ilvl w:val="0"/>
          <w:numId w:val="2"/>
        </w:numPr>
        <w:rPr>
          <w:color w:val="auto"/>
        </w:rPr>
      </w:pPr>
      <w:r w:rsidRPr="00D81C58">
        <w:rPr>
          <w:b/>
          <w:color w:val="auto"/>
        </w:rPr>
        <w:t>Místem plnění</w:t>
      </w:r>
      <w:r w:rsidRPr="00D81C58">
        <w:rPr>
          <w:color w:val="auto"/>
        </w:rPr>
        <w:t xml:space="preserve"> </w:t>
      </w:r>
      <w:r w:rsidR="00D81C58" w:rsidRPr="00D81C58">
        <w:rPr>
          <w:color w:val="auto"/>
        </w:rPr>
        <w:t>je objekt ve správě objednatele na adrese Přemyslova 377, Kralupy nad Vltavou</w:t>
      </w:r>
      <w:r w:rsidRPr="00D81C58">
        <w:rPr>
          <w:color w:val="auto"/>
        </w:rPr>
        <w:t>.</w:t>
      </w:r>
    </w:p>
    <w:p w14:paraId="1C7F06BC" w14:textId="3BF11D19" w:rsidR="002934F5" w:rsidRDefault="002934F5" w:rsidP="00CF48DD">
      <w:pPr>
        <w:pStyle w:val="Text"/>
        <w:numPr>
          <w:ilvl w:val="0"/>
          <w:numId w:val="2"/>
        </w:numPr>
      </w:pPr>
      <w:r>
        <w:t xml:space="preserve">Zhotovitel </w:t>
      </w:r>
      <w:r w:rsidR="00CF48DD">
        <w:t>se zavazuje provést dílo takto:</w:t>
      </w:r>
    </w:p>
    <w:p w14:paraId="47D23B87" w14:textId="00AD6404" w:rsidR="00606B80" w:rsidRPr="00606B80" w:rsidRDefault="002934F5" w:rsidP="009F55FE">
      <w:pPr>
        <w:pStyle w:val="Text"/>
        <w:numPr>
          <w:ilvl w:val="0"/>
          <w:numId w:val="4"/>
        </w:numPr>
        <w:rPr>
          <w:b/>
        </w:rPr>
      </w:pPr>
      <w:r w:rsidRPr="00606B80">
        <w:rPr>
          <w:b/>
        </w:rPr>
        <w:t>Předmětem zakázky je kvalitně proveden</w:t>
      </w:r>
      <w:r w:rsidR="00CF48DD" w:rsidRPr="00606B80">
        <w:rPr>
          <w:b/>
        </w:rPr>
        <w:t xml:space="preserve">á </w:t>
      </w:r>
      <w:r w:rsidR="00606B80" w:rsidRPr="00606B80">
        <w:rPr>
          <w:b/>
          <w:color w:val="auto"/>
        </w:rPr>
        <w:t>sanace</w:t>
      </w:r>
      <w:r w:rsidR="00CF48DD" w:rsidRPr="00606B80">
        <w:rPr>
          <w:b/>
          <w:color w:val="auto"/>
        </w:rPr>
        <w:t xml:space="preserve"> opěrné zdi </w:t>
      </w:r>
      <w:r w:rsidR="00606B80" w:rsidRPr="00606B80">
        <w:rPr>
          <w:b/>
          <w:color w:val="auto"/>
        </w:rPr>
        <w:t>na adrese Přemyslova 377, Kralupy nad Vltavou</w:t>
      </w:r>
      <w:r w:rsidR="00606B80" w:rsidRPr="00606B80">
        <w:rPr>
          <w:b/>
        </w:rPr>
        <w:t>.</w:t>
      </w:r>
    </w:p>
    <w:p w14:paraId="7743AD03" w14:textId="326AD74C" w:rsidR="002934F5" w:rsidRPr="00606B80" w:rsidRDefault="002934F5" w:rsidP="009F55FE">
      <w:pPr>
        <w:pStyle w:val="Text"/>
        <w:numPr>
          <w:ilvl w:val="0"/>
          <w:numId w:val="4"/>
        </w:numPr>
        <w:rPr>
          <w:b/>
        </w:rPr>
      </w:pPr>
      <w:r w:rsidRPr="00606B80">
        <w:rPr>
          <w:b/>
        </w:rPr>
        <w:t>Popis prací:</w:t>
      </w:r>
    </w:p>
    <w:p w14:paraId="7F7BF515" w14:textId="74DA6971" w:rsidR="00CF48DD" w:rsidRDefault="002934F5" w:rsidP="00CF48DD">
      <w:pPr>
        <w:pStyle w:val="Text"/>
        <w:numPr>
          <w:ilvl w:val="0"/>
          <w:numId w:val="6"/>
        </w:numPr>
      </w:pPr>
      <w:r>
        <w:t xml:space="preserve">Popis prací je uveden </w:t>
      </w:r>
      <w:r w:rsidRPr="00120363">
        <w:rPr>
          <w:color w:val="auto"/>
        </w:rPr>
        <w:t>v příloze č.1.</w:t>
      </w:r>
    </w:p>
    <w:p w14:paraId="3FDCAE06" w14:textId="0B8EFF00" w:rsidR="002934F5" w:rsidRDefault="002934F5" w:rsidP="002934F5">
      <w:pPr>
        <w:pStyle w:val="Text"/>
        <w:numPr>
          <w:ilvl w:val="0"/>
          <w:numId w:val="6"/>
        </w:numPr>
      </w:pPr>
      <w:r>
        <w:t>Před zahájením prací a v průběhu opravy budou provedeny kontrolní prohlídky</w:t>
      </w:r>
      <w:r w:rsidR="00CF48DD">
        <w:t xml:space="preserve"> </w:t>
      </w:r>
      <w:r>
        <w:t>za účasti investora a odborného dozoru</w:t>
      </w:r>
      <w:r w:rsidR="00120363">
        <w:t xml:space="preserve"> ze strany objednatele</w:t>
      </w:r>
      <w:r>
        <w:t>.</w:t>
      </w:r>
    </w:p>
    <w:p w14:paraId="7D1FE662" w14:textId="4604A92A" w:rsidR="00CF48DD" w:rsidRPr="00CF48DD" w:rsidRDefault="00CF48DD" w:rsidP="00CF48DD">
      <w:pPr>
        <w:pStyle w:val="Text"/>
        <w:ind w:left="360"/>
        <w:rPr>
          <w:b/>
        </w:rPr>
      </w:pPr>
      <w:r w:rsidRPr="00CF48DD">
        <w:rPr>
          <w:b/>
        </w:rPr>
        <w:t xml:space="preserve">6) </w:t>
      </w:r>
      <w:r w:rsidRPr="00CF48DD">
        <w:rPr>
          <w:b/>
        </w:rPr>
        <w:tab/>
        <w:t>Objednatel si vyhrazuje právo upřesnit rozsah prováděných prací v průběhu realizace.</w:t>
      </w:r>
      <w:r w:rsidRPr="00CF48DD">
        <w:rPr>
          <w:b/>
        </w:rPr>
        <w:cr/>
      </w:r>
    </w:p>
    <w:p w14:paraId="1A3ED484" w14:textId="77777777" w:rsidR="00CF48DD" w:rsidRPr="00CF48DD" w:rsidRDefault="00CF48DD" w:rsidP="00CF48DD">
      <w:pPr>
        <w:pStyle w:val="Text"/>
        <w:jc w:val="center"/>
        <w:rPr>
          <w:b/>
          <w:sz w:val="24"/>
        </w:rPr>
      </w:pPr>
      <w:r w:rsidRPr="00CF48DD">
        <w:rPr>
          <w:b/>
          <w:sz w:val="24"/>
        </w:rPr>
        <w:t>Článek III.</w:t>
      </w:r>
    </w:p>
    <w:p w14:paraId="776B9142" w14:textId="77777777" w:rsidR="00CF48DD" w:rsidRPr="00CF48DD" w:rsidRDefault="00CF48DD" w:rsidP="00CF48DD">
      <w:pPr>
        <w:pStyle w:val="Text"/>
        <w:jc w:val="center"/>
        <w:rPr>
          <w:b/>
        </w:rPr>
      </w:pPr>
      <w:r w:rsidRPr="00CF48DD">
        <w:rPr>
          <w:b/>
        </w:rPr>
        <w:t>Termíny plnění</w:t>
      </w:r>
    </w:p>
    <w:p w14:paraId="34D84238" w14:textId="1E15CAE0" w:rsidR="00CF48DD" w:rsidRPr="00583074" w:rsidRDefault="00CF48DD" w:rsidP="00CF48DD">
      <w:pPr>
        <w:pStyle w:val="Text"/>
        <w:numPr>
          <w:ilvl w:val="0"/>
          <w:numId w:val="8"/>
        </w:numPr>
        <w:rPr>
          <w:color w:val="auto"/>
        </w:rPr>
      </w:pPr>
      <w:r>
        <w:t xml:space="preserve">Dílo, které je předmětem plnění, bude zahájeno </w:t>
      </w:r>
      <w:r w:rsidR="005E2193">
        <w:t>3</w:t>
      </w:r>
      <w:r w:rsidR="00120363">
        <w:t>. 11. 2022</w:t>
      </w:r>
      <w:r w:rsidRPr="00CF48DD">
        <w:rPr>
          <w:color w:val="FF0000"/>
        </w:rPr>
        <w:t xml:space="preserve"> </w:t>
      </w:r>
      <w:r w:rsidRPr="00583074">
        <w:rPr>
          <w:color w:val="auto"/>
        </w:rPr>
        <w:t xml:space="preserve">a dokončeno nejpozději do </w:t>
      </w:r>
      <w:r w:rsidR="005E2193">
        <w:rPr>
          <w:color w:val="auto"/>
        </w:rPr>
        <w:t>31</w:t>
      </w:r>
      <w:r w:rsidR="00120363" w:rsidRPr="00583074">
        <w:rPr>
          <w:color w:val="auto"/>
        </w:rPr>
        <w:t>.12. 2022</w:t>
      </w:r>
      <w:r w:rsidRPr="00583074">
        <w:rPr>
          <w:color w:val="auto"/>
        </w:rPr>
        <w:t>.</w:t>
      </w:r>
    </w:p>
    <w:p w14:paraId="7DA7B331" w14:textId="3746C382" w:rsidR="00CF48DD" w:rsidRDefault="00CF48DD" w:rsidP="00CF48DD">
      <w:pPr>
        <w:pStyle w:val="Text"/>
        <w:numPr>
          <w:ilvl w:val="0"/>
          <w:numId w:val="8"/>
        </w:numPr>
      </w:pPr>
      <w:r>
        <w:t>Zhotovitel umožní oprávněným pracovníkům objednatele provádět průběžnou kontrolu plnění díla.</w:t>
      </w:r>
    </w:p>
    <w:p w14:paraId="15ED1AAD" w14:textId="4514A654" w:rsidR="00CF48DD" w:rsidRDefault="00CF48DD" w:rsidP="00CF48DD">
      <w:pPr>
        <w:pStyle w:val="Text"/>
        <w:numPr>
          <w:ilvl w:val="0"/>
          <w:numId w:val="8"/>
        </w:numPr>
      </w:pPr>
      <w:r>
        <w:t>Zhotovitel se zavazuje být přítomen na všech kontrolních dnech, jejichž termíny budou objednatelem dopředu dohodnuty či stanoveny.</w:t>
      </w:r>
    </w:p>
    <w:p w14:paraId="443DABC6" w14:textId="5EC18984" w:rsidR="005E2193" w:rsidRDefault="005E2193" w:rsidP="00CF48DD">
      <w:pPr>
        <w:pStyle w:val="Text"/>
        <w:numPr>
          <w:ilvl w:val="0"/>
          <w:numId w:val="8"/>
        </w:numPr>
      </w:pPr>
      <w:r>
        <w:t>Termín dokončení je závislý na klimatických podmínkách.</w:t>
      </w:r>
    </w:p>
    <w:p w14:paraId="6CE848D4" w14:textId="77777777" w:rsidR="000C0BC0" w:rsidRDefault="000C0BC0" w:rsidP="00CF48DD">
      <w:pPr>
        <w:pStyle w:val="Text"/>
      </w:pPr>
    </w:p>
    <w:p w14:paraId="5736E612" w14:textId="77777777" w:rsidR="00CF48DD" w:rsidRPr="00CF48DD" w:rsidRDefault="00CF48DD" w:rsidP="00CF48DD">
      <w:pPr>
        <w:pStyle w:val="Text"/>
        <w:jc w:val="center"/>
        <w:rPr>
          <w:b/>
          <w:sz w:val="24"/>
        </w:rPr>
      </w:pPr>
      <w:r w:rsidRPr="00CF48DD">
        <w:rPr>
          <w:b/>
          <w:sz w:val="24"/>
        </w:rPr>
        <w:lastRenderedPageBreak/>
        <w:t>Článek IV.</w:t>
      </w:r>
    </w:p>
    <w:p w14:paraId="70251475" w14:textId="77777777" w:rsidR="00CF48DD" w:rsidRPr="00CF48DD" w:rsidRDefault="00CF48DD" w:rsidP="00CF48DD">
      <w:pPr>
        <w:pStyle w:val="Text"/>
        <w:jc w:val="center"/>
        <w:rPr>
          <w:b/>
        </w:rPr>
      </w:pPr>
      <w:r w:rsidRPr="00CF48DD">
        <w:rPr>
          <w:b/>
        </w:rPr>
        <w:t>Předání a převzetí díla</w:t>
      </w:r>
    </w:p>
    <w:p w14:paraId="59A03326" w14:textId="77777777" w:rsidR="001F2E92" w:rsidRDefault="00CF48DD" w:rsidP="001F2E92">
      <w:pPr>
        <w:pStyle w:val="Text"/>
        <w:numPr>
          <w:ilvl w:val="0"/>
          <w:numId w:val="11"/>
        </w:numPr>
      </w:pPr>
      <w:r>
        <w:t>Zhotovitel je povinen písemně oznámit objednateli nejméně 5 pracovních dnů předem termín, ve kterém bude ukončené dílo připraveno k předání.</w:t>
      </w:r>
    </w:p>
    <w:p w14:paraId="554D5D4F" w14:textId="54D3159C" w:rsidR="001F2E92" w:rsidRDefault="00CF48DD" w:rsidP="001F2E92">
      <w:pPr>
        <w:pStyle w:val="Text"/>
        <w:numPr>
          <w:ilvl w:val="0"/>
          <w:numId w:val="11"/>
        </w:numPr>
      </w:pPr>
      <w:r>
        <w:t xml:space="preserve">Připravením díla k předání se rozumí stav, kdy budou kompletně provedeny všechny práce dle článku II. bod 5 a to včetně všech prací s tím </w:t>
      </w:r>
      <w:r w:rsidR="001F2E92">
        <w:t xml:space="preserve">spojených včetně úklidu stavbou </w:t>
      </w:r>
      <w:r>
        <w:t>dotčených prostor. Nebudou-li všechny tyto práce dle</w:t>
      </w:r>
      <w:r w:rsidR="001F2E92">
        <w:t xml:space="preserve"> článku II. provedeny kompletně</w:t>
      </w:r>
      <w:r w:rsidR="00EF0544">
        <w:t>,</w:t>
      </w:r>
      <w:r w:rsidR="001F2E92">
        <w:t xml:space="preserve"> </w:t>
      </w:r>
      <w:r>
        <w:t>včetně všech prací s tím spojených</w:t>
      </w:r>
      <w:r w:rsidR="00EF0544">
        <w:t>,</w:t>
      </w:r>
      <w:r>
        <w:t xml:space="preserve"> není o</w:t>
      </w:r>
      <w:r w:rsidR="001F2E92">
        <w:t>bjednatel povinen dílo převzít.</w:t>
      </w:r>
      <w:r>
        <w:t xml:space="preserve"> </w:t>
      </w:r>
    </w:p>
    <w:p w14:paraId="13805E5C" w14:textId="61C44C6F" w:rsidR="002934F5" w:rsidRDefault="001F2E92" w:rsidP="001F2E92">
      <w:pPr>
        <w:pStyle w:val="Text"/>
        <w:numPr>
          <w:ilvl w:val="0"/>
          <w:numId w:val="11"/>
        </w:numPr>
      </w:pPr>
      <w:r w:rsidRPr="001F2E92">
        <w:t>O předání díla bude pořízen předávací protokol podepsaný oběma stranami.</w:t>
      </w:r>
    </w:p>
    <w:p w14:paraId="42B52CC5" w14:textId="77777777" w:rsidR="001F2E92" w:rsidRDefault="001F2E92" w:rsidP="001F2E92">
      <w:pPr>
        <w:pStyle w:val="Text"/>
        <w:ind w:left="360"/>
      </w:pPr>
    </w:p>
    <w:p w14:paraId="3E7F0377" w14:textId="77777777" w:rsidR="001F2E92" w:rsidRPr="001F2E92" w:rsidRDefault="001F2E92" w:rsidP="001F2E92">
      <w:pPr>
        <w:pStyle w:val="Text"/>
        <w:jc w:val="center"/>
        <w:rPr>
          <w:b/>
          <w:sz w:val="24"/>
        </w:rPr>
      </w:pPr>
      <w:r w:rsidRPr="001F2E92">
        <w:rPr>
          <w:b/>
          <w:sz w:val="24"/>
        </w:rPr>
        <w:t>Článek V.</w:t>
      </w:r>
    </w:p>
    <w:p w14:paraId="29B4C8B2" w14:textId="77777777" w:rsidR="001F2E92" w:rsidRPr="001F2E92" w:rsidRDefault="001F2E92" w:rsidP="001F2E92">
      <w:pPr>
        <w:pStyle w:val="Text"/>
        <w:jc w:val="center"/>
        <w:rPr>
          <w:b/>
        </w:rPr>
      </w:pPr>
      <w:r w:rsidRPr="001F2E92">
        <w:rPr>
          <w:b/>
        </w:rPr>
        <w:t>Cena za dílo</w:t>
      </w:r>
    </w:p>
    <w:p w14:paraId="6DB8210C" w14:textId="0B310E14" w:rsidR="001F2E92" w:rsidRDefault="001F2E92" w:rsidP="001F2E92">
      <w:pPr>
        <w:pStyle w:val="Text"/>
        <w:numPr>
          <w:ilvl w:val="0"/>
          <w:numId w:val="12"/>
        </w:numPr>
      </w:pPr>
      <w:r>
        <w:t>Cena za zhotovení díla v rozsahu čl. II. a dle podmínek této smlouvy je stanovena dohodou smluvních stran jako maximálně přípustná, která kryje všechny náklady spojené se zhotovením předmětu plnění.</w:t>
      </w:r>
    </w:p>
    <w:p w14:paraId="4BD8B34F" w14:textId="73FD00D8" w:rsidR="001F2E92" w:rsidRPr="000C0BC0" w:rsidRDefault="001F2E92" w:rsidP="001F2E92">
      <w:pPr>
        <w:pStyle w:val="Text"/>
        <w:ind w:left="720"/>
        <w:rPr>
          <w:b/>
          <w:color w:val="auto"/>
        </w:rPr>
      </w:pPr>
      <w:r w:rsidRPr="000C0BC0">
        <w:rPr>
          <w:b/>
          <w:color w:val="auto"/>
        </w:rPr>
        <w:t>Cena díla bez DPH</w:t>
      </w:r>
      <w:r w:rsidRPr="000C0BC0">
        <w:rPr>
          <w:b/>
          <w:color w:val="auto"/>
        </w:rPr>
        <w:tab/>
      </w:r>
      <w:r w:rsidRPr="000C0BC0">
        <w:rPr>
          <w:b/>
          <w:color w:val="auto"/>
        </w:rPr>
        <w:tab/>
        <w:t xml:space="preserve"> </w:t>
      </w:r>
      <w:r w:rsidR="000C0BC0" w:rsidRPr="000C0BC0">
        <w:rPr>
          <w:b/>
          <w:color w:val="auto"/>
        </w:rPr>
        <w:t>615</w:t>
      </w:r>
      <w:r w:rsidRPr="000C0BC0">
        <w:rPr>
          <w:b/>
          <w:color w:val="auto"/>
        </w:rPr>
        <w:t xml:space="preserve"> </w:t>
      </w:r>
      <w:r w:rsidR="000C0BC0" w:rsidRPr="000C0BC0">
        <w:rPr>
          <w:b/>
          <w:color w:val="auto"/>
        </w:rPr>
        <w:t>780</w:t>
      </w:r>
      <w:r w:rsidRPr="000C0BC0">
        <w:rPr>
          <w:b/>
          <w:color w:val="auto"/>
        </w:rPr>
        <w:t>,</w:t>
      </w:r>
      <w:r w:rsidR="000C0BC0" w:rsidRPr="000C0BC0">
        <w:rPr>
          <w:b/>
          <w:color w:val="auto"/>
        </w:rPr>
        <w:t>93</w:t>
      </w:r>
      <w:r w:rsidRPr="000C0BC0">
        <w:rPr>
          <w:b/>
          <w:color w:val="auto"/>
        </w:rPr>
        <w:t xml:space="preserve"> Kč</w:t>
      </w:r>
    </w:p>
    <w:p w14:paraId="5363B18B" w14:textId="7ADD6DB7" w:rsidR="001F2E92" w:rsidRPr="000C0BC0" w:rsidRDefault="001F2E92" w:rsidP="001F2E92">
      <w:pPr>
        <w:pStyle w:val="Text"/>
        <w:ind w:left="720"/>
        <w:rPr>
          <w:color w:val="auto"/>
        </w:rPr>
      </w:pPr>
      <w:r w:rsidRPr="000C0BC0">
        <w:rPr>
          <w:color w:val="auto"/>
        </w:rPr>
        <w:t xml:space="preserve">(slovy: </w:t>
      </w:r>
      <w:proofErr w:type="spellStart"/>
      <w:r w:rsidR="000C0BC0" w:rsidRPr="000C0BC0">
        <w:rPr>
          <w:color w:val="auto"/>
        </w:rPr>
        <w:t>Šestsetpatnácttisíc</w:t>
      </w:r>
      <w:proofErr w:type="spellEnd"/>
      <w:r w:rsidR="000C0BC0" w:rsidRPr="000C0BC0">
        <w:rPr>
          <w:color w:val="auto"/>
        </w:rPr>
        <w:t xml:space="preserve"> </w:t>
      </w:r>
      <w:proofErr w:type="spellStart"/>
      <w:r w:rsidR="000C0BC0" w:rsidRPr="000C0BC0">
        <w:rPr>
          <w:color w:val="auto"/>
        </w:rPr>
        <w:t>sedmsetosmdesát</w:t>
      </w:r>
      <w:proofErr w:type="spellEnd"/>
      <w:r w:rsidR="000C0BC0" w:rsidRPr="000C0BC0">
        <w:rPr>
          <w:color w:val="auto"/>
        </w:rPr>
        <w:t xml:space="preserve"> </w:t>
      </w:r>
      <w:r w:rsidRPr="000C0BC0">
        <w:rPr>
          <w:color w:val="auto"/>
        </w:rPr>
        <w:t xml:space="preserve">korun českých </w:t>
      </w:r>
      <w:proofErr w:type="spellStart"/>
      <w:r w:rsidR="000C0BC0" w:rsidRPr="000C0BC0">
        <w:rPr>
          <w:color w:val="auto"/>
        </w:rPr>
        <w:t>devadesáttři</w:t>
      </w:r>
      <w:proofErr w:type="spellEnd"/>
      <w:r w:rsidRPr="000C0BC0">
        <w:rPr>
          <w:color w:val="auto"/>
        </w:rPr>
        <w:t xml:space="preserve"> haléřů)</w:t>
      </w:r>
    </w:p>
    <w:p w14:paraId="329F0527" w14:textId="516E97DC" w:rsidR="001F2E92" w:rsidRPr="000C0BC0" w:rsidRDefault="001F2E92" w:rsidP="001F2E92">
      <w:pPr>
        <w:pStyle w:val="Text"/>
        <w:ind w:left="720"/>
        <w:rPr>
          <w:b/>
          <w:color w:val="auto"/>
        </w:rPr>
      </w:pPr>
      <w:r w:rsidRPr="000C0BC0">
        <w:rPr>
          <w:b/>
          <w:color w:val="auto"/>
        </w:rPr>
        <w:t>DPH (</w:t>
      </w:r>
      <w:proofErr w:type="gramStart"/>
      <w:r w:rsidRPr="000C0BC0">
        <w:rPr>
          <w:b/>
          <w:color w:val="auto"/>
        </w:rPr>
        <w:t>21%</w:t>
      </w:r>
      <w:proofErr w:type="gramEnd"/>
      <w:r w:rsidRPr="000C0BC0">
        <w:rPr>
          <w:b/>
          <w:color w:val="auto"/>
        </w:rPr>
        <w:t xml:space="preserve">) </w:t>
      </w:r>
      <w:r w:rsidRPr="000C0BC0">
        <w:rPr>
          <w:b/>
          <w:color w:val="auto"/>
        </w:rPr>
        <w:tab/>
      </w:r>
      <w:r w:rsidRPr="000C0BC0">
        <w:rPr>
          <w:b/>
          <w:color w:val="auto"/>
        </w:rPr>
        <w:tab/>
      </w:r>
      <w:r w:rsidRPr="000C0BC0">
        <w:rPr>
          <w:b/>
          <w:color w:val="auto"/>
        </w:rPr>
        <w:tab/>
      </w:r>
      <w:r w:rsidR="000C0BC0" w:rsidRPr="000C0BC0">
        <w:rPr>
          <w:b/>
          <w:color w:val="auto"/>
        </w:rPr>
        <w:t xml:space="preserve"> 129 314     </w:t>
      </w:r>
      <w:r w:rsidRPr="000C0BC0">
        <w:rPr>
          <w:b/>
          <w:color w:val="auto"/>
        </w:rPr>
        <w:t xml:space="preserve"> Kč</w:t>
      </w:r>
    </w:p>
    <w:p w14:paraId="199572FA" w14:textId="08F8DF28" w:rsidR="001F2E92" w:rsidRPr="00853564" w:rsidRDefault="001F2E92" w:rsidP="001F2E92">
      <w:pPr>
        <w:pStyle w:val="Text"/>
        <w:ind w:left="720"/>
        <w:rPr>
          <w:color w:val="auto"/>
        </w:rPr>
      </w:pPr>
      <w:r w:rsidRPr="00853564">
        <w:rPr>
          <w:color w:val="auto"/>
        </w:rPr>
        <w:t xml:space="preserve">(slovy: </w:t>
      </w:r>
      <w:proofErr w:type="spellStart"/>
      <w:r w:rsidR="00853564">
        <w:rPr>
          <w:color w:val="auto"/>
        </w:rPr>
        <w:t>S</w:t>
      </w:r>
      <w:r w:rsidR="000C0BC0" w:rsidRPr="00853564">
        <w:rPr>
          <w:color w:val="auto"/>
        </w:rPr>
        <w:t>todvacetdevěttisíc</w:t>
      </w:r>
      <w:proofErr w:type="spellEnd"/>
      <w:r w:rsidR="000C0BC0" w:rsidRPr="00853564">
        <w:rPr>
          <w:color w:val="auto"/>
        </w:rPr>
        <w:t xml:space="preserve"> </w:t>
      </w:r>
      <w:proofErr w:type="spellStart"/>
      <w:r w:rsidR="000C0BC0" w:rsidRPr="00853564">
        <w:rPr>
          <w:color w:val="auto"/>
        </w:rPr>
        <w:t>třistačtrnáct</w:t>
      </w:r>
      <w:proofErr w:type="spellEnd"/>
      <w:r w:rsidR="000C0BC0" w:rsidRPr="00853564">
        <w:rPr>
          <w:color w:val="auto"/>
        </w:rPr>
        <w:t xml:space="preserve"> k</w:t>
      </w:r>
      <w:r w:rsidRPr="00853564">
        <w:rPr>
          <w:color w:val="auto"/>
        </w:rPr>
        <w:t>orun českých)</w:t>
      </w:r>
    </w:p>
    <w:p w14:paraId="15689114" w14:textId="6E569476" w:rsidR="001F2E92" w:rsidRPr="00853564" w:rsidRDefault="001F2E92" w:rsidP="001F2E92">
      <w:pPr>
        <w:pStyle w:val="Text"/>
        <w:ind w:left="720"/>
        <w:rPr>
          <w:b/>
          <w:color w:val="auto"/>
        </w:rPr>
      </w:pPr>
      <w:r w:rsidRPr="00853564">
        <w:rPr>
          <w:b/>
          <w:color w:val="auto"/>
        </w:rPr>
        <w:t xml:space="preserve">Cena včetně DPH </w:t>
      </w:r>
      <w:r w:rsidRPr="00853564">
        <w:rPr>
          <w:b/>
          <w:color w:val="auto"/>
        </w:rPr>
        <w:tab/>
      </w:r>
      <w:r w:rsidRPr="00853564">
        <w:rPr>
          <w:b/>
          <w:color w:val="auto"/>
        </w:rPr>
        <w:tab/>
      </w:r>
      <w:r w:rsidR="00853564" w:rsidRPr="00853564">
        <w:rPr>
          <w:b/>
          <w:color w:val="auto"/>
        </w:rPr>
        <w:t xml:space="preserve"> 745 094,93</w:t>
      </w:r>
      <w:r w:rsidRPr="00853564">
        <w:rPr>
          <w:b/>
          <w:color w:val="auto"/>
        </w:rPr>
        <w:t xml:space="preserve"> Kč</w:t>
      </w:r>
    </w:p>
    <w:p w14:paraId="67925ED7" w14:textId="0D0A3370" w:rsidR="001F2E92" w:rsidRPr="00853564" w:rsidRDefault="001F2E92" w:rsidP="001F2E92">
      <w:pPr>
        <w:pStyle w:val="Text"/>
        <w:ind w:left="720"/>
        <w:rPr>
          <w:color w:val="auto"/>
        </w:rPr>
      </w:pPr>
      <w:r w:rsidRPr="00853564">
        <w:rPr>
          <w:color w:val="auto"/>
        </w:rPr>
        <w:t xml:space="preserve">(slovy: </w:t>
      </w:r>
      <w:proofErr w:type="spellStart"/>
      <w:r w:rsidR="00853564" w:rsidRPr="00853564">
        <w:rPr>
          <w:color w:val="auto"/>
        </w:rPr>
        <w:t>Sedmsetčt</w:t>
      </w:r>
      <w:r w:rsidR="00EE273E">
        <w:rPr>
          <w:color w:val="auto"/>
        </w:rPr>
        <w:t>y</w:t>
      </w:r>
      <w:r w:rsidR="00853564" w:rsidRPr="00853564">
        <w:rPr>
          <w:color w:val="auto"/>
        </w:rPr>
        <w:t>řicetpět</w:t>
      </w:r>
      <w:r w:rsidRPr="00853564">
        <w:rPr>
          <w:color w:val="auto"/>
        </w:rPr>
        <w:t>tisíc</w:t>
      </w:r>
      <w:r w:rsidR="00853564" w:rsidRPr="00853564">
        <w:rPr>
          <w:color w:val="auto"/>
        </w:rPr>
        <w:t>devadesátčtyři</w:t>
      </w:r>
      <w:proofErr w:type="spellEnd"/>
      <w:r w:rsidRPr="00853564">
        <w:rPr>
          <w:color w:val="auto"/>
        </w:rPr>
        <w:t xml:space="preserve"> korun českých </w:t>
      </w:r>
      <w:proofErr w:type="spellStart"/>
      <w:r w:rsidR="00853564" w:rsidRPr="00853564">
        <w:rPr>
          <w:color w:val="auto"/>
        </w:rPr>
        <w:t>devadesáttři</w:t>
      </w:r>
      <w:proofErr w:type="spellEnd"/>
      <w:r w:rsidRPr="00853564">
        <w:rPr>
          <w:color w:val="auto"/>
        </w:rPr>
        <w:t xml:space="preserve"> haléřů).</w:t>
      </w:r>
    </w:p>
    <w:p w14:paraId="60DBC7F3" w14:textId="484C872C" w:rsidR="001F2E92" w:rsidRDefault="001F2E92" w:rsidP="001F2E92">
      <w:pPr>
        <w:pStyle w:val="Text"/>
        <w:numPr>
          <w:ilvl w:val="0"/>
          <w:numId w:val="12"/>
        </w:numPr>
      </w:pPr>
      <w:r>
        <w:t>Objednatel prohlašuje, že finanční prostředky na předmět plnění má zajištěny v plném rozsahu nabídkové ceny.</w:t>
      </w:r>
    </w:p>
    <w:p w14:paraId="39BF86E7" w14:textId="796A21BF" w:rsidR="001F2E92" w:rsidRDefault="001F2E92" w:rsidP="00EF0544">
      <w:pPr>
        <w:pStyle w:val="Text"/>
        <w:numPr>
          <w:ilvl w:val="0"/>
          <w:numId w:val="12"/>
        </w:numPr>
      </w:pPr>
      <w:r>
        <w:t>Objednatel a zhotovitel se na základě ustanovení § 1881 odst. 1 občanského zákoníku, dohodli, že veškeré pohledávky vyplývající z této smlouvy i pohledávky na ně navazující nelze postoupit novému věřiteli.</w:t>
      </w:r>
    </w:p>
    <w:p w14:paraId="779DA803" w14:textId="77777777" w:rsidR="00EF0544" w:rsidRPr="00EF0544" w:rsidRDefault="00EF0544" w:rsidP="00EF0544">
      <w:pPr>
        <w:pStyle w:val="Text"/>
        <w:ind w:left="720"/>
      </w:pPr>
    </w:p>
    <w:p w14:paraId="30B01566" w14:textId="3A49BC09" w:rsidR="001F2E92" w:rsidRPr="001F2E92" w:rsidRDefault="001F2E92" w:rsidP="001F2E92">
      <w:pPr>
        <w:pStyle w:val="Text"/>
        <w:ind w:left="360"/>
        <w:jc w:val="center"/>
        <w:rPr>
          <w:b/>
          <w:sz w:val="24"/>
        </w:rPr>
      </w:pPr>
      <w:r w:rsidRPr="001F2E92">
        <w:rPr>
          <w:b/>
          <w:sz w:val="24"/>
        </w:rPr>
        <w:lastRenderedPageBreak/>
        <w:t>Článek VI.</w:t>
      </w:r>
    </w:p>
    <w:p w14:paraId="6E31C83D" w14:textId="77777777" w:rsidR="001F2E92" w:rsidRPr="001F2E92" w:rsidRDefault="001F2E92" w:rsidP="001F2E92">
      <w:pPr>
        <w:pStyle w:val="Text"/>
        <w:ind w:left="360"/>
        <w:jc w:val="center"/>
        <w:rPr>
          <w:b/>
        </w:rPr>
      </w:pPr>
      <w:r w:rsidRPr="001F2E92">
        <w:rPr>
          <w:b/>
        </w:rPr>
        <w:t>Způsob úhrady a platební podmínky</w:t>
      </w:r>
    </w:p>
    <w:p w14:paraId="1F1BA496" w14:textId="428902ED" w:rsidR="001F2E92" w:rsidRPr="00EE273E" w:rsidRDefault="00583074" w:rsidP="00583074">
      <w:pPr>
        <w:pStyle w:val="Text"/>
        <w:numPr>
          <w:ilvl w:val="0"/>
          <w:numId w:val="14"/>
        </w:numPr>
        <w:rPr>
          <w:color w:val="auto"/>
        </w:rPr>
      </w:pPr>
      <w:r w:rsidRPr="00EE273E">
        <w:rPr>
          <w:color w:val="auto"/>
        </w:rPr>
        <w:t xml:space="preserve">Zhotovitel </w:t>
      </w:r>
      <w:r w:rsidR="00EE273E" w:rsidRPr="00EE273E">
        <w:rPr>
          <w:color w:val="auto"/>
        </w:rPr>
        <w:t xml:space="preserve">může vystavit </w:t>
      </w:r>
      <w:r w:rsidRPr="00EE273E">
        <w:rPr>
          <w:color w:val="auto"/>
        </w:rPr>
        <w:t>zálohovou fakturu ve výši 30 % ceny díla do 5 dnů od podpisu smlouvy. Konečné vyúčtování bude provedeno do 10 dnů po převzetí díla</w:t>
      </w:r>
      <w:r w:rsidR="00EE273E" w:rsidRPr="00EE273E">
        <w:rPr>
          <w:color w:val="auto"/>
        </w:rPr>
        <w:t xml:space="preserve"> bez vad a nedodělků</w:t>
      </w:r>
      <w:r w:rsidRPr="00EE273E">
        <w:rPr>
          <w:color w:val="auto"/>
        </w:rPr>
        <w:t xml:space="preserve"> a vystavení daňového dokladu </w:t>
      </w:r>
      <w:r w:rsidR="001F2E92" w:rsidRPr="00EE273E">
        <w:rPr>
          <w:color w:val="auto"/>
        </w:rPr>
        <w:t xml:space="preserve">podle vzájemně odsouhlaseného soupisu provedených prací. Objednatel se zavazuje uhradit fakturu převodem na účet zhotovitele ve lhůtě splatnosti </w:t>
      </w:r>
      <w:r w:rsidRPr="00EE273E">
        <w:rPr>
          <w:color w:val="auto"/>
        </w:rPr>
        <w:t>10</w:t>
      </w:r>
      <w:r w:rsidR="001F2E92" w:rsidRPr="00EE273E">
        <w:rPr>
          <w:color w:val="auto"/>
        </w:rPr>
        <w:t xml:space="preserve"> dnů ode dne jejího doručení. </w:t>
      </w:r>
    </w:p>
    <w:p w14:paraId="7C1E5E11" w14:textId="4B3A8185" w:rsidR="001F2E92" w:rsidRPr="00583074" w:rsidRDefault="001F2E92" w:rsidP="001F2E92">
      <w:pPr>
        <w:pStyle w:val="Text"/>
        <w:numPr>
          <w:ilvl w:val="0"/>
          <w:numId w:val="14"/>
        </w:numPr>
        <w:rPr>
          <w:color w:val="auto"/>
        </w:rPr>
      </w:pPr>
      <w:r w:rsidRPr="00583074">
        <w:rPr>
          <w:color w:val="auto"/>
        </w:rPr>
        <w:t xml:space="preserve">Objednatel prohlašuje, že přijaté plnění nebude využíváno k jeho ekonomické činnosti a ve smyslu informace Generální finanční ředitelství a MF ČR ze dne 09.11.2011 nebude pro výše uvedenou dodávku aplikován režim přenesené daňové povinnosti podle § 92a zákona č. 235/2004 Sb., o dani </w:t>
      </w:r>
      <w:proofErr w:type="gramStart"/>
      <w:r w:rsidRPr="00583074">
        <w:rPr>
          <w:color w:val="auto"/>
        </w:rPr>
        <w:t>s</w:t>
      </w:r>
      <w:proofErr w:type="gramEnd"/>
      <w:r w:rsidRPr="00583074">
        <w:rPr>
          <w:color w:val="auto"/>
        </w:rPr>
        <w:t xml:space="preserve"> přidané hodnoty, ve znění pozdějších předpisů.</w:t>
      </w:r>
    </w:p>
    <w:p w14:paraId="340BA56B" w14:textId="42980AD6" w:rsidR="001F2E92" w:rsidRDefault="001F2E92" w:rsidP="001F2E92">
      <w:pPr>
        <w:pStyle w:val="Text"/>
        <w:numPr>
          <w:ilvl w:val="0"/>
          <w:numId w:val="14"/>
        </w:numPr>
      </w:pPr>
      <w:r>
        <w:t>Daňový doklad bude obsahovat tyto náležitosti:</w:t>
      </w:r>
    </w:p>
    <w:p w14:paraId="3DD5BB6F" w14:textId="31E668CC" w:rsidR="001F2E92" w:rsidRDefault="001F2E92" w:rsidP="001F2E92">
      <w:pPr>
        <w:pStyle w:val="Text"/>
        <w:numPr>
          <w:ilvl w:val="1"/>
          <w:numId w:val="14"/>
        </w:numPr>
      </w:pPr>
      <w:r>
        <w:t>označení dokladu a jeho číslo</w:t>
      </w:r>
    </w:p>
    <w:p w14:paraId="4B8468B1" w14:textId="1CD7DD46" w:rsidR="001F2E92" w:rsidRDefault="001F2E92" w:rsidP="001F2E92">
      <w:pPr>
        <w:pStyle w:val="Text"/>
        <w:numPr>
          <w:ilvl w:val="1"/>
          <w:numId w:val="14"/>
        </w:numPr>
      </w:pPr>
      <w:r>
        <w:t>číslo smlouvy a datum jejího uzavření</w:t>
      </w:r>
    </w:p>
    <w:p w14:paraId="31B12033" w14:textId="20507DE1" w:rsidR="001F2E92" w:rsidRDefault="001F2E92" w:rsidP="001F2E92">
      <w:pPr>
        <w:pStyle w:val="Text"/>
        <w:numPr>
          <w:ilvl w:val="1"/>
          <w:numId w:val="14"/>
        </w:numPr>
      </w:pPr>
      <w:r>
        <w:t>název předmětu plnění</w:t>
      </w:r>
    </w:p>
    <w:p w14:paraId="732D0C75" w14:textId="4AF9E419" w:rsidR="001F2E92" w:rsidRDefault="001F2E92" w:rsidP="001F2E92">
      <w:pPr>
        <w:pStyle w:val="Text"/>
        <w:numPr>
          <w:ilvl w:val="1"/>
          <w:numId w:val="14"/>
        </w:numPr>
      </w:pPr>
      <w:r>
        <w:t>obchodní jméno a sídlo zhotovitele a objednatele, jeho IČO a DIČ</w:t>
      </w:r>
    </w:p>
    <w:p w14:paraId="2243CCBB" w14:textId="6FB0783C" w:rsidR="001F2E92" w:rsidRDefault="001F2E92" w:rsidP="001F2E92">
      <w:pPr>
        <w:pStyle w:val="Text"/>
        <w:numPr>
          <w:ilvl w:val="1"/>
          <w:numId w:val="14"/>
        </w:numPr>
      </w:pPr>
      <w:r>
        <w:t>předmět dodávky včetně rozpisu provedených prací</w:t>
      </w:r>
    </w:p>
    <w:p w14:paraId="1E11EEE3" w14:textId="600177E0" w:rsidR="001F2E92" w:rsidRDefault="001F2E92" w:rsidP="001F2E92">
      <w:pPr>
        <w:pStyle w:val="Text"/>
        <w:numPr>
          <w:ilvl w:val="1"/>
          <w:numId w:val="14"/>
        </w:numPr>
      </w:pPr>
      <w:r>
        <w:t>datum vystavení faktury a lhůta splatnosti</w:t>
      </w:r>
    </w:p>
    <w:p w14:paraId="310642D9" w14:textId="3360C3BD" w:rsidR="001F2E92" w:rsidRDefault="001F2E92" w:rsidP="001F2E92">
      <w:pPr>
        <w:pStyle w:val="Text"/>
        <w:numPr>
          <w:ilvl w:val="1"/>
          <w:numId w:val="14"/>
        </w:numPr>
      </w:pPr>
      <w:r>
        <w:t>datum uskutečnění zdanitelného plnění</w:t>
      </w:r>
    </w:p>
    <w:p w14:paraId="0E25F398" w14:textId="2241EAB3" w:rsidR="001F2E92" w:rsidRDefault="001F2E92" w:rsidP="001F2E92">
      <w:pPr>
        <w:pStyle w:val="Text"/>
        <w:numPr>
          <w:ilvl w:val="1"/>
          <w:numId w:val="14"/>
        </w:numPr>
      </w:pPr>
      <w:r>
        <w:t>označení banky včetně identifikátoru a čísla účtu, na který má být úhrada provedena</w:t>
      </w:r>
    </w:p>
    <w:p w14:paraId="60FED1E1" w14:textId="55D5A1FA" w:rsidR="001F2E92" w:rsidRDefault="001F2E92" w:rsidP="001F2E92">
      <w:pPr>
        <w:pStyle w:val="Text"/>
        <w:numPr>
          <w:ilvl w:val="1"/>
          <w:numId w:val="14"/>
        </w:numPr>
      </w:pPr>
      <w:r>
        <w:t>výši ceny</w:t>
      </w:r>
    </w:p>
    <w:p w14:paraId="2AC67F67" w14:textId="7FB3E290" w:rsidR="001F2E92" w:rsidRDefault="001F2E92" w:rsidP="001F2E92">
      <w:pPr>
        <w:pStyle w:val="Text"/>
        <w:numPr>
          <w:ilvl w:val="1"/>
          <w:numId w:val="14"/>
        </w:numPr>
      </w:pPr>
      <w:r>
        <w:t>razítko a podpis zhotovitele.</w:t>
      </w:r>
    </w:p>
    <w:p w14:paraId="2734C6B9" w14:textId="660B8CAA" w:rsidR="001F2E92" w:rsidRPr="00EF0544" w:rsidRDefault="001F2E92" w:rsidP="001F2E92">
      <w:pPr>
        <w:pStyle w:val="Text"/>
        <w:ind w:left="720"/>
        <w:rPr>
          <w:color w:val="auto"/>
        </w:rPr>
      </w:pPr>
      <w:r w:rsidRPr="00EF0544">
        <w:rPr>
          <w:color w:val="auto"/>
        </w:rPr>
        <w:t>Pokud faktura nebude v souladu s platnými účetními standardy a nebude obsahovat veškeré požadované náležitosti, má objednatel právo fakturu vrátit k doplnění či přepracování.</w:t>
      </w:r>
    </w:p>
    <w:p w14:paraId="2AE3FE9B" w14:textId="1A545309" w:rsidR="001F2E92" w:rsidRDefault="001F2E92" w:rsidP="001F2E92">
      <w:pPr>
        <w:pStyle w:val="Text"/>
      </w:pPr>
    </w:p>
    <w:p w14:paraId="7A5C95F4" w14:textId="77777777" w:rsidR="00163478" w:rsidRDefault="00163478" w:rsidP="001F2E92">
      <w:pPr>
        <w:pStyle w:val="Text"/>
        <w:jc w:val="center"/>
        <w:rPr>
          <w:b/>
          <w:sz w:val="24"/>
        </w:rPr>
      </w:pPr>
    </w:p>
    <w:p w14:paraId="5A2DD2E8" w14:textId="0DB52BC3" w:rsidR="001F2E92" w:rsidRPr="001F2E92" w:rsidRDefault="001F2E92" w:rsidP="001F2E92">
      <w:pPr>
        <w:pStyle w:val="Text"/>
        <w:jc w:val="center"/>
        <w:rPr>
          <w:b/>
          <w:sz w:val="24"/>
        </w:rPr>
      </w:pPr>
      <w:r w:rsidRPr="001F2E92">
        <w:rPr>
          <w:b/>
          <w:sz w:val="24"/>
        </w:rPr>
        <w:lastRenderedPageBreak/>
        <w:t>Článek VII.</w:t>
      </w:r>
    </w:p>
    <w:p w14:paraId="2B00FADB" w14:textId="77777777" w:rsidR="001F2E92" w:rsidRPr="001F2E92" w:rsidRDefault="001F2E92" w:rsidP="001F2E92">
      <w:pPr>
        <w:pStyle w:val="Text"/>
        <w:jc w:val="center"/>
        <w:rPr>
          <w:b/>
        </w:rPr>
      </w:pPr>
      <w:r w:rsidRPr="001F2E92">
        <w:rPr>
          <w:b/>
        </w:rPr>
        <w:t>Záruční lhůty</w:t>
      </w:r>
    </w:p>
    <w:p w14:paraId="3FCE18E1" w14:textId="4F07A1F9" w:rsidR="001F2E92" w:rsidRDefault="001F2E92" w:rsidP="002223CD">
      <w:pPr>
        <w:pStyle w:val="Text"/>
        <w:numPr>
          <w:ilvl w:val="0"/>
          <w:numId w:val="15"/>
        </w:numPr>
      </w:pPr>
      <w:r>
        <w:t>Zhotovitel poskytne objednateli na provedené dílo záruční dobu 60 měsíců a to od data předání a převzetí dokončeného díla.</w:t>
      </w:r>
    </w:p>
    <w:p w14:paraId="6E7F91C9" w14:textId="3C22A7FB" w:rsidR="001F2E92" w:rsidRDefault="001F2E92" w:rsidP="002223CD">
      <w:pPr>
        <w:pStyle w:val="Text"/>
        <w:numPr>
          <w:ilvl w:val="0"/>
          <w:numId w:val="15"/>
        </w:numPr>
      </w:pPr>
      <w:r>
        <w:t xml:space="preserve">Během záruční doby je zhotovitel povinen opravit do 1 měsíce, dovoluje-li to technologický postup, jakékoliv vadné části díla, vzniklé chybným provedením nebo použitím nevhodného materiálu nebo vzniklé z jiného důvodu, za který zhotovitel odpovídá. Záruční lhůty se v tomto případě prodlužují o dobu počínající datem uplatnění oprávněné reklamace a končící dnem převzetí díla. Nedovoluje-li technologický postup provést opravu do 1 měsíce, bude termín opravy stanoven na základě dohody. V případě, že objednatel uplatní v záruční době nárok z odpovědnosti </w:t>
      </w:r>
      <w:r w:rsidR="002223CD">
        <w:t xml:space="preserve">za vady, zavazuje se zhotovitel </w:t>
      </w:r>
      <w:r>
        <w:t>odstranit vady nejpozději do 10-ti dnů od písemného oz</w:t>
      </w:r>
      <w:r w:rsidR="002223CD">
        <w:t xml:space="preserve">námení vad objednatelem, ledaže </w:t>
      </w:r>
      <w:r>
        <w:t>se strany dohodnou jinak.</w:t>
      </w:r>
    </w:p>
    <w:p w14:paraId="0767C697" w14:textId="1893258C" w:rsidR="002223CD" w:rsidRDefault="001F2E92" w:rsidP="002223CD">
      <w:pPr>
        <w:pStyle w:val="Text"/>
        <w:numPr>
          <w:ilvl w:val="0"/>
          <w:numId w:val="15"/>
        </w:numPr>
      </w:pPr>
      <w:r>
        <w:t>Jestliže zhotovitel neodstraní vady ve stanoveném termínu</w:t>
      </w:r>
      <w:r w:rsidR="002223CD">
        <w:t xml:space="preserve">, má objednatel právo odstranit </w:t>
      </w:r>
      <w:r>
        <w:t>vadu prostřednictvím třetí osoby s příslušnou odbornou kva</w:t>
      </w:r>
      <w:r w:rsidR="002223CD">
        <w:t xml:space="preserve">lifikací na náklady zhotovitele </w:t>
      </w:r>
      <w:r>
        <w:t>a zhotovitel je v takovém případě povinen cenu odstra</w:t>
      </w:r>
      <w:r w:rsidR="002223CD">
        <w:t>nění vady objednateli zaplatit.</w:t>
      </w:r>
    </w:p>
    <w:p w14:paraId="5744C60F" w14:textId="60142BC6" w:rsidR="001F2E92" w:rsidRDefault="001F2E92" w:rsidP="002223CD">
      <w:pPr>
        <w:pStyle w:val="Text"/>
        <w:numPr>
          <w:ilvl w:val="0"/>
          <w:numId w:val="15"/>
        </w:numPr>
      </w:pPr>
      <w:r>
        <w:t>Zhotovitel není oprávněn zprostit se povinnosti z vady díl</w:t>
      </w:r>
      <w:r w:rsidR="002223CD">
        <w:t xml:space="preserve">a dle § 2630 odst. 2 občanského </w:t>
      </w:r>
      <w:r>
        <w:t>zákoníku.</w:t>
      </w:r>
    </w:p>
    <w:p w14:paraId="32E4AEA4" w14:textId="00E02273" w:rsidR="001F2E92" w:rsidRDefault="001F2E92" w:rsidP="002223CD">
      <w:pPr>
        <w:pStyle w:val="Text"/>
        <w:numPr>
          <w:ilvl w:val="0"/>
          <w:numId w:val="15"/>
        </w:numPr>
      </w:pPr>
      <w:r>
        <w:t>Zhotovitel není vázán zárukou v případě poškozen</w:t>
      </w:r>
      <w:r w:rsidR="002223CD">
        <w:t xml:space="preserve">í díla třetí osobou či živelnou </w:t>
      </w:r>
      <w:r>
        <w:t>pohromou.</w:t>
      </w:r>
    </w:p>
    <w:p w14:paraId="300250BE" w14:textId="0ABDAB62" w:rsidR="001F2E92" w:rsidRDefault="001F2E92" w:rsidP="002223CD">
      <w:pPr>
        <w:pStyle w:val="Text"/>
        <w:numPr>
          <w:ilvl w:val="0"/>
          <w:numId w:val="15"/>
        </w:numPr>
      </w:pPr>
      <w:r>
        <w:t>Záruka na dílo se nevztahuje na závady vzniklé při</w:t>
      </w:r>
      <w:r w:rsidR="002223CD">
        <w:t xml:space="preserve"> nedodržení doporučeného režimu </w:t>
      </w:r>
      <w:r>
        <w:t>památky, který bude zhotovitelem uveden.</w:t>
      </w:r>
    </w:p>
    <w:p w14:paraId="29647857" w14:textId="4D135478" w:rsidR="002223CD" w:rsidRDefault="002223CD" w:rsidP="002223CD">
      <w:pPr>
        <w:pStyle w:val="Text"/>
      </w:pPr>
    </w:p>
    <w:p w14:paraId="303E1816" w14:textId="77777777" w:rsidR="002223CD" w:rsidRPr="002223CD" w:rsidRDefault="002223CD" w:rsidP="002223CD">
      <w:pPr>
        <w:pStyle w:val="Text"/>
        <w:jc w:val="center"/>
        <w:rPr>
          <w:b/>
          <w:sz w:val="24"/>
        </w:rPr>
      </w:pPr>
      <w:r w:rsidRPr="002223CD">
        <w:rPr>
          <w:b/>
          <w:sz w:val="24"/>
        </w:rPr>
        <w:t>Článek VIII.</w:t>
      </w:r>
    </w:p>
    <w:p w14:paraId="592ED776" w14:textId="77777777" w:rsidR="002223CD" w:rsidRPr="002223CD" w:rsidRDefault="002223CD" w:rsidP="002223CD">
      <w:pPr>
        <w:pStyle w:val="Text"/>
        <w:jc w:val="center"/>
        <w:rPr>
          <w:b/>
        </w:rPr>
      </w:pPr>
      <w:r w:rsidRPr="002223CD">
        <w:rPr>
          <w:b/>
        </w:rPr>
        <w:t>Kvalitativní podmínky a podmínky provedení díla</w:t>
      </w:r>
    </w:p>
    <w:p w14:paraId="750CB10A" w14:textId="5E5B1EED" w:rsidR="002223CD" w:rsidRDefault="002223CD" w:rsidP="00D14B19">
      <w:pPr>
        <w:pStyle w:val="Text"/>
        <w:numPr>
          <w:ilvl w:val="0"/>
          <w:numId w:val="20"/>
        </w:numPr>
      </w:pPr>
      <w:r>
        <w:t>Objednatel umožní zhotoviteli přístup k předmětu plnění.</w:t>
      </w:r>
    </w:p>
    <w:p w14:paraId="16DE4D17" w14:textId="7FA7A198" w:rsidR="002223CD" w:rsidRDefault="002223CD" w:rsidP="00D14B19">
      <w:pPr>
        <w:pStyle w:val="Text"/>
        <w:numPr>
          <w:ilvl w:val="0"/>
          <w:numId w:val="20"/>
        </w:numPr>
      </w:pPr>
      <w:r>
        <w:t>Pokud zhotovitel upozorní na nevhodnou povahu pokynů nebo podkladů předaných objednatelem, je objednatel povinen vznesené připomínky bezodkladně zvážit a vydat rozhodnutí v takové lhůtě, aby nebyl ohrožen plynulý průběh prací. Bude-li objednatel trvat na provedení díla i po zhotovitelově upozornění, není zhotovitel oprávněn od smlouvy odstoupit podle § 2595 občanského zákoníku.</w:t>
      </w:r>
    </w:p>
    <w:p w14:paraId="4B5A51BE" w14:textId="5CEF3941" w:rsidR="002223CD" w:rsidRDefault="002223CD" w:rsidP="00D14B19">
      <w:pPr>
        <w:pStyle w:val="Text"/>
        <w:numPr>
          <w:ilvl w:val="0"/>
          <w:numId w:val="20"/>
        </w:numPr>
      </w:pPr>
      <w:r>
        <w:t xml:space="preserve">O průběhu díla vede zhotovitel stavební deník, do něhož bude denně zapisovat průběh prováděných prací a technologických postupů, závady a mimořádná poškození zjištěná během své pracovní </w:t>
      </w:r>
      <w:r>
        <w:lastRenderedPageBreak/>
        <w:t>činnosti. Deník bude uložen u zhotovitele a povinnost vést deník končí dnem, kdy se odstraní vady a nedodělky po odevzdání díla. Stavební deník musí být v průběhu díla trvale přístupný.</w:t>
      </w:r>
    </w:p>
    <w:p w14:paraId="788A3E6A" w14:textId="60746853" w:rsidR="002223CD" w:rsidRDefault="002223CD" w:rsidP="00D14B19">
      <w:pPr>
        <w:pStyle w:val="Text"/>
        <w:numPr>
          <w:ilvl w:val="0"/>
          <w:numId w:val="20"/>
        </w:numPr>
      </w:pPr>
      <w:r>
        <w:t>Objednatel zajistí oprávněnou osobu, které bude umožněno vykonávat dozor při provádění díla a v jeho průběhu sledovat zejména to, zda práce jsou prováděny v souladu se smlouvou. Na nedostatky zjištěné v průběhu prací neprodleně upozorní zápisem do stavebního deníku.</w:t>
      </w:r>
    </w:p>
    <w:p w14:paraId="10CBF145" w14:textId="6CD31FB3" w:rsidR="002223CD" w:rsidRDefault="002223CD" w:rsidP="00D14B19">
      <w:pPr>
        <w:pStyle w:val="Text"/>
        <w:numPr>
          <w:ilvl w:val="0"/>
          <w:numId w:val="20"/>
        </w:numPr>
      </w:pPr>
      <w:r>
        <w:t>Dozor objednatele není oprávněn zasahovat do činnosti zhotovitele, je však oprávněn dát zhotoviteli příkaz přerušit práce, je-li ohrožena bezpečnost prováděného díla, život nebo zdraví lidí, nebo jestliže zhotovitel provádí dílo vadně či v rozporu s požadavky a potřebami objednatele.</w:t>
      </w:r>
    </w:p>
    <w:p w14:paraId="2675F566" w14:textId="7A741747" w:rsidR="002223CD" w:rsidRDefault="002223CD" w:rsidP="00D14B19">
      <w:pPr>
        <w:pStyle w:val="Text"/>
        <w:numPr>
          <w:ilvl w:val="0"/>
          <w:numId w:val="20"/>
        </w:numPr>
      </w:pPr>
      <w:r>
        <w:t>Zhotovitel se zavazuje sjednané dílo provést s odbornou péčí v rozsahu stanoveném v článku II. smlouvy a zadávacích podmínkách výzvy k podání nabídky, přitom je povinen dodržet příslušné technické normy vztahující se k prováděnému dílu. Dílo musí být provedeno v souladu s touto smlouvou a nesmí mít nedostatky, které brání použití díla.</w:t>
      </w:r>
    </w:p>
    <w:p w14:paraId="39062C1A" w14:textId="52ADE55E" w:rsidR="002223CD" w:rsidRDefault="002223CD" w:rsidP="00D14B19">
      <w:pPr>
        <w:pStyle w:val="Text"/>
        <w:numPr>
          <w:ilvl w:val="0"/>
          <w:numId w:val="20"/>
        </w:numPr>
      </w:pPr>
      <w:r>
        <w:t>Zhotovitel se zavazuje, že pokud při provádění díla dle ustanovení této smlouvy zjistí z titulu své odbornosti, že pro bezchybné provedení díla, co do rozsahu a funkčnosti, je nezbytné provést další činnosti, které nejsou specifikovány v předmětu plnění této smlouvy (z důvodu jejich nepředvídatelnosti), bude neprodleně informovat objednatele a dohodne s ním písemně dodatek k této smlouvě.</w:t>
      </w:r>
    </w:p>
    <w:p w14:paraId="053661BF" w14:textId="2F10AAAB" w:rsidR="00BB0D54" w:rsidRDefault="002223CD" w:rsidP="00D14B19">
      <w:pPr>
        <w:pStyle w:val="Text"/>
        <w:numPr>
          <w:ilvl w:val="0"/>
          <w:numId w:val="20"/>
        </w:numPr>
      </w:pPr>
      <w:r>
        <w:t>Zhotovitel na sebe přejímá zodpovědnost za případné škody na fasádách okolních domů, na zeleni a na ostatních prvcích objektů stavbou dotčených, a to po celou dobu provádění</w:t>
      </w:r>
      <w:r w:rsidR="00BB0D54">
        <w:t xml:space="preserve"> díla, tzn. do převzetí díla objednatelem, stejně tak za škody způsobené jeho činností třetí osobě. Zhotovitel se zavazuje, že tyto škody a náklady, které </w:t>
      </w:r>
      <w:r w:rsidR="00EF0544">
        <w:t>eventuálně</w:t>
      </w:r>
      <w:r w:rsidR="00BB0D54">
        <w:t xml:space="preserve"> vzniknou vadným plněním zjištěným v průběhu prací, uhradí.</w:t>
      </w:r>
    </w:p>
    <w:p w14:paraId="34EE8283" w14:textId="72465122" w:rsidR="00BB0D54" w:rsidRDefault="00BB0D54" w:rsidP="00D14B19">
      <w:pPr>
        <w:pStyle w:val="Text"/>
        <w:numPr>
          <w:ilvl w:val="0"/>
          <w:numId w:val="20"/>
        </w:numPr>
      </w:pPr>
      <w:r>
        <w:t>Zhotovitel je povinen obstarat veškerý materiál potřebný k provedení díla a dílo provede na své náklady a nebezpečí.</w:t>
      </w:r>
    </w:p>
    <w:p w14:paraId="5F55AB81" w14:textId="3057C92E" w:rsidR="00BB0D54" w:rsidRDefault="00BB0D54" w:rsidP="00D14B19">
      <w:pPr>
        <w:pStyle w:val="Text"/>
        <w:numPr>
          <w:ilvl w:val="0"/>
          <w:numId w:val="20"/>
        </w:numPr>
      </w:pPr>
      <w:r>
        <w:t xml:space="preserve">Zhotovitel je povinen v místě plnění zachovávat čistotu a pořádek, odstraňovat na své náklady odpady a nečistoty vzniklé prováděním prací. Likvidaci odpadů vzniklých při provádění díla je zhotovitel povinen zajistit </w:t>
      </w:r>
      <w:r w:rsidR="00EF0544">
        <w:t>v souladu se zákonem č. 541/2020</w:t>
      </w:r>
      <w:r>
        <w:t xml:space="preserve"> Sb., o odpadech, ve znění pozdějších předpisů.</w:t>
      </w:r>
    </w:p>
    <w:p w14:paraId="17439EE7" w14:textId="0515F078" w:rsidR="00BB0D54" w:rsidRDefault="00BB0D54" w:rsidP="00D14B19">
      <w:pPr>
        <w:pStyle w:val="Text"/>
        <w:numPr>
          <w:ilvl w:val="0"/>
          <w:numId w:val="20"/>
        </w:numPr>
      </w:pPr>
      <w:r>
        <w:t>Ze strany zhotovitele se za porušení smlouvy podstatným způsobem považuje provádění díla s vadami, tedy když musí objednatel opakovaně upozorňovat na vady díla. Taková situace zakládá právo objednatele odstoupit od smlouvy. Odstoupení od smlouvy se nedotýká nároku na náhradu škody vzniklé porušením smlouvy.</w:t>
      </w:r>
    </w:p>
    <w:p w14:paraId="7526D3F6" w14:textId="54AFB3D9" w:rsidR="00BB0D54" w:rsidRDefault="00BB0D54" w:rsidP="00D14B19">
      <w:pPr>
        <w:pStyle w:val="Text"/>
        <w:numPr>
          <w:ilvl w:val="0"/>
          <w:numId w:val="20"/>
        </w:numPr>
      </w:pPr>
      <w:r>
        <w:t xml:space="preserve">V případě, že nedodržením postupů </w:t>
      </w:r>
      <w:r w:rsidRPr="00163478">
        <w:rPr>
          <w:color w:val="auto"/>
        </w:rPr>
        <w:t xml:space="preserve">dle </w:t>
      </w:r>
      <w:r w:rsidR="00606B80" w:rsidRPr="00163478">
        <w:rPr>
          <w:color w:val="auto"/>
        </w:rPr>
        <w:t>přílohy č. 1</w:t>
      </w:r>
      <w:r w:rsidRPr="00163478">
        <w:rPr>
          <w:color w:val="auto"/>
        </w:rPr>
        <w:t xml:space="preserve"> </w:t>
      </w:r>
      <w:r>
        <w:t>a právních předpisů způsobí zhotovitel objednateli škodu, je zhotovitel povinen tuto škodu a náklady s tím spojené uhradit.</w:t>
      </w:r>
    </w:p>
    <w:p w14:paraId="799C5AA1" w14:textId="47CF3876" w:rsidR="002223CD" w:rsidRDefault="00BB0D54" w:rsidP="00D14B19">
      <w:pPr>
        <w:pStyle w:val="Text"/>
        <w:numPr>
          <w:ilvl w:val="0"/>
          <w:numId w:val="20"/>
        </w:numPr>
      </w:pPr>
      <w:r>
        <w:lastRenderedPageBreak/>
        <w:t>Zhotovitel je povinen pro</w:t>
      </w:r>
      <w:r w:rsidR="00606B80">
        <w:t>vádět všechny práce v souladu s </w:t>
      </w:r>
      <w:r w:rsidR="00606B80" w:rsidRPr="00163478">
        <w:rPr>
          <w:color w:val="auto"/>
        </w:rPr>
        <w:t xml:space="preserve">přílohou č. 1, </w:t>
      </w:r>
      <w:r>
        <w:t>předpisy zejména v oblasti BOZP a zadávacích podmínek soutěže.</w:t>
      </w:r>
    </w:p>
    <w:p w14:paraId="15B129DA" w14:textId="7D5410D9" w:rsidR="00D14B19" w:rsidRDefault="00D14B19" w:rsidP="00D14B19">
      <w:pPr>
        <w:pStyle w:val="Text"/>
        <w:ind w:left="360"/>
      </w:pPr>
    </w:p>
    <w:p w14:paraId="56E5FE57" w14:textId="77777777" w:rsidR="00D14B19" w:rsidRPr="00D14B19" w:rsidRDefault="00D14B19" w:rsidP="00D14B19">
      <w:pPr>
        <w:pStyle w:val="Text"/>
        <w:ind w:left="360"/>
        <w:jc w:val="center"/>
        <w:rPr>
          <w:b/>
          <w:sz w:val="24"/>
        </w:rPr>
      </w:pPr>
      <w:r w:rsidRPr="00D14B19">
        <w:rPr>
          <w:b/>
          <w:sz w:val="24"/>
        </w:rPr>
        <w:t>Článek IX.</w:t>
      </w:r>
    </w:p>
    <w:p w14:paraId="505B4026" w14:textId="77777777" w:rsidR="00D14B19" w:rsidRPr="00D14B19" w:rsidRDefault="00D14B19" w:rsidP="00D14B19">
      <w:pPr>
        <w:pStyle w:val="Text"/>
        <w:ind w:left="360"/>
        <w:jc w:val="center"/>
        <w:rPr>
          <w:b/>
        </w:rPr>
      </w:pPr>
      <w:r w:rsidRPr="00D14B19">
        <w:rPr>
          <w:b/>
        </w:rPr>
        <w:t>Smluvní pokuty</w:t>
      </w:r>
    </w:p>
    <w:p w14:paraId="66669640" w14:textId="1B04EB3B" w:rsidR="00D14B19" w:rsidRDefault="00D14B19" w:rsidP="00D14B19">
      <w:pPr>
        <w:pStyle w:val="Text"/>
        <w:numPr>
          <w:ilvl w:val="0"/>
          <w:numId w:val="19"/>
        </w:numPr>
      </w:pPr>
      <w:r>
        <w:t>Jestliže zhotovitel odevzdá dílo po stanoveném termínu předání, zaplatí smluvní pokutu ve výši 0,1 % z ceny díla za každý den prodlení oproti smluvenému termínu předání.</w:t>
      </w:r>
    </w:p>
    <w:p w14:paraId="2430232E" w14:textId="12595E8B" w:rsidR="00D14B19" w:rsidRDefault="00D14B19" w:rsidP="00D14B19">
      <w:pPr>
        <w:pStyle w:val="Text"/>
        <w:numPr>
          <w:ilvl w:val="0"/>
          <w:numId w:val="19"/>
        </w:numPr>
      </w:pPr>
      <w:r>
        <w:t>V případě nedodržení termínu uvedeného v čl. VII. odst. 2. této smlouvy (nedodržení termínu k odstranění závad uplatněných při reklamaci) se zhotovitel zavazuje zaplatit objednateli smluvní pokutu ve výši Kč 500,-- za každou vadu a za každý den prodlení až do dne, kdy budou vady odstraněny.</w:t>
      </w:r>
    </w:p>
    <w:p w14:paraId="6EEE18DD" w14:textId="098CC401" w:rsidR="00D14B19" w:rsidRDefault="00D14B19" w:rsidP="00D14B19">
      <w:pPr>
        <w:pStyle w:val="Text"/>
        <w:numPr>
          <w:ilvl w:val="0"/>
          <w:numId w:val="19"/>
        </w:numPr>
      </w:pPr>
      <w:r>
        <w:t>Objednatel se zavazuje zaplatit smluvní pokutu ve výši 0,05 % z dlužné částky za každý i započatý den opoždění úhrady dílčí nebo konečné faktury.</w:t>
      </w:r>
    </w:p>
    <w:p w14:paraId="1D175650" w14:textId="77B198AF" w:rsidR="00D14B19" w:rsidRDefault="00D14B19" w:rsidP="00D14B19">
      <w:pPr>
        <w:pStyle w:val="Text"/>
        <w:numPr>
          <w:ilvl w:val="0"/>
          <w:numId w:val="19"/>
        </w:numPr>
      </w:pPr>
      <w:r>
        <w:t>Zaplacením smluvní pokuty zhotovitelem není dotčen nárok objednatele na náhradu škody.</w:t>
      </w:r>
    </w:p>
    <w:p w14:paraId="733B6CD4" w14:textId="62EA4AA0" w:rsidR="00D14B19" w:rsidRDefault="00D14B19" w:rsidP="00D14B19">
      <w:pPr>
        <w:pStyle w:val="Text"/>
        <w:ind w:left="360"/>
      </w:pPr>
    </w:p>
    <w:p w14:paraId="7B2DB51D" w14:textId="77777777" w:rsidR="00D14B19" w:rsidRPr="00D14B19" w:rsidRDefault="00D14B19" w:rsidP="00D14B19">
      <w:pPr>
        <w:pStyle w:val="Text"/>
        <w:ind w:left="360"/>
        <w:jc w:val="center"/>
        <w:rPr>
          <w:b/>
          <w:sz w:val="24"/>
        </w:rPr>
      </w:pPr>
      <w:r w:rsidRPr="00D14B19">
        <w:rPr>
          <w:b/>
          <w:sz w:val="24"/>
        </w:rPr>
        <w:t>Článek X.</w:t>
      </w:r>
    </w:p>
    <w:p w14:paraId="238A1073" w14:textId="77777777" w:rsidR="00D14B19" w:rsidRPr="00D14B19" w:rsidRDefault="00D14B19" w:rsidP="00D14B19">
      <w:pPr>
        <w:pStyle w:val="Text"/>
        <w:ind w:left="360"/>
        <w:jc w:val="center"/>
        <w:rPr>
          <w:b/>
        </w:rPr>
      </w:pPr>
      <w:r w:rsidRPr="00D14B19">
        <w:rPr>
          <w:b/>
        </w:rPr>
        <w:t>Závěrečná ustanovení</w:t>
      </w:r>
    </w:p>
    <w:p w14:paraId="2D2DE0B3" w14:textId="6234717C" w:rsidR="00D14B19" w:rsidRDefault="00D14B19" w:rsidP="00D14B19">
      <w:pPr>
        <w:pStyle w:val="Text"/>
        <w:numPr>
          <w:ilvl w:val="0"/>
          <w:numId w:val="23"/>
        </w:numPr>
      </w:pPr>
      <w:r>
        <w:t>Tato smlouva může být měněna a doplňována pouze po dohodě obou stran a to písemnými dodatky podepsanými zhotovitelem a objednatelem.</w:t>
      </w:r>
    </w:p>
    <w:p w14:paraId="4FF27273" w14:textId="5B17F8E0" w:rsidR="00D14B19" w:rsidRPr="00163478" w:rsidRDefault="00D14B19" w:rsidP="00D14B19">
      <w:pPr>
        <w:pStyle w:val="Text"/>
        <w:numPr>
          <w:ilvl w:val="0"/>
          <w:numId w:val="23"/>
        </w:numPr>
        <w:rPr>
          <w:color w:val="auto"/>
        </w:rPr>
      </w:pPr>
      <w:r w:rsidRPr="00163478">
        <w:rPr>
          <w:color w:val="auto"/>
        </w:rPr>
        <w:t>Tato smlouva se uzavírá ve třech vyhotoveních, z nichž dvě jsou určena pro objednatele a jedno pro zhotovitele.</w:t>
      </w:r>
    </w:p>
    <w:p w14:paraId="19B6C8DA" w14:textId="72D35A64" w:rsidR="00D14B19" w:rsidRDefault="00D14B19" w:rsidP="00D14B19">
      <w:pPr>
        <w:pStyle w:val="Text"/>
        <w:numPr>
          <w:ilvl w:val="0"/>
          <w:numId w:val="23"/>
        </w:numPr>
      </w:pPr>
      <w:r>
        <w:t>Zhotovitel si je vědom, že se podílí na dodávkách zboží nebo služeb hrazených z veřejných výdajů, tudíž je ve smyslu § 2 písm. e) zákona č. 320/2001 Sb., o finanční kontrole ve veřejné správě, osobou povinnou spolupůsobit při výkonu finanční kontroly.</w:t>
      </w:r>
    </w:p>
    <w:p w14:paraId="23D517BA" w14:textId="4FBAC5E7" w:rsidR="00D14B19" w:rsidRPr="00163478" w:rsidRDefault="00D14B19" w:rsidP="00D14B19">
      <w:pPr>
        <w:pStyle w:val="Text"/>
        <w:numPr>
          <w:ilvl w:val="0"/>
          <w:numId w:val="23"/>
        </w:numPr>
        <w:rPr>
          <w:color w:val="auto"/>
        </w:rPr>
      </w:pPr>
      <w:r w:rsidRPr="00163478">
        <w:rPr>
          <w:color w:val="auto"/>
        </w:rPr>
        <w:t xml:space="preserve">Smluvní partner bere na vědomí, že </w:t>
      </w:r>
      <w:r w:rsidR="00606B80" w:rsidRPr="00163478">
        <w:rPr>
          <w:color w:val="auto"/>
        </w:rPr>
        <w:t>objednatel</w:t>
      </w:r>
      <w:r w:rsidRPr="00163478">
        <w:rPr>
          <w:color w:val="auto"/>
        </w:rPr>
        <w:t xml:space="preserve"> je subjektem hospodařícím s veřejnými prostředky, a proto bere na vědomí, že tato smlouva a všechny její případné součásti, přílohy či pozdější dodatky mohou být zveřejněny.</w:t>
      </w:r>
    </w:p>
    <w:p w14:paraId="513DC579" w14:textId="48CB5EAC" w:rsidR="00D14B19" w:rsidRPr="00853564" w:rsidRDefault="00D14B19" w:rsidP="00D14B19">
      <w:pPr>
        <w:pStyle w:val="Text"/>
        <w:numPr>
          <w:ilvl w:val="0"/>
          <w:numId w:val="23"/>
        </w:numPr>
        <w:rPr>
          <w:color w:val="auto"/>
        </w:rPr>
      </w:pPr>
      <w:r w:rsidRPr="00853564">
        <w:rPr>
          <w:color w:val="auto"/>
        </w:rPr>
        <w:lastRenderedPageBreak/>
        <w:t xml:space="preserve">Smluvní strany prohlašují, že souhlasí se zveřejněním smlouvy v Registru smluv Ministerstva vnitra ČR. Zveřejnění zajistí </w:t>
      </w:r>
      <w:r w:rsidR="00853564" w:rsidRPr="00853564">
        <w:rPr>
          <w:color w:val="auto"/>
        </w:rPr>
        <w:t>Regionální muzeum Mělník, p. o.</w:t>
      </w:r>
      <w:r w:rsidRPr="00853564">
        <w:rPr>
          <w:color w:val="auto"/>
        </w:rPr>
        <w:t xml:space="preserve"> Smlouva nabývá platnosti dnem podpisu smluvních stran, účinnosti dnem zveřejnění v Registru smluv MVČR.</w:t>
      </w:r>
    </w:p>
    <w:p w14:paraId="4EE21361" w14:textId="5F2F9E38" w:rsidR="00D14B19" w:rsidRDefault="00D14B19" w:rsidP="00D14B19">
      <w:pPr>
        <w:pStyle w:val="Text"/>
        <w:rPr>
          <w:color w:val="FF0000"/>
        </w:rPr>
      </w:pPr>
    </w:p>
    <w:p w14:paraId="3E449D86" w14:textId="1B10335A" w:rsidR="00D14B19" w:rsidRPr="00786634" w:rsidRDefault="00786634" w:rsidP="00D14B19">
      <w:pPr>
        <w:pStyle w:val="Text"/>
        <w:rPr>
          <w:color w:val="auto"/>
        </w:rPr>
      </w:pPr>
      <w:r w:rsidRPr="00786634">
        <w:rPr>
          <w:color w:val="auto"/>
        </w:rPr>
        <w:t>V Mělníku</w:t>
      </w:r>
      <w:r w:rsidR="00D14B19" w:rsidRPr="00786634">
        <w:rPr>
          <w:color w:val="auto"/>
        </w:rPr>
        <w:t xml:space="preserve">, dne …..………...………… </w:t>
      </w:r>
      <w:r w:rsidR="00D14B19" w:rsidRPr="00786634">
        <w:rPr>
          <w:color w:val="auto"/>
        </w:rPr>
        <w:tab/>
      </w:r>
      <w:r w:rsidR="00D14B19" w:rsidRPr="00786634">
        <w:rPr>
          <w:color w:val="auto"/>
        </w:rPr>
        <w:tab/>
      </w:r>
      <w:r w:rsidR="00D14B19" w:rsidRPr="00786634">
        <w:rPr>
          <w:color w:val="auto"/>
        </w:rPr>
        <w:tab/>
      </w:r>
      <w:r w:rsidR="00D14B19" w:rsidRPr="00786634">
        <w:rPr>
          <w:color w:val="auto"/>
        </w:rPr>
        <w:tab/>
      </w:r>
      <w:r w:rsidRPr="00786634">
        <w:rPr>
          <w:color w:val="auto"/>
        </w:rPr>
        <w:t>V Chržíně</w:t>
      </w:r>
      <w:r w:rsidR="00D14B19" w:rsidRPr="00786634">
        <w:rPr>
          <w:color w:val="auto"/>
        </w:rPr>
        <w:t>, dne ..………………..…</w:t>
      </w:r>
    </w:p>
    <w:p w14:paraId="296E11D6" w14:textId="77777777" w:rsidR="00EF0544" w:rsidRDefault="00EF0544" w:rsidP="00D14B19">
      <w:pPr>
        <w:pStyle w:val="Text"/>
        <w:rPr>
          <w:color w:val="FF0000"/>
        </w:rPr>
      </w:pPr>
    </w:p>
    <w:p w14:paraId="05F0091C" w14:textId="77777777" w:rsidR="00EF0544" w:rsidRDefault="00EF0544" w:rsidP="00D14B19">
      <w:pPr>
        <w:pStyle w:val="Text"/>
        <w:rPr>
          <w:color w:val="FF0000"/>
        </w:rPr>
      </w:pPr>
    </w:p>
    <w:p w14:paraId="2CBDE9AA" w14:textId="77777777" w:rsidR="00EF0544" w:rsidRDefault="00EF0544" w:rsidP="00D14B19">
      <w:pPr>
        <w:pStyle w:val="Text"/>
        <w:rPr>
          <w:color w:val="FF0000"/>
        </w:rPr>
      </w:pPr>
    </w:p>
    <w:p w14:paraId="695BEBD4" w14:textId="6CEA128F" w:rsidR="00D14B19" w:rsidRPr="00EF0544" w:rsidRDefault="00D14B19" w:rsidP="00EF0544">
      <w:pPr>
        <w:pStyle w:val="Text"/>
        <w:ind w:firstLine="708"/>
        <w:rPr>
          <w:color w:val="auto"/>
        </w:rPr>
      </w:pPr>
      <w:r w:rsidRPr="00EF0544">
        <w:rPr>
          <w:color w:val="auto"/>
        </w:rPr>
        <w:t xml:space="preserve">....................................................... </w:t>
      </w:r>
      <w:r w:rsidRPr="00EF0544">
        <w:rPr>
          <w:color w:val="auto"/>
        </w:rPr>
        <w:tab/>
      </w:r>
      <w:r w:rsidRPr="00EF0544">
        <w:rPr>
          <w:color w:val="auto"/>
        </w:rPr>
        <w:tab/>
      </w:r>
      <w:r w:rsidRPr="00EF0544">
        <w:rPr>
          <w:color w:val="auto"/>
        </w:rPr>
        <w:tab/>
      </w:r>
      <w:r w:rsidR="00EF0544" w:rsidRPr="00EF0544">
        <w:rPr>
          <w:color w:val="auto"/>
        </w:rPr>
        <w:t xml:space="preserve">            </w:t>
      </w:r>
      <w:r w:rsidRPr="00EF0544">
        <w:rPr>
          <w:color w:val="auto"/>
        </w:rPr>
        <w:t>...............................................................</w:t>
      </w:r>
    </w:p>
    <w:p w14:paraId="06730F2B" w14:textId="28920855" w:rsidR="00D14B19" w:rsidRPr="00786634" w:rsidRDefault="00EF0544" w:rsidP="00EF0544">
      <w:pPr>
        <w:pStyle w:val="Text"/>
        <w:spacing w:before="0"/>
        <w:rPr>
          <w:b/>
          <w:color w:val="auto"/>
        </w:rPr>
      </w:pPr>
      <w:r w:rsidRPr="00786634">
        <w:rPr>
          <w:b/>
          <w:color w:val="auto"/>
        </w:rPr>
        <w:t xml:space="preserve">                              </w:t>
      </w:r>
      <w:r w:rsidR="00D14B19" w:rsidRPr="00786634">
        <w:rPr>
          <w:b/>
          <w:color w:val="auto"/>
        </w:rPr>
        <w:t xml:space="preserve">objednatel </w:t>
      </w:r>
      <w:r w:rsidRPr="00786634">
        <w:rPr>
          <w:b/>
          <w:color w:val="auto"/>
        </w:rPr>
        <w:tab/>
      </w:r>
      <w:r w:rsidRPr="00786634">
        <w:rPr>
          <w:b/>
          <w:color w:val="auto"/>
        </w:rPr>
        <w:tab/>
      </w:r>
      <w:r w:rsidRPr="00786634">
        <w:rPr>
          <w:b/>
          <w:color w:val="auto"/>
        </w:rPr>
        <w:tab/>
      </w:r>
      <w:r w:rsidRPr="00786634">
        <w:rPr>
          <w:b/>
          <w:color w:val="auto"/>
        </w:rPr>
        <w:tab/>
      </w:r>
      <w:r w:rsidRPr="00786634">
        <w:rPr>
          <w:b/>
          <w:color w:val="auto"/>
        </w:rPr>
        <w:tab/>
      </w:r>
      <w:r w:rsidRPr="00786634">
        <w:rPr>
          <w:b/>
          <w:color w:val="auto"/>
        </w:rPr>
        <w:tab/>
        <w:t xml:space="preserve">      </w:t>
      </w:r>
      <w:r w:rsidR="00D14B19" w:rsidRPr="00786634">
        <w:rPr>
          <w:b/>
          <w:color w:val="auto"/>
        </w:rPr>
        <w:t>zhotovitel</w:t>
      </w:r>
    </w:p>
    <w:p w14:paraId="07198E5C" w14:textId="22BD4C32" w:rsidR="00D14B19" w:rsidRPr="002B3BA3" w:rsidRDefault="00786634" w:rsidP="00EF0544">
      <w:pPr>
        <w:pStyle w:val="Text"/>
        <w:spacing w:before="0"/>
        <w:rPr>
          <w:color w:val="000000" w:themeColor="text1"/>
          <w:highlight w:val="black"/>
        </w:rPr>
      </w:pPr>
      <w:r w:rsidRPr="002B3BA3">
        <w:rPr>
          <w:color w:val="000000" w:themeColor="text1"/>
        </w:rPr>
        <w:t xml:space="preserve">                 </w:t>
      </w:r>
      <w:r w:rsidR="00EF0544" w:rsidRPr="002B3BA3">
        <w:rPr>
          <w:color w:val="000000" w:themeColor="text1"/>
        </w:rPr>
        <w:t xml:space="preserve"> </w:t>
      </w:r>
      <w:r w:rsidRPr="002B3BA3">
        <w:rPr>
          <w:color w:val="000000" w:themeColor="text1"/>
        </w:rPr>
        <w:t xml:space="preserve">        </w:t>
      </w:r>
      <w:r w:rsidRPr="002B3BA3">
        <w:rPr>
          <w:color w:val="000000" w:themeColor="text1"/>
          <w:highlight w:val="black"/>
        </w:rPr>
        <w:t>Mgr. Jitka Králová</w:t>
      </w:r>
      <w:r w:rsidRPr="002B3BA3">
        <w:rPr>
          <w:color w:val="000000" w:themeColor="text1"/>
          <w:highlight w:val="black"/>
        </w:rPr>
        <w:tab/>
      </w:r>
      <w:r w:rsidR="00EF0544" w:rsidRPr="002B3BA3">
        <w:rPr>
          <w:color w:val="000000" w:themeColor="text1"/>
          <w:highlight w:val="black"/>
        </w:rPr>
        <w:tab/>
      </w:r>
      <w:r w:rsidR="00EF0544" w:rsidRPr="002B3BA3">
        <w:rPr>
          <w:color w:val="000000" w:themeColor="text1"/>
          <w:highlight w:val="black"/>
        </w:rPr>
        <w:tab/>
      </w:r>
      <w:r w:rsidR="00EF0544" w:rsidRPr="002B3BA3">
        <w:rPr>
          <w:color w:val="000000" w:themeColor="text1"/>
          <w:highlight w:val="black"/>
        </w:rPr>
        <w:tab/>
      </w:r>
      <w:r w:rsidRPr="002B3BA3">
        <w:rPr>
          <w:color w:val="000000" w:themeColor="text1"/>
          <w:highlight w:val="black"/>
        </w:rPr>
        <w:t xml:space="preserve">                                Miluše Vlková</w:t>
      </w:r>
    </w:p>
    <w:p w14:paraId="40D5B976" w14:textId="1C9F3DA4" w:rsidR="00D14B19" w:rsidRPr="002B3BA3" w:rsidRDefault="00786634" w:rsidP="00EF0544">
      <w:pPr>
        <w:pStyle w:val="Text"/>
        <w:spacing w:before="0"/>
        <w:rPr>
          <w:color w:val="000000" w:themeColor="text1"/>
        </w:rPr>
      </w:pPr>
      <w:r w:rsidRPr="002B3BA3">
        <w:rPr>
          <w:color w:val="000000" w:themeColor="text1"/>
          <w:highlight w:val="black"/>
        </w:rPr>
        <w:t xml:space="preserve">                               </w:t>
      </w:r>
      <w:r w:rsidR="00EF0544" w:rsidRPr="002B3BA3">
        <w:rPr>
          <w:color w:val="000000" w:themeColor="text1"/>
          <w:highlight w:val="black"/>
        </w:rPr>
        <w:t xml:space="preserve"> </w:t>
      </w:r>
      <w:r w:rsidRPr="002B3BA3">
        <w:rPr>
          <w:color w:val="000000" w:themeColor="text1"/>
          <w:highlight w:val="black"/>
        </w:rPr>
        <w:t>ředitelka                                                                                        jednatelka</w:t>
      </w:r>
    </w:p>
    <w:sectPr w:rsidR="00D14B19" w:rsidRPr="002B3BA3" w:rsidSect="00D81C58">
      <w:headerReference w:type="default" r:id="rId13"/>
      <w:footerReference w:type="even" r:id="rId14"/>
      <w:footerReference w:type="default" r:id="rId15"/>
      <w:pgSz w:w="11906" w:h="16838"/>
      <w:pgMar w:top="2385" w:right="1417" w:bottom="2130" w:left="1701" w:header="284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C5AD5" w14:textId="77777777" w:rsidR="00800917" w:rsidRDefault="00800917" w:rsidP="005243F9">
      <w:pPr>
        <w:spacing w:line="240" w:lineRule="auto"/>
      </w:pPr>
      <w:r>
        <w:separator/>
      </w:r>
    </w:p>
  </w:endnote>
  <w:endnote w:type="continuationSeparator" w:id="0">
    <w:p w14:paraId="5E6C7A53" w14:textId="77777777" w:rsidR="00800917" w:rsidRDefault="00800917" w:rsidP="005243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809159921"/>
      <w:docPartObj>
        <w:docPartGallery w:val="Page Numbers (Bottom of Page)"/>
        <w:docPartUnique/>
      </w:docPartObj>
    </w:sdtPr>
    <w:sdtContent>
      <w:p w14:paraId="26C9682C" w14:textId="10FBB031" w:rsidR="00016F6D" w:rsidRDefault="00016F6D" w:rsidP="00A30B74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9211FB0" w14:textId="77777777" w:rsidR="00016F6D" w:rsidRDefault="00016F6D" w:rsidP="00016F6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89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30" w:type="dxa"/>
      </w:tblCellMar>
      <w:tblLook w:val="04A0" w:firstRow="1" w:lastRow="0" w:firstColumn="1" w:lastColumn="0" w:noHBand="0" w:noVBand="1"/>
    </w:tblPr>
    <w:tblGrid>
      <w:gridCol w:w="2551"/>
      <w:gridCol w:w="2835"/>
      <w:gridCol w:w="2694"/>
      <w:gridCol w:w="850"/>
    </w:tblGrid>
    <w:tr w:rsidR="00016F6D" w14:paraId="7EF9719A" w14:textId="52A4A9EA" w:rsidTr="00226922">
      <w:trPr>
        <w:trHeight w:val="20"/>
      </w:trPr>
      <w:tc>
        <w:tcPr>
          <w:tcW w:w="2551" w:type="dxa"/>
        </w:tcPr>
        <w:p w14:paraId="69146944" w14:textId="77777777" w:rsidR="00016F6D" w:rsidRPr="003A1995" w:rsidRDefault="00016F6D" w:rsidP="00FA1E0E">
          <w:pPr>
            <w:pStyle w:val="ZpatRMM"/>
            <w:ind w:right="360"/>
          </w:pPr>
          <w:r w:rsidRPr="003A1995">
            <w:t>Regionální muzeum Mělník</w:t>
          </w:r>
        </w:p>
        <w:p w14:paraId="4F173FBA" w14:textId="77777777" w:rsidR="00016F6D" w:rsidRPr="003A1995" w:rsidRDefault="00016F6D" w:rsidP="00FA1E0E">
          <w:pPr>
            <w:pStyle w:val="ZpatRMM"/>
          </w:pPr>
          <w:r w:rsidRPr="003A1995">
            <w:t>příspěvková organizace</w:t>
          </w:r>
        </w:p>
        <w:p w14:paraId="49F49D3C" w14:textId="77777777" w:rsidR="00016F6D" w:rsidRPr="003A1995" w:rsidRDefault="00016F6D" w:rsidP="00FA1E0E">
          <w:pPr>
            <w:pStyle w:val="ZpatRMM"/>
          </w:pPr>
          <w:r w:rsidRPr="003A1995">
            <w:t>nám. Míru 54, 276 01 Mělník</w:t>
          </w:r>
        </w:p>
        <w:p w14:paraId="4840D865" w14:textId="77777777" w:rsidR="00016F6D" w:rsidRDefault="00016F6D" w:rsidP="00FA1E0E">
          <w:pPr>
            <w:pStyle w:val="ZpatRMM"/>
          </w:pPr>
        </w:p>
      </w:tc>
      <w:tc>
        <w:tcPr>
          <w:tcW w:w="2835" w:type="dxa"/>
        </w:tcPr>
        <w:p w14:paraId="7ABA6D1C" w14:textId="77777777" w:rsidR="00016F6D" w:rsidRDefault="00016F6D" w:rsidP="00016F6D">
          <w:pPr>
            <w:pStyle w:val="ZpatRMM"/>
          </w:pPr>
          <w:r>
            <w:t xml:space="preserve">T:  </w:t>
          </w:r>
          <w:r w:rsidRPr="003A1995">
            <w:t>+420 315 630</w:t>
          </w:r>
          <w:r>
            <w:t> </w:t>
          </w:r>
          <w:r w:rsidRPr="003A1995">
            <w:t>922</w:t>
          </w:r>
        </w:p>
        <w:p w14:paraId="5CF8C3E1" w14:textId="77777777" w:rsidR="00016F6D" w:rsidRDefault="00016F6D" w:rsidP="00016F6D">
          <w:pPr>
            <w:pStyle w:val="ZpatRMM"/>
          </w:pPr>
          <w:r>
            <w:t xml:space="preserve">E:  </w:t>
          </w:r>
          <w:r w:rsidRPr="003A1995">
            <w:t xml:space="preserve">muzeum@muzeum-melnik.cz </w:t>
          </w:r>
          <w:r>
            <w:t xml:space="preserve">  </w:t>
          </w:r>
        </w:p>
        <w:p w14:paraId="4E7F808E" w14:textId="77777777" w:rsidR="00016F6D" w:rsidRDefault="00016F6D" w:rsidP="00016F6D">
          <w:pPr>
            <w:pStyle w:val="ZpatRMM"/>
          </w:pPr>
          <w:r>
            <w:t xml:space="preserve">    </w:t>
          </w:r>
          <w:r w:rsidRPr="003A1995">
            <w:rPr>
              <w:sz w:val="20"/>
              <w:szCs w:val="20"/>
            </w:rPr>
            <w:t xml:space="preserve"> </w:t>
          </w:r>
          <w:r w:rsidRPr="003A1995">
            <w:t>www.muzeum-melnik.cz</w:t>
          </w:r>
        </w:p>
      </w:tc>
      <w:tc>
        <w:tcPr>
          <w:tcW w:w="2694" w:type="dxa"/>
        </w:tcPr>
        <w:p w14:paraId="0C739E0F" w14:textId="05526FCC" w:rsidR="00016F6D" w:rsidRDefault="00016F6D" w:rsidP="00016F6D">
          <w:pPr>
            <w:pStyle w:val="ZpatRMM"/>
          </w:pPr>
          <w:r>
            <w:t xml:space="preserve">DS: </w:t>
          </w:r>
          <w:r w:rsidRPr="00A5586F">
            <w:rPr>
              <w:sz w:val="18"/>
              <w:szCs w:val="20"/>
            </w:rPr>
            <w:t xml:space="preserve"> </w:t>
          </w:r>
          <w:r w:rsidRPr="00A5586F">
            <w:t>nxzk7gx</w:t>
          </w:r>
        </w:p>
        <w:p w14:paraId="4A834A17" w14:textId="5B94EB36" w:rsidR="00016F6D" w:rsidRDefault="00016F6D" w:rsidP="00016F6D">
          <w:pPr>
            <w:pStyle w:val="ZpatRMM"/>
          </w:pPr>
          <w:r>
            <w:t xml:space="preserve"> IČ:  </w:t>
          </w:r>
          <w:r w:rsidRPr="00A5586F">
            <w:t>00066567, DIČ:</w:t>
          </w:r>
          <w:r w:rsidR="00127522">
            <w:t xml:space="preserve"> </w:t>
          </w:r>
          <w:r w:rsidRPr="00A5586F">
            <w:t>CZ00066567</w:t>
          </w:r>
        </w:p>
        <w:p w14:paraId="29BE2761" w14:textId="77777777" w:rsidR="00016F6D" w:rsidRDefault="00016F6D" w:rsidP="00016F6D">
          <w:pPr>
            <w:pStyle w:val="ZpatRMM"/>
          </w:pPr>
          <w:r>
            <w:t xml:space="preserve">BÚ:  </w:t>
          </w:r>
          <w:r w:rsidRPr="00A5586F">
            <w:t>KB Mělník 3139171/0100</w:t>
          </w:r>
        </w:p>
      </w:tc>
      <w:tc>
        <w:tcPr>
          <w:tcW w:w="850" w:type="dxa"/>
          <w:shd w:val="clear" w:color="auto" w:fill="auto"/>
        </w:tcPr>
        <w:p w14:paraId="6BC7AAD4" w14:textId="77777777" w:rsidR="00BF1A95" w:rsidRDefault="00BF1A95" w:rsidP="00BF1A95">
          <w:pPr>
            <w:pStyle w:val="ZpatRMM"/>
            <w:jc w:val="right"/>
          </w:pPr>
        </w:p>
        <w:p w14:paraId="7A28ABC4" w14:textId="77777777" w:rsidR="00BF1A95" w:rsidRDefault="00BF1A95" w:rsidP="00BF1A95">
          <w:pPr>
            <w:pStyle w:val="ZpatRMM"/>
            <w:jc w:val="right"/>
          </w:pPr>
        </w:p>
        <w:p w14:paraId="1217497B" w14:textId="237B9BBB" w:rsidR="00016F6D" w:rsidRDefault="00127522" w:rsidP="00127522">
          <w:pPr>
            <w:pStyle w:val="ZpatRMM"/>
            <w:tabs>
              <w:tab w:val="left" w:pos="408"/>
              <w:tab w:val="right" w:pos="742"/>
            </w:tabs>
          </w:pPr>
          <w:r>
            <w:tab/>
          </w:r>
          <w:r>
            <w:tab/>
          </w:r>
          <w:r w:rsidR="00016F6D">
            <w:fldChar w:fldCharType="begin"/>
          </w:r>
          <w:r w:rsidR="00016F6D">
            <w:instrText>PAGE  \* Arabic  \* MERGEFORMAT</w:instrText>
          </w:r>
          <w:r w:rsidR="00016F6D">
            <w:fldChar w:fldCharType="separate"/>
          </w:r>
          <w:r w:rsidR="00606B80">
            <w:rPr>
              <w:noProof/>
            </w:rPr>
            <w:t>8</w:t>
          </w:r>
          <w:r w:rsidR="00016F6D">
            <w:fldChar w:fldCharType="end"/>
          </w:r>
          <w:r w:rsidR="00016F6D">
            <w:t>/</w:t>
          </w:r>
          <w:fldSimple w:instr="NUMPAGES  \* Arabic  \* MERGEFORMAT">
            <w:r w:rsidR="00606B80">
              <w:rPr>
                <w:noProof/>
              </w:rPr>
              <w:t>8</w:t>
            </w:r>
          </w:fldSimple>
        </w:p>
      </w:tc>
    </w:tr>
  </w:tbl>
  <w:p w14:paraId="569C0B89" w14:textId="5B5C6105" w:rsidR="005243F9" w:rsidRPr="003A1995" w:rsidRDefault="00162A04" w:rsidP="003A1995">
    <w:pPr>
      <w:pStyle w:val="ZpatRMM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04FED" w14:textId="77777777" w:rsidR="00800917" w:rsidRDefault="00800917" w:rsidP="005243F9">
      <w:pPr>
        <w:spacing w:line="240" w:lineRule="auto"/>
      </w:pPr>
      <w:r>
        <w:separator/>
      </w:r>
    </w:p>
  </w:footnote>
  <w:footnote w:type="continuationSeparator" w:id="0">
    <w:p w14:paraId="65E71222" w14:textId="77777777" w:rsidR="00800917" w:rsidRDefault="00800917" w:rsidP="005243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48B1D" w14:textId="0A4BDBE8" w:rsidR="00FA1E0E" w:rsidRDefault="00FA1E0E" w:rsidP="00957052">
    <w:pPr>
      <w:pStyle w:val="Zhlav"/>
      <w:ind w:left="-851"/>
    </w:pPr>
  </w:p>
  <w:tbl>
    <w:tblPr>
      <w:tblStyle w:val="Mkatabulky"/>
      <w:tblW w:w="977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31"/>
      <w:gridCol w:w="5245"/>
    </w:tblGrid>
    <w:tr w:rsidR="006A722F" w:rsidRPr="002C29C1" w14:paraId="008E688C" w14:textId="77777777" w:rsidTr="00EB551E">
      <w:trPr>
        <w:trHeight w:val="841"/>
      </w:trPr>
      <w:tc>
        <w:tcPr>
          <w:tcW w:w="4531" w:type="dxa"/>
        </w:tcPr>
        <w:p w14:paraId="4D5B1873" w14:textId="77777777" w:rsidR="006A722F" w:rsidRDefault="006A722F" w:rsidP="006A722F">
          <w:pPr>
            <w:pStyle w:val="Zhlav"/>
            <w:rPr>
              <w:sz w:val="22"/>
              <w:szCs w:val="22"/>
            </w:rPr>
          </w:pPr>
          <w:r>
            <w:rPr>
              <w:noProof/>
              <w:lang w:eastAsia="cs-CZ"/>
            </w:rPr>
            <w:drawing>
              <wp:inline distT="0" distB="0" distL="0" distR="0" wp14:anchorId="724D7FEC" wp14:editId="2231825D">
                <wp:extent cx="1308100" cy="546100"/>
                <wp:effectExtent l="0" t="0" r="0" b="0"/>
                <wp:docPr id="70" name="Obrázek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8100" cy="546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3AC5D988" w14:textId="5A8CDC21" w:rsidR="006A722F" w:rsidRDefault="006A722F" w:rsidP="006A722F">
          <w:pPr>
            <w:pStyle w:val="Zhlav-RMM"/>
            <w:rPr>
              <w:rStyle w:val="Zhlav-RMMChar"/>
              <w:b/>
              <w:bCs/>
            </w:rPr>
          </w:pPr>
          <w:r>
            <w:rPr>
              <w:rStyle w:val="Zhlav-RMMChar"/>
            </w:rPr>
            <w:t>Smlouva o dílo</w:t>
          </w:r>
        </w:p>
        <w:p w14:paraId="53370382" w14:textId="702AECC7" w:rsidR="006A722F" w:rsidRPr="002C29C1" w:rsidRDefault="006A722F" w:rsidP="006A722F">
          <w:pPr>
            <w:pStyle w:val="EES"/>
          </w:pPr>
          <w:r w:rsidRPr="00E82814">
            <w:rPr>
              <w:color w:val="auto"/>
            </w:rPr>
            <w:t xml:space="preserve">EES: </w:t>
          </w:r>
          <w:r w:rsidR="00562103" w:rsidRPr="00E82814">
            <w:rPr>
              <w:color w:val="auto"/>
            </w:rPr>
            <w:t>276</w:t>
          </w:r>
          <w:r w:rsidR="00E82814" w:rsidRPr="00E82814">
            <w:rPr>
              <w:color w:val="auto"/>
            </w:rPr>
            <w:t>/</w:t>
          </w:r>
          <w:r w:rsidRPr="00E82814">
            <w:rPr>
              <w:color w:val="auto"/>
            </w:rPr>
            <w:t>000</w:t>
          </w:r>
          <w:r w:rsidR="00E82814" w:rsidRPr="00E82814">
            <w:rPr>
              <w:color w:val="auto"/>
            </w:rPr>
            <w:t>66567</w:t>
          </w:r>
          <w:r w:rsidRPr="00E82814">
            <w:rPr>
              <w:color w:val="auto"/>
            </w:rPr>
            <w:t>/2022</w:t>
          </w:r>
        </w:p>
      </w:tc>
    </w:tr>
  </w:tbl>
  <w:p w14:paraId="00C895CB" w14:textId="6FE56825" w:rsidR="00350691" w:rsidRDefault="00350691" w:rsidP="00957052">
    <w:pPr>
      <w:pStyle w:val="Zhlav"/>
      <w:ind w:left="-851"/>
    </w:pPr>
  </w:p>
  <w:p w14:paraId="4ED9378C" w14:textId="0D13A901" w:rsidR="00350691" w:rsidRDefault="00350691" w:rsidP="00957052">
    <w:pPr>
      <w:pStyle w:val="Zhlav"/>
      <w:ind w:left="-851"/>
    </w:pPr>
  </w:p>
  <w:p w14:paraId="13127021" w14:textId="67CCD2AD" w:rsidR="00350691" w:rsidRPr="00FA1E0E" w:rsidRDefault="00DB2313" w:rsidP="00957052">
    <w:pPr>
      <w:pStyle w:val="Zhlav"/>
      <w:ind w:left="-851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406"/>
    <w:multiLevelType w:val="hybridMultilevel"/>
    <w:tmpl w:val="9CD294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D464B"/>
    <w:multiLevelType w:val="multilevel"/>
    <w:tmpl w:val="C1E29A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06286"/>
    <w:multiLevelType w:val="hybridMultilevel"/>
    <w:tmpl w:val="F02A2F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17032"/>
    <w:multiLevelType w:val="multilevel"/>
    <w:tmpl w:val="21E483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C0419"/>
    <w:multiLevelType w:val="hybridMultilevel"/>
    <w:tmpl w:val="1EDC22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50723"/>
    <w:multiLevelType w:val="hybridMultilevel"/>
    <w:tmpl w:val="D144C5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05540"/>
    <w:multiLevelType w:val="hybridMultilevel"/>
    <w:tmpl w:val="87DC80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127B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E0A68D0"/>
    <w:multiLevelType w:val="hybridMultilevel"/>
    <w:tmpl w:val="5E60FC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24368"/>
    <w:multiLevelType w:val="hybridMultilevel"/>
    <w:tmpl w:val="6D9ECC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24F01"/>
    <w:multiLevelType w:val="hybridMultilevel"/>
    <w:tmpl w:val="67D25A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385EC1A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D6C65"/>
    <w:multiLevelType w:val="hybridMultilevel"/>
    <w:tmpl w:val="751639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652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2F75873"/>
    <w:multiLevelType w:val="hybridMultilevel"/>
    <w:tmpl w:val="21E483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B4855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258EC"/>
    <w:multiLevelType w:val="hybridMultilevel"/>
    <w:tmpl w:val="5874F1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D6612"/>
    <w:multiLevelType w:val="hybridMultilevel"/>
    <w:tmpl w:val="AFFABF0E"/>
    <w:lvl w:ilvl="0" w:tplc="79E24C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84762"/>
    <w:multiLevelType w:val="hybridMultilevel"/>
    <w:tmpl w:val="A0E608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C3B61"/>
    <w:multiLevelType w:val="hybridMultilevel"/>
    <w:tmpl w:val="B06488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435C0"/>
    <w:multiLevelType w:val="hybridMultilevel"/>
    <w:tmpl w:val="6B0041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27994"/>
    <w:multiLevelType w:val="hybridMultilevel"/>
    <w:tmpl w:val="31200CDE"/>
    <w:lvl w:ilvl="0" w:tplc="116264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A19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A6897"/>
    <w:multiLevelType w:val="hybridMultilevel"/>
    <w:tmpl w:val="39224E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39A4CEEE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F55B4"/>
    <w:multiLevelType w:val="hybridMultilevel"/>
    <w:tmpl w:val="65B416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B3CEA"/>
    <w:multiLevelType w:val="hybridMultilevel"/>
    <w:tmpl w:val="73526974"/>
    <w:lvl w:ilvl="0" w:tplc="D1D8D29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113001">
    <w:abstractNumId w:val="7"/>
  </w:num>
  <w:num w:numId="2" w16cid:durableId="1433283231">
    <w:abstractNumId w:val="9"/>
  </w:num>
  <w:num w:numId="3" w16cid:durableId="1824619534">
    <w:abstractNumId w:val="21"/>
  </w:num>
  <w:num w:numId="4" w16cid:durableId="1784496745">
    <w:abstractNumId w:val="13"/>
  </w:num>
  <w:num w:numId="5" w16cid:durableId="1962496948">
    <w:abstractNumId w:val="19"/>
  </w:num>
  <w:num w:numId="6" w16cid:durableId="645549762">
    <w:abstractNumId w:val="11"/>
  </w:num>
  <w:num w:numId="7" w16cid:durableId="1989897344">
    <w:abstractNumId w:val="22"/>
  </w:num>
  <w:num w:numId="8" w16cid:durableId="845752449">
    <w:abstractNumId w:val="5"/>
  </w:num>
  <w:num w:numId="9" w16cid:durableId="1239439528">
    <w:abstractNumId w:val="4"/>
  </w:num>
  <w:num w:numId="10" w16cid:durableId="881557404">
    <w:abstractNumId w:val="10"/>
  </w:num>
  <w:num w:numId="11" w16cid:durableId="1155224991">
    <w:abstractNumId w:val="0"/>
  </w:num>
  <w:num w:numId="12" w16cid:durableId="321200501">
    <w:abstractNumId w:val="16"/>
  </w:num>
  <w:num w:numId="13" w16cid:durableId="372005004">
    <w:abstractNumId w:val="18"/>
  </w:num>
  <w:num w:numId="14" w16cid:durableId="362026651">
    <w:abstractNumId w:val="20"/>
  </w:num>
  <w:num w:numId="15" w16cid:durableId="483357521">
    <w:abstractNumId w:val="17"/>
  </w:num>
  <w:num w:numId="16" w16cid:durableId="52432767">
    <w:abstractNumId w:val="14"/>
  </w:num>
  <w:num w:numId="17" w16cid:durableId="954752568">
    <w:abstractNumId w:val="15"/>
  </w:num>
  <w:num w:numId="18" w16cid:durableId="33622315">
    <w:abstractNumId w:val="2"/>
  </w:num>
  <w:num w:numId="19" w16cid:durableId="420219289">
    <w:abstractNumId w:val="6"/>
  </w:num>
  <w:num w:numId="20" w16cid:durableId="698704685">
    <w:abstractNumId w:val="8"/>
  </w:num>
  <w:num w:numId="21" w16cid:durableId="556821624">
    <w:abstractNumId w:val="12"/>
  </w:num>
  <w:num w:numId="22" w16cid:durableId="350297358">
    <w:abstractNumId w:val="3"/>
  </w:num>
  <w:num w:numId="23" w16cid:durableId="1771316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ADA"/>
    <w:rsid w:val="00016F6D"/>
    <w:rsid w:val="00043A54"/>
    <w:rsid w:val="000639BB"/>
    <w:rsid w:val="0008170D"/>
    <w:rsid w:val="00081EFF"/>
    <w:rsid w:val="000C0BC0"/>
    <w:rsid w:val="001154D1"/>
    <w:rsid w:val="00120363"/>
    <w:rsid w:val="00126F5F"/>
    <w:rsid w:val="00127522"/>
    <w:rsid w:val="00132529"/>
    <w:rsid w:val="00162A04"/>
    <w:rsid w:val="00163478"/>
    <w:rsid w:val="00175BFF"/>
    <w:rsid w:val="00183165"/>
    <w:rsid w:val="00184A18"/>
    <w:rsid w:val="001B06F4"/>
    <w:rsid w:val="001F2E92"/>
    <w:rsid w:val="002223CD"/>
    <w:rsid w:val="00226922"/>
    <w:rsid w:val="002339E2"/>
    <w:rsid w:val="00280478"/>
    <w:rsid w:val="002934F5"/>
    <w:rsid w:val="002970F0"/>
    <w:rsid w:val="002B3BA3"/>
    <w:rsid w:val="002B53C5"/>
    <w:rsid w:val="00302ABA"/>
    <w:rsid w:val="00350691"/>
    <w:rsid w:val="00376988"/>
    <w:rsid w:val="003A1995"/>
    <w:rsid w:val="003C7EC1"/>
    <w:rsid w:val="00400793"/>
    <w:rsid w:val="0046242A"/>
    <w:rsid w:val="00465B35"/>
    <w:rsid w:val="005243F9"/>
    <w:rsid w:val="00555BB6"/>
    <w:rsid w:val="005577D2"/>
    <w:rsid w:val="00562103"/>
    <w:rsid w:val="00583074"/>
    <w:rsid w:val="005928BA"/>
    <w:rsid w:val="005A4465"/>
    <w:rsid w:val="005D5986"/>
    <w:rsid w:val="005E2193"/>
    <w:rsid w:val="005F4162"/>
    <w:rsid w:val="00606B80"/>
    <w:rsid w:val="00663268"/>
    <w:rsid w:val="006A722F"/>
    <w:rsid w:val="00710428"/>
    <w:rsid w:val="00743566"/>
    <w:rsid w:val="007770F7"/>
    <w:rsid w:val="00786634"/>
    <w:rsid w:val="007A7C12"/>
    <w:rsid w:val="007B28F7"/>
    <w:rsid w:val="00800917"/>
    <w:rsid w:val="00853564"/>
    <w:rsid w:val="00861AB6"/>
    <w:rsid w:val="00890286"/>
    <w:rsid w:val="008A636D"/>
    <w:rsid w:val="008F252C"/>
    <w:rsid w:val="00957052"/>
    <w:rsid w:val="009D587D"/>
    <w:rsid w:val="00A130EF"/>
    <w:rsid w:val="00A133A7"/>
    <w:rsid w:val="00A36E2E"/>
    <w:rsid w:val="00A5586F"/>
    <w:rsid w:val="00A74E19"/>
    <w:rsid w:val="00AD7415"/>
    <w:rsid w:val="00BB0D54"/>
    <w:rsid w:val="00BF1A95"/>
    <w:rsid w:val="00C86200"/>
    <w:rsid w:val="00CF48DD"/>
    <w:rsid w:val="00D14B19"/>
    <w:rsid w:val="00D164C7"/>
    <w:rsid w:val="00D2073D"/>
    <w:rsid w:val="00D81C58"/>
    <w:rsid w:val="00D84ADA"/>
    <w:rsid w:val="00D96F53"/>
    <w:rsid w:val="00DB2313"/>
    <w:rsid w:val="00DC1133"/>
    <w:rsid w:val="00E40EE6"/>
    <w:rsid w:val="00E475C9"/>
    <w:rsid w:val="00E82814"/>
    <w:rsid w:val="00E938B3"/>
    <w:rsid w:val="00EE224E"/>
    <w:rsid w:val="00EE273E"/>
    <w:rsid w:val="00EF0544"/>
    <w:rsid w:val="00FA1E0E"/>
    <w:rsid w:val="00FA6BB3"/>
    <w:rsid w:val="00FB179F"/>
    <w:rsid w:val="00FF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9C05F1"/>
  <w15:docId w15:val="{F2B343B8-FA62-43E5-A9AD-61E922F0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"/>
    <w:qFormat/>
    <w:rsid w:val="00162A04"/>
    <w:pPr>
      <w:spacing w:line="360" w:lineRule="auto"/>
      <w:jc w:val="both"/>
    </w:pPr>
    <w:rPr>
      <w:rFonts w:ascii="Arial" w:hAnsi="Arial"/>
      <w:color w:val="1A1918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84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52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AdresaOrganizace">
    <w:name w:val="Adresa Organizace"/>
    <w:next w:val="Normln"/>
    <w:rsid w:val="00280478"/>
    <w:pPr>
      <w:framePr w:hSpace="141" w:wrap="around" w:vAnchor="page" w:hAnchor="margin" w:xAlign="right" w:y="2037"/>
    </w:pPr>
    <w:rPr>
      <w:rFonts w:ascii="Museo 500" w:hAnsi="Museo 500"/>
      <w:color w:val="000000" w:themeColor="text1"/>
      <w:sz w:val="18"/>
      <w:szCs w:val="18"/>
    </w:rPr>
  </w:style>
  <w:style w:type="paragraph" w:customStyle="1" w:styleId="AdresaPjemce">
    <w:name w:val="Adresa Příjemce"/>
    <w:basedOn w:val="Normln"/>
    <w:next w:val="AdresaOrganizace"/>
    <w:qFormat/>
    <w:rsid w:val="001154D1"/>
    <w:pPr>
      <w:framePr w:hSpace="141" w:wrap="around" w:vAnchor="page" w:hAnchor="margin" w:xAlign="right" w:y="2037"/>
      <w:spacing w:line="288" w:lineRule="auto"/>
      <w:ind w:left="113"/>
    </w:pPr>
    <w:rPr>
      <w:rFonts w:cs="Arial"/>
      <w:szCs w:val="18"/>
    </w:rPr>
  </w:style>
  <w:style w:type="paragraph" w:customStyle="1" w:styleId="AdresaOrganizaceRMM">
    <w:name w:val="Adresa Organizace RMM"/>
    <w:qFormat/>
    <w:rsid w:val="001154D1"/>
    <w:rPr>
      <w:rFonts w:ascii="Museo 500" w:hAnsi="Museo 500"/>
      <w:color w:val="1A1918"/>
      <w:sz w:val="18"/>
      <w:szCs w:val="18"/>
    </w:rPr>
  </w:style>
  <w:style w:type="paragraph" w:customStyle="1" w:styleId="Text">
    <w:name w:val="Text"/>
    <w:basedOn w:val="Normln"/>
    <w:qFormat/>
    <w:rsid w:val="001154D1"/>
    <w:pPr>
      <w:spacing w:before="240"/>
    </w:pPr>
  </w:style>
  <w:style w:type="paragraph" w:styleId="Zhlav">
    <w:name w:val="header"/>
    <w:basedOn w:val="Normln"/>
    <w:link w:val="ZhlavChar"/>
    <w:uiPriority w:val="99"/>
    <w:unhideWhenUsed/>
    <w:rsid w:val="005243F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43F9"/>
    <w:rPr>
      <w:rFonts w:ascii="Arial" w:hAnsi="Arial"/>
      <w:sz w:val="18"/>
    </w:rPr>
  </w:style>
  <w:style w:type="paragraph" w:styleId="Zpat">
    <w:name w:val="footer"/>
    <w:basedOn w:val="Normln"/>
    <w:link w:val="ZpatChar"/>
    <w:uiPriority w:val="99"/>
    <w:unhideWhenUsed/>
    <w:rsid w:val="005243F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43F9"/>
    <w:rPr>
      <w:rFonts w:ascii="Arial" w:hAnsi="Arial"/>
      <w:sz w:val="18"/>
    </w:rPr>
  </w:style>
  <w:style w:type="character" w:styleId="slostrnky">
    <w:name w:val="page number"/>
    <w:basedOn w:val="Standardnpsmoodstavce"/>
    <w:uiPriority w:val="99"/>
    <w:semiHidden/>
    <w:unhideWhenUsed/>
    <w:rsid w:val="00016F6D"/>
  </w:style>
  <w:style w:type="paragraph" w:customStyle="1" w:styleId="ZpatRMM">
    <w:name w:val="Zápatí RMM"/>
    <w:basedOn w:val="Zpat"/>
    <w:link w:val="ZpatRMMChar"/>
    <w:qFormat/>
    <w:rsid w:val="003A1995"/>
    <w:rPr>
      <w:rFonts w:ascii="Museo 500" w:hAnsi="Museo 500" w:cs="Times New Roman (Základní text"/>
      <w:color w:val="595959" w:themeColor="text1" w:themeTint="A6"/>
      <w:spacing w:val="2"/>
      <w:sz w:val="14"/>
      <w:szCs w:val="14"/>
    </w:rPr>
  </w:style>
  <w:style w:type="character" w:customStyle="1" w:styleId="ZpatRMMChar">
    <w:name w:val="Zápatí RMM Char"/>
    <w:basedOn w:val="ZpatChar"/>
    <w:link w:val="ZpatRMM"/>
    <w:rsid w:val="003A1995"/>
    <w:rPr>
      <w:rFonts w:ascii="Museo 500" w:hAnsi="Museo 500" w:cs="Times New Roman (Základní text"/>
      <w:color w:val="595959" w:themeColor="text1" w:themeTint="A6"/>
      <w:spacing w:val="2"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7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7D2"/>
    <w:rPr>
      <w:rFonts w:ascii="Tahoma" w:hAnsi="Tahoma" w:cs="Tahoma"/>
      <w:color w:val="1A1918"/>
      <w:sz w:val="16"/>
      <w:szCs w:val="16"/>
    </w:rPr>
  </w:style>
  <w:style w:type="paragraph" w:styleId="Seznam3">
    <w:name w:val="List 3"/>
    <w:basedOn w:val="Normln"/>
    <w:unhideWhenUsed/>
    <w:rsid w:val="00376988"/>
    <w:pPr>
      <w:spacing w:line="240" w:lineRule="auto"/>
      <w:ind w:left="849" w:hanging="283"/>
      <w:contextualSpacing/>
      <w:jc w:val="left"/>
    </w:pPr>
    <w:rPr>
      <w:rFonts w:ascii="Times New Roman" w:eastAsia="Times New Roman" w:hAnsi="Times New Roman" w:cs="Times New Roman"/>
      <w:color w:val="auto"/>
      <w:sz w:val="24"/>
      <w:lang w:eastAsia="cs-CZ"/>
    </w:rPr>
  </w:style>
  <w:style w:type="paragraph" w:customStyle="1" w:styleId="Zhlav-RMM">
    <w:name w:val="Záhlaví-RMM"/>
    <w:basedOn w:val="Zhlav"/>
    <w:link w:val="Zhlav-RMMChar"/>
    <w:qFormat/>
    <w:rsid w:val="006A722F"/>
    <w:pPr>
      <w:spacing w:before="142"/>
      <w:ind w:left="-567"/>
      <w:jc w:val="right"/>
    </w:pPr>
    <w:rPr>
      <w:rFonts w:cs="Arial"/>
      <w:b/>
      <w:bCs/>
      <w:sz w:val="23"/>
      <w:szCs w:val="22"/>
    </w:rPr>
  </w:style>
  <w:style w:type="character" w:customStyle="1" w:styleId="Zhlav-RMMChar">
    <w:name w:val="Záhlaví-RMM Char"/>
    <w:basedOn w:val="ZhlavChar"/>
    <w:link w:val="Zhlav-RMM"/>
    <w:rsid w:val="006A722F"/>
    <w:rPr>
      <w:rFonts w:ascii="Arial" w:hAnsi="Arial" w:cs="Arial"/>
      <w:b/>
      <w:bCs/>
      <w:color w:val="1A1918"/>
      <w:sz w:val="23"/>
      <w:szCs w:val="22"/>
    </w:rPr>
  </w:style>
  <w:style w:type="paragraph" w:customStyle="1" w:styleId="EES">
    <w:name w:val="EES"/>
    <w:basedOn w:val="Normln"/>
    <w:qFormat/>
    <w:rsid w:val="006A722F"/>
    <w:pPr>
      <w:jc w:val="right"/>
    </w:pPr>
  </w:style>
  <w:style w:type="character" w:styleId="Hypertextovodkaz">
    <w:name w:val="Hyperlink"/>
    <w:basedOn w:val="Standardnpsmoodstavce"/>
    <w:uiPriority w:val="99"/>
    <w:unhideWhenUsed/>
    <w:rsid w:val="000C0BC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0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olotrcek@seznam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ralova@muzeum-melnik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3131A794B11144AE80578A28AB4EB2" ma:contentTypeVersion="12" ma:contentTypeDescription="Vytvoří nový dokument" ma:contentTypeScope="" ma:versionID="b36d242aef9c3c3b6e80212600ad2ea7">
  <xsd:schema xmlns:xsd="http://www.w3.org/2001/XMLSchema" xmlns:xs="http://www.w3.org/2001/XMLSchema" xmlns:p="http://schemas.microsoft.com/office/2006/metadata/properties" xmlns:ns3="13d55c98-5e7b-4bc9-8e58-83bc41f5e45c" xmlns:ns4="a2c9fa22-0eaf-4640-8b55-30cf8813250b" targetNamespace="http://schemas.microsoft.com/office/2006/metadata/properties" ma:root="true" ma:fieldsID="08f93c9c226c42881b0e642fe6505341" ns3:_="" ns4:_="">
    <xsd:import namespace="13d55c98-5e7b-4bc9-8e58-83bc41f5e45c"/>
    <xsd:import namespace="a2c9fa22-0eaf-4640-8b55-30cf88132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55c98-5e7b-4bc9-8e58-83bc41f5e4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9fa22-0eaf-4640-8b55-30cf88132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1C9371-2852-4130-8424-856D972DF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55c98-5e7b-4bc9-8e58-83bc41f5e45c"/>
    <ds:schemaRef ds:uri="a2c9fa22-0eaf-4640-8b55-30cf88132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76BD86-345B-4A41-B82F-E7AAAA4396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25A605-D90E-462C-8028-057F901819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08DF8C-7B69-4DA5-9364-59B9C2A3E0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1890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Kateřina Udržalová</cp:lastModifiedBy>
  <cp:revision>3</cp:revision>
  <cp:lastPrinted>2022-10-20T12:35:00Z</cp:lastPrinted>
  <dcterms:created xsi:type="dcterms:W3CDTF">2022-10-31T10:42:00Z</dcterms:created>
  <dcterms:modified xsi:type="dcterms:W3CDTF">2022-10-31T10:47:00Z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0x010100E83131A794B11144AE80578A28AB4EB2</vt:lpwstr>
  </property>
</Properties>
</file>