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46" w:type="dxa"/>
        <w:tblInd w:w="1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6"/>
      </w:tblGrid>
      <w:tr w:rsidR="005F428A" w14:paraId="0C4AF7F7" w14:textId="77777777" w:rsidTr="003E005C">
        <w:trPr>
          <w:trHeight w:val="70"/>
        </w:trPr>
        <w:tc>
          <w:tcPr>
            <w:tcW w:w="7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F1F6" w14:textId="77777777" w:rsidR="005F428A" w:rsidRDefault="009D74E4">
            <w:pPr>
              <w:pStyle w:val="ClientName"/>
              <w:spacing w:before="120"/>
            </w:pPr>
            <w:bookmarkStart w:id="0" w:name="_Toc303154000"/>
            <w:bookmarkStart w:id="1" w:name="_Toc330810668"/>
            <w:bookmarkStart w:id="2" w:name="_Toc151616910"/>
            <w:r>
              <w:rPr>
                <w:noProof/>
                <w:lang w:eastAsia="cs-CZ"/>
              </w:rPr>
              <w:drawing>
                <wp:anchor distT="0" distB="0" distL="114300" distR="114300" simplePos="0" relativeHeight="251655168" behindDoc="0" locked="0" layoutInCell="1" allowOverlap="1" wp14:anchorId="00DBFDF4" wp14:editId="12AA29F9">
                  <wp:simplePos x="0" y="0"/>
                  <wp:positionH relativeFrom="margin">
                    <wp:posOffset>-755651</wp:posOffset>
                  </wp:positionH>
                  <wp:positionV relativeFrom="paragraph">
                    <wp:posOffset>294007</wp:posOffset>
                  </wp:positionV>
                  <wp:extent cx="3009903" cy="800100"/>
                  <wp:effectExtent l="0" t="0" r="0" b="0"/>
                  <wp:wrapNone/>
                  <wp:docPr id="1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 l="6161" t="19710" r="5687" b="18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3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C046E7" w14:textId="77777777" w:rsidR="005F428A" w:rsidRDefault="005F428A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3E6CF245" w14:textId="77777777" w:rsidR="005F428A" w:rsidRDefault="009D74E4">
            <w:pPr>
              <w:pStyle w:val="ClientName"/>
              <w:spacing w:before="120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2518EF01" wp14:editId="4895CB86">
                  <wp:simplePos x="0" y="0"/>
                  <wp:positionH relativeFrom="margin">
                    <wp:posOffset>-869951</wp:posOffset>
                  </wp:positionH>
                  <wp:positionV relativeFrom="paragraph">
                    <wp:posOffset>398148</wp:posOffset>
                  </wp:positionV>
                  <wp:extent cx="3032763" cy="1098551"/>
                  <wp:effectExtent l="0" t="0" r="0" b="0"/>
                  <wp:wrapNone/>
                  <wp:docPr id="2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3" cy="109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4971FB3" w14:textId="77777777" w:rsidR="005F428A" w:rsidRDefault="005F428A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64A7FFAD" w14:textId="77777777" w:rsidR="005F428A" w:rsidRDefault="005F428A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1C086E2F" w14:textId="77777777" w:rsidR="005F428A" w:rsidRDefault="009D74E4">
            <w:pPr>
              <w:pStyle w:val="ClientName"/>
              <w:spacing w:before="120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35ADA0D2" wp14:editId="60FF5EDF">
                  <wp:simplePos x="0" y="0"/>
                  <wp:positionH relativeFrom="margin">
                    <wp:posOffset>-814702</wp:posOffset>
                  </wp:positionH>
                  <wp:positionV relativeFrom="paragraph">
                    <wp:posOffset>236216</wp:posOffset>
                  </wp:positionV>
                  <wp:extent cx="2895603" cy="988695"/>
                  <wp:effectExtent l="0" t="0" r="0" b="0"/>
                  <wp:wrapNone/>
                  <wp:docPr id="3" name="Obrázek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3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77CEDA" w14:textId="77777777" w:rsidR="005F428A" w:rsidRDefault="005F428A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31474981" w14:textId="77777777" w:rsidR="005F428A" w:rsidRDefault="005F428A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16DB9835" w14:textId="77777777" w:rsidR="005F428A" w:rsidRDefault="005F428A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016AE187" w14:textId="77777777" w:rsidR="005F428A" w:rsidRDefault="005F428A">
            <w:pPr>
              <w:pStyle w:val="ClientName"/>
              <w:spacing w:before="120"/>
              <w:rPr>
                <w:caps/>
                <w:sz w:val="44"/>
              </w:rPr>
            </w:pPr>
          </w:p>
          <w:p w14:paraId="7C5ABB53" w14:textId="30815A29" w:rsidR="005F428A" w:rsidRDefault="009D74E4">
            <w:pPr>
              <w:pStyle w:val="ClientName"/>
              <w:spacing w:before="120"/>
              <w:rPr>
                <w:caps/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 xml:space="preserve">Smlouva o energetických službách určených veřejnému zadavateli – dodatek č. </w:t>
            </w:r>
            <w:r w:rsidR="003E005C">
              <w:rPr>
                <w:caps/>
                <w:sz w:val="32"/>
                <w:szCs w:val="32"/>
              </w:rPr>
              <w:t>2</w:t>
            </w:r>
            <w:r>
              <w:rPr>
                <w:caps/>
                <w:sz w:val="32"/>
                <w:szCs w:val="32"/>
              </w:rPr>
              <w:t xml:space="preserve"> </w:t>
            </w:r>
          </w:p>
          <w:p w14:paraId="3FD163B4" w14:textId="77777777" w:rsidR="005F428A" w:rsidRDefault="005F428A">
            <w:pPr>
              <w:pStyle w:val="ClientName"/>
              <w:spacing w:before="120" w:after="120"/>
              <w:rPr>
                <w:caps/>
                <w:sz w:val="20"/>
                <w:szCs w:val="40"/>
              </w:rPr>
            </w:pPr>
          </w:p>
          <w:p w14:paraId="5EEABBD8" w14:textId="77777777" w:rsidR="005F428A" w:rsidRDefault="009D74E4">
            <w:pPr>
              <w:pStyle w:val="ClientName"/>
              <w:spacing w:before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v rámci projektu </w:t>
            </w:r>
          </w:p>
          <w:p w14:paraId="6E3523EF" w14:textId="77777777" w:rsidR="005F428A" w:rsidRDefault="005F428A">
            <w:pPr>
              <w:pStyle w:val="ClientName"/>
              <w:spacing w:before="120"/>
              <w:rPr>
                <w:b w:val="0"/>
                <w:sz w:val="20"/>
                <w:shd w:val="clear" w:color="auto" w:fill="FFFF00"/>
              </w:rPr>
            </w:pPr>
          </w:p>
          <w:p w14:paraId="07B07932" w14:textId="77777777" w:rsidR="005F428A" w:rsidRDefault="009D74E4">
            <w:pPr>
              <w:pStyle w:val="ClientName"/>
              <w:spacing w:before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EPC I - Energetické úspory se zaručeným výsledkem - Oblastní nemocnice Mladá Boleslav, a.s.</w:t>
            </w:r>
          </w:p>
          <w:p w14:paraId="18261FE6" w14:textId="77777777" w:rsidR="005F428A" w:rsidRDefault="005F428A">
            <w:pPr>
              <w:pStyle w:val="ClientName"/>
              <w:spacing w:before="120"/>
              <w:rPr>
                <w:b w:val="0"/>
                <w:sz w:val="20"/>
              </w:rPr>
            </w:pPr>
          </w:p>
          <w:p w14:paraId="09A27EE5" w14:textId="77777777" w:rsidR="005F428A" w:rsidRDefault="009D74E4">
            <w:pPr>
              <w:pStyle w:val="ClientName"/>
              <w:spacing w:before="120"/>
            </w:pPr>
            <w:r>
              <w:rPr>
                <w:noProof/>
                <w:lang w:eastAsia="cs-CZ"/>
              </w:rPr>
              <w:drawing>
                <wp:inline distT="0" distB="0" distL="0" distR="0" wp14:anchorId="3FE76EE6" wp14:editId="2C9637E3">
                  <wp:extent cx="4580257" cy="1017900"/>
                  <wp:effectExtent l="0" t="0" r="0" b="0"/>
                  <wp:docPr id="4" name="Obrázek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rcRect l="5753" t="18436" r="5391" b="18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257" cy="101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EABD7B" w14:textId="77777777" w:rsidR="005F428A" w:rsidRDefault="005F428A">
            <w:pPr>
              <w:pStyle w:val="ClientName"/>
              <w:spacing w:before="120"/>
              <w:rPr>
                <w:b w:val="0"/>
                <w:sz w:val="20"/>
              </w:rPr>
            </w:pPr>
          </w:p>
          <w:p w14:paraId="7D73EA8D" w14:textId="77777777" w:rsidR="005F428A" w:rsidRDefault="005F428A">
            <w:pPr>
              <w:pStyle w:val="ClientName"/>
              <w:spacing w:before="120" w:after="120"/>
              <w:rPr>
                <w:caps/>
                <w:sz w:val="20"/>
                <w:szCs w:val="40"/>
              </w:rPr>
            </w:pPr>
          </w:p>
          <w:p w14:paraId="62FA1F61" w14:textId="77777777" w:rsidR="005F428A" w:rsidRDefault="009D74E4">
            <w:pPr>
              <w:pStyle w:val="ClientName"/>
              <w:spacing w:before="120" w:after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CZ.05.5.18/0.0/0.0/19_121/0011168</w:t>
            </w:r>
          </w:p>
          <w:p w14:paraId="3092A554" w14:textId="77777777" w:rsidR="005F428A" w:rsidRDefault="005F428A">
            <w:pPr>
              <w:pStyle w:val="ClientName"/>
              <w:spacing w:before="120" w:after="120"/>
              <w:rPr>
                <w:sz w:val="20"/>
              </w:rPr>
            </w:pPr>
          </w:p>
          <w:p w14:paraId="04DD603C" w14:textId="77777777" w:rsidR="005F428A" w:rsidRDefault="005F428A">
            <w:pPr>
              <w:pStyle w:val="ClientName"/>
              <w:spacing w:before="120" w:after="120"/>
              <w:rPr>
                <w:sz w:val="20"/>
              </w:rPr>
            </w:pPr>
          </w:p>
          <w:p w14:paraId="3BC193AC" w14:textId="77777777" w:rsidR="005F428A" w:rsidRDefault="005F428A">
            <w:pPr>
              <w:pStyle w:val="ClientName"/>
              <w:spacing w:before="120" w:after="120"/>
              <w:rPr>
                <w:sz w:val="20"/>
                <w:szCs w:val="40"/>
              </w:rPr>
            </w:pPr>
          </w:p>
        </w:tc>
      </w:tr>
    </w:tbl>
    <w:p w14:paraId="669B37D0" w14:textId="7BBF853E" w:rsidR="005F428A" w:rsidRDefault="009D74E4">
      <w:pPr>
        <w:spacing w:before="0" w:line="24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Dodatek č. </w:t>
      </w:r>
      <w:r w:rsidR="003E005C">
        <w:rPr>
          <w:b/>
          <w:sz w:val="32"/>
        </w:rPr>
        <w:t>2</w:t>
      </w:r>
      <w:r>
        <w:rPr>
          <w:b/>
          <w:sz w:val="32"/>
        </w:rPr>
        <w:t xml:space="preserve"> ke Smlouvě o energetických službách určených veřejnému zadavateli</w:t>
      </w:r>
      <w:bookmarkEnd w:id="0"/>
      <w:bookmarkEnd w:id="1"/>
    </w:p>
    <w:p w14:paraId="6BB91D2C" w14:textId="77777777" w:rsidR="005F428A" w:rsidRDefault="009D74E4">
      <w:pPr>
        <w:jc w:val="center"/>
      </w:pPr>
      <w:r>
        <w:t>dále jen „</w:t>
      </w:r>
      <w:r>
        <w:rPr>
          <w:b/>
          <w:bCs/>
        </w:rPr>
        <w:t>Dodatek</w:t>
      </w:r>
      <w:r>
        <w:t xml:space="preserve">“ uzavřený mezi </w:t>
      </w:r>
    </w:p>
    <w:bookmarkEnd w:id="2"/>
    <w:p w14:paraId="38D9BEE9" w14:textId="7D67A84F" w:rsidR="005F428A" w:rsidRDefault="005F428A">
      <w:pPr>
        <w:tabs>
          <w:tab w:val="left" w:pos="4678"/>
        </w:tabs>
        <w:spacing w:before="0"/>
        <w:rPr>
          <w:rFonts w:cs="Arial"/>
          <w:szCs w:val="22"/>
        </w:rPr>
      </w:pPr>
    </w:p>
    <w:p w14:paraId="0CB0EA98" w14:textId="77777777" w:rsidR="003E005C" w:rsidRDefault="003E005C">
      <w:pPr>
        <w:tabs>
          <w:tab w:val="left" w:pos="4678"/>
        </w:tabs>
        <w:spacing w:before="0"/>
        <w:rPr>
          <w:rFonts w:cs="Arial"/>
          <w:szCs w:val="22"/>
        </w:rPr>
      </w:pPr>
    </w:p>
    <w:p w14:paraId="147DC338" w14:textId="77777777" w:rsidR="003F66AA" w:rsidRDefault="009D74E4">
      <w:pPr>
        <w:rPr>
          <w:b/>
        </w:rPr>
      </w:pPr>
      <w:r>
        <w:rPr>
          <w:b/>
        </w:rPr>
        <w:t>Oblastní nemocnice Mladá Boleslav, a.s., nemocnice Středočeského kraje</w:t>
      </w:r>
    </w:p>
    <w:p w14:paraId="37B6F544" w14:textId="77777777" w:rsidR="005F428A" w:rsidRDefault="009D74E4">
      <w:r>
        <w:t xml:space="preserve">sídlo: </w:t>
      </w:r>
      <w:r>
        <w:tab/>
      </w:r>
      <w:r>
        <w:tab/>
        <w:t>třída Václava Klementa 147, 293 01 Mladá Boleslav</w:t>
      </w:r>
    </w:p>
    <w:p w14:paraId="00EBF4D8" w14:textId="77777777" w:rsidR="003F66AA" w:rsidRDefault="003F66AA">
      <w:r>
        <w:t>zapsán v obchodním rejstříku: vedeném Městským soudem v Praze, oddíl B, vložka 10019</w:t>
      </w:r>
    </w:p>
    <w:p w14:paraId="771CAC5A" w14:textId="77777777" w:rsidR="005F428A" w:rsidRDefault="009D74E4">
      <w:r>
        <w:t xml:space="preserve">IČ: </w:t>
      </w:r>
      <w:r>
        <w:tab/>
      </w:r>
      <w:r>
        <w:tab/>
        <w:t>272 56 456</w:t>
      </w:r>
    </w:p>
    <w:p w14:paraId="220CE725" w14:textId="77777777" w:rsidR="005F428A" w:rsidRDefault="009D74E4">
      <w:r>
        <w:t xml:space="preserve">DIČ: </w:t>
      </w:r>
      <w:r>
        <w:tab/>
      </w:r>
      <w:r>
        <w:tab/>
        <w:t>CZ 272 56 456</w:t>
      </w:r>
      <w:bookmarkStart w:id="3" w:name="_Toc330810671"/>
    </w:p>
    <w:p w14:paraId="640C2B6A" w14:textId="77777777" w:rsidR="005F428A" w:rsidRDefault="009D74E4">
      <w:r>
        <w:t>telefonické spojení:</w:t>
      </w:r>
      <w:bookmarkEnd w:id="3"/>
      <w:r>
        <w:tab/>
        <w:t>+420 326 742 002</w:t>
      </w:r>
    </w:p>
    <w:p w14:paraId="41EA6B75" w14:textId="77777777" w:rsidR="005F428A" w:rsidRDefault="009D74E4">
      <w:r>
        <w:t xml:space="preserve">e-mail: </w:t>
      </w:r>
      <w:r>
        <w:tab/>
      </w:r>
      <w:r>
        <w:tab/>
        <w:t>sekretariat@onmb.cz</w:t>
      </w:r>
    </w:p>
    <w:p w14:paraId="59293B33" w14:textId="77777777" w:rsidR="005F428A" w:rsidRDefault="009D74E4">
      <w:r>
        <w:t xml:space="preserve">bankovní spojení: </w:t>
      </w:r>
      <w:r>
        <w:tab/>
        <w:t xml:space="preserve">Komerční banka, a.s., </w:t>
      </w:r>
      <w:proofErr w:type="spellStart"/>
      <w:r>
        <w:t>č.ú</w:t>
      </w:r>
      <w:proofErr w:type="spellEnd"/>
      <w:r>
        <w:t>. 35-3525450227/0100</w:t>
      </w:r>
    </w:p>
    <w:p w14:paraId="1DD0E93F" w14:textId="77777777" w:rsidR="005F428A" w:rsidRDefault="009D74E4">
      <w:r>
        <w:t xml:space="preserve">zastoupený: </w:t>
      </w:r>
      <w:r>
        <w:tab/>
      </w:r>
      <w:r>
        <w:tab/>
        <w:t xml:space="preserve">JUDr. Ladislav Řípa, předseda představenstva </w:t>
      </w:r>
    </w:p>
    <w:p w14:paraId="7290E7EE" w14:textId="29A58C73" w:rsidR="005F428A" w:rsidRDefault="009D74E4">
      <w:r>
        <w:tab/>
      </w:r>
      <w:r>
        <w:tab/>
        <w:t>Mgr. Daniel Marek, místopředseda představenstva</w:t>
      </w:r>
    </w:p>
    <w:p w14:paraId="3C1E91B1" w14:textId="77777777" w:rsidR="005F428A" w:rsidRDefault="005F428A">
      <w:pPr>
        <w:tabs>
          <w:tab w:val="left" w:pos="4678"/>
        </w:tabs>
        <w:spacing w:before="0"/>
      </w:pPr>
    </w:p>
    <w:p w14:paraId="7BC8136E" w14:textId="77777777" w:rsidR="005F428A" w:rsidRDefault="009D74E4">
      <w:pPr>
        <w:tabs>
          <w:tab w:val="left" w:pos="4678"/>
        </w:tabs>
        <w:spacing w:before="0"/>
      </w:pPr>
      <w:r>
        <w:t>(dále jen „</w:t>
      </w:r>
      <w:r>
        <w:rPr>
          <w:b/>
        </w:rPr>
        <w:t>Klient</w:t>
      </w:r>
      <w:r>
        <w:t>“)</w:t>
      </w:r>
    </w:p>
    <w:p w14:paraId="459E64E3" w14:textId="77777777" w:rsidR="005F428A" w:rsidRDefault="009D74E4">
      <w:pPr>
        <w:jc w:val="center"/>
      </w:pPr>
      <w:r>
        <w:t>a</w:t>
      </w:r>
    </w:p>
    <w:p w14:paraId="6891311A" w14:textId="77777777" w:rsidR="005F428A" w:rsidRDefault="005F428A">
      <w:pPr>
        <w:tabs>
          <w:tab w:val="left" w:pos="4678"/>
        </w:tabs>
        <w:spacing w:before="0"/>
        <w:rPr>
          <w:rFonts w:cs="Arial"/>
          <w:szCs w:val="22"/>
        </w:rPr>
      </w:pPr>
    </w:p>
    <w:p w14:paraId="2515AE14" w14:textId="77777777" w:rsidR="005F428A" w:rsidRDefault="009D74E4">
      <w:pPr>
        <w:tabs>
          <w:tab w:val="left" w:pos="4678"/>
        </w:tabs>
        <w:spacing w:before="0"/>
      </w:pPr>
      <w:bookmarkStart w:id="4" w:name="_Toc330810672"/>
      <w:r>
        <w:rPr>
          <w:rFonts w:cs="Arial"/>
          <w:b/>
          <w:bCs/>
          <w:szCs w:val="22"/>
        </w:rPr>
        <w:t>ENESA a.s.</w:t>
      </w:r>
      <w:bookmarkEnd w:id="4"/>
    </w:p>
    <w:p w14:paraId="4BC403DD" w14:textId="77777777" w:rsidR="005F428A" w:rsidRDefault="009D74E4">
      <w:r>
        <w:t xml:space="preserve">sídlo: </w:t>
      </w:r>
      <w:r>
        <w:tab/>
      </w:r>
      <w:r>
        <w:tab/>
        <w:t>U Voborníků 852/10, 190 00 Praha 9</w:t>
      </w:r>
    </w:p>
    <w:p w14:paraId="39D523E1" w14:textId="77777777" w:rsidR="005F428A" w:rsidRDefault="009D74E4">
      <w:r>
        <w:t>doručovací adresa:</w:t>
      </w:r>
      <w:r>
        <w:tab/>
        <w:t>Arnošta z Pardubic 676, 530 02 Pardubice</w:t>
      </w:r>
    </w:p>
    <w:p w14:paraId="40CE4C79" w14:textId="77777777" w:rsidR="005F428A" w:rsidRDefault="009D74E4">
      <w:r>
        <w:t>zapsán v obchodním rejstříku: vedeném Městským soudem v Praze, oddíl B, vložka 10200</w:t>
      </w:r>
    </w:p>
    <w:p w14:paraId="4558A0B6" w14:textId="77777777" w:rsidR="005F428A" w:rsidRDefault="009D74E4">
      <w:r>
        <w:t xml:space="preserve">IČ: </w:t>
      </w:r>
      <w:r>
        <w:tab/>
      </w:r>
      <w:r>
        <w:tab/>
        <w:t>27382052</w:t>
      </w:r>
    </w:p>
    <w:p w14:paraId="741A4F63" w14:textId="77777777" w:rsidR="005F428A" w:rsidRDefault="009D74E4">
      <w:r>
        <w:t xml:space="preserve">DIČ: </w:t>
      </w:r>
      <w:r>
        <w:tab/>
      </w:r>
      <w:r>
        <w:tab/>
        <w:t>CZ27382052</w:t>
      </w:r>
    </w:p>
    <w:p w14:paraId="30649109" w14:textId="77777777" w:rsidR="005F428A" w:rsidRDefault="009D74E4">
      <w:bookmarkStart w:id="5" w:name="_Toc330810674"/>
      <w:r>
        <w:t xml:space="preserve">telefonické spojení: </w:t>
      </w:r>
      <w:r>
        <w:tab/>
        <w:t>+420 466 053 511</w:t>
      </w:r>
      <w:bookmarkEnd w:id="5"/>
    </w:p>
    <w:p w14:paraId="1D1CDAB7" w14:textId="77777777" w:rsidR="005F428A" w:rsidRDefault="009D74E4">
      <w:r>
        <w:t>e-mail:</w:t>
      </w:r>
      <w:r>
        <w:tab/>
      </w:r>
      <w:r>
        <w:tab/>
        <w:t>info</w:t>
      </w:r>
      <w:r w:rsidRPr="003E005C">
        <w:rPr>
          <w:lang w:val="pl-PL"/>
        </w:rPr>
        <w:t>@</w:t>
      </w:r>
      <w:r>
        <w:t>enesa.cz</w:t>
      </w:r>
    </w:p>
    <w:p w14:paraId="76FF6D27" w14:textId="77777777" w:rsidR="005F428A" w:rsidRDefault="009D74E4">
      <w:r>
        <w:t xml:space="preserve">bankovní spojení: </w:t>
      </w:r>
      <w:r>
        <w:tab/>
        <w:t xml:space="preserve">Komerční banka a.s., č. </w:t>
      </w:r>
      <w:proofErr w:type="spellStart"/>
      <w:r>
        <w:t>ú.</w:t>
      </w:r>
      <w:proofErr w:type="spellEnd"/>
      <w:r>
        <w:t>: 35-6930270207/0100</w:t>
      </w:r>
    </w:p>
    <w:p w14:paraId="400B66BB" w14:textId="77777777" w:rsidR="005F428A" w:rsidRDefault="009D74E4">
      <w:pPr>
        <w:ind w:left="2124" w:hanging="2124"/>
        <w:jc w:val="left"/>
      </w:pPr>
      <w:r>
        <w:t xml:space="preserve">zastoupený: </w:t>
      </w:r>
      <w:r>
        <w:tab/>
      </w:r>
      <w:r>
        <w:tab/>
        <w:t xml:space="preserve">Ing. Milan Dorko, předseda představenstva </w:t>
      </w:r>
      <w:r>
        <w:br/>
        <w:t xml:space="preserve">Ing. Petr Jančár, místopředseda představenstva </w:t>
      </w:r>
      <w:r>
        <w:br/>
        <w:t>Ing. Pavlína Rezková, člen představenstva</w:t>
      </w:r>
      <w:r>
        <w:br/>
        <w:t xml:space="preserve">společnost zastupují vždy společně alespoň dva členové představenstva </w:t>
      </w:r>
    </w:p>
    <w:p w14:paraId="1070EDA0" w14:textId="77777777" w:rsidR="005F428A" w:rsidRDefault="009D74E4">
      <w:pPr>
        <w:spacing w:before="0"/>
      </w:pPr>
      <w:r>
        <w:rPr>
          <w:rFonts w:cs="Arial"/>
        </w:rPr>
        <w:t>(dále jen „</w:t>
      </w:r>
      <w:r>
        <w:rPr>
          <w:rFonts w:cs="Arial"/>
          <w:b/>
        </w:rPr>
        <w:t>ESCO</w:t>
      </w:r>
      <w:r>
        <w:rPr>
          <w:rFonts w:cs="Arial"/>
        </w:rPr>
        <w:t>“)</w:t>
      </w:r>
    </w:p>
    <w:p w14:paraId="5758D6DC" w14:textId="77777777" w:rsidR="005F428A" w:rsidRDefault="005F428A" w:rsidP="009D74E4">
      <w:pPr>
        <w:pStyle w:val="Nadpis2"/>
        <w:numPr>
          <w:ilvl w:val="0"/>
          <w:numId w:val="0"/>
        </w:numPr>
      </w:pPr>
    </w:p>
    <w:p w14:paraId="0637978F" w14:textId="77777777" w:rsidR="005F428A" w:rsidRDefault="009D74E4">
      <w:pPr>
        <w:spacing w:before="0"/>
      </w:pPr>
      <w:r>
        <w:rPr>
          <w:rFonts w:cs="Arial"/>
          <w:szCs w:val="22"/>
        </w:rPr>
        <w:lastRenderedPageBreak/>
        <w:t>(ESCO a Klient dále společně označováni jen jako "</w:t>
      </w:r>
      <w:r>
        <w:rPr>
          <w:rFonts w:cs="Arial"/>
          <w:b/>
          <w:szCs w:val="22"/>
        </w:rPr>
        <w:t>smluvní strany</w:t>
      </w:r>
      <w:r>
        <w:rPr>
          <w:rFonts w:cs="Arial"/>
          <w:szCs w:val="22"/>
        </w:rPr>
        <w:t>" a jednotlivě jako "</w:t>
      </w:r>
      <w:r>
        <w:rPr>
          <w:rFonts w:cs="Arial"/>
          <w:b/>
          <w:szCs w:val="22"/>
        </w:rPr>
        <w:t>smluvní strana</w:t>
      </w:r>
      <w:r>
        <w:rPr>
          <w:rFonts w:cs="Arial"/>
          <w:szCs w:val="22"/>
        </w:rPr>
        <w:t>")</w:t>
      </w:r>
    </w:p>
    <w:p w14:paraId="31A1BE4A" w14:textId="77777777" w:rsidR="003E423C" w:rsidRDefault="003E423C" w:rsidP="003E423C">
      <w:pPr>
        <w:pStyle w:val="Nadpis1"/>
      </w:pPr>
      <w:bookmarkStart w:id="6" w:name="_Předmět_smlouvy"/>
      <w:bookmarkStart w:id="7" w:name="_Předmětem_Smlouvy_je_závazek_Zhotov"/>
      <w:bookmarkEnd w:id="6"/>
      <w:bookmarkEnd w:id="7"/>
      <w:r w:rsidRPr="003E423C">
        <w:t>Preambule</w:t>
      </w:r>
    </w:p>
    <w:p w14:paraId="29A5EF61" w14:textId="402E8839" w:rsidR="003E005C" w:rsidRDefault="003E423C" w:rsidP="003E423C">
      <w:pPr>
        <w:pStyle w:val="Nadpis2"/>
        <w:numPr>
          <w:ilvl w:val="0"/>
          <w:numId w:val="0"/>
        </w:numPr>
        <w:autoSpaceDN/>
      </w:pPr>
      <w:r>
        <w:t xml:space="preserve">Smluvní strany uzavřely dne 9. 9. 2021 Smlouvu o energetických službách určených veřejnému zadavateli a dne </w:t>
      </w:r>
      <w:r w:rsidRPr="003E423C">
        <w:t>5. 5.</w:t>
      </w:r>
      <w:r>
        <w:t xml:space="preserve"> </w:t>
      </w:r>
      <w:r w:rsidRPr="003E423C">
        <w:t>2022 Dodat</w:t>
      </w:r>
      <w:r>
        <w:t>e</w:t>
      </w:r>
      <w:r w:rsidRPr="003E423C">
        <w:t>k č. 1</w:t>
      </w:r>
      <w:r w:rsidR="00A02E37">
        <w:t xml:space="preserve"> této smlouvy</w:t>
      </w:r>
      <w:r w:rsidRPr="003E423C">
        <w:t xml:space="preserve"> </w:t>
      </w:r>
      <w:r>
        <w:t>(dohromady dále jen „</w:t>
      </w:r>
      <w:r>
        <w:rPr>
          <w:b/>
        </w:rPr>
        <w:t>Smlouva</w:t>
      </w:r>
      <w:r>
        <w:t xml:space="preserve">“). </w:t>
      </w:r>
      <w:r w:rsidRPr="003E423C">
        <w:t>Vzhledem k výrobním kapacitám producentů minerální vaty ovlivněným válkou na Ukrajině a celkovou ekonomickou situací došlo ke zpoždění dodávek této tepelné izolace o několik měsíců.</w:t>
      </w:r>
      <w:r>
        <w:t xml:space="preserve"> S</w:t>
      </w:r>
      <w:r w:rsidRPr="003E423C">
        <w:t xml:space="preserve"> ohledem na Článek 32 </w:t>
      </w:r>
      <w:r>
        <w:t>S</w:t>
      </w:r>
      <w:r w:rsidRPr="003E423C">
        <w:t xml:space="preserve">mlouvy </w:t>
      </w:r>
      <w:r w:rsidR="003E005C">
        <w:rPr>
          <w:szCs w:val="24"/>
        </w:rPr>
        <w:t>se s</w:t>
      </w:r>
      <w:r w:rsidR="003E005C" w:rsidRPr="003B6841">
        <w:rPr>
          <w:szCs w:val="24"/>
        </w:rPr>
        <w:t xml:space="preserve">mluvní strany dohodly </w:t>
      </w:r>
      <w:r>
        <w:rPr>
          <w:szCs w:val="24"/>
        </w:rPr>
        <w:t xml:space="preserve">na </w:t>
      </w:r>
      <w:r>
        <w:t>uzavření tohoto Dodatku č. 2 ke Smlouvě (dále jen „</w:t>
      </w:r>
      <w:r>
        <w:rPr>
          <w:b/>
        </w:rPr>
        <w:t>Dodatek</w:t>
      </w:r>
      <w:r>
        <w:t>“).</w:t>
      </w:r>
    </w:p>
    <w:p w14:paraId="621601AF" w14:textId="77777777" w:rsidR="003E423C" w:rsidRDefault="003E423C" w:rsidP="003E423C">
      <w:pPr>
        <w:pStyle w:val="Nadpis1"/>
      </w:pPr>
      <w:r w:rsidRPr="003E423C">
        <w:t>Předmět</w:t>
      </w:r>
      <w:r>
        <w:t xml:space="preserve"> dodatku</w:t>
      </w:r>
    </w:p>
    <w:p w14:paraId="76F59CB2" w14:textId="4FE4EE7F" w:rsidR="003E005C" w:rsidRDefault="003E423C" w:rsidP="00E40953">
      <w:pPr>
        <w:pStyle w:val="Nadpis2"/>
        <w:numPr>
          <w:ilvl w:val="0"/>
          <w:numId w:val="13"/>
        </w:numPr>
        <w:autoSpaceDN/>
        <w:ind w:left="426" w:hanging="426"/>
        <w:rPr>
          <w:szCs w:val="24"/>
        </w:rPr>
      </w:pPr>
      <w:r>
        <w:t>Příloha č. 4 Smlouvy „Harmonogram realizace projektu“ se mění tak, že se nahrazuje novým zněním Přílohy č. 4 tohoto Dodatku.</w:t>
      </w:r>
    </w:p>
    <w:p w14:paraId="120D7C65" w14:textId="77777777" w:rsidR="003E423C" w:rsidRDefault="003E423C" w:rsidP="003E423C">
      <w:pPr>
        <w:pStyle w:val="Nadpis1"/>
      </w:pPr>
      <w:r w:rsidRPr="003E423C">
        <w:t>Závěr</w:t>
      </w:r>
    </w:p>
    <w:p w14:paraId="2A69DD26" w14:textId="77777777" w:rsidR="003E423C" w:rsidRPr="003E423C" w:rsidRDefault="003E423C" w:rsidP="003E423C">
      <w:pPr>
        <w:pStyle w:val="Nadpis2"/>
        <w:numPr>
          <w:ilvl w:val="0"/>
          <w:numId w:val="20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 xml:space="preserve">Tento Dodatek je uzavírán na dálku prostředky elektronické komunikace připojením kvalifikovaných elektronických podpisů oprávněných zástupců stran ve smyslu zákona č. 297/2016 Sb., o službách vytvářejících důvěru pro elektronické transakce, ve znění pozdějších předpisů. </w:t>
      </w:r>
    </w:p>
    <w:p w14:paraId="3A55C5F5" w14:textId="77777777" w:rsidR="003E423C" w:rsidRPr="003E423C" w:rsidRDefault="003E423C" w:rsidP="003E423C">
      <w:pPr>
        <w:pStyle w:val="Nadpis2"/>
        <w:numPr>
          <w:ilvl w:val="0"/>
          <w:numId w:val="20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>Smluvní strany berou na vědomí, že tento Dodatek bude uveřejněn v registru smluv podle zákona č. 340/2015 Sb., o zvláštních podmínkách účinnosti některých smluv, uveřejňování těchto smluv a o registru smluv (zákon o registru smluv), ve znění pozdějších předpisů.</w:t>
      </w:r>
    </w:p>
    <w:p w14:paraId="736840DA" w14:textId="77777777" w:rsidR="003E423C" w:rsidRPr="003E423C" w:rsidRDefault="003E423C" w:rsidP="003E423C">
      <w:pPr>
        <w:pStyle w:val="Nadpis2"/>
        <w:numPr>
          <w:ilvl w:val="0"/>
          <w:numId w:val="20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>Smluvní strany se zavazují, že před zveřejněním Dodatku si vzájemně písemně odsouhlasí rozsah anonymizace Dodatku v souladu se zákonem o registru smluv.</w:t>
      </w:r>
    </w:p>
    <w:p w14:paraId="018CE316" w14:textId="77777777" w:rsidR="003E423C" w:rsidRPr="003E423C" w:rsidRDefault="003E423C" w:rsidP="003E423C">
      <w:pPr>
        <w:pStyle w:val="Nadpis2"/>
        <w:numPr>
          <w:ilvl w:val="0"/>
          <w:numId w:val="20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>Klient zašle tento Dodatek správci registru smluv k uveřejnění prostřednictvím registru smluv bez zbytečného odkladu, nejpozději však do 30 dnů od uzavření Dodatku. Nebude-li tato povinnost ze strany Klienta splněna do 20 dnů od uzavření Dodatku, je oprávněno Dodatek správci registru smluv zaslat ESCO.</w:t>
      </w:r>
    </w:p>
    <w:p w14:paraId="14F06816" w14:textId="77777777" w:rsidR="003E423C" w:rsidRPr="003E423C" w:rsidRDefault="003E423C" w:rsidP="003E423C">
      <w:pPr>
        <w:pStyle w:val="Nadpis2"/>
        <w:numPr>
          <w:ilvl w:val="0"/>
          <w:numId w:val="20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>O uveřejnění v registru smluv bude Klient informovat druhou smluvní stranu bezodkladně zasláním potvrzení, které obdržel z registru smluv prostřednictvím jeho datové schránky nebo na emailovou adresu.</w:t>
      </w:r>
    </w:p>
    <w:p w14:paraId="65D5C418" w14:textId="77777777" w:rsidR="003E423C" w:rsidRPr="003E423C" w:rsidRDefault="003E423C" w:rsidP="003E423C">
      <w:pPr>
        <w:pStyle w:val="Nadpis2"/>
        <w:numPr>
          <w:ilvl w:val="0"/>
          <w:numId w:val="20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 xml:space="preserve">Tento Dodatek nabývá platnosti podpisem oprávněných zástupců obou smluvních stran a účinnosti uveřejněním v registru smluv. </w:t>
      </w:r>
    </w:p>
    <w:p w14:paraId="54D0C996" w14:textId="0F49EE2B" w:rsidR="003E423C" w:rsidRDefault="003E423C" w:rsidP="003E423C">
      <w:pPr>
        <w:pStyle w:val="Nadpis2"/>
        <w:numPr>
          <w:ilvl w:val="0"/>
          <w:numId w:val="20"/>
        </w:numPr>
        <w:autoSpaceDN/>
        <w:ind w:left="426" w:hanging="426"/>
        <w:rPr>
          <w:szCs w:val="24"/>
        </w:rPr>
      </w:pPr>
      <w:r w:rsidRPr="003E423C">
        <w:rPr>
          <w:szCs w:val="24"/>
        </w:rPr>
        <w:t>Tento Dodatek obsahuje úplnou dohodu mezi Smluvními stranami vztahující se k jeho předmětu.</w:t>
      </w:r>
    </w:p>
    <w:p w14:paraId="22429435" w14:textId="6F3C6BA6" w:rsidR="003E423C" w:rsidRDefault="003E423C" w:rsidP="003E423C">
      <w:pPr>
        <w:pStyle w:val="Nadpis2"/>
        <w:numPr>
          <w:ilvl w:val="0"/>
          <w:numId w:val="0"/>
        </w:numPr>
        <w:autoSpaceDN/>
        <w:ind w:left="681" w:hanging="397"/>
        <w:rPr>
          <w:szCs w:val="24"/>
        </w:rPr>
      </w:pPr>
    </w:p>
    <w:p w14:paraId="58732992" w14:textId="65C1A39D" w:rsidR="003E423C" w:rsidRDefault="003E423C" w:rsidP="003E423C">
      <w:pPr>
        <w:tabs>
          <w:tab w:val="left" w:pos="1276"/>
        </w:tabs>
        <w:spacing w:before="360"/>
        <w:rPr>
          <w:rFonts w:cs="Arial"/>
          <w:i/>
        </w:rPr>
      </w:pPr>
      <w:r>
        <w:rPr>
          <w:rFonts w:cs="Arial"/>
          <w:i/>
        </w:rPr>
        <w:lastRenderedPageBreak/>
        <w:t>Přílohy</w:t>
      </w:r>
      <w:r>
        <w:rPr>
          <w:rFonts w:cs="Arial"/>
          <w:i/>
        </w:rPr>
        <w:tab/>
        <w:t>Příloha č. 4 – nové znění Přílohy č.4 Smlouvy</w:t>
      </w:r>
    </w:p>
    <w:p w14:paraId="50AEB9F7" w14:textId="11FFFAAB" w:rsidR="003E423C" w:rsidRDefault="003E423C" w:rsidP="003E423C">
      <w:pPr>
        <w:tabs>
          <w:tab w:val="left" w:pos="1276"/>
        </w:tabs>
        <w:spacing w:before="360"/>
        <w:rPr>
          <w:rFonts w:cs="Arial"/>
          <w:i/>
        </w:rPr>
      </w:pPr>
    </w:p>
    <w:p w14:paraId="24402034" w14:textId="77777777" w:rsidR="003E423C" w:rsidRDefault="003E423C" w:rsidP="003E423C">
      <w:pPr>
        <w:tabs>
          <w:tab w:val="left" w:pos="1276"/>
        </w:tabs>
        <w:spacing w:before="360"/>
        <w:rPr>
          <w:rFonts w:cs="Arial"/>
          <w:i/>
        </w:rPr>
      </w:pPr>
    </w:p>
    <w:tbl>
      <w:tblPr>
        <w:tblW w:w="93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284"/>
        <w:gridCol w:w="4535"/>
      </w:tblGrid>
      <w:tr w:rsidR="005F428A" w14:paraId="6F7ADBE6" w14:textId="77777777">
        <w:trPr>
          <w:jc w:val="center"/>
        </w:trPr>
        <w:tc>
          <w:tcPr>
            <w:tcW w:w="4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C6B3" w14:textId="77777777" w:rsidR="005F428A" w:rsidRDefault="009D74E4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Za Klienta:</w:t>
            </w:r>
          </w:p>
          <w:p w14:paraId="00AAB94B" w14:textId="6D85FD8C" w:rsidR="005F428A" w:rsidRDefault="009D74E4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V Mladé Boleslavi 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13D1" w14:textId="77777777" w:rsidR="005F428A" w:rsidRDefault="005F428A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FACB" w14:textId="77777777" w:rsidR="005F428A" w:rsidRDefault="009D74E4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Za ESCO:</w:t>
            </w:r>
          </w:p>
          <w:p w14:paraId="6A80EFC2" w14:textId="111F016A" w:rsidR="005F428A" w:rsidRDefault="009D74E4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V</w:t>
            </w:r>
            <w:r w:rsidR="000520E5">
              <w:rPr>
                <w:rFonts w:cs="Arial"/>
                <w:szCs w:val="22"/>
                <w:lang w:eastAsia="en-US"/>
              </w:rPr>
              <w:t> </w:t>
            </w:r>
            <w:r>
              <w:rPr>
                <w:rFonts w:cs="Arial"/>
                <w:szCs w:val="22"/>
                <w:lang w:eastAsia="en-US"/>
              </w:rPr>
              <w:t>Praze</w:t>
            </w:r>
            <w:r w:rsidR="000520E5">
              <w:rPr>
                <w:rFonts w:cs="Arial"/>
                <w:szCs w:val="22"/>
                <w:lang w:eastAsia="en-US"/>
              </w:rPr>
              <w:t xml:space="preserve"> dne </w:t>
            </w:r>
          </w:p>
        </w:tc>
      </w:tr>
      <w:tr w:rsidR="005F428A" w14:paraId="6BBEF61A" w14:textId="77777777">
        <w:trPr>
          <w:jc w:val="center"/>
        </w:trPr>
        <w:tc>
          <w:tcPr>
            <w:tcW w:w="45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F6CC" w14:textId="77777777" w:rsidR="005F428A" w:rsidRDefault="005F428A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  <w:p w14:paraId="24D2CDD9" w14:textId="77777777" w:rsidR="005F428A" w:rsidRDefault="005F428A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  <w:p w14:paraId="462FBA39" w14:textId="77777777" w:rsidR="005F428A" w:rsidRDefault="005F428A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  <w:p w14:paraId="300805FC" w14:textId="77777777" w:rsidR="005F428A" w:rsidRDefault="005F428A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4FE4" w14:textId="77777777" w:rsidR="005F428A" w:rsidRDefault="005F428A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B245" w14:textId="77777777" w:rsidR="005F428A" w:rsidRDefault="005F428A">
            <w:pPr>
              <w:spacing w:line="276" w:lineRule="auto"/>
              <w:rPr>
                <w:rFonts w:cs="Arial"/>
                <w:szCs w:val="22"/>
                <w:lang w:eastAsia="en-US"/>
              </w:rPr>
            </w:pPr>
          </w:p>
        </w:tc>
      </w:tr>
      <w:tr w:rsidR="005F428A" w14:paraId="7DFB9573" w14:textId="77777777">
        <w:trPr>
          <w:jc w:val="center"/>
        </w:trPr>
        <w:tc>
          <w:tcPr>
            <w:tcW w:w="45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3903" w14:textId="7CC57B17" w:rsidR="005F428A" w:rsidRDefault="007578CF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  <w:r>
              <w:t>JUDr. Ladislav Řípa, předseda představenstva</w:t>
            </w:r>
          </w:p>
          <w:p w14:paraId="0F3BDB6B" w14:textId="77777777" w:rsidR="005F428A" w:rsidRDefault="005F428A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</w:p>
          <w:p w14:paraId="065D5B9C" w14:textId="77777777" w:rsidR="005F428A" w:rsidRDefault="005F428A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</w:p>
          <w:p w14:paraId="46902AF1" w14:textId="77777777" w:rsidR="005F428A" w:rsidRDefault="005F428A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2D07" w14:textId="77777777" w:rsidR="005F428A" w:rsidRDefault="005F428A">
            <w:pPr>
              <w:spacing w:before="60" w:line="276" w:lineRule="auto"/>
              <w:rPr>
                <w:rFonts w:ascii="Arial Narrow" w:hAnsi="Arial Narrow" w:cs="Arial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3856" w14:textId="41826731" w:rsidR="005F428A" w:rsidRPr="000520E5" w:rsidRDefault="000520E5">
            <w:pPr>
              <w:spacing w:before="60" w:line="276" w:lineRule="auto"/>
              <w:jc w:val="left"/>
            </w:pPr>
            <w:r w:rsidRPr="000520E5">
              <w:t>Ing. Milan Dorko,</w:t>
            </w:r>
          </w:p>
          <w:p w14:paraId="42BDA21C" w14:textId="5D120C97" w:rsidR="000520E5" w:rsidRPr="000520E5" w:rsidRDefault="000520E5">
            <w:pPr>
              <w:spacing w:before="60" w:line="276" w:lineRule="auto"/>
              <w:jc w:val="left"/>
            </w:pPr>
            <w:r w:rsidRPr="000520E5">
              <w:t>předseda představenstva</w:t>
            </w:r>
          </w:p>
          <w:p w14:paraId="69C6306E" w14:textId="77777777" w:rsidR="005F428A" w:rsidRDefault="005F428A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</w:p>
          <w:p w14:paraId="733CC918" w14:textId="77777777" w:rsidR="005F428A" w:rsidRDefault="005F428A">
            <w:pPr>
              <w:spacing w:before="60" w:line="276" w:lineRule="auto"/>
              <w:jc w:val="left"/>
              <w:rPr>
                <w:rFonts w:ascii="Arial Narrow" w:hAnsi="Arial Narrow" w:cs="Arial"/>
                <w:szCs w:val="22"/>
                <w:lang w:eastAsia="en-US"/>
              </w:rPr>
            </w:pPr>
          </w:p>
        </w:tc>
      </w:tr>
    </w:tbl>
    <w:p w14:paraId="230154A4" w14:textId="29A226FE" w:rsidR="007578CF" w:rsidRDefault="007578CF" w:rsidP="007578CF">
      <w:pPr>
        <w:spacing w:before="0"/>
      </w:pPr>
      <w:r>
        <w:t xml:space="preserve">Mgr. Daniel Marek, místopředseda </w:t>
      </w:r>
      <w:r w:rsidR="000520E5">
        <w:tab/>
      </w:r>
      <w:r w:rsidR="000520E5">
        <w:tab/>
      </w:r>
      <w:r w:rsidR="000520E5">
        <w:tab/>
        <w:t>Ing. Petr Jančár</w:t>
      </w:r>
    </w:p>
    <w:p w14:paraId="37A1672C" w14:textId="3C2C407D" w:rsidR="005F428A" w:rsidRDefault="007578CF" w:rsidP="007578CF">
      <w:pPr>
        <w:spacing w:before="0"/>
        <w:rPr>
          <w:rFonts w:cs="Arial"/>
          <w:shd w:val="clear" w:color="auto" w:fill="FFFF00"/>
        </w:rPr>
      </w:pPr>
      <w:r>
        <w:t>představenstva</w:t>
      </w:r>
      <w:r w:rsidR="000520E5">
        <w:tab/>
      </w:r>
      <w:r w:rsidR="000520E5">
        <w:tab/>
      </w:r>
      <w:r w:rsidR="000520E5">
        <w:tab/>
      </w:r>
      <w:r w:rsidR="000520E5">
        <w:tab/>
      </w:r>
      <w:r w:rsidR="000520E5">
        <w:tab/>
      </w:r>
      <w:r w:rsidR="000520E5">
        <w:tab/>
      </w:r>
      <w:r w:rsidR="000520E5">
        <w:t>místopředseda představenstva</w:t>
      </w:r>
    </w:p>
    <w:p w14:paraId="45FFC958" w14:textId="74B5B1D8" w:rsidR="003E005C" w:rsidRDefault="003E005C">
      <w:pPr>
        <w:tabs>
          <w:tab w:val="clear" w:pos="1701"/>
        </w:tabs>
        <w:suppressAutoHyphens w:val="0"/>
        <w:spacing w:before="0" w:line="240" w:lineRule="auto"/>
        <w:jc w:val="left"/>
      </w:pPr>
      <w:r>
        <w:br w:type="page"/>
      </w:r>
    </w:p>
    <w:p w14:paraId="08054409" w14:textId="4477E374" w:rsidR="003E005C" w:rsidRPr="003E423C" w:rsidRDefault="003E005C" w:rsidP="003E423C">
      <w:pPr>
        <w:pStyle w:val="Podnadpis"/>
        <w:rPr>
          <w:sz w:val="36"/>
          <w:szCs w:val="32"/>
        </w:rPr>
      </w:pPr>
      <w:r w:rsidRPr="003E423C">
        <w:rPr>
          <w:sz w:val="36"/>
          <w:szCs w:val="32"/>
        </w:rPr>
        <w:lastRenderedPageBreak/>
        <w:t>Příloha č. 4</w:t>
      </w:r>
    </w:p>
    <w:p w14:paraId="4D0FCAEF" w14:textId="77777777" w:rsidR="003E005C" w:rsidRPr="006702E7" w:rsidRDefault="003E005C" w:rsidP="003E005C">
      <w:pPr>
        <w:pStyle w:val="Podnadpis"/>
      </w:pPr>
      <w:r w:rsidRPr="008267DD">
        <w:t>Harmonogram realizace projektu</w:t>
      </w:r>
    </w:p>
    <w:p w14:paraId="71E91F78" w14:textId="77777777" w:rsidR="003E005C" w:rsidRPr="006702E7" w:rsidRDefault="003E005C" w:rsidP="003E005C">
      <w:pPr>
        <w:spacing w:before="240"/>
      </w:pPr>
      <w:r w:rsidRPr="008267DD">
        <w:t>Základní termíny:</w:t>
      </w:r>
    </w:p>
    <w:p w14:paraId="176926F9" w14:textId="02AC2438" w:rsidR="003E005C" w:rsidRPr="006702E7" w:rsidRDefault="00E40953" w:rsidP="003E423C">
      <w:pPr>
        <w:pStyle w:val="Bezmezer"/>
      </w:pPr>
      <w:r w:rsidRPr="00E40953">
        <w:rPr>
          <w:noProof/>
        </w:rPr>
        <w:drawing>
          <wp:inline distT="0" distB="0" distL="0" distR="0" wp14:anchorId="210660A6" wp14:editId="6564223B">
            <wp:extent cx="4580249" cy="69120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49" cy="69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8D2FC" w14:textId="77777777" w:rsidR="003E005C" w:rsidRPr="006702E7" w:rsidRDefault="003E005C" w:rsidP="003E005C">
      <w:r w:rsidRPr="006702E7">
        <w:rPr>
          <w:u w:val="single"/>
        </w:rPr>
        <w:t>Den zahájení plnění</w:t>
      </w:r>
      <w:r w:rsidRPr="006702E7">
        <w:t xml:space="preserve"> ve smyslu čl.</w:t>
      </w:r>
      <w:r>
        <w:t> </w:t>
      </w:r>
      <w:r w:rsidRPr="006702E7">
        <w:t>35 smlouvy je třicátý kalendářní den po podpisu smlouvy. Zahájením plnění se rozumí i zahájení přípravných činností, jako je proces ověření stavu v souladu s čl.</w:t>
      </w:r>
      <w:r>
        <w:t> </w:t>
      </w:r>
      <w:r w:rsidRPr="006702E7">
        <w:t>5 smlouvy.</w:t>
      </w:r>
    </w:p>
    <w:p w14:paraId="4592CDAF" w14:textId="445EEE75" w:rsidR="003E005C" w:rsidRPr="006702E7" w:rsidRDefault="003E005C" w:rsidP="003E005C">
      <w:r w:rsidRPr="006702E7">
        <w:rPr>
          <w:u w:val="single"/>
        </w:rPr>
        <w:t>Nejzazší Den předání</w:t>
      </w:r>
      <w:r w:rsidRPr="006702E7">
        <w:t xml:space="preserve"> ve smyslu čl.</w:t>
      </w:r>
      <w:r>
        <w:t> </w:t>
      </w:r>
      <w:r w:rsidRPr="006702E7">
        <w:t xml:space="preserve">35 smlouvy je </w:t>
      </w:r>
      <w:r w:rsidR="00E40953">
        <w:t>31</w:t>
      </w:r>
      <w:r w:rsidRPr="006702E7">
        <w:t>.</w:t>
      </w:r>
      <w:r>
        <w:t>0</w:t>
      </w:r>
      <w:r w:rsidR="00E40953">
        <w:t>5</w:t>
      </w:r>
      <w:r w:rsidRPr="006702E7">
        <w:t>.202</w:t>
      </w:r>
      <w:r>
        <w:t>3</w:t>
      </w:r>
      <w:r w:rsidRPr="006702E7">
        <w:t>.</w:t>
      </w:r>
    </w:p>
    <w:p w14:paraId="2BE99EFF" w14:textId="77777777" w:rsidR="003E005C" w:rsidRPr="006702E7" w:rsidRDefault="003E005C" w:rsidP="003E005C">
      <w:pPr>
        <w:spacing w:before="240"/>
        <w:rPr>
          <w:rFonts w:cs="Arial"/>
        </w:rPr>
        <w:sectPr w:rsidR="003E005C" w:rsidRPr="006702E7" w:rsidSect="005D682A"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85701B" w14:textId="77777777" w:rsidR="003E005C" w:rsidRPr="006702E7" w:rsidRDefault="003E005C" w:rsidP="003E005C">
      <w:pPr>
        <w:spacing w:before="240"/>
        <w:rPr>
          <w:rFonts w:cs="Arial"/>
        </w:rPr>
      </w:pPr>
      <w:r w:rsidRPr="008267DD">
        <w:rPr>
          <w:rFonts w:cs="Arial"/>
        </w:rPr>
        <w:lastRenderedPageBreak/>
        <w:t>Harmonogram realizace projektu:</w:t>
      </w:r>
    </w:p>
    <w:p w14:paraId="797491AB" w14:textId="7621A9E5" w:rsidR="005F428A" w:rsidRDefault="00E40953" w:rsidP="003E423C">
      <w:pPr>
        <w:pStyle w:val="Bezmezer"/>
      </w:pPr>
      <w:r w:rsidRPr="00E40953">
        <w:rPr>
          <w:noProof/>
        </w:rPr>
        <w:drawing>
          <wp:inline distT="0" distB="0" distL="0" distR="0" wp14:anchorId="761E31A0" wp14:editId="70833F56">
            <wp:extent cx="8891270" cy="483997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3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28A" w:rsidSect="003E005C">
      <w:headerReference w:type="default" r:id="rId13"/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7C54" w14:textId="77777777" w:rsidR="008905BC" w:rsidRDefault="008905BC" w:rsidP="005F428A">
      <w:pPr>
        <w:spacing w:before="0" w:line="240" w:lineRule="auto"/>
      </w:pPr>
      <w:r>
        <w:separator/>
      </w:r>
    </w:p>
  </w:endnote>
  <w:endnote w:type="continuationSeparator" w:id="0">
    <w:p w14:paraId="30295F83" w14:textId="77777777" w:rsidR="008905BC" w:rsidRDefault="008905BC" w:rsidP="005F428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C6AB" w14:textId="77777777" w:rsidR="003F66AA" w:rsidRDefault="003F66AA">
    <w:pPr>
      <w:pStyle w:val="Zpat"/>
      <w:tabs>
        <w:tab w:val="clear" w:pos="4536"/>
      </w:tabs>
      <w:jc w:val="center"/>
    </w:pPr>
    <w:r>
      <w:rPr>
        <w:rStyle w:val="slostrnky"/>
        <w:sz w:val="16"/>
        <w:szCs w:val="16"/>
      </w:rPr>
      <w:tab/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E95E00">
      <w:rPr>
        <w:rStyle w:val="slostrnky"/>
        <w:noProof/>
        <w:sz w:val="16"/>
        <w:szCs w:val="16"/>
      </w:rPr>
      <w:t>6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>/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E95E00">
      <w:rPr>
        <w:rStyle w:val="slostrnky"/>
        <w:noProof/>
        <w:sz w:val="16"/>
        <w:szCs w:val="16"/>
      </w:rPr>
      <w:t>6</w:t>
    </w:r>
    <w:r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D4E9" w14:textId="77777777" w:rsidR="008905BC" w:rsidRDefault="008905BC" w:rsidP="005F428A">
      <w:pPr>
        <w:spacing w:before="0" w:line="240" w:lineRule="auto"/>
      </w:pPr>
      <w:r w:rsidRPr="005F428A">
        <w:rPr>
          <w:color w:val="000000"/>
        </w:rPr>
        <w:separator/>
      </w:r>
    </w:p>
  </w:footnote>
  <w:footnote w:type="continuationSeparator" w:id="0">
    <w:p w14:paraId="3AF4407E" w14:textId="77777777" w:rsidR="008905BC" w:rsidRDefault="008905BC" w:rsidP="005F428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9FE" w14:textId="77777777" w:rsidR="003F66AA" w:rsidRDefault="003F66AA">
    <w:pPr>
      <w:pStyle w:val="Zhlav"/>
      <w:spacing w:line="80" w:lineRule="atLeast"/>
      <w:jc w:val="center"/>
    </w:pPr>
    <w:r>
      <w:rPr>
        <w:b/>
      </w:rPr>
      <w:t>Smlouva o energetických službách</w:t>
    </w:r>
    <w:r>
      <w:t xml:space="preserve"> </w:t>
    </w:r>
    <w:r>
      <w:rPr>
        <w:b/>
      </w:rPr>
      <w:t>určených veřejnému zadavateli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4B4"/>
    <w:multiLevelType w:val="multilevel"/>
    <w:tmpl w:val="82DCC1C2"/>
    <w:numStyleLink w:val="WWOutlineListStyle"/>
  </w:abstractNum>
  <w:abstractNum w:abstractNumId="1" w15:restartNumberingAfterBreak="0">
    <w:nsid w:val="0664492F"/>
    <w:multiLevelType w:val="multilevel"/>
    <w:tmpl w:val="931E8F00"/>
    <w:styleLink w:val="LFO4"/>
    <w:lvl w:ilvl="0">
      <w:numFmt w:val="bullet"/>
      <w:pStyle w:val="Bullet2"/>
      <w:lvlText w:val=""/>
      <w:lvlJc w:val="left"/>
      <w:pPr>
        <w:ind w:left="624" w:hanging="340"/>
      </w:pPr>
      <w:rPr>
        <w:rFonts w:ascii="Symbol" w:hAnsi="Symbol"/>
        <w:sz w:val="16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91528E9"/>
    <w:multiLevelType w:val="hybridMultilevel"/>
    <w:tmpl w:val="5B6EED28"/>
    <w:lvl w:ilvl="0" w:tplc="B8A8BC9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D59CB"/>
    <w:multiLevelType w:val="hybridMultilevel"/>
    <w:tmpl w:val="1DEC5614"/>
    <w:lvl w:ilvl="0" w:tplc="ED44095A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17692"/>
    <w:multiLevelType w:val="multilevel"/>
    <w:tmpl w:val="022CD2DE"/>
    <w:styleLink w:val="LFO37"/>
    <w:lvl w:ilvl="0">
      <w:start w:val="1"/>
      <w:numFmt w:val="lowerLetter"/>
      <w:pStyle w:val="Odrka1"/>
      <w:lvlText w:val="%1)"/>
      <w:lvlJc w:val="left"/>
      <w:pPr>
        <w:ind w:left="75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A021A5E"/>
    <w:multiLevelType w:val="hybridMultilevel"/>
    <w:tmpl w:val="B17A0204"/>
    <w:lvl w:ilvl="0" w:tplc="FFFFFFFF">
      <w:start w:val="1"/>
      <w:numFmt w:val="decimal"/>
      <w:lvlText w:val="Příloha č. %1"/>
      <w:lvlJc w:val="left"/>
      <w:pPr>
        <w:ind w:left="1068" w:hanging="360"/>
      </w:pPr>
      <w:rPr>
        <w:rFonts w:ascii="Arial" w:hAnsi="Arial" w:hint="default"/>
        <w:b/>
        <w:i w:val="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numFmt w:val="bullet"/>
      <w:lvlText w:val="-"/>
      <w:lvlJc w:val="left"/>
      <w:pPr>
        <w:ind w:left="2688" w:hanging="360"/>
      </w:pPr>
      <w:rPr>
        <w:rFonts w:ascii="Arial" w:eastAsiaTheme="minorHAnsi" w:hAnsi="Arial" w:cs="Arial" w:hint="default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hint="default"/>
        <w:sz w:val="28"/>
        <w:szCs w:val="28"/>
      </w:rPr>
    </w:lvl>
    <w:lvl w:ilvl="4" w:tplc="FFFFFFFF">
      <w:start w:val="1"/>
      <w:numFmt w:val="upperLetter"/>
      <w:lvlText w:val="%5)"/>
      <w:lvlJc w:val="left"/>
      <w:pPr>
        <w:ind w:left="3948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3"/>
      <w:numFmt w:val="decimal"/>
      <w:lvlText w:val="%7"/>
      <w:lvlJc w:val="left"/>
      <w:pPr>
        <w:ind w:left="538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462712"/>
    <w:multiLevelType w:val="multilevel"/>
    <w:tmpl w:val="4D68E630"/>
    <w:styleLink w:val="LFO6"/>
    <w:lvl w:ilvl="0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5A81563D"/>
    <w:multiLevelType w:val="multilevel"/>
    <w:tmpl w:val="62D84FAC"/>
    <w:styleLink w:val="LFO3"/>
    <w:lvl w:ilvl="0">
      <w:numFmt w:val="bullet"/>
      <w:pStyle w:val="bod"/>
      <w:lvlText w:val=""/>
      <w:lvlJc w:val="left"/>
      <w:pPr>
        <w:ind w:left="1069" w:hanging="360"/>
      </w:pPr>
      <w:rPr>
        <w:rFonts w:ascii="Symbol" w:hAnsi="Symbol"/>
        <w:color w:val="auto"/>
        <w:sz w:val="16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62D25EFF"/>
    <w:multiLevelType w:val="multilevel"/>
    <w:tmpl w:val="525C0F3C"/>
    <w:styleLink w:val="LFO1"/>
    <w:lvl w:ilvl="0">
      <w:numFmt w:val="bullet"/>
      <w:pStyle w:val="Odrka2"/>
      <w:lvlText w:val="○"/>
      <w:lvlJc w:val="left"/>
      <w:pPr>
        <w:ind w:left="1020" w:hanging="283"/>
      </w:pPr>
      <w:rPr>
        <w:b w:val="0"/>
        <w:i w:val="0"/>
        <w:color w:val="000000"/>
        <w:sz w:val="1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8191EBC"/>
    <w:multiLevelType w:val="multilevel"/>
    <w:tmpl w:val="82DCC1C2"/>
    <w:styleLink w:val="WWOutlineListStyle"/>
    <w:lvl w:ilvl="0">
      <w:start w:val="1"/>
      <w:numFmt w:val="decimal"/>
      <w:pStyle w:val="Nadpis1"/>
      <w:lvlText w:val="Článek %1."/>
      <w:lvlJc w:val="left"/>
      <w:pPr>
        <w:ind w:left="4112" w:firstLine="0"/>
      </w:pPr>
      <w:rPr>
        <w:rFonts w:ascii="Arial" w:hAnsi="Arial" w:cs="Times New Roman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ind w:left="681" w:hanging="397"/>
      </w:pPr>
      <w:rPr>
        <w:rFonts w:ascii="Arial" w:hAnsi="Arial" w:cs="Times New Roman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ind w:left="567" w:hanging="567"/>
      </w:pPr>
      <w:rPr>
        <w:rFonts w:ascii="Arial" w:hAnsi="Arial" w:cs="Times New Roman"/>
        <w:b/>
        <w:bCs w:val="0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ind w:left="737" w:hanging="737"/>
      </w:pPr>
      <w:rPr>
        <w:rFonts w:ascii="Arial" w:hAnsi="Arial" w:cs="Times New Roman"/>
        <w:b w:val="0"/>
        <w:i w:val="0"/>
        <w:sz w:val="22"/>
      </w:rPr>
    </w:lvl>
    <w:lvl w:ilvl="4">
      <w:start w:val="1"/>
      <w:numFmt w:val="lowerLetter"/>
      <w:pStyle w:val="Nadpis5"/>
      <w:lvlText w:val="%5)"/>
      <w:lvlJc w:val="left"/>
      <w:pPr>
        <w:ind w:left="114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CB446D8"/>
    <w:multiLevelType w:val="hybridMultilevel"/>
    <w:tmpl w:val="5B6EED2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C15B9"/>
    <w:multiLevelType w:val="hybridMultilevel"/>
    <w:tmpl w:val="B17A0204"/>
    <w:lvl w:ilvl="0" w:tplc="48DE03C4">
      <w:start w:val="1"/>
      <w:numFmt w:val="decimal"/>
      <w:lvlText w:val="Příloha č. %1"/>
      <w:lvlJc w:val="left"/>
      <w:pPr>
        <w:ind w:left="1068" w:hanging="360"/>
      </w:pPr>
      <w:rPr>
        <w:rFonts w:ascii="Arial" w:hAnsi="Arial" w:hint="default"/>
        <w:b/>
        <w:i w:val="0"/>
        <w:sz w:val="36"/>
        <w:szCs w:val="36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108651B0">
      <w:numFmt w:val="bullet"/>
      <w:lvlText w:val="-"/>
      <w:lvlJc w:val="left"/>
      <w:pPr>
        <w:ind w:left="2688" w:hanging="360"/>
      </w:pPr>
      <w:rPr>
        <w:rFonts w:ascii="Arial" w:eastAsiaTheme="minorHAnsi" w:hAnsi="Arial" w:cs="Arial" w:hint="default"/>
      </w:rPr>
    </w:lvl>
    <w:lvl w:ilvl="3" w:tplc="CA12D28A">
      <w:start w:val="1"/>
      <w:numFmt w:val="decimal"/>
      <w:lvlText w:val="%4."/>
      <w:lvlJc w:val="left"/>
      <w:pPr>
        <w:ind w:left="3228" w:hanging="360"/>
      </w:pPr>
      <w:rPr>
        <w:rFonts w:hint="default"/>
        <w:sz w:val="28"/>
        <w:szCs w:val="28"/>
      </w:rPr>
    </w:lvl>
    <w:lvl w:ilvl="4" w:tplc="8996E048">
      <w:start w:val="1"/>
      <w:numFmt w:val="upperLetter"/>
      <w:lvlText w:val="%5)"/>
      <w:lvlJc w:val="left"/>
      <w:pPr>
        <w:ind w:left="3948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59B0336C">
      <w:start w:val="3"/>
      <w:numFmt w:val="decimal"/>
      <w:lvlText w:val="%7"/>
      <w:lvlJc w:val="left"/>
      <w:pPr>
        <w:ind w:left="5388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2283055">
    <w:abstractNumId w:val="9"/>
  </w:num>
  <w:num w:numId="2" w16cid:durableId="1991783005">
    <w:abstractNumId w:val="8"/>
  </w:num>
  <w:num w:numId="3" w16cid:durableId="44184713">
    <w:abstractNumId w:val="7"/>
  </w:num>
  <w:num w:numId="4" w16cid:durableId="1847819761">
    <w:abstractNumId w:val="1"/>
  </w:num>
  <w:num w:numId="5" w16cid:durableId="1672171999">
    <w:abstractNumId w:val="6"/>
  </w:num>
  <w:num w:numId="6" w16cid:durableId="725952492">
    <w:abstractNumId w:val="4"/>
  </w:num>
  <w:num w:numId="7" w16cid:durableId="1668972026">
    <w:abstractNumId w:val="0"/>
  </w:num>
  <w:num w:numId="8" w16cid:durableId="2038263893">
    <w:abstractNumId w:val="0"/>
  </w:num>
  <w:num w:numId="9" w16cid:durableId="543905520">
    <w:abstractNumId w:val="0"/>
  </w:num>
  <w:num w:numId="10" w16cid:durableId="165757006">
    <w:abstractNumId w:val="0"/>
  </w:num>
  <w:num w:numId="11" w16cid:durableId="2088919627">
    <w:abstractNumId w:val="0"/>
  </w:num>
  <w:num w:numId="12" w16cid:durableId="410128397">
    <w:abstractNumId w:val="0"/>
  </w:num>
  <w:num w:numId="13" w16cid:durableId="1448499139">
    <w:abstractNumId w:val="2"/>
  </w:num>
  <w:num w:numId="14" w16cid:durableId="446856440">
    <w:abstractNumId w:val="3"/>
  </w:num>
  <w:num w:numId="15" w16cid:durableId="365447090">
    <w:abstractNumId w:val="11"/>
  </w:num>
  <w:num w:numId="16" w16cid:durableId="1935280250">
    <w:abstractNumId w:val="11"/>
    <w:lvlOverride w:ilvl="0">
      <w:startOverride w:val="4"/>
    </w:lvlOverride>
  </w:num>
  <w:num w:numId="17" w16cid:durableId="1096096862">
    <w:abstractNumId w:val="5"/>
  </w:num>
  <w:num w:numId="18" w16cid:durableId="1720401725">
    <w:abstractNumId w:val="0"/>
  </w:num>
  <w:num w:numId="19" w16cid:durableId="411007834">
    <w:abstractNumId w:val="0"/>
  </w:num>
  <w:num w:numId="20" w16cid:durableId="73742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8A"/>
    <w:rsid w:val="000520E5"/>
    <w:rsid w:val="003E005C"/>
    <w:rsid w:val="003E423C"/>
    <w:rsid w:val="003F66AA"/>
    <w:rsid w:val="0055171A"/>
    <w:rsid w:val="005F428A"/>
    <w:rsid w:val="00617253"/>
    <w:rsid w:val="007578CF"/>
    <w:rsid w:val="008905BC"/>
    <w:rsid w:val="009D74E4"/>
    <w:rsid w:val="00A02E37"/>
    <w:rsid w:val="00B25288"/>
    <w:rsid w:val="00C05AD0"/>
    <w:rsid w:val="00C113ED"/>
    <w:rsid w:val="00C46ABE"/>
    <w:rsid w:val="00CF3E20"/>
    <w:rsid w:val="00D9301C"/>
    <w:rsid w:val="00E40953"/>
    <w:rsid w:val="00E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85A6F"/>
  <w15:docId w15:val="{5AEA63F8-B127-4FBB-8A05-B2AEAD6C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428A"/>
    <w:pPr>
      <w:tabs>
        <w:tab w:val="left" w:pos="1701"/>
      </w:tabs>
      <w:suppressAutoHyphens/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aliases w:val="_Nadpis 1"/>
    <w:basedOn w:val="Normln"/>
    <w:next w:val="Normln"/>
    <w:qFormat/>
    <w:rsid w:val="003E423C"/>
    <w:pPr>
      <w:keepNext/>
      <w:numPr>
        <w:numId w:val="7"/>
      </w:numPr>
      <w:tabs>
        <w:tab w:val="clear" w:pos="1701"/>
      </w:tabs>
      <w:spacing w:before="600"/>
      <w:ind w:left="0"/>
      <w:jc w:val="center"/>
      <w:outlineLvl w:val="0"/>
    </w:pPr>
    <w:rPr>
      <w:rFonts w:cs="Arial"/>
      <w:b/>
      <w:bCs/>
      <w:kern w:val="3"/>
      <w:sz w:val="24"/>
      <w:szCs w:val="32"/>
    </w:rPr>
  </w:style>
  <w:style w:type="paragraph" w:styleId="Nadpis2">
    <w:name w:val="heading 2"/>
    <w:basedOn w:val="Normln"/>
    <w:rsid w:val="005F428A"/>
    <w:pPr>
      <w:numPr>
        <w:ilvl w:val="1"/>
        <w:numId w:val="7"/>
      </w:numPr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rsid w:val="005F428A"/>
    <w:pPr>
      <w:numPr>
        <w:ilvl w:val="2"/>
        <w:numId w:val="7"/>
      </w:numPr>
      <w:spacing w:before="24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rsid w:val="005F428A"/>
    <w:pPr>
      <w:numPr>
        <w:ilvl w:val="3"/>
        <w:numId w:val="7"/>
      </w:numPr>
      <w:outlineLvl w:val="3"/>
    </w:pPr>
    <w:rPr>
      <w:bCs/>
      <w:szCs w:val="28"/>
    </w:rPr>
  </w:style>
  <w:style w:type="paragraph" w:styleId="Nadpis5">
    <w:name w:val="heading 5"/>
    <w:basedOn w:val="Normln"/>
    <w:next w:val="Normln"/>
    <w:rsid w:val="005F428A"/>
    <w:pPr>
      <w:numPr>
        <w:ilvl w:val="4"/>
        <w:numId w:val="7"/>
      </w:numPr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rsid w:val="005F428A"/>
    <w:pPr>
      <w:tabs>
        <w:tab w:val="left" w:pos="104"/>
        <w:tab w:val="left" w:pos="2948"/>
      </w:tabs>
      <w:spacing w:before="0" w:after="200"/>
      <w:ind w:left="2948" w:hanging="510"/>
      <w:outlineLvl w:val="5"/>
    </w:pPr>
    <w:rPr>
      <w:rFonts w:ascii="Times New Roman" w:hAnsi="Times New Roman"/>
      <w:szCs w:val="20"/>
      <w:lang w:eastAsia="en-US"/>
    </w:rPr>
  </w:style>
  <w:style w:type="paragraph" w:styleId="Nadpis7">
    <w:name w:val="heading 7"/>
    <w:basedOn w:val="Normln"/>
    <w:next w:val="Normln"/>
    <w:rsid w:val="005F428A"/>
    <w:pPr>
      <w:spacing w:before="0"/>
      <w:outlineLvl w:val="6"/>
    </w:pPr>
    <w:rPr>
      <w:rFonts w:ascii="Times New Roman" w:hAnsi="Times New Roman"/>
      <w:szCs w:val="20"/>
      <w:lang w:eastAsia="en-US"/>
    </w:rPr>
  </w:style>
  <w:style w:type="paragraph" w:styleId="Nadpis8">
    <w:name w:val="heading 8"/>
    <w:basedOn w:val="Normln"/>
    <w:next w:val="Normln"/>
    <w:rsid w:val="005F428A"/>
    <w:pPr>
      <w:spacing w:before="0"/>
      <w:outlineLvl w:val="7"/>
    </w:pPr>
    <w:rPr>
      <w:rFonts w:ascii="Times New Roman" w:hAnsi="Times New Roman"/>
      <w:szCs w:val="20"/>
      <w:lang w:eastAsia="en-US"/>
    </w:rPr>
  </w:style>
  <w:style w:type="paragraph" w:styleId="Nadpis9">
    <w:name w:val="heading 9"/>
    <w:basedOn w:val="Normln"/>
    <w:next w:val="Normln"/>
    <w:rsid w:val="005F428A"/>
    <w:pPr>
      <w:pageBreakBefore/>
      <w:tabs>
        <w:tab w:val="left" w:pos="0"/>
        <w:tab w:val="left" w:pos="1440"/>
      </w:tabs>
      <w:spacing w:before="0" w:after="300" w:line="336" w:lineRule="auto"/>
      <w:jc w:val="center"/>
      <w:outlineLvl w:val="8"/>
    </w:pPr>
    <w:rPr>
      <w:rFonts w:ascii="Times New Roman" w:hAnsi="Times New Roman"/>
      <w:b/>
      <w:smallCaps/>
      <w:sz w:val="21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rsid w:val="005F428A"/>
    <w:pPr>
      <w:numPr>
        <w:numId w:val="1"/>
      </w:numPr>
    </w:pPr>
  </w:style>
  <w:style w:type="character" w:customStyle="1" w:styleId="Nadpis1Char">
    <w:name w:val="Nadpis 1 Char"/>
    <w:basedOn w:val="Standardnpsmoodstavce"/>
    <w:rsid w:val="005F428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adpis2Char">
    <w:name w:val="Nadpis 2 Char"/>
    <w:basedOn w:val="Standardnpsmoodstavce"/>
    <w:rsid w:val="005F428A"/>
    <w:rPr>
      <w:rFonts w:ascii="Arial" w:hAnsi="Arial" w:cs="Arial"/>
      <w:bCs/>
      <w:iCs/>
      <w:sz w:val="28"/>
      <w:szCs w:val="28"/>
    </w:rPr>
  </w:style>
  <w:style w:type="character" w:customStyle="1" w:styleId="Nadpis3Char">
    <w:name w:val="Nadpis 3 Char"/>
    <w:basedOn w:val="Standardnpsmoodstavce"/>
    <w:rsid w:val="005F42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rsid w:val="005F428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rsid w:val="005F428A"/>
    <w:rPr>
      <w:rFonts w:ascii="Arial" w:hAnsi="Arial" w:cs="Times New Roman"/>
      <w:bCs/>
      <w:iCs/>
      <w:sz w:val="26"/>
      <w:szCs w:val="26"/>
    </w:rPr>
  </w:style>
  <w:style w:type="character" w:customStyle="1" w:styleId="Nadpis6Char">
    <w:name w:val="Nadpis 6 Char"/>
    <w:basedOn w:val="Standardnpsmoodstavce"/>
    <w:rsid w:val="005F428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rsid w:val="005F428A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rsid w:val="005F428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rsid w:val="005F428A"/>
    <w:rPr>
      <w:rFonts w:ascii="Cambria" w:eastAsia="Times New Roman" w:hAnsi="Cambria" w:cs="Times New Roman"/>
      <w:sz w:val="22"/>
      <w:szCs w:val="22"/>
    </w:rPr>
  </w:style>
  <w:style w:type="paragraph" w:styleId="Zhlav">
    <w:name w:val="header"/>
    <w:basedOn w:val="Normln"/>
    <w:uiPriority w:val="99"/>
    <w:rsid w:val="005F428A"/>
    <w:pPr>
      <w:pBdr>
        <w:bottom w:val="single" w:sz="2" w:space="0" w:color="000000"/>
      </w:pBdr>
      <w:tabs>
        <w:tab w:val="right" w:pos="9072"/>
      </w:tabs>
      <w:spacing w:before="0" w:line="240" w:lineRule="auto"/>
    </w:pPr>
    <w:rPr>
      <w:i/>
      <w:sz w:val="16"/>
    </w:rPr>
  </w:style>
  <w:style w:type="character" w:customStyle="1" w:styleId="ZhlavChar">
    <w:name w:val="Záhlaví Char"/>
    <w:basedOn w:val="Standardnpsmoodstavce"/>
    <w:uiPriority w:val="99"/>
    <w:rsid w:val="005F428A"/>
    <w:rPr>
      <w:rFonts w:ascii="Arial" w:hAnsi="Arial" w:cs="Times New Roman"/>
      <w:i/>
      <w:sz w:val="24"/>
      <w:szCs w:val="24"/>
    </w:rPr>
  </w:style>
  <w:style w:type="paragraph" w:styleId="Zpat">
    <w:name w:val="footer"/>
    <w:basedOn w:val="Normln"/>
    <w:uiPriority w:val="99"/>
    <w:rsid w:val="005F428A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ZpatChar">
    <w:name w:val="Zápatí Char"/>
    <w:basedOn w:val="Standardnpsmoodstavce"/>
    <w:uiPriority w:val="99"/>
    <w:rsid w:val="005F428A"/>
    <w:rPr>
      <w:rFonts w:ascii="Arial" w:hAnsi="Arial"/>
      <w:sz w:val="22"/>
      <w:szCs w:val="24"/>
    </w:rPr>
  </w:style>
  <w:style w:type="character" w:styleId="slostrnky">
    <w:name w:val="page number"/>
    <w:basedOn w:val="Standardnpsmoodstavce"/>
    <w:rsid w:val="005F428A"/>
    <w:rPr>
      <w:rFonts w:ascii="Arial" w:hAnsi="Arial" w:cs="Times New Roman"/>
      <w:sz w:val="22"/>
    </w:rPr>
  </w:style>
  <w:style w:type="paragraph" w:styleId="Zkladntext">
    <w:name w:val="Body Text"/>
    <w:basedOn w:val="Normln"/>
    <w:rsid w:val="005F428A"/>
    <w:pPr>
      <w:tabs>
        <w:tab w:val="left" w:pos="567"/>
        <w:tab w:val="left" w:pos="1560"/>
        <w:tab w:val="left" w:pos="5670"/>
      </w:tabs>
      <w:spacing w:before="0" w:line="240" w:lineRule="auto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rsid w:val="005F428A"/>
    <w:rPr>
      <w:rFonts w:ascii="Arial" w:hAnsi="Arial" w:cs="Times New Roman"/>
    </w:rPr>
  </w:style>
  <w:style w:type="paragraph" w:customStyle="1" w:styleId="Odrka2">
    <w:name w:val="Odrážka 2"/>
    <w:basedOn w:val="Normln"/>
    <w:next w:val="Normln"/>
    <w:rsid w:val="005F428A"/>
    <w:pPr>
      <w:numPr>
        <w:numId w:val="2"/>
      </w:numPr>
      <w:tabs>
        <w:tab w:val="left" w:pos="1021"/>
      </w:tabs>
    </w:pPr>
  </w:style>
  <w:style w:type="paragraph" w:styleId="Nzev">
    <w:name w:val="Title"/>
    <w:basedOn w:val="Normln"/>
    <w:rsid w:val="005F428A"/>
    <w:pPr>
      <w:spacing w:before="240" w:after="60"/>
      <w:jc w:val="center"/>
      <w:outlineLvl w:val="0"/>
    </w:pPr>
    <w:rPr>
      <w:rFonts w:cs="Arial"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rsid w:val="005F428A"/>
    <w:rPr>
      <w:rFonts w:ascii="Arial" w:hAnsi="Arial" w:cs="Arial"/>
      <w:bCs/>
      <w:kern w:val="3"/>
      <w:sz w:val="32"/>
      <w:szCs w:val="32"/>
    </w:rPr>
  </w:style>
  <w:style w:type="character" w:styleId="Odkaznakoment">
    <w:name w:val="annotation reference"/>
    <w:basedOn w:val="Standardnpsmoodstavce"/>
    <w:rsid w:val="005F428A"/>
    <w:rPr>
      <w:rFonts w:cs="Times New Roman"/>
      <w:sz w:val="16"/>
      <w:szCs w:val="16"/>
    </w:rPr>
  </w:style>
  <w:style w:type="paragraph" w:styleId="Textkomente">
    <w:name w:val="annotation text"/>
    <w:basedOn w:val="Normln"/>
    <w:rsid w:val="005F428A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5F428A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rsid w:val="005F428A"/>
    <w:rPr>
      <w:b/>
      <w:bCs/>
    </w:rPr>
  </w:style>
  <w:style w:type="character" w:customStyle="1" w:styleId="PedmtkomenteChar">
    <w:name w:val="Předmět komentáře Char"/>
    <w:basedOn w:val="TextkomenteChar"/>
    <w:rsid w:val="005F428A"/>
    <w:rPr>
      <w:rFonts w:ascii="Arial" w:hAnsi="Arial" w:cs="Times New Roman"/>
      <w:b/>
      <w:bCs/>
    </w:rPr>
  </w:style>
  <w:style w:type="paragraph" w:styleId="Textbubliny">
    <w:name w:val="Balloon Text"/>
    <w:basedOn w:val="Normln"/>
    <w:rsid w:val="005F42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5F428A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rsid w:val="005F428A"/>
    <w:pPr>
      <w:tabs>
        <w:tab w:val="left" w:pos="709"/>
        <w:tab w:val="right" w:leader="dot" w:pos="9072"/>
      </w:tabs>
      <w:spacing w:before="0" w:after="60" w:line="240" w:lineRule="auto"/>
    </w:pPr>
    <w:rPr>
      <w:sz w:val="20"/>
    </w:rPr>
  </w:style>
  <w:style w:type="character" w:styleId="Hypertextovodkaz">
    <w:name w:val="Hyperlink"/>
    <w:basedOn w:val="Standardnpsmoodstavce"/>
    <w:rsid w:val="005F428A"/>
    <w:rPr>
      <w:rFonts w:cs="Times New Roman"/>
      <w:color w:val="0000FF"/>
      <w:u w:val="single"/>
    </w:rPr>
  </w:style>
  <w:style w:type="paragraph" w:customStyle="1" w:styleId="bod">
    <w:name w:val="bod"/>
    <w:basedOn w:val="Normln"/>
    <w:rsid w:val="005F428A"/>
    <w:pPr>
      <w:numPr>
        <w:numId w:val="3"/>
      </w:numPr>
      <w:spacing w:before="0" w:after="60" w:line="240" w:lineRule="auto"/>
    </w:pPr>
    <w:rPr>
      <w:sz w:val="20"/>
    </w:rPr>
  </w:style>
  <w:style w:type="paragraph" w:styleId="Textpoznpodarou">
    <w:name w:val="footnote text"/>
    <w:basedOn w:val="Normln"/>
    <w:rsid w:val="005F428A"/>
    <w:pPr>
      <w:spacing w:before="0" w:after="6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sid w:val="005F428A"/>
    <w:rPr>
      <w:rFonts w:ascii="Arial" w:hAnsi="Arial"/>
    </w:rPr>
  </w:style>
  <w:style w:type="character" w:styleId="Znakapoznpodarou">
    <w:name w:val="footnote reference"/>
    <w:basedOn w:val="Standardnpsmoodstavce"/>
    <w:rsid w:val="005F428A"/>
    <w:rPr>
      <w:rFonts w:cs="Times New Roman"/>
      <w:position w:val="0"/>
      <w:vertAlign w:val="superscript"/>
    </w:rPr>
  </w:style>
  <w:style w:type="paragraph" w:customStyle="1" w:styleId="Bullet2">
    <w:name w:val="Bullet2"/>
    <w:basedOn w:val="Normln"/>
    <w:rsid w:val="005F428A"/>
    <w:pPr>
      <w:numPr>
        <w:numId w:val="4"/>
      </w:numPr>
      <w:spacing w:before="60" w:after="60" w:line="320" w:lineRule="atLeast"/>
    </w:pPr>
    <w:rPr>
      <w:szCs w:val="20"/>
    </w:rPr>
  </w:style>
  <w:style w:type="character" w:styleId="Zdraznn">
    <w:name w:val="Emphasis"/>
    <w:basedOn w:val="Standardnpsmoodstavce"/>
    <w:rsid w:val="005F428A"/>
    <w:rPr>
      <w:rFonts w:cs="Times New Roman"/>
      <w:i/>
      <w:iCs/>
    </w:rPr>
  </w:style>
  <w:style w:type="paragraph" w:customStyle="1" w:styleId="StylNzevTunPodtren">
    <w:name w:val="Styl Název + Tučné Podtržení"/>
    <w:basedOn w:val="Nzev"/>
    <w:rsid w:val="005F428A"/>
    <w:pPr>
      <w:spacing w:before="480"/>
    </w:pPr>
    <w:rPr>
      <w:b/>
      <w:u w:val="single"/>
    </w:rPr>
  </w:style>
  <w:style w:type="character" w:customStyle="1" w:styleId="StylNzevTunPodtrenChar">
    <w:name w:val="Styl Název + Tučné Podtržení Char"/>
    <w:basedOn w:val="Standardnpsmoodstavce"/>
    <w:rsid w:val="005F428A"/>
    <w:rPr>
      <w:rFonts w:ascii="Arial" w:hAnsi="Arial" w:cs="Arial"/>
      <w:b/>
      <w:bCs/>
      <w:kern w:val="3"/>
      <w:sz w:val="32"/>
      <w:szCs w:val="32"/>
      <w:u w:val="single"/>
      <w:lang w:val="cs-CZ" w:eastAsia="cs-CZ" w:bidi="ar-SA"/>
    </w:rPr>
  </w:style>
  <w:style w:type="paragraph" w:customStyle="1" w:styleId="StylnormlnTunstnovnVlevo141cmPed6b">
    <w:name w:val="Styl normální + Tučné stínování Vlevo:  141 cm Před:  6 b."/>
    <w:basedOn w:val="Normln"/>
    <w:rsid w:val="005F428A"/>
    <w:pPr>
      <w:spacing w:line="240" w:lineRule="auto"/>
      <w:ind w:left="800"/>
    </w:pPr>
    <w:rPr>
      <w:b/>
      <w:bCs/>
      <w:sz w:val="24"/>
      <w:szCs w:val="20"/>
    </w:rPr>
  </w:style>
  <w:style w:type="paragraph" w:customStyle="1" w:styleId="Bullet1">
    <w:name w:val="Bullet1"/>
    <w:basedOn w:val="Normln"/>
    <w:rsid w:val="005F428A"/>
    <w:pPr>
      <w:ind w:left="1146" w:hanging="360"/>
      <w:outlineLvl w:val="4"/>
    </w:pPr>
    <w:rPr>
      <w:bCs/>
      <w:iCs/>
      <w:szCs w:val="26"/>
    </w:rPr>
  </w:style>
  <w:style w:type="paragraph" w:customStyle="1" w:styleId="Odstavec2">
    <w:name w:val="Odstavec 2"/>
    <w:basedOn w:val="Normln"/>
    <w:rsid w:val="005F428A"/>
    <w:pPr>
      <w:numPr>
        <w:numId w:val="5"/>
      </w:numPr>
      <w:spacing w:before="0" w:after="120" w:line="240" w:lineRule="auto"/>
    </w:pPr>
    <w:rPr>
      <w:rFonts w:ascii="Times New Roman" w:hAnsi="Times New Roman"/>
    </w:rPr>
  </w:style>
  <w:style w:type="character" w:customStyle="1" w:styleId="Odstavec2Char">
    <w:name w:val="Odstavec 2 Char"/>
    <w:basedOn w:val="Standardnpsmoodstavce"/>
    <w:rsid w:val="005F428A"/>
    <w:rPr>
      <w:rFonts w:cs="Times New Roman"/>
      <w:sz w:val="24"/>
      <w:szCs w:val="24"/>
    </w:rPr>
  </w:style>
  <w:style w:type="paragraph" w:styleId="Odstavecseseznamem">
    <w:name w:val="List Paragraph"/>
    <w:basedOn w:val="Normln"/>
    <w:rsid w:val="005F428A"/>
    <w:pPr>
      <w:spacing w:before="0" w:line="240" w:lineRule="auto"/>
      <w:ind w:left="720"/>
    </w:pPr>
    <w:rPr>
      <w:rFonts w:ascii="Times New Roman" w:hAnsi="Times New Roman"/>
      <w:sz w:val="24"/>
      <w:lang w:eastAsia="ar-SA"/>
    </w:rPr>
  </w:style>
  <w:style w:type="paragraph" w:customStyle="1" w:styleId="Prohlen">
    <w:name w:val="Prohlášení"/>
    <w:basedOn w:val="Normln"/>
    <w:rsid w:val="005F428A"/>
    <w:pPr>
      <w:overflowPunct w:val="0"/>
      <w:autoSpaceDE w:val="0"/>
      <w:spacing w:before="0" w:line="280" w:lineRule="atLeast"/>
      <w:jc w:val="center"/>
    </w:pPr>
    <w:rPr>
      <w:rFonts w:ascii="Times New Roman" w:eastAsia="MS Mincho" w:hAnsi="Times New Roman"/>
      <w:b/>
      <w:sz w:val="24"/>
      <w:szCs w:val="20"/>
      <w:lang w:eastAsia="en-US"/>
    </w:rPr>
  </w:style>
  <w:style w:type="paragraph" w:customStyle="1" w:styleId="Smluvnstrana">
    <w:name w:val="Smluvní strana"/>
    <w:basedOn w:val="Normln"/>
    <w:rsid w:val="005F428A"/>
    <w:pPr>
      <w:overflowPunct w:val="0"/>
      <w:autoSpaceDE w:val="0"/>
      <w:spacing w:before="0" w:line="280" w:lineRule="atLeast"/>
    </w:pPr>
    <w:rPr>
      <w:rFonts w:ascii="Times New Roman" w:eastAsia="MS Mincho" w:hAnsi="Times New Roman"/>
      <w:b/>
      <w:sz w:val="28"/>
      <w:szCs w:val="20"/>
      <w:lang w:eastAsia="en-US"/>
    </w:rPr>
  </w:style>
  <w:style w:type="paragraph" w:customStyle="1" w:styleId="Identifikacestran">
    <w:name w:val="Identifikace stran"/>
    <w:basedOn w:val="Normln"/>
    <w:rsid w:val="005F428A"/>
    <w:pPr>
      <w:overflowPunct w:val="0"/>
      <w:autoSpaceDE w:val="0"/>
      <w:spacing w:before="0" w:line="280" w:lineRule="atLeast"/>
    </w:pPr>
    <w:rPr>
      <w:rFonts w:ascii="Times New Roman" w:eastAsia="MS Mincho" w:hAnsi="Times New Roman"/>
      <w:sz w:val="24"/>
      <w:szCs w:val="20"/>
      <w:lang w:eastAsia="en-US"/>
    </w:rPr>
  </w:style>
  <w:style w:type="paragraph" w:styleId="Obsah2">
    <w:name w:val="toc 2"/>
    <w:basedOn w:val="Normln"/>
    <w:next w:val="Normln"/>
    <w:autoRedefine/>
    <w:rsid w:val="005F428A"/>
    <w:pPr>
      <w:spacing w:after="100"/>
      <w:ind w:left="220"/>
    </w:pPr>
  </w:style>
  <w:style w:type="paragraph" w:customStyle="1" w:styleId="Odrka1">
    <w:name w:val="Odrážka 1"/>
    <w:basedOn w:val="Normln"/>
    <w:rsid w:val="005F428A"/>
    <w:pPr>
      <w:numPr>
        <w:numId w:val="6"/>
      </w:numPr>
    </w:pPr>
  </w:style>
  <w:style w:type="paragraph" w:customStyle="1" w:styleId="bullet20">
    <w:name w:val="bullet2"/>
    <w:basedOn w:val="Normln"/>
    <w:rsid w:val="005F428A"/>
    <w:pPr>
      <w:tabs>
        <w:tab w:val="left" w:pos="644"/>
      </w:tabs>
      <w:spacing w:before="60" w:after="60" w:line="240" w:lineRule="auto"/>
      <w:ind w:left="624" w:hanging="340"/>
    </w:pPr>
    <w:rPr>
      <w:szCs w:val="20"/>
    </w:rPr>
  </w:style>
  <w:style w:type="paragraph" w:customStyle="1" w:styleId="EVOBody">
    <w:name w:val="EVO Body"/>
    <w:basedOn w:val="Normln"/>
    <w:rsid w:val="005F42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10800"/>
      </w:tabs>
      <w:overflowPunct w:val="0"/>
      <w:autoSpaceDE w:val="0"/>
      <w:spacing w:before="80" w:after="80" w:line="240" w:lineRule="auto"/>
      <w:jc w:val="left"/>
    </w:pPr>
    <w:rPr>
      <w:rFonts w:cs="Arial"/>
      <w:color w:val="000000"/>
      <w:szCs w:val="22"/>
      <w:lang w:val="en-US" w:eastAsia="en-US"/>
    </w:rPr>
  </w:style>
  <w:style w:type="character" w:customStyle="1" w:styleId="EVOBodyChar">
    <w:name w:val="EVO Body Char"/>
    <w:basedOn w:val="Standardnpsmoodstavce"/>
    <w:rsid w:val="005F428A"/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tylNadpis2Zarovnatdobloku">
    <w:name w:val="Styl Nadpis 2 + Zarovnat do bloku"/>
    <w:basedOn w:val="Nadpis2"/>
    <w:rsid w:val="005F428A"/>
    <w:pPr>
      <w:widowControl w:val="0"/>
      <w:numPr>
        <w:ilvl w:val="0"/>
        <w:numId w:val="0"/>
      </w:numPr>
      <w:tabs>
        <w:tab w:val="left" w:pos="681"/>
        <w:tab w:val="left" w:pos="1135"/>
      </w:tabs>
      <w:spacing w:before="0" w:after="120" w:line="240" w:lineRule="auto"/>
      <w:ind w:left="1135" w:hanging="851"/>
    </w:pPr>
    <w:rPr>
      <w:rFonts w:cs="Times New Roman"/>
      <w:bCs w:val="0"/>
      <w:iCs w:val="0"/>
      <w:szCs w:val="20"/>
    </w:rPr>
  </w:style>
  <w:style w:type="paragraph" w:customStyle="1" w:styleId="Pa29">
    <w:name w:val="Pa29"/>
    <w:basedOn w:val="Normln"/>
    <w:next w:val="Normln"/>
    <w:rsid w:val="005F428A"/>
    <w:pPr>
      <w:autoSpaceDE w:val="0"/>
      <w:spacing w:before="0" w:line="211" w:lineRule="atLeast"/>
      <w:jc w:val="left"/>
    </w:pPr>
    <w:rPr>
      <w:rFonts w:ascii="Times New Roman" w:hAnsi="Times New Roman"/>
      <w:sz w:val="24"/>
      <w:lang w:eastAsia="en-US"/>
    </w:rPr>
  </w:style>
  <w:style w:type="paragraph" w:styleId="Revize">
    <w:name w:val="Revision"/>
    <w:rsid w:val="005F428A"/>
    <w:pPr>
      <w:suppressAutoHyphens/>
    </w:pPr>
    <w:rPr>
      <w:rFonts w:ascii="Arial" w:hAnsi="Arial"/>
      <w:sz w:val="22"/>
      <w:szCs w:val="24"/>
    </w:rPr>
  </w:style>
  <w:style w:type="paragraph" w:styleId="Rozloendokumentu">
    <w:name w:val="Document Map"/>
    <w:basedOn w:val="Normln"/>
    <w:rsid w:val="005F428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rsid w:val="005F428A"/>
    <w:rPr>
      <w:rFonts w:ascii="Tahoma" w:hAnsi="Tahoma" w:cs="Tahoma"/>
      <w:sz w:val="16"/>
      <w:szCs w:val="16"/>
    </w:rPr>
  </w:style>
  <w:style w:type="paragraph" w:customStyle="1" w:styleId="ClientName">
    <w:name w:val="Client Name"/>
    <w:basedOn w:val="Nadpis2"/>
    <w:rsid w:val="005F428A"/>
    <w:pPr>
      <w:keepNext/>
      <w:numPr>
        <w:ilvl w:val="0"/>
        <w:numId w:val="0"/>
      </w:numPr>
      <w:spacing w:before="0" w:line="240" w:lineRule="auto"/>
      <w:jc w:val="center"/>
    </w:pPr>
    <w:rPr>
      <w:rFonts w:ascii="Verdana" w:eastAsia="MS Mincho" w:hAnsi="Verdana"/>
      <w:b/>
      <w:iCs w:val="0"/>
      <w:sz w:val="48"/>
      <w:szCs w:val="24"/>
      <w:lang w:eastAsia="en-US"/>
    </w:rPr>
  </w:style>
  <w:style w:type="paragraph" w:customStyle="1" w:styleId="CompanyName">
    <w:name w:val="CompanyName"/>
    <w:basedOn w:val="Normln"/>
    <w:rsid w:val="005F428A"/>
    <w:pPr>
      <w:keepNext/>
      <w:keepLines/>
      <w:spacing w:before="0" w:line="240" w:lineRule="auto"/>
      <w:jc w:val="center"/>
    </w:pPr>
    <w:rPr>
      <w:rFonts w:ascii="Verdana" w:eastAsia="MS Mincho" w:hAnsi="Verdana"/>
      <w:b/>
      <w:caps/>
      <w:sz w:val="18"/>
      <w:szCs w:val="20"/>
      <w:lang w:eastAsia="en-GB"/>
    </w:rPr>
  </w:style>
  <w:style w:type="character" w:customStyle="1" w:styleId="OdstavecseseznamemChar">
    <w:name w:val="Odstavec se seznamem Char"/>
    <w:basedOn w:val="Standardnpsmoodstavce"/>
    <w:rsid w:val="005F428A"/>
    <w:rPr>
      <w:rFonts w:cs="Times New Roman"/>
      <w:sz w:val="24"/>
      <w:szCs w:val="24"/>
      <w:lang w:eastAsia="ar-SA" w:bidi="ar-SA"/>
    </w:rPr>
  </w:style>
  <w:style w:type="character" w:customStyle="1" w:styleId="TextdokumentuChar">
    <w:name w:val="Text dokumentu Char"/>
    <w:basedOn w:val="Standardnpsmoodstavce"/>
    <w:rsid w:val="005F428A"/>
    <w:rPr>
      <w:rFonts w:ascii="Arial" w:hAnsi="Arial" w:cs="Arial"/>
    </w:rPr>
  </w:style>
  <w:style w:type="paragraph" w:customStyle="1" w:styleId="Textdokumentu">
    <w:name w:val="Text dokumentu"/>
    <w:basedOn w:val="Normln"/>
    <w:rsid w:val="005F428A"/>
    <w:pPr>
      <w:overflowPunct w:val="0"/>
      <w:autoSpaceDE w:val="0"/>
      <w:spacing w:after="120" w:line="240" w:lineRule="auto"/>
      <w:jc w:val="left"/>
    </w:pPr>
    <w:rPr>
      <w:rFonts w:cs="Arial"/>
      <w:sz w:val="20"/>
      <w:szCs w:val="20"/>
    </w:rPr>
  </w:style>
  <w:style w:type="numbering" w:customStyle="1" w:styleId="LFO1">
    <w:name w:val="LFO1"/>
    <w:basedOn w:val="Bezseznamu"/>
    <w:rsid w:val="005F428A"/>
    <w:pPr>
      <w:numPr>
        <w:numId w:val="2"/>
      </w:numPr>
    </w:pPr>
  </w:style>
  <w:style w:type="numbering" w:customStyle="1" w:styleId="LFO3">
    <w:name w:val="LFO3"/>
    <w:basedOn w:val="Bezseznamu"/>
    <w:rsid w:val="005F428A"/>
    <w:pPr>
      <w:numPr>
        <w:numId w:val="3"/>
      </w:numPr>
    </w:pPr>
  </w:style>
  <w:style w:type="numbering" w:customStyle="1" w:styleId="LFO4">
    <w:name w:val="LFO4"/>
    <w:basedOn w:val="Bezseznamu"/>
    <w:rsid w:val="005F428A"/>
    <w:pPr>
      <w:numPr>
        <w:numId w:val="4"/>
      </w:numPr>
    </w:pPr>
  </w:style>
  <w:style w:type="numbering" w:customStyle="1" w:styleId="LFO6">
    <w:name w:val="LFO6"/>
    <w:basedOn w:val="Bezseznamu"/>
    <w:rsid w:val="005F428A"/>
    <w:pPr>
      <w:numPr>
        <w:numId w:val="5"/>
      </w:numPr>
    </w:pPr>
  </w:style>
  <w:style w:type="numbering" w:customStyle="1" w:styleId="LFO37">
    <w:name w:val="LFO37"/>
    <w:basedOn w:val="Bezseznamu"/>
    <w:rsid w:val="005F428A"/>
    <w:pPr>
      <w:numPr>
        <w:numId w:val="6"/>
      </w:numPr>
    </w:pPr>
  </w:style>
  <w:style w:type="paragraph" w:styleId="Podnadpis">
    <w:name w:val="Subtitle"/>
    <w:basedOn w:val="Normln"/>
    <w:next w:val="Normln"/>
    <w:link w:val="PodnadpisChar"/>
    <w:uiPriority w:val="11"/>
    <w:qFormat/>
    <w:rsid w:val="003E005C"/>
    <w:pPr>
      <w:numPr>
        <w:ilvl w:val="1"/>
      </w:numPr>
      <w:tabs>
        <w:tab w:val="clear" w:pos="1701"/>
      </w:tabs>
      <w:suppressAutoHyphens w:val="0"/>
      <w:autoSpaceDN/>
      <w:spacing w:after="200" w:line="276" w:lineRule="auto"/>
      <w:jc w:val="center"/>
      <w:textAlignment w:val="auto"/>
    </w:pPr>
    <w:rPr>
      <w:rFonts w:eastAsiaTheme="majorEastAsia" w:cstheme="majorBidi"/>
      <w:b/>
      <w:iCs/>
      <w:sz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E005C"/>
    <w:rPr>
      <w:rFonts w:ascii="Arial" w:eastAsiaTheme="majorEastAsia" w:hAnsi="Arial" w:cstheme="majorBidi"/>
      <w:b/>
      <w:iCs/>
      <w:sz w:val="28"/>
      <w:szCs w:val="24"/>
      <w:lang w:eastAsia="en-US"/>
    </w:rPr>
  </w:style>
  <w:style w:type="paragraph" w:customStyle="1" w:styleId="Nadpis2LatinkaArial">
    <w:name w:val="Nadpis 2 + (Latinka) Arial"/>
    <w:basedOn w:val="Nadpis3"/>
    <w:rsid w:val="003E005C"/>
    <w:pPr>
      <w:widowControl w:val="0"/>
      <w:numPr>
        <w:ilvl w:val="0"/>
        <w:numId w:val="0"/>
      </w:numPr>
      <w:tabs>
        <w:tab w:val="clear" w:pos="1701"/>
        <w:tab w:val="num" w:pos="360"/>
        <w:tab w:val="left" w:pos="4230"/>
      </w:tabs>
      <w:suppressAutoHyphens w:val="0"/>
      <w:autoSpaceDN/>
      <w:spacing w:after="60" w:line="276" w:lineRule="auto"/>
      <w:textAlignment w:val="auto"/>
    </w:pPr>
    <w:rPr>
      <w:rFonts w:eastAsia="Lucida Sans Unicode"/>
      <w:b/>
      <w:sz w:val="26"/>
      <w:lang w:eastAsia="ar-SA"/>
    </w:rPr>
  </w:style>
  <w:style w:type="paragraph" w:styleId="Bezmezer">
    <w:name w:val="No Spacing"/>
    <w:uiPriority w:val="1"/>
    <w:qFormat/>
    <w:rsid w:val="003E423C"/>
    <w:pPr>
      <w:tabs>
        <w:tab w:val="left" w:pos="1701"/>
      </w:tabs>
      <w:suppressAutoHyphens/>
      <w:jc w:val="both"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energetických služeb se zařučeným výsledkem - vzor</vt:lpstr>
    </vt:vector>
  </TitlesOfParts>
  <Company>Microsoft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energetických služeb se zařučeným výsledkem - vzor</dc:title>
  <dc:creator>JUDr. Kateřina Eichlerová, Ph.D.</dc:creator>
  <cp:lastModifiedBy>Ladislav Řípa</cp:lastModifiedBy>
  <cp:revision>3</cp:revision>
  <cp:lastPrinted>2022-01-10T07:16:00Z</cp:lastPrinted>
  <dcterms:created xsi:type="dcterms:W3CDTF">2022-10-07T05:49:00Z</dcterms:created>
  <dcterms:modified xsi:type="dcterms:W3CDTF">2022-10-17T10:25:00Z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98a471-9e43-4cb8-a790-ab6bd20b8192_Enabled">
    <vt:lpwstr>true</vt:lpwstr>
  </property>
  <property fmtid="{D5CDD505-2E9C-101B-9397-08002B2CF9AE}" pid="3" name="MSIP_Label_b898a471-9e43-4cb8-a790-ab6bd20b8192_SetDate">
    <vt:lpwstr>2022-10-04T07:36:15Z</vt:lpwstr>
  </property>
  <property fmtid="{D5CDD505-2E9C-101B-9397-08002B2CF9AE}" pid="4" name="MSIP_Label_b898a471-9e43-4cb8-a790-ab6bd20b8192_Method">
    <vt:lpwstr>Privileged</vt:lpwstr>
  </property>
  <property fmtid="{D5CDD505-2E9C-101B-9397-08002B2CF9AE}" pid="5" name="MSIP_Label_b898a471-9e43-4cb8-a790-ab6bd20b8192_Name">
    <vt:lpwstr>Interní</vt:lpwstr>
  </property>
  <property fmtid="{D5CDD505-2E9C-101B-9397-08002B2CF9AE}" pid="6" name="MSIP_Label_b898a471-9e43-4cb8-a790-ab6bd20b8192_SiteId">
    <vt:lpwstr>65afc824-f110-42ab-8a83-247c89d0eed8</vt:lpwstr>
  </property>
  <property fmtid="{D5CDD505-2E9C-101B-9397-08002B2CF9AE}" pid="7" name="MSIP_Label_b898a471-9e43-4cb8-a790-ab6bd20b8192_ActionId">
    <vt:lpwstr>9c2924fa-a837-41fd-9741-ea9c396a8258</vt:lpwstr>
  </property>
  <property fmtid="{D5CDD505-2E9C-101B-9397-08002B2CF9AE}" pid="8" name="MSIP_Label_b898a471-9e43-4cb8-a790-ab6bd20b8192_ContentBits">
    <vt:lpwstr>1</vt:lpwstr>
  </property>
</Properties>
</file>