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E25" w:rsidRDefault="00CC1B4D">
      <w:pPr>
        <w:framePr w:wrap="none" w:vAnchor="page" w:hAnchor="page" w:x="997" w:y="78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"\\\\zsed-print\\SCAN\\michaela.kohlova\\media\\image1.jpeg"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25pt;height:48.75pt">
            <v:imagedata r:id="rId7" r:href="rId8"/>
          </v:shape>
        </w:pict>
      </w:r>
      <w:r>
        <w:fldChar w:fldCharType="end"/>
      </w:r>
    </w:p>
    <w:p w:rsidR="00E91E25" w:rsidRDefault="00CC1B4D">
      <w:pPr>
        <w:pStyle w:val="Heading110"/>
        <w:framePr w:w="10085" w:h="284" w:hRule="exact" w:wrap="none" w:vAnchor="page" w:hAnchor="page" w:x="978" w:y="2113"/>
        <w:shd w:val="clear" w:color="auto" w:fill="auto"/>
        <w:spacing w:after="0"/>
      </w:pPr>
      <w:bookmarkStart w:id="0" w:name="bookmark0"/>
      <w:r>
        <w:rPr>
          <w:rStyle w:val="Heading111"/>
        </w:rPr>
        <w:t>CESTOVNÍ SMLOUVA č. 6550022</w:t>
      </w:r>
      <w:bookmarkEnd w:id="0"/>
    </w:p>
    <w:p w:rsidR="00E91E25" w:rsidRDefault="00CC1B4D">
      <w:pPr>
        <w:pStyle w:val="Bodytext30"/>
        <w:framePr w:w="10085" w:h="724" w:hRule="exact" w:wrap="none" w:vAnchor="page" w:hAnchor="page" w:x="978" w:y="3001"/>
        <w:shd w:val="clear" w:color="auto" w:fill="EAC9D5"/>
        <w:spacing w:before="0"/>
        <w:ind w:left="360" w:right="420"/>
      </w:pPr>
      <w:r>
        <w:rPr>
          <w:rStyle w:val="Bodytext31"/>
        </w:rPr>
        <w:t xml:space="preserve">UPOZORNĚNI. </w:t>
      </w:r>
      <w:r>
        <w:t xml:space="preserve">fotc. </w:t>
      </w:r>
      <w:r>
        <w:rPr>
          <w:rStyle w:val="Bodytext34ptItalicSpacing1pt"/>
        </w:rPr>
        <w:t>i</w:t>
      </w:r>
      <w:r>
        <w:t xml:space="preserve"> /hotovení smlouvy neslouží ke zveřejnění v Pegist/u smluv </w:t>
      </w:r>
      <w:r>
        <w:rPr>
          <w:lang w:val="en-US" w:eastAsia="en-US" w:bidi="en-US"/>
        </w:rPr>
        <w:t xml:space="preserve">die </w:t>
      </w:r>
      <w:r>
        <w:t xml:space="preserve">zákona c. 840 15 Sb o ke zveřeu.é; </w:t>
      </w:r>
      <w:r>
        <w:rPr>
          <w:rStyle w:val="Bodytext34ptItalicSpacing1pt"/>
        </w:rPr>
        <w:t>i</w:t>
      </w:r>
      <w:r>
        <w:t xml:space="preserve"> tohoto &gt; ho: ovení nedáš </w:t>
      </w:r>
      <w:r>
        <w:rPr>
          <w:rStyle w:val="Bodytext34ptItalicSpacing1pt"/>
        </w:rPr>
        <w:t xml:space="preserve">*r-e </w:t>
      </w:r>
      <w:r>
        <w:rPr>
          <w:rStyle w:val="Bodytext31"/>
        </w:rPr>
        <w:t xml:space="preserve">souhlas. Po </w:t>
      </w:r>
      <w:r>
        <w:t xml:space="preserve">odeslaní této smlouvy </w:t>
      </w:r>
      <w:r>
        <w:rPr>
          <w:lang w:val="en-US" w:eastAsia="en-US" w:bidi="en-US"/>
        </w:rPr>
        <w:t xml:space="preserve">do </w:t>
      </w:r>
      <w:r>
        <w:t xml:space="preserve">CK2 Vám bude zaslána doplněná smlouva ve sprá.-.ém pročitatelném formátu ví </w:t>
      </w:r>
      <w:r>
        <w:rPr>
          <w:rStyle w:val="Bodytext31"/>
        </w:rPr>
        <w:t xml:space="preserve">anonymtžovaných části </w:t>
      </w:r>
      <w:r>
        <w:t xml:space="preserve">s c;oi </w:t>
      </w:r>
      <w:r>
        <w:rPr>
          <w:rStyle w:val="Bodytext355ptSpacing1pt"/>
        </w:rPr>
        <w:t xml:space="preserve">- -údaj-' </w:t>
      </w:r>
      <w:r>
        <w:t>a části., které jsou součástí knovv-hcis Na Vas bude je'- z 'erejnem .-eš</w:t>
      </w:r>
      <w:r>
        <w:t xml:space="preserve">lteu - .; "&gt;• </w:t>
      </w:r>
      <w:r>
        <w:rPr>
          <w:rStyle w:val="Bodytext355ptSpacing1pt"/>
        </w:rPr>
        <w:t xml:space="preserve">?v. </w:t>
      </w:r>
      <w:r>
        <w:t>obstai sr.e my Pokud má fc</w:t>
      </w:r>
      <w:r>
        <w:rPr>
          <w:rStyle w:val="Bodytext34ptItalicSpacing1pt"/>
        </w:rPr>
        <w:t>/■</w:t>
      </w:r>
      <w:r>
        <w:t xml:space="preserve"> sn </w:t>
      </w:r>
      <w:r>
        <w:rPr>
          <w:rStyle w:val="Bodytext355ptSmallCapsSpacing1pt"/>
        </w:rPr>
        <w:t xml:space="preserve">ío. </w:t>
      </w:r>
      <w:r>
        <w:t xml:space="preserve">.•* </w:t>
      </w:r>
      <w:r>
        <w:rPr>
          <w:rStyle w:val="Bodytext36ptSpacing0pt"/>
        </w:rPr>
        <w:t xml:space="preserve">rs'terta </w:t>
      </w:r>
      <w:r>
        <w:t>na jr.y emč tež na email vedoucího pobytu, prosme doplňte jej sem</w:t>
      </w:r>
    </w:p>
    <w:p w:rsidR="00E91E25" w:rsidRDefault="00CC1B4D">
      <w:pPr>
        <w:pStyle w:val="Bodytext30"/>
        <w:framePr w:w="10085" w:h="204" w:hRule="exact" w:wrap="none" w:vAnchor="page" w:hAnchor="page" w:x="978" w:y="3786"/>
        <w:shd w:val="clear" w:color="auto" w:fill="EAC9D5"/>
        <w:spacing w:before="0" w:line="146" w:lineRule="exact"/>
        <w:ind w:left="317" w:right="7709"/>
        <w:jc w:val="center"/>
      </w:pPr>
      <w:r>
        <w:t xml:space="preserve">_sc </w:t>
      </w:r>
      <w:r>
        <w:rPr>
          <w:rStyle w:val="Bodytext31"/>
        </w:rPr>
        <w:t xml:space="preserve">a z : ér.../ smiouiy </w:t>
      </w:r>
      <w:r>
        <w:t xml:space="preserve">za škc </w:t>
      </w:r>
      <w:r>
        <w:rPr>
          <w:rStyle w:val="Bodytext3SmallCaps"/>
        </w:rPr>
        <w:t>j:</w:t>
      </w:r>
    </w:p>
    <w:p w:rsidR="00E91E25" w:rsidRDefault="00CC1B4D">
      <w:pPr>
        <w:framePr w:wrap="none" w:vAnchor="page" w:hAnchor="page" w:x="4021" w:y="371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"\\\\zsed-print\\SCAN\\michaela.kohlova\\media\\image2.jpeg" \* MERGEFO</w:instrText>
      </w:r>
      <w:r>
        <w:instrText>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138pt;height:15.75pt">
            <v:imagedata r:id="rId9" r:href="rId10"/>
          </v:shape>
        </w:pict>
      </w:r>
      <w:r>
        <w:fldChar w:fldCharType="end"/>
      </w:r>
    </w:p>
    <w:p w:rsidR="00E91E25" w:rsidRDefault="00CC1B4D">
      <w:pPr>
        <w:pStyle w:val="Bodytext30"/>
        <w:framePr w:wrap="none" w:vAnchor="page" w:hAnchor="page" w:x="7237" w:y="3776"/>
        <w:shd w:val="clear" w:color="auto" w:fill="EAC9D5"/>
        <w:spacing w:before="0" w:line="146" w:lineRule="exact"/>
      </w:pPr>
      <w:r>
        <w:rPr>
          <w:rStyle w:val="Bodytext31"/>
        </w:rPr>
        <w:t>mail</w:t>
      </w:r>
    </w:p>
    <w:p w:rsidR="00E91E25" w:rsidRDefault="00E91E25">
      <w:pPr>
        <w:framePr w:wrap="none" w:vAnchor="page" w:hAnchor="page" w:x="8082" w:y="3628"/>
      </w:pPr>
    </w:p>
    <w:p w:rsidR="00E91E25" w:rsidRDefault="00CC1B4D">
      <w:pPr>
        <w:pStyle w:val="Bodytext20"/>
        <w:framePr w:w="10085" w:h="3839" w:hRule="exact" w:wrap="none" w:vAnchor="page" w:hAnchor="page" w:x="978" w:y="4414"/>
        <w:shd w:val="clear" w:color="auto" w:fill="auto"/>
        <w:spacing w:before="0"/>
        <w:ind w:left="14" w:firstLine="0"/>
      </w:pPr>
      <w:r>
        <w:t>I. ZÁKLADNÍ USTANOVENÍ</w:t>
      </w:r>
    </w:p>
    <w:p w:rsidR="00E91E25" w:rsidRDefault="00CC1B4D">
      <w:pPr>
        <w:pStyle w:val="Bodytext40"/>
        <w:framePr w:w="10085" w:h="3839" w:hRule="exact" w:wrap="none" w:vAnchor="page" w:hAnchor="page" w:x="978" w:y="4414"/>
        <w:shd w:val="clear" w:color="auto" w:fill="auto"/>
        <w:ind w:left="14"/>
      </w:pPr>
      <w:r>
        <w:t>Tuto smlouvu k zajištění níže uvedeného školního výletu uzavírají:</w:t>
      </w:r>
    </w:p>
    <w:p w:rsidR="00E91E25" w:rsidRDefault="00CC1B4D">
      <w:pPr>
        <w:pStyle w:val="Bodytext20"/>
        <w:framePr w:w="10085" w:h="3839" w:hRule="exact" w:wrap="none" w:vAnchor="page" w:hAnchor="page" w:x="978" w:y="4414"/>
        <w:shd w:val="clear" w:color="auto" w:fill="auto"/>
        <w:spacing w:before="0"/>
        <w:ind w:left="14" w:right="5840" w:firstLine="0"/>
      </w:pPr>
      <w:r>
        <w:rPr>
          <w:rStyle w:val="Bodytext2Bold"/>
        </w:rPr>
        <w:t xml:space="preserve">Cestovní kancelář CK2 s.r.o., </w:t>
      </w:r>
      <w:r>
        <w:t>Kafkova 527/10, Praha 6,16000</w:t>
      </w:r>
      <w:r>
        <w:br/>
        <w:t>IČO: 07776241, DIČ: CZ07776241</w:t>
      </w:r>
    </w:p>
    <w:p w:rsidR="00E91E25" w:rsidRDefault="00CC1B4D">
      <w:pPr>
        <w:pStyle w:val="Bodytext20"/>
        <w:framePr w:w="10085" w:h="3839" w:hRule="exact" w:wrap="none" w:vAnchor="page" w:hAnchor="page" w:x="978" w:y="4414"/>
        <w:shd w:val="clear" w:color="auto" w:fill="auto"/>
        <w:spacing w:before="0"/>
        <w:ind w:left="14" w:right="3360" w:firstLine="0"/>
      </w:pPr>
      <w:r>
        <w:t xml:space="preserve">pojištěna proti úpadku dle zákona 159 /1999 Sb. u ERV </w:t>
      </w:r>
      <w:r>
        <w:t>Evropské pojišťovny, a. s. - č. smlouvy: 1180000519</w:t>
      </w:r>
      <w:r>
        <w:br/>
        <w:t>(dále jen CK2)</w:t>
      </w:r>
      <w:r>
        <w:br/>
        <w:t>a</w:t>
      </w:r>
    </w:p>
    <w:p w:rsidR="00E91E25" w:rsidRDefault="00CC1B4D">
      <w:pPr>
        <w:pStyle w:val="Bodytext20"/>
        <w:framePr w:w="10085" w:h="3839" w:hRule="exact" w:wrap="none" w:vAnchor="page" w:hAnchor="page" w:x="978" w:y="4414"/>
        <w:shd w:val="clear" w:color="auto" w:fill="auto"/>
        <w:spacing w:before="0"/>
        <w:ind w:left="14" w:right="2400" w:firstLine="0"/>
      </w:pPr>
      <w:r>
        <w:t>Základní škola a Mateřská škola Emy Destinnové, Praha 6, náměstí Svobody 3/930, náměstí Svobody 3/930,16000, Praha 6</w:t>
      </w:r>
      <w:r>
        <w:br/>
        <w:t>IČO: 48133892</w:t>
      </w:r>
      <w:r>
        <w:br/>
        <w:t>(dále jen škola)</w:t>
      </w:r>
    </w:p>
    <w:p w:rsidR="00E91E25" w:rsidRDefault="00CC1B4D">
      <w:pPr>
        <w:pStyle w:val="Bodytext20"/>
        <w:framePr w:w="10085" w:h="3839" w:hRule="exact" w:wrap="none" w:vAnchor="page" w:hAnchor="page" w:x="978" w:y="4414"/>
        <w:shd w:val="clear" w:color="auto" w:fill="auto"/>
        <w:tabs>
          <w:tab w:val="left" w:pos="2164"/>
        </w:tabs>
        <w:spacing w:before="0" w:line="307" w:lineRule="exact"/>
        <w:ind w:left="14" w:right="2367" w:firstLine="0"/>
        <w:jc w:val="both"/>
      </w:pPr>
      <w:r>
        <w:t>a to pro třídy:</w:t>
      </w:r>
      <w:r>
        <w:tab/>
        <w:t>2. stupeň</w:t>
      </w:r>
    </w:p>
    <w:p w:rsidR="00E91E25" w:rsidRDefault="00CC1B4D">
      <w:pPr>
        <w:pStyle w:val="Bodytext40"/>
        <w:framePr w:w="10085" w:h="3839" w:hRule="exact" w:wrap="none" w:vAnchor="page" w:hAnchor="page" w:x="978" w:y="4414"/>
        <w:shd w:val="clear" w:color="auto" w:fill="auto"/>
        <w:spacing w:line="307" w:lineRule="exact"/>
        <w:ind w:left="14" w:right="8227"/>
        <w:jc w:val="both"/>
      </w:pPr>
      <w:r>
        <w:t xml:space="preserve">Vedouc! </w:t>
      </w:r>
      <w:r>
        <w:t>zájezdu - osoba č.l:</w:t>
      </w:r>
    </w:p>
    <w:p w:rsidR="00E91E25" w:rsidRDefault="00CC1B4D">
      <w:pPr>
        <w:pStyle w:val="Bodytext20"/>
        <w:framePr w:w="10085" w:h="3839" w:hRule="exact" w:wrap="none" w:vAnchor="page" w:hAnchor="page" w:x="978" w:y="4414"/>
        <w:shd w:val="clear" w:color="auto" w:fill="auto"/>
        <w:spacing w:before="0" w:after="140" w:line="146" w:lineRule="exact"/>
        <w:ind w:left="14" w:right="9053" w:firstLine="0"/>
        <w:jc w:val="both"/>
      </w:pPr>
      <w:r>
        <w:t>Jméno:</w:t>
      </w:r>
    </w:p>
    <w:p w:rsidR="00E91E25" w:rsidRDefault="00CC1B4D">
      <w:pPr>
        <w:pStyle w:val="Bodytext20"/>
        <w:framePr w:w="10085" w:h="3839" w:hRule="exact" w:wrap="none" w:vAnchor="page" w:hAnchor="page" w:x="978" w:y="4414"/>
        <w:shd w:val="clear" w:color="auto" w:fill="auto"/>
        <w:spacing w:before="0" w:line="146" w:lineRule="exact"/>
        <w:ind w:left="14" w:right="9053" w:firstLine="0"/>
        <w:jc w:val="both"/>
      </w:pPr>
      <w:r>
        <w:t>telefon / mobil:</w:t>
      </w:r>
    </w:p>
    <w:p w:rsidR="00E91E25" w:rsidRDefault="00CC1B4D">
      <w:pPr>
        <w:pStyle w:val="Tablecaption10"/>
        <w:framePr w:wrap="none" w:vAnchor="page" w:hAnchor="page" w:x="992" w:y="8485"/>
        <w:shd w:val="clear" w:color="auto" w:fill="auto"/>
      </w:pPr>
      <w:r>
        <w:t>Jména ostatních pedagogů jedoucích zdarma: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3014"/>
        <w:gridCol w:w="2035"/>
        <w:gridCol w:w="802"/>
        <w:gridCol w:w="2006"/>
      </w:tblGrid>
      <w:tr w:rsidR="00E91E25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218" w:type="dxa"/>
            <w:shd w:val="clear" w:color="auto" w:fill="FFFFFF"/>
            <w:vAlign w:val="center"/>
          </w:tcPr>
          <w:p w:rsidR="00E91E25" w:rsidRDefault="00CC1B4D">
            <w:pPr>
              <w:pStyle w:val="Bodytext20"/>
              <w:framePr w:w="10075" w:h="1517" w:wrap="none" w:vAnchor="page" w:hAnchor="page" w:x="988" w:y="8765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1"/>
              </w:rPr>
              <w:t>Jméno 2. uč.: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E25" w:rsidRDefault="00E91E25">
            <w:pPr>
              <w:framePr w:w="10075" w:h="1517" w:wrap="none" w:vAnchor="page" w:hAnchor="page" w:x="988" w:y="8765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1E25" w:rsidRDefault="00CC1B4D">
            <w:pPr>
              <w:pStyle w:val="Bodytext20"/>
              <w:framePr w:w="10075" w:h="1517" w:wrap="none" w:vAnchor="page" w:hAnchor="page" w:x="988" w:y="8765"/>
              <w:shd w:val="clear" w:color="auto" w:fill="auto"/>
              <w:spacing w:before="0" w:line="146" w:lineRule="exact"/>
              <w:ind w:left="80" w:firstLine="0"/>
              <w:jc w:val="center"/>
            </w:pPr>
            <w:r>
              <w:rPr>
                <w:rStyle w:val="Bodytext21"/>
              </w:rPr>
              <w:t>třída: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E25" w:rsidRDefault="00E91E25">
            <w:pPr>
              <w:framePr w:w="10075" w:h="1517" w:wrap="none" w:vAnchor="page" w:hAnchor="page" w:x="988" w:y="8765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E91E25" w:rsidRDefault="00E91E25">
            <w:pPr>
              <w:framePr w:w="10075" w:h="1517" w:wrap="none" w:vAnchor="page" w:hAnchor="page" w:x="988" w:y="8765"/>
              <w:rPr>
                <w:sz w:val="10"/>
                <w:szCs w:val="10"/>
              </w:rPr>
            </w:pPr>
          </w:p>
        </w:tc>
      </w:tr>
      <w:tr w:rsidR="00E91E2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218" w:type="dxa"/>
            <w:shd w:val="clear" w:color="auto" w:fill="FFFFFF"/>
            <w:vAlign w:val="bottom"/>
          </w:tcPr>
          <w:p w:rsidR="00E91E25" w:rsidRDefault="00CC1B4D">
            <w:pPr>
              <w:pStyle w:val="Bodytext20"/>
              <w:framePr w:w="10075" w:h="1517" w:wrap="none" w:vAnchor="page" w:hAnchor="page" w:x="988" w:y="8765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1"/>
              </w:rPr>
              <w:t>telefon / mobil: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E25" w:rsidRDefault="00E91E25">
            <w:pPr>
              <w:framePr w:w="10075" w:h="1517" w:wrap="none" w:vAnchor="page" w:hAnchor="page" w:x="988" w:y="8765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E25" w:rsidRDefault="00CC1B4D">
            <w:pPr>
              <w:pStyle w:val="Bodytext20"/>
              <w:framePr w:w="10075" w:h="1517" w:wrap="none" w:vAnchor="page" w:hAnchor="page" w:x="988" w:y="8765"/>
              <w:shd w:val="clear" w:color="auto" w:fill="auto"/>
              <w:spacing w:before="0" w:line="146" w:lineRule="exact"/>
              <w:ind w:left="80" w:firstLine="0"/>
              <w:jc w:val="center"/>
            </w:pPr>
            <w:r>
              <w:rPr>
                <w:rStyle w:val="Bodytext21"/>
              </w:rPr>
              <w:t>email: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E25" w:rsidRDefault="00E91E25">
            <w:pPr>
              <w:framePr w:w="10075" w:h="1517" w:wrap="none" w:vAnchor="page" w:hAnchor="page" w:x="988" w:y="8765"/>
              <w:rPr>
                <w:sz w:val="10"/>
                <w:szCs w:val="10"/>
              </w:rPr>
            </w:pPr>
          </w:p>
        </w:tc>
      </w:tr>
      <w:tr w:rsidR="00E91E2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23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91E25" w:rsidRDefault="00E91E25">
            <w:pPr>
              <w:framePr w:w="10075" w:h="1517" w:wrap="none" w:vAnchor="page" w:hAnchor="page" w:x="988" w:y="876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E91E25" w:rsidRDefault="00E91E25">
            <w:pPr>
              <w:framePr w:w="10075" w:h="1517" w:wrap="none" w:vAnchor="page" w:hAnchor="page" w:x="988" w:y="8765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:rsidR="00E91E25" w:rsidRDefault="00E91E25">
            <w:pPr>
              <w:framePr w:w="10075" w:h="1517" w:wrap="none" w:vAnchor="page" w:hAnchor="page" w:x="988" w:y="8765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</w:tcPr>
          <w:p w:rsidR="00E91E25" w:rsidRDefault="00E91E25">
            <w:pPr>
              <w:framePr w:w="10075" w:h="1517" w:wrap="none" w:vAnchor="page" w:hAnchor="page" w:x="988" w:y="8765"/>
              <w:rPr>
                <w:sz w:val="10"/>
                <w:szCs w:val="10"/>
              </w:rPr>
            </w:pPr>
          </w:p>
        </w:tc>
      </w:tr>
      <w:tr w:rsidR="00E91E2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218" w:type="dxa"/>
            <w:shd w:val="clear" w:color="auto" w:fill="FFFFFF"/>
            <w:vAlign w:val="center"/>
          </w:tcPr>
          <w:p w:rsidR="00E91E25" w:rsidRDefault="00CC1B4D">
            <w:pPr>
              <w:pStyle w:val="Bodytext20"/>
              <w:framePr w:w="10075" w:h="1517" w:wrap="none" w:vAnchor="page" w:hAnchor="page" w:x="988" w:y="8765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1"/>
              </w:rPr>
              <w:t>Jméno 3. uč.: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E25" w:rsidRDefault="00E91E25">
            <w:pPr>
              <w:framePr w:w="10075" w:h="1517" w:wrap="none" w:vAnchor="page" w:hAnchor="page" w:x="988" w:y="8765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1E25" w:rsidRDefault="00CC1B4D">
            <w:pPr>
              <w:pStyle w:val="Bodytext20"/>
              <w:framePr w:w="10075" w:h="1517" w:wrap="none" w:vAnchor="page" w:hAnchor="page" w:x="988" w:y="8765"/>
              <w:shd w:val="clear" w:color="auto" w:fill="auto"/>
              <w:spacing w:before="0" w:line="146" w:lineRule="exact"/>
              <w:ind w:left="80" w:firstLine="0"/>
              <w:jc w:val="center"/>
            </w:pPr>
            <w:r>
              <w:rPr>
                <w:rStyle w:val="Bodytext21"/>
              </w:rPr>
              <w:t>třída: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E25" w:rsidRDefault="00E91E25">
            <w:pPr>
              <w:framePr w:w="10075" w:h="1517" w:wrap="none" w:vAnchor="page" w:hAnchor="page" w:x="988" w:y="8765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FFFFFF"/>
          </w:tcPr>
          <w:p w:rsidR="00E91E25" w:rsidRDefault="00E91E25">
            <w:pPr>
              <w:framePr w:w="10075" w:h="1517" w:wrap="none" w:vAnchor="page" w:hAnchor="page" w:x="988" w:y="8765"/>
              <w:rPr>
                <w:sz w:val="10"/>
                <w:szCs w:val="10"/>
              </w:rPr>
            </w:pPr>
          </w:p>
        </w:tc>
      </w:tr>
      <w:tr w:rsidR="00E91E2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218" w:type="dxa"/>
            <w:shd w:val="clear" w:color="auto" w:fill="FFFFFF"/>
            <w:vAlign w:val="center"/>
          </w:tcPr>
          <w:p w:rsidR="00E91E25" w:rsidRDefault="00CC1B4D">
            <w:pPr>
              <w:pStyle w:val="Bodytext20"/>
              <w:framePr w:w="10075" w:h="1517" w:wrap="none" w:vAnchor="page" w:hAnchor="page" w:x="988" w:y="8765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1"/>
              </w:rPr>
              <w:t>telefon / mobil: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E25" w:rsidRDefault="00E91E25">
            <w:pPr>
              <w:framePr w:w="10075" w:h="1517" w:wrap="none" w:vAnchor="page" w:hAnchor="page" w:x="988" w:y="8765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1E25" w:rsidRDefault="00CC1B4D">
            <w:pPr>
              <w:pStyle w:val="Bodytext20"/>
              <w:framePr w:w="10075" w:h="1517" w:wrap="none" w:vAnchor="page" w:hAnchor="page" w:x="988" w:y="8765"/>
              <w:shd w:val="clear" w:color="auto" w:fill="auto"/>
              <w:spacing w:before="0" w:line="146" w:lineRule="exact"/>
              <w:ind w:left="80" w:firstLine="0"/>
              <w:jc w:val="center"/>
            </w:pPr>
            <w:r>
              <w:rPr>
                <w:rStyle w:val="Bodytext21"/>
              </w:rPr>
              <w:t>email: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25" w:rsidRDefault="00E91E25">
            <w:pPr>
              <w:framePr w:w="10075" w:h="1517" w:wrap="none" w:vAnchor="page" w:hAnchor="page" w:x="988" w:y="8765"/>
              <w:rPr>
                <w:sz w:val="10"/>
                <w:szCs w:val="10"/>
              </w:rPr>
            </w:pPr>
          </w:p>
        </w:tc>
      </w:tr>
    </w:tbl>
    <w:p w:rsidR="00E91E25" w:rsidRDefault="00CC1B4D">
      <w:pPr>
        <w:pStyle w:val="Bodytext40"/>
        <w:framePr w:w="10085" w:h="1024" w:hRule="exact" w:wrap="none" w:vAnchor="page" w:hAnchor="page" w:x="978" w:y="10252"/>
        <w:shd w:val="clear" w:color="auto" w:fill="auto"/>
        <w:spacing w:line="350" w:lineRule="exact"/>
        <w:ind w:right="2400"/>
      </w:pPr>
      <w:r>
        <w:t>Základní popis zajišťovaného školního výletu: Zájezd:</w:t>
      </w:r>
    </w:p>
    <w:p w:rsidR="00E91E25" w:rsidRDefault="00CC1B4D">
      <w:pPr>
        <w:pStyle w:val="Bodytext20"/>
        <w:framePr w:w="10085" w:h="1024" w:hRule="exact" w:wrap="none" w:vAnchor="page" w:hAnchor="page" w:x="978" w:y="10252"/>
        <w:shd w:val="clear" w:color="auto" w:fill="auto"/>
        <w:spacing w:before="0" w:line="146" w:lineRule="exact"/>
        <w:ind w:firstLine="0"/>
        <w:jc w:val="both"/>
      </w:pPr>
      <w:r>
        <w:t>Dvoudenní Vídeň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4"/>
        <w:gridCol w:w="2026"/>
        <w:gridCol w:w="797"/>
        <w:gridCol w:w="2016"/>
      </w:tblGrid>
      <w:tr w:rsidR="00E91E2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E25" w:rsidRDefault="00CC1B4D">
            <w:pPr>
              <w:pStyle w:val="Bodytext20"/>
              <w:framePr w:w="7862" w:h="643" w:wrap="none" w:vAnchor="page" w:hAnchor="page" w:x="3205" w:y="7661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1"/>
              </w:rPr>
              <w:t>Mgr. Barbora Kasinová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E25" w:rsidRDefault="00CC1B4D">
            <w:pPr>
              <w:pStyle w:val="Bodytext20"/>
              <w:framePr w:w="7862" w:h="643" w:wrap="none" w:vAnchor="page" w:hAnchor="page" w:x="3205" w:y="7661"/>
              <w:shd w:val="clear" w:color="auto" w:fill="auto"/>
              <w:spacing w:before="0" w:line="146" w:lineRule="exact"/>
              <w:ind w:left="100" w:firstLine="0"/>
              <w:jc w:val="center"/>
            </w:pPr>
            <w:r>
              <w:rPr>
                <w:rStyle w:val="Bodytext21"/>
              </w:rPr>
              <w:t>třída: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E25" w:rsidRDefault="00E91E25">
            <w:pPr>
              <w:framePr w:w="7862" w:h="643" w:wrap="none" w:vAnchor="page" w:hAnchor="page" w:x="3205" w:y="766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E91E25" w:rsidRDefault="00E91E25">
            <w:pPr>
              <w:framePr w:w="7862" w:h="643" w:wrap="none" w:vAnchor="page" w:hAnchor="page" w:x="3205" w:y="7661"/>
              <w:rPr>
                <w:sz w:val="10"/>
                <w:szCs w:val="10"/>
              </w:rPr>
            </w:pPr>
          </w:p>
        </w:tc>
      </w:tr>
      <w:tr w:rsidR="00E91E2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E25" w:rsidRDefault="00E91E25">
            <w:pPr>
              <w:pStyle w:val="Bodytext20"/>
              <w:framePr w:w="7862" w:h="643" w:wrap="none" w:vAnchor="page" w:hAnchor="page" w:x="3205" w:y="7661"/>
              <w:shd w:val="clear" w:color="auto" w:fill="auto"/>
              <w:spacing w:before="0" w:line="146" w:lineRule="exact"/>
              <w:ind w:firstLine="0"/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1E25" w:rsidRDefault="00CC1B4D">
            <w:pPr>
              <w:pStyle w:val="Bodytext20"/>
              <w:framePr w:w="7862" w:h="643" w:wrap="none" w:vAnchor="page" w:hAnchor="page" w:x="3205" w:y="7661"/>
              <w:shd w:val="clear" w:color="auto" w:fill="auto"/>
              <w:spacing w:before="0" w:line="146" w:lineRule="exact"/>
              <w:ind w:left="100" w:firstLine="0"/>
              <w:jc w:val="center"/>
            </w:pPr>
            <w:r>
              <w:rPr>
                <w:rStyle w:val="Bodytext21"/>
              </w:rPr>
              <w:t>email: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E25" w:rsidRDefault="00CC1B4D">
            <w:pPr>
              <w:pStyle w:val="Bodytext20"/>
              <w:framePr w:w="7862" w:h="643" w:wrap="none" w:vAnchor="page" w:hAnchor="page" w:x="3205" w:y="7661"/>
              <w:shd w:val="clear" w:color="auto" w:fill="auto"/>
              <w:spacing w:before="0" w:line="146" w:lineRule="exact"/>
              <w:ind w:firstLine="0"/>
            </w:pPr>
            <w:hyperlink r:id="rId11" w:history="1">
              <w:r>
                <w:rPr>
                  <w:rStyle w:val="Bodytext21"/>
                  <w:lang w:val="en-US" w:eastAsia="en-US" w:bidi="en-US"/>
                </w:rPr>
                <w:t>barbora.kasinova@zsemydestinnove.cz</w:t>
              </w:r>
            </w:hyperlink>
          </w:p>
        </w:tc>
      </w:tr>
    </w:tbl>
    <w:p w:rsidR="00E91E25" w:rsidRDefault="00CC1B4D">
      <w:pPr>
        <w:pStyle w:val="Bodytext20"/>
        <w:framePr w:w="1757" w:h="1735" w:hRule="exact" w:wrap="none" w:vAnchor="page" w:hAnchor="page" w:x="978" w:y="11475"/>
        <w:shd w:val="clear" w:color="auto" w:fill="auto"/>
        <w:spacing w:before="0" w:after="100" w:line="146" w:lineRule="exact"/>
        <w:ind w:firstLine="0"/>
      </w:pPr>
      <w:r>
        <w:t>Navštívené státy: Rakousko</w:t>
      </w:r>
    </w:p>
    <w:p w:rsidR="00E91E25" w:rsidRDefault="00CC1B4D">
      <w:pPr>
        <w:pStyle w:val="Bodytext40"/>
        <w:framePr w:w="1757" w:h="1735" w:hRule="exact" w:wrap="none" w:vAnchor="page" w:hAnchor="page" w:x="978" w:y="11475"/>
        <w:shd w:val="clear" w:color="auto" w:fill="auto"/>
        <w:spacing w:after="100" w:line="146" w:lineRule="exact"/>
      </w:pPr>
      <w:r>
        <w:t>Termín:</w:t>
      </w:r>
    </w:p>
    <w:p w:rsidR="00E91E25" w:rsidRDefault="00CC1B4D">
      <w:pPr>
        <w:pStyle w:val="Bodytext40"/>
        <w:framePr w:w="1757" w:h="1735" w:hRule="exact" w:wrap="none" w:vAnchor="page" w:hAnchor="page" w:x="978" w:y="11475"/>
        <w:shd w:val="clear" w:color="auto" w:fill="auto"/>
        <w:spacing w:after="40" w:line="146" w:lineRule="exact"/>
        <w:ind w:left="260"/>
        <w:jc w:val="both"/>
      </w:pPr>
      <w:r>
        <w:t>Čas srazu:</w:t>
      </w:r>
    </w:p>
    <w:p w:rsidR="00E91E25" w:rsidRDefault="00CC1B4D">
      <w:pPr>
        <w:pStyle w:val="Bodytext20"/>
        <w:framePr w:w="1757" w:h="1735" w:hRule="exact" w:wrap="none" w:vAnchor="page" w:hAnchor="page" w:x="978" w:y="11475"/>
        <w:shd w:val="clear" w:color="auto" w:fill="auto"/>
        <w:spacing w:before="0" w:line="221" w:lineRule="exact"/>
        <w:ind w:left="260" w:firstLine="0"/>
        <w:jc w:val="both"/>
      </w:pPr>
      <w:r>
        <w:t>Odjezd:</w:t>
      </w:r>
    </w:p>
    <w:p w:rsidR="00E91E25" w:rsidRDefault="00CC1B4D">
      <w:pPr>
        <w:pStyle w:val="Bodytext20"/>
        <w:framePr w:w="1757" w:h="1735" w:hRule="exact" w:wrap="none" w:vAnchor="page" w:hAnchor="page" w:x="978" w:y="11475"/>
        <w:shd w:val="clear" w:color="auto" w:fill="auto"/>
        <w:spacing w:before="0" w:after="104" w:line="221" w:lineRule="exact"/>
        <w:ind w:left="260" w:firstLine="0"/>
        <w:jc w:val="both"/>
      </w:pPr>
      <w:r>
        <w:t>Místo odjezdu:</w:t>
      </w:r>
    </w:p>
    <w:p w:rsidR="00E91E25" w:rsidRDefault="00CC1B4D">
      <w:pPr>
        <w:pStyle w:val="Bodytext20"/>
        <w:framePr w:w="1757" w:h="1735" w:hRule="exact" w:wrap="none" w:vAnchor="page" w:hAnchor="page" w:x="978" w:y="11475"/>
        <w:shd w:val="clear" w:color="auto" w:fill="auto"/>
        <w:spacing w:before="0" w:line="216" w:lineRule="exact"/>
        <w:ind w:left="260" w:firstLine="0"/>
        <w:jc w:val="both"/>
      </w:pPr>
      <w:r>
        <w:t xml:space="preserve">Předpokládaný návrat: Místo </w:t>
      </w:r>
      <w:r>
        <w:t>návratu:</w:t>
      </w:r>
    </w:p>
    <w:p w:rsidR="00E91E25" w:rsidRDefault="00CC1B4D">
      <w:pPr>
        <w:pStyle w:val="Bodytext20"/>
        <w:framePr w:w="10085" w:h="1513" w:hRule="exact" w:wrap="none" w:vAnchor="page" w:hAnchor="page" w:x="978" w:y="11698"/>
        <w:shd w:val="clear" w:color="auto" w:fill="auto"/>
        <w:spacing w:before="0" w:line="240" w:lineRule="exact"/>
        <w:ind w:left="2146" w:right="2400" w:firstLine="0"/>
      </w:pPr>
      <w:r>
        <w:rPr>
          <w:rStyle w:val="Bodytext2Bold"/>
        </w:rPr>
        <w:t>14.11. 2022 - 15.11. 2022</w:t>
      </w:r>
      <w:r>
        <w:rPr>
          <w:rStyle w:val="Bodytext2Bold"/>
        </w:rPr>
        <w:br/>
        <w:t xml:space="preserve">06:30 </w:t>
      </w:r>
      <w:r>
        <w:t>14. 11. 2022</w:t>
      </w:r>
      <w:r>
        <w:br/>
        <w:t>06:45 14. 11. 2022</w:t>
      </w:r>
      <w:r>
        <w:br/>
        <w:t>Od školy</w:t>
      </w:r>
    </w:p>
    <w:p w:rsidR="00E91E25" w:rsidRDefault="00CC1B4D">
      <w:pPr>
        <w:pStyle w:val="Bodytext20"/>
        <w:framePr w:w="10085" w:h="1513" w:hRule="exact" w:wrap="none" w:vAnchor="page" w:hAnchor="page" w:x="978" w:y="11698"/>
        <w:shd w:val="clear" w:color="auto" w:fill="auto"/>
        <w:spacing w:before="0" w:line="221" w:lineRule="exact"/>
        <w:ind w:left="2146" w:right="2400" w:firstLine="0"/>
      </w:pPr>
      <w:r>
        <w:t>mezi 21:00 15. 11. 2022 a 22:00 15. 11. 2022</w:t>
      </w:r>
      <w:r>
        <w:br/>
        <w:t>tamtéž</w:t>
      </w:r>
    </w:p>
    <w:p w:rsidR="00E91E25" w:rsidRDefault="00CC1B4D">
      <w:pPr>
        <w:pStyle w:val="Bodytext40"/>
        <w:framePr w:w="10085" w:h="1225" w:hRule="exact" w:wrap="none" w:vAnchor="page" w:hAnchor="page" w:x="978" w:y="13286"/>
        <w:shd w:val="clear" w:color="auto" w:fill="auto"/>
        <w:spacing w:line="146" w:lineRule="exact"/>
        <w:jc w:val="both"/>
      </w:pPr>
      <w:r>
        <w:t>Program:</w:t>
      </w:r>
    </w:p>
    <w:p w:rsidR="00E91E25" w:rsidRDefault="00CC1B4D">
      <w:pPr>
        <w:pStyle w:val="Bodytext20"/>
        <w:framePr w:w="10085" w:h="1225" w:hRule="exact" w:wrap="none" w:vAnchor="page" w:hAnchor="page" w:x="978" w:y="13286"/>
        <w:shd w:val="clear" w:color="auto" w:fill="auto"/>
        <w:spacing w:before="0" w:line="302" w:lineRule="exact"/>
        <w:ind w:right="2400" w:firstLine="0"/>
      </w:pPr>
      <w:r>
        <w:t>Program odpovídá katalogové nabídce - viz Příloha č. 1 li. POVINNOSTI SMLUVNÍCH STRAN</w:t>
      </w:r>
    </w:p>
    <w:p w:rsidR="00E91E25" w:rsidRDefault="00CC1B4D">
      <w:pPr>
        <w:pStyle w:val="Bodytext20"/>
        <w:framePr w:w="10085" w:h="1225" w:hRule="exact" w:wrap="none" w:vAnchor="page" w:hAnchor="page" w:x="978" w:y="13286"/>
        <w:numPr>
          <w:ilvl w:val="0"/>
          <w:numId w:val="1"/>
        </w:numPr>
        <w:shd w:val="clear" w:color="auto" w:fill="auto"/>
        <w:tabs>
          <w:tab w:val="left" w:pos="186"/>
        </w:tabs>
        <w:spacing w:before="0" w:line="146" w:lineRule="exact"/>
        <w:ind w:firstLine="0"/>
        <w:jc w:val="both"/>
      </w:pPr>
      <w:r>
        <w:t xml:space="preserve">CK2 i škola se zavazují </w:t>
      </w:r>
      <w:r>
        <w:t>zabezpečit zájezd žáků podle platných zákonů a předpisů.</w:t>
      </w:r>
    </w:p>
    <w:p w:rsidR="00E91E25" w:rsidRDefault="00CC1B4D">
      <w:pPr>
        <w:pStyle w:val="Bodytext20"/>
        <w:framePr w:w="10085" w:h="1225" w:hRule="exact" w:wrap="none" w:vAnchor="page" w:hAnchor="page" w:x="978" w:y="13286"/>
        <w:numPr>
          <w:ilvl w:val="0"/>
          <w:numId w:val="1"/>
        </w:numPr>
        <w:shd w:val="clear" w:color="auto" w:fill="auto"/>
        <w:tabs>
          <w:tab w:val="left" w:pos="188"/>
        </w:tabs>
        <w:spacing w:before="0" w:line="146" w:lineRule="exact"/>
        <w:ind w:firstLine="0"/>
        <w:jc w:val="both"/>
      </w:pPr>
      <w:r>
        <w:t>Škola se zavazuje vyslat na zájezd pouze žáky, jejichž zdravotní stav neohrozí ostatní žáky, lékař jim nezakázal účastnit se zájezdu a jejich zdravotní stav splňuje</w:t>
      </w:r>
    </w:p>
    <w:p w:rsidR="00E91E25" w:rsidRDefault="00CC1B4D">
      <w:pPr>
        <w:framePr w:wrap="none" w:vAnchor="page" w:hAnchor="page" w:x="988" w:y="14770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"\\\\zsed-print\\SCAN\\michaela.kohlova\\media\\image3.jpeg"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501.75pt;height:44.25pt">
            <v:imagedata r:id="rId12" r:href="rId13"/>
          </v:shape>
        </w:pict>
      </w:r>
      <w:r>
        <w:fldChar w:fldCharType="end"/>
      </w:r>
    </w:p>
    <w:p w:rsidR="00E91E25" w:rsidRDefault="00CC1B4D">
      <w:pPr>
        <w:pStyle w:val="Headerorfooter10"/>
        <w:framePr w:wrap="none" w:vAnchor="page" w:hAnchor="page" w:x="10290" w:y="15743"/>
        <w:shd w:val="clear" w:color="auto" w:fill="auto"/>
      </w:pPr>
      <w:r>
        <w:t>strana 1 / 6</w:t>
      </w:r>
    </w:p>
    <w:p w:rsidR="00E91E25" w:rsidRDefault="00E91E25">
      <w:pPr>
        <w:rPr>
          <w:sz w:val="2"/>
          <w:szCs w:val="2"/>
        </w:rPr>
        <w:sectPr w:rsidR="00E91E2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1E25" w:rsidRDefault="00CC1B4D">
      <w:pPr>
        <w:framePr w:wrap="none" w:vAnchor="page" w:hAnchor="page" w:x="972" w:y="820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"\\\\zsed-print\\SCAN\\michaela.kohlova\\media\\image4.jpeg" \* MERGEFORMATINET</w:instrText>
      </w:r>
      <w:r>
        <w:instrText xml:space="preserve"> </w:instrText>
      </w:r>
      <w:r>
        <w:fldChar w:fldCharType="separate"/>
      </w:r>
      <w:r>
        <w:pict>
          <v:shape id="_x0000_i1028" type="#_x0000_t75" style="width:507pt;height:48.75pt">
            <v:imagedata r:id="rId14" r:href="rId15"/>
          </v:shape>
        </w:pict>
      </w:r>
      <w:r>
        <w:fldChar w:fldCharType="end"/>
      </w:r>
    </w:p>
    <w:p w:rsidR="00E91E25" w:rsidRDefault="00CC1B4D">
      <w:pPr>
        <w:pStyle w:val="Bodytext20"/>
        <w:framePr w:w="10181" w:h="1836" w:hRule="exact" w:wrap="none" w:vAnchor="page" w:hAnchor="page" w:x="928" w:y="2008"/>
        <w:shd w:val="clear" w:color="auto" w:fill="auto"/>
        <w:spacing w:before="0" w:after="99" w:line="146" w:lineRule="exact"/>
        <w:ind w:firstLine="0"/>
      </w:pPr>
      <w:r>
        <w:t xml:space="preserve">podmínky dané </w:t>
      </w:r>
      <w:r>
        <w:t>závaznými předpisy.</w:t>
      </w:r>
    </w:p>
    <w:p w:rsidR="00E91E25" w:rsidRDefault="00CC1B4D">
      <w:pPr>
        <w:pStyle w:val="Bodytext20"/>
        <w:framePr w:w="10181" w:h="1836" w:hRule="exact" w:wrap="none" w:vAnchor="page" w:hAnchor="page" w:x="928" w:y="2008"/>
        <w:numPr>
          <w:ilvl w:val="0"/>
          <w:numId w:val="1"/>
        </w:numPr>
        <w:shd w:val="clear" w:color="auto" w:fill="auto"/>
        <w:tabs>
          <w:tab w:val="left" w:pos="252"/>
        </w:tabs>
        <w:spacing w:before="0" w:after="120" w:line="173" w:lineRule="exact"/>
        <w:ind w:firstLine="0"/>
      </w:pPr>
      <w:r>
        <w:t>Škola se zavazuje využít podkladů od CK2 pro rodiče a studenty tak, aby bylo zajištěno informování o všech důležitých věcech týkajících se zájezdu. Pokud škola chce využít vlastních materiálů, musí je CK2 odsouhlasit.</w:t>
      </w:r>
    </w:p>
    <w:p w:rsidR="00E91E25" w:rsidRDefault="00CC1B4D">
      <w:pPr>
        <w:pStyle w:val="Bodytext20"/>
        <w:framePr w:w="10181" w:h="1836" w:hRule="exact" w:wrap="none" w:vAnchor="page" w:hAnchor="page" w:x="928" w:y="2008"/>
        <w:numPr>
          <w:ilvl w:val="0"/>
          <w:numId w:val="1"/>
        </w:numPr>
        <w:shd w:val="clear" w:color="auto" w:fill="auto"/>
        <w:tabs>
          <w:tab w:val="left" w:pos="252"/>
        </w:tabs>
        <w:spacing w:before="0" w:line="173" w:lineRule="exact"/>
        <w:ind w:firstLine="0"/>
      </w:pPr>
      <w:r>
        <w:t>Vedoucí zájezdu je</w:t>
      </w:r>
      <w:r>
        <w:t xml:space="preserve"> povinen předat delegátovi v autobuse seznam všech účastníků zájezdu. Na seznamu musí být uvedeny následující údaje:</w:t>
      </w:r>
    </w:p>
    <w:p w:rsidR="00E91E25" w:rsidRDefault="00CC1B4D">
      <w:pPr>
        <w:pStyle w:val="Bodytext20"/>
        <w:framePr w:w="10181" w:h="1836" w:hRule="exact" w:wrap="none" w:vAnchor="page" w:hAnchor="page" w:x="928" w:y="2008"/>
        <w:shd w:val="clear" w:color="auto" w:fill="auto"/>
        <w:spacing w:before="0" w:after="262" w:line="173" w:lineRule="exact"/>
        <w:ind w:firstLine="0"/>
      </w:pPr>
      <w:r>
        <w:t>hlavička školy; termín zájezdu a lokalita; jména studentů a datum narození; jména pedagogů (bez dat narození); jednotlivé účastníky zájezdu</w:t>
      </w:r>
      <w:r>
        <w:t xml:space="preserve"> očíslovat (studenty i pedagogický dozor zvlášť); RAZÍTKO + podpis (bez této náležitosti je seznam neplatný a nelze zajistit vstupy)</w:t>
      </w:r>
    </w:p>
    <w:p w:rsidR="00E91E25" w:rsidRDefault="00CC1B4D">
      <w:pPr>
        <w:pStyle w:val="Bodytext20"/>
        <w:framePr w:w="10181" w:h="1836" w:hRule="exact" w:wrap="none" w:vAnchor="page" w:hAnchor="page" w:x="928" w:y="2008"/>
        <w:shd w:val="clear" w:color="auto" w:fill="auto"/>
        <w:spacing w:before="0" w:after="120" w:line="146" w:lineRule="exact"/>
        <w:ind w:firstLine="0"/>
      </w:pPr>
      <w:r>
        <w:t>Bez seznamu není možné zajistit účastníkům zájezdu vstupy za uvedené vstupné. Vzorový seznam viz Příloha č. 2. Seznam je tř</w:t>
      </w:r>
      <w:r>
        <w:t>eba mít ve 3 vyhotoveních.</w:t>
      </w:r>
    </w:p>
    <w:p w:rsidR="00E91E25" w:rsidRDefault="00CC1B4D">
      <w:pPr>
        <w:pStyle w:val="Bodytext20"/>
        <w:framePr w:w="10181" w:h="1836" w:hRule="exact" w:wrap="none" w:vAnchor="page" w:hAnchor="page" w:x="928" w:y="2008"/>
        <w:shd w:val="clear" w:color="auto" w:fill="auto"/>
        <w:spacing w:before="0" w:line="146" w:lineRule="exact"/>
        <w:ind w:firstLine="0"/>
      </w:pPr>
      <w:r>
        <w:t>Seznam slouží i pro urychlení případné celní kontroly.</w:t>
      </w:r>
    </w:p>
    <w:p w:rsidR="00E91E25" w:rsidRDefault="00CC1B4D">
      <w:pPr>
        <w:pStyle w:val="Bodytext20"/>
        <w:framePr w:w="10181" w:h="1304" w:hRule="exact" w:wrap="none" w:vAnchor="page" w:hAnchor="page" w:x="928" w:y="4274"/>
        <w:numPr>
          <w:ilvl w:val="0"/>
          <w:numId w:val="2"/>
        </w:numPr>
        <w:shd w:val="clear" w:color="auto" w:fill="FCFDB3"/>
        <w:tabs>
          <w:tab w:val="left" w:pos="334"/>
        </w:tabs>
        <w:spacing w:before="0" w:after="120" w:line="146" w:lineRule="exact"/>
        <w:ind w:firstLine="0"/>
      </w:pPr>
      <w:r>
        <w:t>CENA</w:t>
      </w:r>
    </w:p>
    <w:p w:rsidR="00E91E25" w:rsidRDefault="00CC1B4D">
      <w:pPr>
        <w:pStyle w:val="Bodytext40"/>
        <w:framePr w:w="10181" w:h="1304" w:hRule="exact" w:wrap="none" w:vAnchor="page" w:hAnchor="page" w:x="928" w:y="4274"/>
        <w:shd w:val="clear" w:color="auto" w:fill="FCFDB3"/>
        <w:spacing w:after="37" w:line="146" w:lineRule="exact"/>
      </w:pPr>
      <w:r>
        <w:t>• Cena</w:t>
      </w:r>
    </w:p>
    <w:p w:rsidR="00E91E25" w:rsidRDefault="00CC1B4D">
      <w:pPr>
        <w:pStyle w:val="Bodytext20"/>
        <w:framePr w:w="10181" w:h="1304" w:hRule="exact" w:wrap="none" w:vAnchor="page" w:hAnchor="page" w:x="928" w:y="4274"/>
        <w:shd w:val="clear" w:color="auto" w:fill="FCFDB3"/>
        <w:tabs>
          <w:tab w:val="left" w:pos="3201"/>
        </w:tabs>
        <w:spacing w:before="0"/>
        <w:ind w:left="340" w:firstLine="0"/>
        <w:jc w:val="both"/>
      </w:pPr>
      <w:r>
        <w:t>Cena za žáka ZŠ, studenta SŠ</w:t>
      </w:r>
      <w:r>
        <w:tab/>
        <w:t>2990,- Kč</w:t>
      </w:r>
    </w:p>
    <w:p w:rsidR="00E91E25" w:rsidRDefault="00CC1B4D">
      <w:pPr>
        <w:pStyle w:val="Bodytext20"/>
        <w:framePr w:w="10181" w:h="1304" w:hRule="exact" w:wrap="none" w:vAnchor="page" w:hAnchor="page" w:x="928" w:y="4274"/>
        <w:shd w:val="clear" w:color="auto" w:fill="FCFDB3"/>
        <w:tabs>
          <w:tab w:val="left" w:pos="3201"/>
        </w:tabs>
        <w:spacing w:before="0"/>
        <w:ind w:left="340" w:firstLine="0"/>
        <w:jc w:val="both"/>
      </w:pPr>
      <w:r>
        <w:t>Cena za dospělou osobu</w:t>
      </w:r>
      <w:r>
        <w:tab/>
        <w:t>3190,- Kč (mimo osob zdarma)</w:t>
      </w:r>
    </w:p>
    <w:p w:rsidR="00E91E25" w:rsidRDefault="00CC1B4D">
      <w:pPr>
        <w:pStyle w:val="Bodytext20"/>
        <w:framePr w:w="10181" w:h="1304" w:hRule="exact" w:wrap="none" w:vAnchor="page" w:hAnchor="page" w:x="928" w:y="4274"/>
        <w:shd w:val="clear" w:color="auto" w:fill="FCFDB3"/>
        <w:spacing w:before="0"/>
        <w:ind w:firstLine="0"/>
      </w:pPr>
      <w:r>
        <w:t xml:space="preserve">Uvedená cena je platná při dodržení minimálního počtu 40 platících </w:t>
      </w:r>
      <w:r>
        <w:t>osob.</w:t>
      </w:r>
    </w:p>
    <w:p w:rsidR="00E91E25" w:rsidRDefault="00CC1B4D">
      <w:pPr>
        <w:pStyle w:val="Bodytext40"/>
        <w:framePr w:w="10181" w:h="1024" w:hRule="exact" w:wrap="none" w:vAnchor="page" w:hAnchor="page" w:x="928" w:y="6002"/>
        <w:shd w:val="clear" w:color="auto" w:fill="FCFDB3"/>
        <w:spacing w:line="146" w:lineRule="exact"/>
      </w:pPr>
      <w:r>
        <w:t>• Minimální počet osob</w:t>
      </w:r>
    </w:p>
    <w:p w:rsidR="00E91E25" w:rsidRDefault="00CC1B4D">
      <w:pPr>
        <w:pStyle w:val="Bodytext20"/>
        <w:framePr w:w="10181" w:h="1024" w:hRule="exact" w:wrap="none" w:vAnchor="page" w:hAnchor="page" w:x="928" w:y="6002"/>
        <w:shd w:val="clear" w:color="auto" w:fill="FCFDB3"/>
        <w:spacing w:before="0" w:line="432" w:lineRule="exact"/>
        <w:ind w:firstLine="0"/>
      </w:pPr>
      <w:r>
        <w:t>Aby se zájezd mohl za uvedených podmínek uskutečnit, je třeba dodržet minimální počet 40 plně platících osob. Doporučujeme oslovit maximální možný počet žáků, aby se zajistila realizace zájezdu, tedy i okolní ročníky.</w:t>
      </w:r>
    </w:p>
    <w:p w:rsidR="00E91E25" w:rsidRDefault="00CC1B4D">
      <w:pPr>
        <w:pStyle w:val="Bodytext40"/>
        <w:framePr w:w="10181" w:h="7365" w:hRule="exact" w:wrap="none" w:vAnchor="page" w:hAnchor="page" w:x="928" w:y="7207"/>
        <w:numPr>
          <w:ilvl w:val="0"/>
          <w:numId w:val="1"/>
        </w:numPr>
        <w:shd w:val="clear" w:color="auto" w:fill="auto"/>
        <w:tabs>
          <w:tab w:val="left" w:pos="252"/>
        </w:tabs>
        <w:spacing w:after="102" w:line="146" w:lineRule="exact"/>
      </w:pPr>
      <w:r>
        <w:t>Maximální</w:t>
      </w:r>
      <w:r>
        <w:t xml:space="preserve"> počet osob</w:t>
      </w:r>
    </w:p>
    <w:p w:rsidR="00E91E25" w:rsidRDefault="00CC1B4D">
      <w:pPr>
        <w:pStyle w:val="Bodytext20"/>
        <w:framePr w:w="10181" w:h="7365" w:hRule="exact" w:wrap="none" w:vAnchor="page" w:hAnchor="page" w:x="928" w:y="7207"/>
        <w:shd w:val="clear" w:color="auto" w:fill="auto"/>
        <w:spacing w:before="0" w:after="138" w:line="168" w:lineRule="exact"/>
        <w:ind w:firstLine="0"/>
      </w:pPr>
      <w:r>
        <w:t>Maximální počet osob je stanoven na základě uhrazených záloh + počtu osob zdarma. Na základě tohoto počtu CK2 zajišťuje autobus, ubytování a prohlídky. V případě většího celkového počtu osob jak 49 se informujte v CK2, zda-li lze vyslat větší a</w:t>
      </w:r>
      <w:r>
        <w:t>utobus. V případě nových zájemců po datu splatnosti záloh je již nutná domluva s CK2, rozšíření počtu nemůže být garantováno a nový zájemce nemusí být přijat.</w:t>
      </w:r>
    </w:p>
    <w:p w:rsidR="00E91E25" w:rsidRDefault="00CC1B4D">
      <w:pPr>
        <w:pStyle w:val="Bodytext20"/>
        <w:framePr w:w="10181" w:h="7365" w:hRule="exact" w:wrap="none" w:vAnchor="page" w:hAnchor="page" w:x="928" w:y="7207"/>
        <w:shd w:val="clear" w:color="auto" w:fill="auto"/>
        <w:spacing w:before="0" w:after="240" w:line="146" w:lineRule="exact"/>
        <w:ind w:firstLine="0"/>
      </w:pPr>
      <w:r>
        <w:t>Při současné objednávce je maximální počet osob do autobusu: 49 (při vyšším počtu se informujte v</w:t>
      </w:r>
      <w:r>
        <w:t xml:space="preserve"> CK2)</w:t>
      </w:r>
    </w:p>
    <w:p w:rsidR="00E91E25" w:rsidRDefault="00CC1B4D">
      <w:pPr>
        <w:pStyle w:val="Bodytext20"/>
        <w:framePr w:w="10181" w:h="7365" w:hRule="exact" w:wrap="none" w:vAnchor="page" w:hAnchor="page" w:x="928" w:y="7207"/>
        <w:shd w:val="clear" w:color="auto" w:fill="auto"/>
        <w:spacing w:before="0" w:after="120" w:line="146" w:lineRule="exact"/>
        <w:ind w:firstLine="0"/>
      </w:pPr>
      <w:r>
        <w:t>Škola se zavazuje nahlásit CK2 veškeré osoby, které se zájezdu zúčastní, včetně dětí doprovodu.</w:t>
      </w:r>
    </w:p>
    <w:p w:rsidR="00E91E25" w:rsidRDefault="00CC1B4D">
      <w:pPr>
        <w:pStyle w:val="Bodytext20"/>
        <w:framePr w:w="10181" w:h="7365" w:hRule="exact" w:wrap="none" w:vAnchor="page" w:hAnchor="page" w:x="928" w:y="7207"/>
        <w:shd w:val="clear" w:color="auto" w:fill="auto"/>
        <w:spacing w:before="0" w:after="120" w:line="146" w:lineRule="exact"/>
        <w:ind w:firstLine="0"/>
      </w:pPr>
      <w:r>
        <w:t>Předpokládaný, tedy nezávazný počet žáků (nepočítají se děti pedagogů) - možno i rozmezí:</w:t>
      </w:r>
    </w:p>
    <w:p w:rsidR="00E91E25" w:rsidRDefault="00CC1B4D">
      <w:pPr>
        <w:pStyle w:val="Bodytext20"/>
        <w:framePr w:w="10181" w:h="7365" w:hRule="exact" w:wrap="none" w:vAnchor="page" w:hAnchor="page" w:x="928" w:y="7207"/>
        <w:shd w:val="clear" w:color="auto" w:fill="auto"/>
        <w:spacing w:before="0" w:after="120" w:line="146" w:lineRule="exact"/>
        <w:ind w:firstLine="0"/>
      </w:pPr>
      <w:r>
        <w:t>Předpokládaný počet dospělých osob (vč. osob zdarma):</w:t>
      </w:r>
    </w:p>
    <w:p w:rsidR="00E91E25" w:rsidRDefault="00CC1B4D">
      <w:pPr>
        <w:pStyle w:val="Bodytext20"/>
        <w:framePr w:w="10181" w:h="7365" w:hRule="exact" w:wrap="none" w:vAnchor="page" w:hAnchor="page" w:x="928" w:y="7207"/>
        <w:shd w:val="clear" w:color="auto" w:fill="auto"/>
        <w:spacing w:before="0" w:after="240" w:line="146" w:lineRule="exact"/>
        <w:ind w:firstLine="0"/>
      </w:pPr>
      <w:r>
        <w:t>Předpoklád</w:t>
      </w:r>
      <w:r>
        <w:t>aný počet dětí doprovodu:</w:t>
      </w:r>
    </w:p>
    <w:p w:rsidR="00E91E25" w:rsidRDefault="00CC1B4D">
      <w:pPr>
        <w:pStyle w:val="Bodytext40"/>
        <w:framePr w:w="10181" w:h="7365" w:hRule="exact" w:wrap="none" w:vAnchor="page" w:hAnchor="page" w:x="928" w:y="7207"/>
        <w:numPr>
          <w:ilvl w:val="0"/>
          <w:numId w:val="1"/>
        </w:numPr>
        <w:shd w:val="clear" w:color="auto" w:fill="auto"/>
        <w:tabs>
          <w:tab w:val="left" w:pos="252"/>
        </w:tabs>
        <w:spacing w:after="120" w:line="146" w:lineRule="exact"/>
      </w:pPr>
      <w:r>
        <w:t>Osoby zdarma</w:t>
      </w:r>
    </w:p>
    <w:p w:rsidR="00E91E25" w:rsidRDefault="00CC1B4D">
      <w:pPr>
        <w:pStyle w:val="Bodytext20"/>
        <w:framePr w:w="10181" w:h="7365" w:hRule="exact" w:wrap="none" w:vAnchor="page" w:hAnchor="page" w:x="928" w:y="7207"/>
        <w:shd w:val="clear" w:color="auto" w:fill="auto"/>
        <w:spacing w:before="0" w:after="240" w:line="146" w:lineRule="exact"/>
        <w:ind w:firstLine="0"/>
      </w:pPr>
      <w:r>
        <w:t>Počet pedagogů, kteří mají nárok jet jako doprovod zcela zdarma včetně vstupného: 3</w:t>
      </w:r>
    </w:p>
    <w:p w:rsidR="00E91E25" w:rsidRDefault="00CC1B4D">
      <w:pPr>
        <w:pStyle w:val="Bodytext40"/>
        <w:framePr w:w="10181" w:h="7365" w:hRule="exact" w:wrap="none" w:vAnchor="page" w:hAnchor="page" w:x="928" w:y="7207"/>
        <w:numPr>
          <w:ilvl w:val="0"/>
          <w:numId w:val="1"/>
        </w:numPr>
        <w:shd w:val="clear" w:color="auto" w:fill="auto"/>
        <w:tabs>
          <w:tab w:val="left" w:pos="252"/>
        </w:tabs>
        <w:spacing w:after="41" w:line="146" w:lineRule="exact"/>
      </w:pPr>
      <w:r>
        <w:t>Děti doprovodu</w:t>
      </w:r>
    </w:p>
    <w:p w:rsidR="00E91E25" w:rsidRDefault="00CC1B4D">
      <w:pPr>
        <w:pStyle w:val="Bodytext20"/>
        <w:framePr w:w="10181" w:h="7365" w:hRule="exact" w:wrap="none" w:vAnchor="page" w:hAnchor="page" w:x="928" w:y="7207"/>
        <w:shd w:val="clear" w:color="auto" w:fill="auto"/>
        <w:spacing w:before="0" w:line="245" w:lineRule="exact"/>
        <w:ind w:firstLine="0"/>
      </w:pPr>
      <w:r>
        <w:t>Dvě děti doprovodu mají nárok jet na zájezd za zvýhodněnou cenu: 2243 ,- Kč (sleva 25 %)</w:t>
      </w:r>
    </w:p>
    <w:p w:rsidR="00E91E25" w:rsidRDefault="00CC1B4D">
      <w:pPr>
        <w:pStyle w:val="Bodytext20"/>
        <w:framePr w:w="10181" w:h="7365" w:hRule="exact" w:wrap="none" w:vAnchor="page" w:hAnchor="page" w:x="928" w:y="7207"/>
        <w:shd w:val="clear" w:color="auto" w:fill="auto"/>
        <w:spacing w:before="0" w:line="245" w:lineRule="exact"/>
        <w:ind w:firstLine="0"/>
      </w:pPr>
      <w:r>
        <w:t xml:space="preserve">Cena platí pro děti do 17,99 </w:t>
      </w:r>
      <w:r>
        <w:t>let; u vícedenních zájezdů platí cena pouze při ubytování na pokojích s ostatními žáky.</w:t>
      </w:r>
    </w:p>
    <w:p w:rsidR="00E91E25" w:rsidRDefault="00CC1B4D">
      <w:pPr>
        <w:pStyle w:val="Bodytext20"/>
        <w:framePr w:w="10181" w:h="7365" w:hRule="exact" w:wrap="none" w:vAnchor="page" w:hAnchor="page" w:x="928" w:y="7207"/>
        <w:shd w:val="clear" w:color="auto" w:fill="auto"/>
        <w:spacing w:before="0" w:after="199" w:line="245" w:lineRule="exact"/>
        <w:ind w:firstLine="0"/>
      </w:pPr>
      <w:r>
        <w:t>Děti doprovodu se nezapočítávají do celkového počtu plně platících osob. (Úhrada ve společných termínech s žáky.)</w:t>
      </w:r>
    </w:p>
    <w:p w:rsidR="00E91E25" w:rsidRDefault="00CC1B4D">
      <w:pPr>
        <w:pStyle w:val="Bodytext40"/>
        <w:framePr w:w="10181" w:h="7365" w:hRule="exact" w:wrap="none" w:vAnchor="page" w:hAnchor="page" w:x="928" w:y="7207"/>
        <w:numPr>
          <w:ilvl w:val="0"/>
          <w:numId w:val="1"/>
        </w:numPr>
        <w:shd w:val="clear" w:color="auto" w:fill="auto"/>
        <w:tabs>
          <w:tab w:val="left" w:pos="252"/>
        </w:tabs>
        <w:spacing w:after="37" w:line="146" w:lineRule="exact"/>
      </w:pPr>
      <w:r>
        <w:t>Služby zahrnuté v ceně</w:t>
      </w:r>
    </w:p>
    <w:p w:rsidR="00E91E25" w:rsidRDefault="00CC1B4D">
      <w:pPr>
        <w:pStyle w:val="Bodytext20"/>
        <w:framePr w:w="10181" w:h="7365" w:hRule="exact" w:wrap="none" w:vAnchor="page" w:hAnchor="page" w:x="928" w:y="7207"/>
        <w:shd w:val="clear" w:color="auto" w:fill="auto"/>
        <w:spacing w:before="0"/>
        <w:ind w:firstLine="0"/>
      </w:pPr>
      <w:r>
        <w:t xml:space="preserve">Cena zahrnuje: doprava </w:t>
      </w:r>
      <w:r>
        <w:t>autobusem, ubytování s polopenzí (1 noc), uvedená pojištění, služby průvodce a zákonné pojištění CK proti úpadku.</w:t>
      </w:r>
    </w:p>
    <w:p w:rsidR="00E91E25" w:rsidRDefault="00CC1B4D">
      <w:pPr>
        <w:pStyle w:val="Bodytext20"/>
        <w:framePr w:w="10181" w:h="7365" w:hRule="exact" w:wrap="none" w:vAnchor="page" w:hAnchor="page" w:x="928" w:y="7207"/>
        <w:shd w:val="clear" w:color="auto" w:fill="auto"/>
        <w:spacing w:before="0" w:after="203"/>
        <w:ind w:firstLine="0"/>
      </w:pPr>
      <w:r>
        <w:t>Cena nezahrnuje: vstupné (20 - 25 €).</w:t>
      </w:r>
    </w:p>
    <w:p w:rsidR="00E91E25" w:rsidRDefault="00CC1B4D">
      <w:pPr>
        <w:pStyle w:val="Bodytext40"/>
        <w:framePr w:w="10181" w:h="7365" w:hRule="exact" w:wrap="none" w:vAnchor="page" w:hAnchor="page" w:x="928" w:y="7207"/>
        <w:numPr>
          <w:ilvl w:val="0"/>
          <w:numId w:val="1"/>
        </w:numPr>
        <w:shd w:val="clear" w:color="auto" w:fill="auto"/>
        <w:tabs>
          <w:tab w:val="left" w:pos="252"/>
        </w:tabs>
        <w:spacing w:after="106" w:line="146" w:lineRule="exact"/>
      </w:pPr>
      <w:r>
        <w:t>Doprava</w:t>
      </w:r>
    </w:p>
    <w:p w:rsidR="00E91E25" w:rsidRDefault="00CC1B4D">
      <w:pPr>
        <w:pStyle w:val="Bodytext20"/>
        <w:framePr w:w="10181" w:h="7365" w:hRule="exact" w:wrap="none" w:vAnchor="page" w:hAnchor="page" w:x="928" w:y="7207"/>
        <w:shd w:val="clear" w:color="auto" w:fill="auto"/>
        <w:spacing w:before="0" w:after="254" w:line="163" w:lineRule="exact"/>
        <w:ind w:firstLine="0"/>
      </w:pPr>
      <w:r>
        <w:t xml:space="preserve">Je zajištěna autobusy splňujícími normy Evropské unie. Autobusy jsou vybaveny bezpečnostními </w:t>
      </w:r>
      <w:r>
        <w:t>pásy, klimatizací, videem/DVD a WC. CK2 vyšle přiměřeně velký autobus či minibus na základě počtu uhrazených záloh a počtu doprovodu. Při navýšení počtu účastníků po úhradě zálohy CK2 nezaručuje vyslání většího autobusu.</w:t>
      </w:r>
    </w:p>
    <w:p w:rsidR="00E91E25" w:rsidRDefault="00CC1B4D">
      <w:pPr>
        <w:pStyle w:val="Bodytext40"/>
        <w:framePr w:w="10181" w:h="7365" w:hRule="exact" w:wrap="none" w:vAnchor="page" w:hAnchor="page" w:x="928" w:y="7207"/>
        <w:numPr>
          <w:ilvl w:val="0"/>
          <w:numId w:val="1"/>
        </w:numPr>
        <w:shd w:val="clear" w:color="auto" w:fill="auto"/>
        <w:tabs>
          <w:tab w:val="left" w:pos="252"/>
        </w:tabs>
        <w:spacing w:after="120" w:line="146" w:lineRule="exact"/>
      </w:pPr>
      <w:r>
        <w:t>Ubytování</w:t>
      </w:r>
    </w:p>
    <w:p w:rsidR="00E91E25" w:rsidRDefault="00CC1B4D">
      <w:pPr>
        <w:pStyle w:val="Bodytext20"/>
        <w:framePr w:w="10181" w:h="7365" w:hRule="exact" w:wrap="none" w:vAnchor="page" w:hAnchor="page" w:x="928" w:y="7207"/>
        <w:shd w:val="clear" w:color="auto" w:fill="auto"/>
        <w:spacing w:before="0" w:after="240" w:line="146" w:lineRule="exact"/>
        <w:ind w:firstLine="0"/>
      </w:pPr>
      <w:r>
        <w:t>lx v ubytovacím zařízení</w:t>
      </w:r>
    </w:p>
    <w:p w:rsidR="00E91E25" w:rsidRDefault="00CC1B4D">
      <w:pPr>
        <w:pStyle w:val="Bodytext40"/>
        <w:framePr w:w="10181" w:h="7365" w:hRule="exact" w:wrap="none" w:vAnchor="page" w:hAnchor="page" w:x="928" w:y="7207"/>
        <w:numPr>
          <w:ilvl w:val="0"/>
          <w:numId w:val="1"/>
        </w:numPr>
        <w:shd w:val="clear" w:color="auto" w:fill="auto"/>
        <w:tabs>
          <w:tab w:val="left" w:pos="252"/>
        </w:tabs>
        <w:spacing w:after="120" w:line="146" w:lineRule="exact"/>
      </w:pPr>
      <w:r>
        <w:t>Stravování</w:t>
      </w:r>
    </w:p>
    <w:p w:rsidR="00E91E25" w:rsidRDefault="00CC1B4D">
      <w:pPr>
        <w:pStyle w:val="Bodytext20"/>
        <w:framePr w:w="10181" w:h="7365" w:hRule="exact" w:wrap="none" w:vAnchor="page" w:hAnchor="page" w:x="928" w:y="7207"/>
        <w:shd w:val="clear" w:color="auto" w:fill="auto"/>
        <w:spacing w:before="0" w:line="146" w:lineRule="exact"/>
        <w:ind w:firstLine="0"/>
      </w:pPr>
      <w:r>
        <w:t>1. den - večeře</w:t>
      </w:r>
    </w:p>
    <w:p w:rsidR="00E91E25" w:rsidRDefault="00CC1B4D">
      <w:pPr>
        <w:framePr w:wrap="none" w:vAnchor="page" w:hAnchor="page" w:x="928" w:y="1477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"\\\\zsed-print\\SCAN\\michaela.kohlova\\media\\image5.jpeg" \* MERGEFORMATINET</w:instrText>
      </w:r>
      <w:r>
        <w:instrText xml:space="preserve"> </w:instrText>
      </w:r>
      <w:r>
        <w:fldChar w:fldCharType="separate"/>
      </w:r>
      <w:r>
        <w:pict>
          <v:shape id="_x0000_i1029" type="#_x0000_t75" style="width:506.25pt;height:47.25pt">
            <v:imagedata r:id="rId16" r:href="rId17"/>
          </v:shape>
        </w:pict>
      </w:r>
      <w:r>
        <w:fldChar w:fldCharType="end"/>
      </w:r>
    </w:p>
    <w:p w:rsidR="00E91E25" w:rsidRDefault="00CC1B4D">
      <w:pPr>
        <w:pStyle w:val="Headerorfooter10"/>
        <w:framePr w:wrap="none" w:vAnchor="page" w:hAnchor="page" w:x="10284" w:y="15780"/>
        <w:shd w:val="clear" w:color="auto" w:fill="auto"/>
      </w:pPr>
      <w:r>
        <w:t>strana 2 / 6</w:t>
      </w:r>
    </w:p>
    <w:p w:rsidR="00E91E25" w:rsidRDefault="00E91E25">
      <w:pPr>
        <w:rPr>
          <w:sz w:val="2"/>
          <w:szCs w:val="2"/>
        </w:rPr>
        <w:sectPr w:rsidR="00E91E2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1E25" w:rsidRDefault="00CC1B4D">
      <w:pPr>
        <w:rPr>
          <w:sz w:val="2"/>
          <w:szCs w:val="2"/>
        </w:rPr>
      </w:pPr>
      <w:r>
        <w:lastRenderedPageBreak/>
        <w:pict>
          <v:rect id="_x0000_s1036" style="position:absolute;margin-left:50.8pt;margin-top:42.85pt;width:506.65pt;height:47.75pt;z-index:-251658752;mso-position-horizontal-relative:page;mso-position-vertical-relative:page" fillcolor="#ed9557" stroked="f">
            <w10:wrap anchorx="page" anchory="page"/>
          </v:rect>
        </w:pict>
      </w:r>
    </w:p>
    <w:p w:rsidR="00E91E25" w:rsidRDefault="00CC1B4D">
      <w:pPr>
        <w:pStyle w:val="Bodytext50"/>
        <w:framePr w:w="10051" w:h="368" w:hRule="exact" w:wrap="none" w:vAnchor="page" w:hAnchor="page" w:x="993" w:y="1106"/>
        <w:shd w:val="clear" w:color="auto" w:fill="ED9756"/>
        <w:tabs>
          <w:tab w:val="left" w:pos="1157"/>
        </w:tabs>
        <w:ind w:left="53" w:right="8050"/>
      </w:pPr>
      <w:r>
        <w:rPr>
          <w:rStyle w:val="Bodytext5NotItalic"/>
        </w:rPr>
        <w:t xml:space="preserve">i </w:t>
      </w:r>
      <w:r>
        <w:rPr>
          <w:rStyle w:val="Bodytext51"/>
          <w:i/>
          <w:iCs/>
        </w:rPr>
        <w:t xml:space="preserve">celář </w:t>
      </w:r>
      <w:r>
        <w:rPr>
          <w:rStyle w:val="Bodytext51"/>
          <w:i/>
          <w:iCs/>
          <w:lang w:val="en-US" w:eastAsia="en-US" w:bidi="en-US"/>
        </w:rPr>
        <w:t>CK2</w:t>
      </w:r>
      <w:r>
        <w:rPr>
          <w:rStyle w:val="Bodytext5NotItalic"/>
          <w:lang w:val="en-US" w:eastAsia="en-US" w:bidi="en-US"/>
        </w:rPr>
        <w:tab/>
        <w:t>,</w:t>
      </w:r>
    </w:p>
    <w:p w:rsidR="00E91E25" w:rsidRDefault="00CC1B4D">
      <w:pPr>
        <w:pStyle w:val="Heading110"/>
        <w:framePr w:w="10051" w:h="368" w:hRule="exact" w:wrap="none" w:vAnchor="page" w:hAnchor="page" w:x="993" w:y="1106"/>
        <w:shd w:val="clear" w:color="auto" w:fill="ED9756"/>
        <w:spacing w:after="0"/>
        <w:ind w:left="440" w:right="8050"/>
        <w:jc w:val="left"/>
      </w:pPr>
      <w:bookmarkStart w:id="1" w:name="bookmark1"/>
      <w:r>
        <w:rPr>
          <w:rStyle w:val="Heading112"/>
        </w:rPr>
        <w:t>Cestovní smlouva</w:t>
      </w:r>
      <w:bookmarkEnd w:id="1"/>
    </w:p>
    <w:p w:rsidR="00E91E25" w:rsidRDefault="00CC1B4D">
      <w:pPr>
        <w:pStyle w:val="Bodytext20"/>
        <w:framePr w:wrap="none" w:vAnchor="page" w:hAnchor="page" w:x="993" w:y="2027"/>
        <w:shd w:val="clear" w:color="auto" w:fill="auto"/>
        <w:spacing w:before="0" w:line="146" w:lineRule="exact"/>
        <w:ind w:firstLine="0"/>
        <w:jc w:val="both"/>
      </w:pPr>
      <w:r>
        <w:t>2. den - snídaně</w:t>
      </w:r>
    </w:p>
    <w:p w:rsidR="00E91E25" w:rsidRDefault="00CC1B4D">
      <w:pPr>
        <w:framePr w:wrap="none" w:vAnchor="page" w:hAnchor="page" w:x="7804" w:y="101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"\\\\zsed-print\\SCAN\\michaela.kohlova\\media\\image6.jpeg" \* MERGEFORMATINET</w:instrText>
      </w:r>
      <w:r>
        <w:instrText xml:space="preserve"> </w:instrText>
      </w:r>
      <w:r>
        <w:fldChar w:fldCharType="separate"/>
      </w:r>
      <w:r>
        <w:pict>
          <v:shape id="_x0000_i1030" type="#_x0000_t75" style="width:165.75pt;height:39pt">
            <v:imagedata r:id="rId18" r:href="rId19"/>
          </v:shape>
        </w:pict>
      </w:r>
      <w:r>
        <w:fldChar w:fldCharType="end"/>
      </w:r>
    </w:p>
    <w:p w:rsidR="00E91E25" w:rsidRDefault="00CC1B4D">
      <w:pPr>
        <w:pStyle w:val="Heading210"/>
        <w:framePr w:w="10051" w:h="458" w:hRule="exact" w:wrap="none" w:vAnchor="page" w:hAnchor="page" w:x="993" w:y="2421"/>
        <w:shd w:val="clear" w:color="auto" w:fill="auto"/>
        <w:spacing w:before="0"/>
      </w:pPr>
      <w:bookmarkStart w:id="2" w:name="bookmark2"/>
      <w:r>
        <w:t>• Pojištění</w:t>
      </w:r>
      <w:bookmarkEnd w:id="2"/>
    </w:p>
    <w:p w:rsidR="00E91E25" w:rsidRDefault="00CC1B4D">
      <w:pPr>
        <w:pStyle w:val="Bodytext20"/>
        <w:framePr w:w="10051" w:h="458" w:hRule="exact" w:wrap="none" w:vAnchor="page" w:hAnchor="page" w:x="993" w:y="2421"/>
        <w:shd w:val="clear" w:color="auto" w:fill="auto"/>
        <w:spacing w:before="0" w:line="146" w:lineRule="exact"/>
        <w:ind w:firstLine="0"/>
        <w:jc w:val="both"/>
      </w:pPr>
      <w:r>
        <w:t xml:space="preserve">Všichni účastníci zájezdu mají zajištěno pojištění léčebných výloh do zahraničí (nutno dodat jmenný seznam s rodnými čísly, </w:t>
      </w:r>
      <w:r>
        <w:rPr>
          <w:lang w:val="en-US" w:eastAsia="en-US" w:bidi="en-US"/>
        </w:rPr>
        <w:t xml:space="preserve">viz </w:t>
      </w:r>
      <w:r>
        <w:t>bod VI.).</w:t>
      </w:r>
    </w:p>
    <w:p w:rsidR="00E91E25" w:rsidRDefault="00CC1B4D">
      <w:pPr>
        <w:pStyle w:val="Heading210"/>
        <w:framePr w:w="10051" w:h="1087" w:hRule="exact" w:wrap="none" w:vAnchor="page" w:hAnchor="page" w:x="993" w:y="3074"/>
        <w:shd w:val="clear" w:color="auto" w:fill="FCFDB3"/>
        <w:spacing w:before="0" w:after="57"/>
      </w:pPr>
      <w:bookmarkStart w:id="3" w:name="bookmark3"/>
      <w:r>
        <w:t>Kompl</w:t>
      </w:r>
      <w:r>
        <w:t>exní pojištění včetně pojištění storno poplatku (doporučujeme)</w:t>
      </w:r>
      <w:bookmarkEnd w:id="3"/>
    </w:p>
    <w:p w:rsidR="00E91E25" w:rsidRDefault="00CC1B4D">
      <w:pPr>
        <w:pStyle w:val="Bodytext20"/>
        <w:framePr w:w="10051" w:h="1087" w:hRule="exact" w:wrap="none" w:vAnchor="page" w:hAnchor="page" w:x="993" w:y="3074"/>
        <w:shd w:val="clear" w:color="auto" w:fill="FCFDB3"/>
        <w:spacing w:before="0" w:after="223"/>
        <w:ind w:left="160" w:right="180" w:firstLine="0"/>
        <w:jc w:val="both"/>
      </w:pPr>
      <w:r>
        <w:t>V případě zájmu lze za 60,- Kč / žák přiobjednat úrazové pojištění, pojištění odpovědnosti za škodu na zdraví, na majetku, pojištění zavazadel a storna zájezdu (více o výhodách pojištění storna</w:t>
      </w:r>
      <w:r>
        <w:t xml:space="preserve"> v bodu V.).</w:t>
      </w:r>
    </w:p>
    <w:p w:rsidR="00E91E25" w:rsidRDefault="00CC1B4D">
      <w:pPr>
        <w:pStyle w:val="Bodytext60"/>
        <w:framePr w:w="10051" w:h="1087" w:hRule="exact" w:wrap="none" w:vAnchor="page" w:hAnchor="page" w:x="993" w:y="3074"/>
        <w:shd w:val="clear" w:color="auto" w:fill="FCFDB3"/>
        <w:spacing w:before="0" w:after="0"/>
        <w:ind w:left="160"/>
      </w:pPr>
      <w:r>
        <w:t>Pokud o rozšířené pojištění máte zájem, zakřížkujte:</w:t>
      </w:r>
    </w:p>
    <w:p w:rsidR="00E91E25" w:rsidRDefault="00CC1B4D">
      <w:pPr>
        <w:pStyle w:val="Other10"/>
        <w:framePr w:wrap="none" w:vAnchor="page" w:hAnchor="page" w:x="1060" w:y="4075"/>
        <w:shd w:val="clear" w:color="auto" w:fill="auto"/>
        <w:spacing w:line="580" w:lineRule="exact"/>
        <w:jc w:val="both"/>
      </w:pPr>
      <w:r>
        <w:rPr>
          <w:rStyle w:val="Other1Arial29pt"/>
        </w:rPr>
        <w:t>□</w:t>
      </w:r>
    </w:p>
    <w:p w:rsidR="00E91E25" w:rsidRDefault="00CC1B4D">
      <w:pPr>
        <w:pStyle w:val="Bodytext20"/>
        <w:framePr w:wrap="none" w:vAnchor="page" w:hAnchor="page" w:x="993" w:y="4346"/>
        <w:shd w:val="clear" w:color="auto" w:fill="FCFDB3"/>
        <w:spacing w:before="0" w:line="146" w:lineRule="exact"/>
        <w:ind w:left="440" w:right="2156" w:firstLine="0"/>
      </w:pPr>
      <w:r>
        <w:t>Ano, máme zájem o zajištění komplexního pojištění všech žáků (zahrnuje i pojištění stornopoplatků), doprovod zdarma.</w:t>
      </w:r>
    </w:p>
    <w:p w:rsidR="00E91E25" w:rsidRDefault="00CC1B4D">
      <w:pPr>
        <w:pStyle w:val="Bodytext70"/>
        <w:framePr w:w="10051" w:h="9629" w:hRule="exact" w:wrap="none" w:vAnchor="page" w:hAnchor="page" w:x="993" w:y="5053"/>
        <w:numPr>
          <w:ilvl w:val="0"/>
          <w:numId w:val="2"/>
        </w:numPr>
        <w:shd w:val="clear" w:color="auto" w:fill="auto"/>
        <w:tabs>
          <w:tab w:val="left" w:pos="348"/>
        </w:tabs>
        <w:spacing w:before="0"/>
        <w:ind w:left="29" w:right="2108" w:firstLine="0"/>
      </w:pPr>
      <w:r>
        <w:t>ÚHRADA ZÁJEZDU</w:t>
      </w:r>
    </w:p>
    <w:p w:rsidR="00E91E25" w:rsidRDefault="00CC1B4D">
      <w:pPr>
        <w:pStyle w:val="Heading210"/>
        <w:framePr w:w="10051" w:h="9629" w:hRule="exact" w:wrap="none" w:vAnchor="page" w:hAnchor="page" w:x="993" w:y="5053"/>
        <w:numPr>
          <w:ilvl w:val="0"/>
          <w:numId w:val="1"/>
        </w:numPr>
        <w:shd w:val="clear" w:color="auto" w:fill="auto"/>
        <w:tabs>
          <w:tab w:val="left" w:pos="276"/>
        </w:tabs>
        <w:spacing w:before="0"/>
        <w:ind w:left="29" w:right="2108"/>
      </w:pPr>
      <w:bookmarkStart w:id="4" w:name="bookmark4"/>
      <w:r>
        <w:t>Platba</w:t>
      </w:r>
      <w:bookmarkEnd w:id="4"/>
    </w:p>
    <w:p w:rsidR="00E91E25" w:rsidRDefault="00CC1B4D">
      <w:pPr>
        <w:pStyle w:val="Bodytext20"/>
        <w:framePr w:w="10051" w:h="9629" w:hRule="exact" w:wrap="none" w:vAnchor="page" w:hAnchor="page" w:x="993" w:y="5053"/>
        <w:shd w:val="clear" w:color="auto" w:fill="auto"/>
        <w:tabs>
          <w:tab w:val="left" w:pos="4806"/>
        </w:tabs>
        <w:spacing w:before="0" w:after="240" w:line="146" w:lineRule="exact"/>
        <w:ind w:left="160" w:right="2108" w:firstLine="0"/>
        <w:jc w:val="both"/>
      </w:pPr>
      <w:r>
        <w:t>Celá částka je splatná do</w:t>
      </w:r>
      <w:r>
        <w:tab/>
        <w:t>04.11. 2022</w:t>
      </w:r>
    </w:p>
    <w:p w:rsidR="00E91E25" w:rsidRDefault="00CC1B4D">
      <w:pPr>
        <w:pStyle w:val="Heading210"/>
        <w:framePr w:w="10051" w:h="9629" w:hRule="exact" w:wrap="none" w:vAnchor="page" w:hAnchor="page" w:x="993" w:y="5053"/>
        <w:numPr>
          <w:ilvl w:val="0"/>
          <w:numId w:val="1"/>
        </w:numPr>
        <w:shd w:val="clear" w:color="auto" w:fill="auto"/>
        <w:tabs>
          <w:tab w:val="left" w:pos="276"/>
        </w:tabs>
        <w:spacing w:before="0" w:after="240"/>
        <w:ind w:left="29" w:right="2108"/>
      </w:pPr>
      <w:bookmarkStart w:id="5" w:name="bookmark5"/>
      <w:r>
        <w:t xml:space="preserve">Možnosti </w:t>
      </w:r>
      <w:r>
        <w:t>hromadné úhrady (částku vybírá škola)</w:t>
      </w:r>
      <w:bookmarkEnd w:id="5"/>
    </w:p>
    <w:p w:rsidR="00E91E25" w:rsidRDefault="00CC1B4D">
      <w:pPr>
        <w:pStyle w:val="Bodytext20"/>
        <w:framePr w:w="10051" w:h="9629" w:hRule="exact" w:wrap="none" w:vAnchor="page" w:hAnchor="page" w:x="993" w:y="5053"/>
        <w:shd w:val="clear" w:color="auto" w:fill="auto"/>
        <w:spacing w:before="0" w:after="61" w:line="146" w:lineRule="exact"/>
        <w:ind w:left="1296" w:firstLine="0"/>
      </w:pPr>
      <w:r>
        <w:t>Převodním příkazem na základě faktury. (Daňovým dokladem je faktura.)</w:t>
      </w:r>
    </w:p>
    <w:p w:rsidR="00E91E25" w:rsidRDefault="00CC1B4D">
      <w:pPr>
        <w:pStyle w:val="Bodytext20"/>
        <w:framePr w:w="10051" w:h="9629" w:hRule="exact" w:wrap="none" w:vAnchor="page" w:hAnchor="page" w:x="993" w:y="5053"/>
        <w:shd w:val="clear" w:color="auto" w:fill="auto"/>
        <w:spacing w:before="0" w:line="245" w:lineRule="exact"/>
        <w:ind w:left="1296" w:firstLine="0"/>
      </w:pPr>
      <w:r>
        <w:t>Hotovostí pomocí složenky typu A, jako VS uvádějte č. smlouvy. (Daňovým dokladem je ústřižek složenky.)</w:t>
      </w:r>
    </w:p>
    <w:p w:rsidR="00E91E25" w:rsidRDefault="00CC1B4D">
      <w:pPr>
        <w:pStyle w:val="Bodytext20"/>
        <w:framePr w:w="10051" w:h="9629" w:hRule="exact" w:wrap="none" w:vAnchor="page" w:hAnchor="page" w:x="993" w:y="5053"/>
        <w:shd w:val="clear" w:color="auto" w:fill="auto"/>
        <w:spacing w:before="0" w:after="319" w:line="245" w:lineRule="exact"/>
        <w:ind w:left="1296" w:firstLine="0"/>
      </w:pPr>
      <w:r>
        <w:t>Platbou v hotovosti v kanceláři CK2. (Daňový</w:t>
      </w:r>
      <w:r>
        <w:t>m dokladem je příjmový pokladní doklad s razítkem.)</w:t>
      </w:r>
    </w:p>
    <w:p w:rsidR="00E91E25" w:rsidRDefault="00CC1B4D">
      <w:pPr>
        <w:pStyle w:val="Bodytext20"/>
        <w:framePr w:w="10051" w:h="9629" w:hRule="exact" w:wrap="none" w:vAnchor="page" w:hAnchor="page" w:x="993" w:y="5053"/>
        <w:numPr>
          <w:ilvl w:val="0"/>
          <w:numId w:val="1"/>
        </w:numPr>
        <w:shd w:val="clear" w:color="auto" w:fill="auto"/>
        <w:tabs>
          <w:tab w:val="left" w:pos="453"/>
        </w:tabs>
        <w:spacing w:before="0" w:after="80" w:line="146" w:lineRule="exact"/>
        <w:ind w:left="160" w:right="3648" w:firstLine="0"/>
        <w:jc w:val="both"/>
      </w:pPr>
      <w:r>
        <w:t>škola vybere zálohu nejpozději do</w:t>
      </w:r>
    </w:p>
    <w:p w:rsidR="00E91E25" w:rsidRDefault="00CC1B4D">
      <w:pPr>
        <w:pStyle w:val="Bodytext40"/>
        <w:framePr w:w="10051" w:h="9629" w:hRule="exact" w:wrap="none" w:vAnchor="page" w:hAnchor="page" w:x="993" w:y="5053"/>
        <w:numPr>
          <w:ilvl w:val="0"/>
          <w:numId w:val="1"/>
        </w:numPr>
        <w:shd w:val="clear" w:color="auto" w:fill="auto"/>
        <w:tabs>
          <w:tab w:val="left" w:pos="453"/>
        </w:tabs>
        <w:spacing w:line="221" w:lineRule="exact"/>
        <w:ind w:left="160" w:right="3648"/>
        <w:jc w:val="both"/>
      </w:pPr>
      <w:r>
        <w:t xml:space="preserve">škola nejdéle do tohoto data informuje CK2 o stavu </w:t>
      </w:r>
      <w:r>
        <w:rPr>
          <w:rStyle w:val="Bodytext4NotBold"/>
        </w:rPr>
        <w:t>vybírání částek a domluví se na předání</w:t>
      </w:r>
    </w:p>
    <w:p w:rsidR="00E91E25" w:rsidRDefault="00CC1B4D">
      <w:pPr>
        <w:pStyle w:val="Bodytext20"/>
        <w:framePr w:w="10051" w:h="9629" w:hRule="exact" w:wrap="none" w:vAnchor="page" w:hAnchor="page" w:x="993" w:y="5053"/>
        <w:numPr>
          <w:ilvl w:val="0"/>
          <w:numId w:val="1"/>
        </w:numPr>
        <w:shd w:val="clear" w:color="auto" w:fill="auto"/>
        <w:tabs>
          <w:tab w:val="left" w:pos="453"/>
        </w:tabs>
        <w:spacing w:before="0" w:line="221" w:lineRule="exact"/>
        <w:ind w:left="160" w:right="3648" w:firstLine="0"/>
        <w:jc w:val="both"/>
      </w:pPr>
      <w:r>
        <w:t xml:space="preserve">pokud je částka rozdělena na zálohu a doplatek, vybere škola doplatek nejdéle </w:t>
      </w:r>
      <w:r>
        <w:t>do</w:t>
      </w:r>
    </w:p>
    <w:p w:rsidR="00E91E25" w:rsidRDefault="00CC1B4D">
      <w:pPr>
        <w:pStyle w:val="Bodytext40"/>
        <w:framePr w:w="10051" w:h="9629" w:hRule="exact" w:wrap="none" w:vAnchor="page" w:hAnchor="page" w:x="993" w:y="5053"/>
        <w:numPr>
          <w:ilvl w:val="0"/>
          <w:numId w:val="1"/>
        </w:numPr>
        <w:shd w:val="clear" w:color="auto" w:fill="auto"/>
        <w:tabs>
          <w:tab w:val="left" w:pos="453"/>
        </w:tabs>
        <w:spacing w:after="200" w:line="221" w:lineRule="exact"/>
        <w:ind w:left="160" w:right="3648"/>
        <w:jc w:val="both"/>
      </w:pPr>
      <w:r>
        <w:t xml:space="preserve">škola nejdéle do tohoto data informuje CK2 o stavu </w:t>
      </w:r>
      <w:r>
        <w:rPr>
          <w:rStyle w:val="Bodytext4NotBold"/>
        </w:rPr>
        <w:t>vybírání doplatků a domluví se na předání</w:t>
      </w:r>
    </w:p>
    <w:p w:rsidR="00E91E25" w:rsidRDefault="00CC1B4D">
      <w:pPr>
        <w:pStyle w:val="Bodytext70"/>
        <w:framePr w:w="10051" w:h="9629" w:hRule="exact" w:wrap="none" w:vAnchor="page" w:hAnchor="page" w:x="993" w:y="5053"/>
        <w:shd w:val="clear" w:color="auto" w:fill="auto"/>
        <w:spacing w:before="0" w:after="76"/>
        <w:ind w:right="3648" w:firstLine="0"/>
      </w:pPr>
      <w:r>
        <w:t>Možnosti individuální úhrady (částku zasílají rodiče přímo CK2)</w:t>
      </w:r>
    </w:p>
    <w:p w:rsidR="00E91E25" w:rsidRDefault="00CC1B4D">
      <w:pPr>
        <w:pStyle w:val="Bodytext70"/>
        <w:framePr w:w="10051" w:h="9629" w:hRule="exact" w:wrap="none" w:vAnchor="page" w:hAnchor="page" w:x="993" w:y="5053"/>
        <w:shd w:val="clear" w:color="auto" w:fill="auto"/>
        <w:spacing w:before="0" w:after="0" w:line="226" w:lineRule="exact"/>
        <w:ind w:left="280" w:firstLine="0"/>
        <w:jc w:val="left"/>
      </w:pPr>
      <w:r>
        <w:t xml:space="preserve">4} Platby rodiče zasílají přímo </w:t>
      </w:r>
      <w:r>
        <w:rPr>
          <w:lang w:val="en-US" w:eastAsia="en-US" w:bidi="en-US"/>
        </w:rPr>
        <w:t xml:space="preserve">do </w:t>
      </w:r>
      <w:r>
        <w:t>CK2 pomocí složenek, převodem či je hradí v hotovosti.</w:t>
      </w:r>
    </w:p>
    <w:p w:rsidR="00E91E25" w:rsidRDefault="00CC1B4D">
      <w:pPr>
        <w:pStyle w:val="Bodytext70"/>
        <w:framePr w:w="10051" w:h="9629" w:hRule="exact" w:wrap="none" w:vAnchor="page" w:hAnchor="page" w:x="993" w:y="5053"/>
        <w:shd w:val="clear" w:color="auto" w:fill="auto"/>
        <w:spacing w:before="0" w:after="0" w:line="226" w:lineRule="exact"/>
        <w:ind w:left="540" w:firstLine="0"/>
        <w:jc w:val="left"/>
      </w:pPr>
      <w:r>
        <w:t xml:space="preserve">Tuto variantu nabízíme pouze pro zájezdy objednané 50 </w:t>
      </w:r>
      <w:r>
        <w:rPr>
          <w:lang w:val="en-US" w:eastAsia="en-US" w:bidi="en-US"/>
        </w:rPr>
        <w:t xml:space="preserve">a vice </w:t>
      </w:r>
      <w:r>
        <w:t>dní před termínem zájezdu.</w:t>
      </w:r>
    </w:p>
    <w:p w:rsidR="00E91E25" w:rsidRDefault="00CC1B4D">
      <w:pPr>
        <w:pStyle w:val="Bodytext70"/>
        <w:framePr w:w="10051" w:h="9629" w:hRule="exact" w:wrap="none" w:vAnchor="page" w:hAnchor="page" w:x="993" w:y="5053"/>
        <w:shd w:val="clear" w:color="auto" w:fill="auto"/>
        <w:spacing w:before="0" w:after="254" w:line="163" w:lineRule="exact"/>
        <w:ind w:left="540" w:right="1620" w:firstLine="0"/>
        <w:jc w:val="left"/>
      </w:pPr>
      <w:r>
        <w:t>Při této variantě je třeba IHNED zažádat CK2 o zaslání individuálních přihlášek s variabilními symboly. Po jejich obdržení je potřeba rozdat tyto přihlášky a přiřadit v</w:t>
      </w:r>
      <w:r>
        <w:t xml:space="preserve">ariabilní symboly k jednotlivým žáků a seznam žáků s přidělenými variabilními symboly zaslat v elektronické podobě </w:t>
      </w:r>
      <w:r>
        <w:rPr>
          <w:lang w:val="en-US" w:eastAsia="en-US" w:bidi="en-US"/>
        </w:rPr>
        <w:t xml:space="preserve">do </w:t>
      </w:r>
      <w:r>
        <w:t>CK2.</w:t>
      </w:r>
    </w:p>
    <w:p w:rsidR="00E91E25" w:rsidRDefault="00CC1B4D">
      <w:pPr>
        <w:pStyle w:val="Bodytext70"/>
        <w:framePr w:w="10051" w:h="9629" w:hRule="exact" w:wrap="none" w:vAnchor="page" w:hAnchor="page" w:x="993" w:y="5053"/>
        <w:numPr>
          <w:ilvl w:val="0"/>
          <w:numId w:val="1"/>
        </w:numPr>
        <w:shd w:val="clear" w:color="auto" w:fill="auto"/>
        <w:tabs>
          <w:tab w:val="left" w:pos="453"/>
        </w:tabs>
        <w:spacing w:before="0"/>
        <w:ind w:left="160" w:firstLine="0"/>
      </w:pPr>
      <w:r>
        <w:t>v tomto případě je však třeba velmi aktivně spolupracovat s CK2 a urgovat neplatící děti</w:t>
      </w:r>
    </w:p>
    <w:p w:rsidR="00E91E25" w:rsidRDefault="00CC1B4D">
      <w:pPr>
        <w:pStyle w:val="Bodytext70"/>
        <w:framePr w:w="10051" w:h="9629" w:hRule="exact" w:wrap="none" w:vAnchor="page" w:hAnchor="page" w:x="993" w:y="5053"/>
        <w:numPr>
          <w:ilvl w:val="0"/>
          <w:numId w:val="1"/>
        </w:numPr>
        <w:shd w:val="clear" w:color="auto" w:fill="auto"/>
        <w:tabs>
          <w:tab w:val="left" w:pos="453"/>
        </w:tabs>
        <w:spacing w:before="0" w:after="240"/>
        <w:ind w:left="160" w:firstLine="0"/>
      </w:pPr>
      <w:r>
        <w:t>CK2 bude školu informovat o došlých platbách</w:t>
      </w:r>
      <w:r>
        <w:t xml:space="preserve"> pomocí zabezpečených internetových stránek</w:t>
      </w:r>
    </w:p>
    <w:p w:rsidR="00E91E25" w:rsidRDefault="00CC1B4D">
      <w:pPr>
        <w:pStyle w:val="Bodytext70"/>
        <w:framePr w:w="10051" w:h="9629" w:hRule="exact" w:wrap="none" w:vAnchor="page" w:hAnchor="page" w:x="993" w:y="5053"/>
        <w:numPr>
          <w:ilvl w:val="0"/>
          <w:numId w:val="2"/>
        </w:numPr>
        <w:shd w:val="clear" w:color="auto" w:fill="auto"/>
        <w:tabs>
          <w:tab w:val="left" w:pos="319"/>
        </w:tabs>
        <w:spacing w:before="0"/>
        <w:ind w:firstLine="0"/>
      </w:pPr>
      <w:r>
        <w:t>STORNO POPLATKY, POJIŠTĚNÍ STORNOPOPLATKŮ</w:t>
      </w:r>
    </w:p>
    <w:p w:rsidR="00E91E25" w:rsidRDefault="00CC1B4D">
      <w:pPr>
        <w:pStyle w:val="Heading210"/>
        <w:framePr w:w="10051" w:h="9629" w:hRule="exact" w:wrap="none" w:vAnchor="page" w:hAnchor="page" w:x="993" w:y="5053"/>
        <w:numPr>
          <w:ilvl w:val="0"/>
          <w:numId w:val="1"/>
        </w:numPr>
        <w:shd w:val="clear" w:color="auto" w:fill="auto"/>
        <w:tabs>
          <w:tab w:val="left" w:pos="247"/>
        </w:tabs>
        <w:spacing w:before="0" w:after="126"/>
      </w:pPr>
      <w:bookmarkStart w:id="6" w:name="bookmark6"/>
      <w:r>
        <w:t>Individuální stornopoplatky:</w:t>
      </w:r>
      <w:bookmarkEnd w:id="6"/>
    </w:p>
    <w:p w:rsidR="00E91E25" w:rsidRDefault="00CC1B4D">
      <w:pPr>
        <w:pStyle w:val="Bodytext20"/>
        <w:framePr w:w="10051" w:h="9629" w:hRule="exact" w:wrap="none" w:vAnchor="page" w:hAnchor="page" w:x="993" w:y="5053"/>
        <w:shd w:val="clear" w:color="auto" w:fill="auto"/>
        <w:spacing w:before="0" w:after="140" w:line="163" w:lineRule="exact"/>
        <w:ind w:firstLine="0"/>
      </w:pPr>
      <w:r>
        <w:t xml:space="preserve">U všech individuálních stornopoplatků nabízíme jejich výhodné pojištění </w:t>
      </w:r>
      <w:r>
        <w:rPr>
          <w:lang w:val="en-US" w:eastAsia="en-US" w:bidi="en-US"/>
        </w:rPr>
        <w:t xml:space="preserve">(viz </w:t>
      </w:r>
      <w:r>
        <w:t xml:space="preserve">bod </w:t>
      </w:r>
      <w:r>
        <w:rPr>
          <w:lang w:val="en-US" w:eastAsia="en-US" w:bidi="en-US"/>
        </w:rPr>
        <w:t xml:space="preserve">III.). </w:t>
      </w:r>
      <w:r>
        <w:t xml:space="preserve">V případě pojistné události pak klient získá zpět 80 </w:t>
      </w:r>
      <w:r>
        <w:t>% z výše stornopoplatků od pojišťovny. Toto pojištění zároveň obsahuje i řadu dalších výhod: pojištění úrazu, pojištění odpovědnosti za škodu na zdraví i majetku a pojištění zavazadel. Díky stornopoplatkům se v případě poklesu počtu žáků pod minimální poče</w:t>
      </w:r>
      <w:r>
        <w:t>t nikomu cena nenavyšuje, odpadá tak hledání náhradníků na poslední chvíli.</w:t>
      </w:r>
    </w:p>
    <w:p w:rsidR="00E91E25" w:rsidRDefault="00CC1B4D">
      <w:pPr>
        <w:pStyle w:val="Bodytext20"/>
        <w:framePr w:w="10051" w:h="9629" w:hRule="exact" w:wrap="none" w:vAnchor="page" w:hAnchor="page" w:x="993" w:y="5053"/>
        <w:shd w:val="clear" w:color="auto" w:fill="auto"/>
        <w:spacing w:before="0" w:after="136" w:line="163" w:lineRule="exact"/>
        <w:ind w:firstLine="0"/>
      </w:pPr>
      <w:r>
        <w:t>Výše stornopoplatků: ISO až 120 dnů před zájezdem 15 % z ceny zájezdu, 119 až 60 dnů před zájezdem 30 % z ceny zájezdu, 59 až 30 dnů před zájezdem 50 % z ceny zájezdu, 29 až 10 dnů</w:t>
      </w:r>
      <w:r>
        <w:t xml:space="preserve"> před zájezdem 75 % z ceny zájezdu, 9 dnů až den odjezdu (včetně) 100 </w:t>
      </w:r>
      <w:r>
        <w:rPr>
          <w:rStyle w:val="Bodytext2Italic"/>
        </w:rPr>
        <w:t>%</w:t>
      </w:r>
      <w:r>
        <w:t xml:space="preserve"> z ceny zájezdu. V případě vyloučení ze zájezdu v důsledku porušení pasových, celních a devizových náležitostí či hrubého narušeni zájezdu je účtováno storno ve výši 100 % z ceny zájezd</w:t>
      </w:r>
      <w:r>
        <w:t>u. Zájezd lze zrušit pouze písemnou formou na adrese storno(®ck2.cz či doporučeným dopisem. Výše storna je započítána ode dne prokazatelného doručení storna.</w:t>
      </w:r>
    </w:p>
    <w:p w:rsidR="00E91E25" w:rsidRDefault="00CC1B4D">
      <w:pPr>
        <w:pStyle w:val="Bodytext20"/>
        <w:framePr w:w="10051" w:h="9629" w:hRule="exact" w:wrap="none" w:vAnchor="page" w:hAnchor="page" w:x="993" w:y="5053"/>
        <w:numPr>
          <w:ilvl w:val="0"/>
          <w:numId w:val="3"/>
        </w:numPr>
        <w:shd w:val="clear" w:color="auto" w:fill="auto"/>
        <w:tabs>
          <w:tab w:val="left" w:pos="247"/>
        </w:tabs>
        <w:spacing w:before="0" w:after="258" w:line="168" w:lineRule="exact"/>
        <w:ind w:firstLine="0"/>
        <w:jc w:val="both"/>
      </w:pPr>
      <w:r>
        <w:t xml:space="preserve">případě zajištění náhradníka se storno poplatky neúčtují, je ale nutné změnu nahlásit. V případě </w:t>
      </w:r>
      <w:r>
        <w:t>změny 7 dnů a méně před odjezdem je tento účastník povinen sjednat si sám a na vlastní náklady pojištění pro cestu do zahraničí. Vypořádání mezi účastníky je bez účasti CK.</w:t>
      </w:r>
    </w:p>
    <w:p w:rsidR="00E91E25" w:rsidRDefault="00CC1B4D">
      <w:pPr>
        <w:pStyle w:val="Heading210"/>
        <w:framePr w:w="10051" w:h="9629" w:hRule="exact" w:wrap="none" w:vAnchor="page" w:hAnchor="page" w:x="993" w:y="5053"/>
        <w:numPr>
          <w:ilvl w:val="0"/>
          <w:numId w:val="1"/>
        </w:numPr>
        <w:shd w:val="clear" w:color="auto" w:fill="auto"/>
        <w:tabs>
          <w:tab w:val="left" w:pos="247"/>
        </w:tabs>
        <w:spacing w:before="0"/>
      </w:pPr>
      <w:bookmarkStart w:id="7" w:name="bookmark7"/>
      <w:r>
        <w:t>Celkové zrušení zájezdu:</w:t>
      </w:r>
      <w:bookmarkEnd w:id="7"/>
    </w:p>
    <w:p w:rsidR="00E91E25" w:rsidRDefault="00CC1B4D">
      <w:pPr>
        <w:pStyle w:val="Bodytext20"/>
        <w:framePr w:w="10051" w:h="9629" w:hRule="exact" w:wrap="none" w:vAnchor="page" w:hAnchor="page" w:x="993" w:y="5053"/>
        <w:numPr>
          <w:ilvl w:val="0"/>
          <w:numId w:val="3"/>
        </w:numPr>
        <w:shd w:val="clear" w:color="auto" w:fill="auto"/>
        <w:tabs>
          <w:tab w:val="left" w:pos="252"/>
        </w:tabs>
        <w:spacing w:before="0" w:after="226" w:line="146" w:lineRule="exact"/>
        <w:ind w:firstLine="0"/>
        <w:jc w:val="both"/>
      </w:pPr>
      <w:r>
        <w:t>případě, že škola zotavovací akci zruší, má CK2 nárok na n</w:t>
      </w:r>
      <w:r>
        <w:t>ásledující stornopoplatky za kažného zrušeného žáka (tzn., počet žáků z bodu lil této smlouvy).</w:t>
      </w:r>
    </w:p>
    <w:p w:rsidR="00E91E25" w:rsidRDefault="00CC1B4D">
      <w:pPr>
        <w:pStyle w:val="Bodytext20"/>
        <w:framePr w:w="10051" w:h="9629" w:hRule="exact" w:wrap="none" w:vAnchor="page" w:hAnchor="page" w:x="993" w:y="5053"/>
        <w:shd w:val="clear" w:color="auto" w:fill="auto"/>
        <w:spacing w:before="0" w:after="154" w:line="163" w:lineRule="exact"/>
        <w:ind w:firstLine="0"/>
      </w:pPr>
      <w:r>
        <w:t>Výše stornopoplatků: 150 až 120 dnů před zájezdem 15 % z ceny zájezdu, 119 až 60 dnů před zájezdem 30 % z ceny zájezdu, 59 až 30 dnů před zájezdem 50 % z ceny z</w:t>
      </w:r>
      <w:r>
        <w:t xml:space="preserve">ájezdu, 29 až 10 dnů před zájezdem 75 % z ceny zájezdu, 9 dnů až den odjezdu (včetně) 100 % z ceny zájezdu. V případě vyloučení ze zájezdu v důsledku porušení pasových, celních a devizových náležitostí či hrubého narušení zájezdu je rovněž účtováno storno </w:t>
      </w:r>
      <w:r>
        <w:t xml:space="preserve">ve výši 100 </w:t>
      </w:r>
      <w:r>
        <w:rPr>
          <w:rStyle w:val="Bodytext2Italic"/>
        </w:rPr>
        <w:t>%</w:t>
      </w:r>
      <w:r>
        <w:t xml:space="preserve"> z ceny zájezdu. Zájezd ize zrušit pouze písemnou formou na adrese storno(3)ck2.cz či doporučeným dopisem. Výše storna je započítána ode dne prokazatelného doručení storna.</w:t>
      </w:r>
    </w:p>
    <w:p w:rsidR="00E91E25" w:rsidRDefault="00CC1B4D">
      <w:pPr>
        <w:pStyle w:val="Bodytext20"/>
        <w:framePr w:w="10051" w:h="9629" w:hRule="exact" w:wrap="none" w:vAnchor="page" w:hAnchor="page" w:x="993" w:y="5053"/>
        <w:numPr>
          <w:ilvl w:val="0"/>
          <w:numId w:val="3"/>
        </w:numPr>
        <w:shd w:val="clear" w:color="auto" w:fill="auto"/>
        <w:tabs>
          <w:tab w:val="left" w:pos="252"/>
        </w:tabs>
        <w:spacing w:before="0" w:line="146" w:lineRule="exact"/>
        <w:ind w:firstLine="0"/>
        <w:jc w:val="both"/>
      </w:pPr>
      <w:r>
        <w:t>případě, že je zájezd objednán v době krátší 120 dnů před jeho konáním</w:t>
      </w:r>
      <w:r>
        <w:t>, stornopoplatky se neúčtují ještě 7 dnů po datu stanoveném k podpisu smlouvy. Toto</w:t>
      </w:r>
    </w:p>
    <w:p w:rsidR="00E91E25" w:rsidRDefault="00CC1B4D">
      <w:pPr>
        <w:pStyle w:val="Bodytext40"/>
        <w:framePr w:w="821" w:h="504" w:hRule="exact" w:wrap="none" w:vAnchor="page" w:hAnchor="page" w:x="9964" w:y="7757"/>
        <w:shd w:val="clear" w:color="auto" w:fill="auto"/>
        <w:spacing w:line="221" w:lineRule="exact"/>
        <w:jc w:val="both"/>
      </w:pPr>
      <w:r>
        <w:t>04. 11. 2022 04. 11. 2022</w:t>
      </w:r>
    </w:p>
    <w:p w:rsidR="00E91E25" w:rsidRDefault="00CC1B4D">
      <w:pPr>
        <w:pStyle w:val="Bodytext80"/>
        <w:framePr w:w="168" w:h="723" w:hRule="exact" w:wrap="none" w:vAnchor="page" w:hAnchor="page" w:x="1699" w:y="6371"/>
        <w:shd w:val="clear" w:color="auto" w:fill="auto"/>
        <w:spacing w:after="20"/>
      </w:pPr>
      <w:r>
        <w:rPr>
          <w:rStyle w:val="Bodytext8CourierNew75ptNotBold"/>
        </w:rPr>
        <w:t>1</w:t>
      </w:r>
      <w:r>
        <w:t>)</w:t>
      </w:r>
    </w:p>
    <w:p w:rsidR="00E91E25" w:rsidRDefault="00CC1B4D">
      <w:pPr>
        <w:pStyle w:val="Bodytext90"/>
        <w:framePr w:w="168" w:h="723" w:hRule="exact" w:wrap="none" w:vAnchor="page" w:hAnchor="page" w:x="1699" w:y="6371"/>
        <w:shd w:val="clear" w:color="auto" w:fill="auto"/>
        <w:spacing w:before="0"/>
      </w:pPr>
      <w:r>
        <w:rPr>
          <w:rStyle w:val="Bodytext965ptNotBold"/>
        </w:rPr>
        <w:t>2</w:t>
      </w:r>
      <w:r>
        <w:t>)</w:t>
      </w:r>
    </w:p>
    <w:p w:rsidR="00E91E25" w:rsidRDefault="00CC1B4D">
      <w:pPr>
        <w:pStyle w:val="Bodytext40"/>
        <w:framePr w:w="168" w:h="723" w:hRule="exact" w:wrap="none" w:vAnchor="page" w:hAnchor="page" w:x="1699" w:y="6371"/>
        <w:shd w:val="clear" w:color="auto" w:fill="auto"/>
        <w:spacing w:line="245" w:lineRule="exact"/>
      </w:pPr>
      <w:r>
        <w:t>3)</w:t>
      </w:r>
    </w:p>
    <w:p w:rsidR="00E91E25" w:rsidRDefault="00CC1B4D">
      <w:pPr>
        <w:pStyle w:val="Other10"/>
        <w:framePr w:wrap="none" w:vAnchor="page" w:hAnchor="page" w:x="1291" w:y="14780"/>
        <w:shd w:val="clear" w:color="auto" w:fill="auto"/>
        <w:spacing w:line="400" w:lineRule="exact"/>
        <w:jc w:val="both"/>
      </w:pPr>
      <w:r>
        <w:rPr>
          <w:rStyle w:val="Other1Arial20ptBoldItalic"/>
        </w:rPr>
        <w:t>ln]zgÍ8Bm</w:t>
      </w:r>
    </w:p>
    <w:p w:rsidR="00E91E25" w:rsidRDefault="00CC1B4D">
      <w:pPr>
        <w:pStyle w:val="Headerorfooter10"/>
        <w:framePr w:wrap="none" w:vAnchor="page" w:hAnchor="page" w:x="10291" w:y="15823"/>
        <w:shd w:val="clear" w:color="auto" w:fill="auto"/>
      </w:pPr>
      <w:r>
        <w:t>strana 3/6</w:t>
      </w:r>
    </w:p>
    <w:p w:rsidR="00E91E25" w:rsidRDefault="00CC1B4D">
      <w:pPr>
        <w:rPr>
          <w:sz w:val="2"/>
          <w:szCs w:val="2"/>
        </w:rPr>
        <w:sectPr w:rsidR="00E91E2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pict>
          <v:shape id="_x0000_s1032" type="#_x0000_t75" style="position:absolute;margin-left:133.15pt;margin-top:742pt;width:418.1pt;height:42.7pt;z-index:-251658751;mso-wrap-distance-left:5pt;mso-wrap-distance-right:5pt;mso-position-horizontal-relative:page;mso-position-vertical-relative:page" wrapcoords="0 0">
            <v:imagedata r:id="rId20" o:title="image7"/>
            <w10:wrap anchorx="page" anchory="page"/>
          </v:shape>
        </w:pict>
      </w:r>
    </w:p>
    <w:p w:rsidR="00E91E25" w:rsidRDefault="00CC1B4D">
      <w:pPr>
        <w:pStyle w:val="Bodytext100"/>
        <w:framePr w:w="735" w:h="1325" w:hRule="exact" w:wrap="none" w:vAnchor="page" w:hAnchor="page" w:x="573" w:y="12858"/>
        <w:shd w:val="clear" w:color="auto" w:fill="auto"/>
        <w:textDirection w:val="btLr"/>
      </w:pPr>
      <w:r>
        <w:lastRenderedPageBreak/>
        <w:t>□□□□</w:t>
      </w:r>
    </w:p>
    <w:p w:rsidR="00E91E25" w:rsidRDefault="00CC1B4D">
      <w:pPr>
        <w:framePr w:wrap="none" w:vAnchor="page" w:hAnchor="page" w:x="986" w:y="85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"\\\\zsed-print\\SCAN\\michaela.kohlova\\media\\image8.jpeg" \* MERGEFORMATINET</w:instrText>
      </w:r>
      <w:r>
        <w:instrText xml:space="preserve"> </w:instrText>
      </w:r>
      <w:r>
        <w:fldChar w:fldCharType="separate"/>
      </w:r>
      <w:r>
        <w:pict>
          <v:shape id="_x0000_i1031" type="#_x0000_t75" style="width:504.75pt;height:45.75pt">
            <v:imagedata r:id="rId21" r:href="rId22"/>
          </v:shape>
        </w:pict>
      </w:r>
      <w:r>
        <w:fldChar w:fldCharType="end"/>
      </w:r>
    </w:p>
    <w:p w:rsidR="00E91E25" w:rsidRDefault="00CC1B4D">
      <w:pPr>
        <w:pStyle w:val="Bodytext20"/>
        <w:framePr w:w="10133" w:h="3300" w:hRule="exact" w:wrap="none" w:vAnchor="page" w:hAnchor="page" w:x="952" w:y="2003"/>
        <w:shd w:val="clear" w:color="auto" w:fill="auto"/>
        <w:spacing w:before="0" w:after="300" w:line="146" w:lineRule="exact"/>
        <w:ind w:left="200" w:hanging="200"/>
      </w:pPr>
      <w:r>
        <w:t>neplatí pouze v případě, že je datum stanovené k podpisu smlouvy kratší 60 dnů před konáním zájezdu.</w:t>
      </w:r>
    </w:p>
    <w:p w:rsidR="00E91E25" w:rsidRDefault="00CC1B4D">
      <w:pPr>
        <w:pStyle w:val="Bodytext70"/>
        <w:framePr w:w="10133" w:h="3300" w:hRule="exact" w:wrap="none" w:vAnchor="page" w:hAnchor="page" w:x="952" w:y="2003"/>
        <w:numPr>
          <w:ilvl w:val="0"/>
          <w:numId w:val="2"/>
        </w:numPr>
        <w:shd w:val="clear" w:color="auto" w:fill="auto"/>
        <w:tabs>
          <w:tab w:val="left" w:pos="315"/>
        </w:tabs>
        <w:spacing w:before="0" w:after="159"/>
        <w:ind w:left="200"/>
        <w:jc w:val="left"/>
      </w:pPr>
      <w:r>
        <w:t>ZÁVĚREČNÁ USTANOVENÍ</w:t>
      </w:r>
    </w:p>
    <w:p w:rsidR="00E91E25" w:rsidRDefault="00CC1B4D">
      <w:pPr>
        <w:pStyle w:val="Bodytext20"/>
        <w:framePr w:w="10133" w:h="3300" w:hRule="exact" w:wrap="none" w:vAnchor="page" w:hAnchor="page" w:x="952" w:y="2003"/>
        <w:numPr>
          <w:ilvl w:val="0"/>
          <w:numId w:val="1"/>
        </w:numPr>
        <w:shd w:val="clear" w:color="auto" w:fill="auto"/>
        <w:tabs>
          <w:tab w:val="left" w:pos="224"/>
        </w:tabs>
        <w:spacing w:before="0" w:after="202" w:line="173" w:lineRule="exact"/>
        <w:ind w:firstLine="0"/>
      </w:pPr>
      <w:r>
        <w:t xml:space="preserve">CK2 se zavazuje poskytnout </w:t>
      </w:r>
      <w:r>
        <w:t>veškeré služby tak, jak je dojednáno v této smlouvě. Případné změny je možno uskutečnit jedině v případě souhlasu obou smluvních stran a to formou písemných dodatků (postačí i potvrzená mailová korespondence).</w:t>
      </w:r>
    </w:p>
    <w:p w:rsidR="00E91E25" w:rsidRDefault="00CC1B4D">
      <w:pPr>
        <w:pStyle w:val="Bodytext20"/>
        <w:framePr w:w="10133" w:h="3300" w:hRule="exact" w:wrap="none" w:vAnchor="page" w:hAnchor="page" w:x="952" w:y="2003"/>
        <w:shd w:val="clear" w:color="auto" w:fill="auto"/>
        <w:spacing w:before="0" w:after="162" w:line="146" w:lineRule="exact"/>
        <w:ind w:left="200" w:hanging="200"/>
      </w:pPr>
      <w:r>
        <w:t>Smluvní strany si smlouvu přečetly, jednotlivá</w:t>
      </w:r>
      <w:r>
        <w:t xml:space="preserve"> ustanovení odpovídají jejich svobodné vůli a na důkaz toho ji podepisují.</w:t>
      </w:r>
    </w:p>
    <w:p w:rsidR="00E91E25" w:rsidRDefault="00CC1B4D">
      <w:pPr>
        <w:pStyle w:val="Bodytext20"/>
        <w:framePr w:w="10133" w:h="3300" w:hRule="exact" w:wrap="none" w:vAnchor="page" w:hAnchor="page" w:x="952" w:y="2003"/>
        <w:shd w:val="clear" w:color="auto" w:fill="auto"/>
        <w:spacing w:before="0" w:after="198" w:line="168" w:lineRule="exact"/>
        <w:ind w:firstLine="0"/>
      </w:pPr>
      <w:r>
        <w:t>V případě zajištění náhradníka se storno poplatky neúčtují, je ale nutné změnu nahlásit. V případě změny 7 dnů a méně před odjezdem je tento účastník povinen sjednat si sám a na vla</w:t>
      </w:r>
      <w:r>
        <w:t>stní náklady pojištění pro cestu do zahraničí. Vypořádání mezi účastníky je bez účasti CK.</w:t>
      </w:r>
    </w:p>
    <w:p w:rsidR="00E91E25" w:rsidRDefault="00CC1B4D">
      <w:pPr>
        <w:pStyle w:val="Bodytext20"/>
        <w:framePr w:w="10133" w:h="3300" w:hRule="exact" w:wrap="none" w:vAnchor="page" w:hAnchor="page" w:x="952" w:y="2003"/>
        <w:numPr>
          <w:ilvl w:val="0"/>
          <w:numId w:val="1"/>
        </w:numPr>
        <w:shd w:val="clear" w:color="auto" w:fill="auto"/>
        <w:tabs>
          <w:tab w:val="left" w:pos="224"/>
        </w:tabs>
        <w:spacing w:before="0" w:after="180" w:line="146" w:lineRule="exact"/>
        <w:ind w:left="200" w:hanging="200"/>
      </w:pPr>
      <w:r>
        <w:t>Škola zašle CK2 seznam osob k pojištění v souladu se zákonem 101/2000 sb. na ochranu osobních dat, aby CK2 mohla tyto osoby pojistit.</w:t>
      </w:r>
    </w:p>
    <w:p w:rsidR="00E91E25" w:rsidRDefault="00CC1B4D">
      <w:pPr>
        <w:pStyle w:val="Bodytext20"/>
        <w:framePr w:w="10133" w:h="3300" w:hRule="exact" w:wrap="none" w:vAnchor="page" w:hAnchor="page" w:x="952" w:y="2003"/>
        <w:shd w:val="clear" w:color="auto" w:fill="auto"/>
        <w:tabs>
          <w:tab w:val="left" w:pos="7290"/>
        </w:tabs>
        <w:spacing w:before="0" w:after="300" w:line="146" w:lineRule="exact"/>
        <w:ind w:left="200" w:firstLine="0"/>
        <w:jc w:val="both"/>
      </w:pPr>
      <w:r>
        <w:t xml:space="preserve">Pro potřeby pojištění je nutné </w:t>
      </w:r>
      <w:r>
        <w:t>dodat seznam účastníků nejpozději do:</w:t>
      </w:r>
      <w:r>
        <w:tab/>
      </w:r>
      <w:r>
        <w:rPr>
          <w:rStyle w:val="Bodytext2Bold"/>
        </w:rPr>
        <w:t>26.10. 2022</w:t>
      </w:r>
    </w:p>
    <w:p w:rsidR="00E91E25" w:rsidRDefault="00CC1B4D">
      <w:pPr>
        <w:pStyle w:val="Bodytext20"/>
        <w:framePr w:w="10133" w:h="3300" w:hRule="exact" w:wrap="none" w:vAnchor="page" w:hAnchor="page" w:x="952" w:y="2003"/>
        <w:shd w:val="clear" w:color="auto" w:fill="auto"/>
        <w:spacing w:before="0" w:after="180" w:line="146" w:lineRule="exact"/>
        <w:ind w:left="200" w:hanging="200"/>
      </w:pPr>
      <w:r>
        <w:t>(V případě individuální volby rodiči je třeba v seznamu vyznačit, kdo má zájem o jakou variantu pojištění.)</w:t>
      </w:r>
    </w:p>
    <w:p w:rsidR="00E91E25" w:rsidRDefault="00CC1B4D">
      <w:pPr>
        <w:pStyle w:val="Bodytext20"/>
        <w:framePr w:w="10133" w:h="3300" w:hRule="exact" w:wrap="none" w:vAnchor="page" w:hAnchor="page" w:x="952" w:y="2003"/>
        <w:shd w:val="clear" w:color="auto" w:fill="auto"/>
        <w:spacing w:before="0" w:line="146" w:lineRule="exact"/>
        <w:ind w:left="200" w:hanging="200"/>
      </w:pPr>
      <w:r>
        <w:t xml:space="preserve">Seznam musí být v elektronické podobě (Word, Excel, </w:t>
      </w:r>
      <w:r>
        <w:rPr>
          <w:lang w:val="en-US" w:eastAsia="en-US" w:bidi="en-US"/>
        </w:rPr>
        <w:t xml:space="preserve">Notepad, </w:t>
      </w:r>
      <w:r>
        <w:t>OpenOffice apod.) s údaji • příjmení,</w:t>
      </w:r>
      <w:r>
        <w:t xml:space="preserve"> jméno, rodné číslo.</w:t>
      </w:r>
    </w:p>
    <w:p w:rsidR="00E91E25" w:rsidRDefault="00CC1B4D">
      <w:pPr>
        <w:pStyle w:val="Bodytext20"/>
        <w:framePr w:w="10133" w:h="2438" w:hRule="exact" w:wrap="none" w:vAnchor="page" w:hAnchor="page" w:x="952" w:y="5533"/>
        <w:numPr>
          <w:ilvl w:val="0"/>
          <w:numId w:val="1"/>
        </w:numPr>
        <w:shd w:val="clear" w:color="auto" w:fill="auto"/>
        <w:tabs>
          <w:tab w:val="left" w:pos="224"/>
        </w:tabs>
        <w:spacing w:before="0" w:after="194" w:line="163" w:lineRule="exact"/>
        <w:ind w:right="480" w:firstLine="0"/>
        <w:jc w:val="both"/>
      </w:pPr>
      <w:r>
        <w:t>Podpisem této smlouvy škola stvrzuje, že se seznámila se Všeobecnými smluvními podmínkami cestovní kanceláře CK2, které jsou nedílnou součástí této smlouvy, a souhlasí s nimi, a dále, že se seznámila s Informacemi o zpracování osobních</w:t>
      </w:r>
      <w:r>
        <w:t xml:space="preserve"> údajů zveřejněnými CK2 v souladu s Nařízením GDPR pod odkazem </w:t>
      </w:r>
      <w:r>
        <w:rPr>
          <w:lang w:val="en-US" w:eastAsia="en-US" w:bidi="en-US"/>
        </w:rPr>
        <w:t>GDPR.ck2.cz.</w:t>
      </w:r>
    </w:p>
    <w:p w:rsidR="00E91E25" w:rsidRDefault="00CC1B4D">
      <w:pPr>
        <w:pStyle w:val="Bodytext20"/>
        <w:framePr w:w="10133" w:h="2438" w:hRule="exact" w:wrap="none" w:vAnchor="page" w:hAnchor="page" w:x="952" w:y="5533"/>
        <w:numPr>
          <w:ilvl w:val="0"/>
          <w:numId w:val="1"/>
        </w:numPr>
        <w:shd w:val="clear" w:color="auto" w:fill="auto"/>
        <w:tabs>
          <w:tab w:val="left" w:pos="224"/>
        </w:tabs>
        <w:spacing w:before="0" w:after="180" w:line="146" w:lineRule="exact"/>
        <w:ind w:left="200" w:hanging="200"/>
      </w:pPr>
      <w:r>
        <w:t>Tato smlouva je platná a účinná ode dne podpisu obou smluvních stran a doručení potvrzeného vyhotovení této smlouvy CK2.</w:t>
      </w:r>
    </w:p>
    <w:p w:rsidR="00E91E25" w:rsidRDefault="00CC1B4D">
      <w:pPr>
        <w:pStyle w:val="Bodytext20"/>
        <w:framePr w:w="10133" w:h="2438" w:hRule="exact" w:wrap="none" w:vAnchor="page" w:hAnchor="page" w:x="952" w:y="5533"/>
        <w:numPr>
          <w:ilvl w:val="0"/>
          <w:numId w:val="1"/>
        </w:numPr>
        <w:shd w:val="clear" w:color="auto" w:fill="auto"/>
        <w:tabs>
          <w:tab w:val="left" w:pos="224"/>
        </w:tabs>
        <w:spacing w:before="0" w:after="162" w:line="146" w:lineRule="exact"/>
        <w:ind w:left="200" w:hanging="200"/>
      </w:pPr>
      <w:r>
        <w:t xml:space="preserve">Smlouva byla vyhotovena ve 3 výtiscích. Jedno vyhotovení </w:t>
      </w:r>
      <w:r>
        <w:t>obdrží CK, dvě škola.</w:t>
      </w:r>
    </w:p>
    <w:p w:rsidR="00E91E25" w:rsidRDefault="00CC1B4D">
      <w:pPr>
        <w:pStyle w:val="Bodytext20"/>
        <w:framePr w:w="10133" w:h="2438" w:hRule="exact" w:wrap="none" w:vAnchor="page" w:hAnchor="page" w:x="952" w:y="5533"/>
        <w:numPr>
          <w:ilvl w:val="0"/>
          <w:numId w:val="1"/>
        </w:numPr>
        <w:shd w:val="clear" w:color="auto" w:fill="auto"/>
        <w:tabs>
          <w:tab w:val="left" w:pos="224"/>
        </w:tabs>
        <w:spacing w:before="0" w:after="46" w:line="168" w:lineRule="exact"/>
        <w:ind w:firstLine="0"/>
      </w:pPr>
      <w:r>
        <w:t xml:space="preserve">Smluvní strany výslovně sjednávají, že uveřejnění této smlouvy v Registru smluv dle zákona č. 340/15 Sb. o zvláštních podmínkách účinnosti některých smluv, uveřejňování těchto smluv a o registru smluv (zákon o registru smluv) zajistí </w:t>
      </w:r>
      <w:r>
        <w:t>škola.</w:t>
      </w:r>
    </w:p>
    <w:p w:rsidR="00E91E25" w:rsidRDefault="00CC1B4D">
      <w:pPr>
        <w:pStyle w:val="Bodytext20"/>
        <w:framePr w:w="10133" w:h="2438" w:hRule="exact" w:wrap="none" w:vAnchor="page" w:hAnchor="page" w:x="952" w:y="5533"/>
        <w:shd w:val="clear" w:color="auto" w:fill="auto"/>
        <w:spacing w:before="0" w:line="336" w:lineRule="exact"/>
        <w:ind w:firstLine="0"/>
      </w:pPr>
      <w:r>
        <w:t>Škola se zavazuje doručit jedno potvrzené vyhotovení smlouvy (razítko školy a podpis oprávněné osoby) zpět a to nejpozději do 1.11. 2022, posléze rezervace termínu pozbývá platnosti.</w:t>
      </w:r>
    </w:p>
    <w:p w:rsidR="00E91E25" w:rsidRDefault="00CC1B4D">
      <w:pPr>
        <w:pStyle w:val="Bodytext20"/>
        <w:framePr w:w="1714" w:h="547" w:hRule="exact" w:wrap="none" w:vAnchor="page" w:hAnchor="page" w:x="1231" w:y="8293"/>
        <w:shd w:val="clear" w:color="auto" w:fill="auto"/>
        <w:spacing w:before="0" w:line="163" w:lineRule="exact"/>
        <w:ind w:left="340"/>
      </w:pPr>
      <w:r>
        <w:t>Za Cestovní kancelář CK2 Kafkova 10 160 00 Praha 6</w:t>
      </w:r>
    </w:p>
    <w:p w:rsidR="00E91E25" w:rsidRDefault="00CC1B4D">
      <w:pPr>
        <w:pStyle w:val="Bodytext20"/>
        <w:framePr w:w="10133" w:h="715" w:hRule="exact" w:wrap="none" w:vAnchor="page" w:hAnchor="page" w:x="952" w:y="8283"/>
        <w:shd w:val="clear" w:color="auto" w:fill="auto"/>
        <w:spacing w:before="0" w:line="163" w:lineRule="exact"/>
        <w:ind w:left="5451" w:hanging="200"/>
      </w:pPr>
      <w:r>
        <w:t xml:space="preserve">Za Základní </w:t>
      </w:r>
      <w:r>
        <w:t>škola a Mateřská škola Emy Destinnové, Praha</w:t>
      </w:r>
      <w:r>
        <w:br/>
        <w:t>6, náměstí Svobody 3/930</w:t>
      </w:r>
      <w:r>
        <w:br/>
        <w:t>náměstí Svobody 3/930</w:t>
      </w:r>
      <w:r>
        <w:br/>
        <w:t>16000 Praha 6</w:t>
      </w:r>
    </w:p>
    <w:p w:rsidR="00E91E25" w:rsidRDefault="00CC1B4D">
      <w:pPr>
        <w:pStyle w:val="Tablecaption20"/>
        <w:framePr w:wrap="none" w:vAnchor="page" w:hAnchor="page" w:x="1476" w:y="9016"/>
        <w:shd w:val="clear" w:color="auto" w:fill="auto"/>
      </w:pPr>
      <w:r>
        <w:t>razítko</w:t>
      </w:r>
    </w:p>
    <w:tbl>
      <w:tblPr>
        <w:tblOverlap w:val="never"/>
        <w:tblW w:w="876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5"/>
        <w:gridCol w:w="1960"/>
        <w:gridCol w:w="3747"/>
      </w:tblGrid>
      <w:tr w:rsidR="00E91E25" w:rsidTr="00CC1B4D">
        <w:tblPrEx>
          <w:tblCellMar>
            <w:top w:w="0" w:type="dxa"/>
            <w:bottom w:w="0" w:type="dxa"/>
          </w:tblCellMar>
        </w:tblPrEx>
        <w:trPr>
          <w:trHeight w:hRule="exact" w:val="1887"/>
        </w:trPr>
        <w:tc>
          <w:tcPr>
            <w:tcW w:w="3055" w:type="dxa"/>
            <w:tcBorders>
              <w:left w:val="single" w:sz="4" w:space="0" w:color="auto"/>
            </w:tcBorders>
            <w:shd w:val="clear" w:color="auto" w:fill="FFFFFF"/>
          </w:tcPr>
          <w:p w:rsidR="00E91E25" w:rsidRDefault="00E91E25">
            <w:pPr>
              <w:pStyle w:val="Bodytext20"/>
              <w:framePr w:w="8688" w:h="2160" w:wrap="none" w:vAnchor="page" w:hAnchor="page" w:x="1466" w:y="9191"/>
              <w:shd w:val="clear" w:color="auto" w:fill="auto"/>
              <w:spacing w:before="0" w:line="268" w:lineRule="exact"/>
              <w:ind w:firstLine="0"/>
            </w:pPr>
          </w:p>
        </w:tc>
        <w:tc>
          <w:tcPr>
            <w:tcW w:w="1960" w:type="dxa"/>
            <w:tcBorders>
              <w:left w:val="single" w:sz="4" w:space="0" w:color="auto"/>
            </w:tcBorders>
            <w:shd w:val="clear" w:color="auto" w:fill="FFFFFF"/>
          </w:tcPr>
          <w:p w:rsidR="00E91E25" w:rsidRDefault="00E91E25">
            <w:pPr>
              <w:framePr w:w="8688" w:h="2160" w:wrap="none" w:vAnchor="page" w:hAnchor="page" w:x="1466" w:y="9191"/>
              <w:rPr>
                <w:sz w:val="10"/>
                <w:szCs w:val="10"/>
              </w:rPr>
            </w:pPr>
          </w:p>
        </w:tc>
        <w:tc>
          <w:tcPr>
            <w:tcW w:w="3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E25" w:rsidRDefault="00E91E25">
            <w:pPr>
              <w:pStyle w:val="Bodytext20"/>
              <w:framePr w:w="8688" w:h="2160" w:wrap="none" w:vAnchor="page" w:hAnchor="page" w:x="1466" w:y="9191"/>
              <w:shd w:val="clear" w:color="auto" w:fill="auto"/>
              <w:spacing w:before="0" w:line="202" w:lineRule="exact"/>
              <w:ind w:right="600" w:firstLine="0"/>
              <w:jc w:val="right"/>
            </w:pPr>
          </w:p>
        </w:tc>
      </w:tr>
      <w:tr w:rsidR="00E91E25" w:rsidTr="00CC1B4D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01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1E25" w:rsidRDefault="00CC1B4D">
            <w:pPr>
              <w:pStyle w:val="Bodytext20"/>
              <w:framePr w:w="8688" w:h="2160" w:wrap="none" w:vAnchor="page" w:hAnchor="page" w:x="1466" w:y="9191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1"/>
              </w:rPr>
              <w:t>podpis oprávněné osoby</w:t>
            </w:r>
          </w:p>
        </w:tc>
        <w:tc>
          <w:tcPr>
            <w:tcW w:w="37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1E25" w:rsidRDefault="00CC1B4D">
            <w:pPr>
              <w:pStyle w:val="Bodytext20"/>
              <w:framePr w:w="8688" w:h="2160" w:wrap="none" w:vAnchor="page" w:hAnchor="page" w:x="1466" w:y="9191"/>
              <w:shd w:val="clear" w:color="auto" w:fill="auto"/>
              <w:tabs>
                <w:tab w:val="left" w:pos="2208"/>
                <w:tab w:val="left" w:pos="3178"/>
              </w:tabs>
              <w:spacing w:before="0" w:line="146" w:lineRule="exact"/>
              <w:ind w:firstLine="0"/>
              <w:jc w:val="both"/>
            </w:pPr>
            <w:r>
              <w:rPr>
                <w:rStyle w:val="Bodytext21"/>
              </w:rPr>
              <w:t xml:space="preserve">podpis oprávněné </w:t>
            </w:r>
            <w:r>
              <w:rPr>
                <w:rStyle w:val="Bodytext2Italic0"/>
              </w:rPr>
              <w:t>osoby/?</w:t>
            </w:r>
            <w:r>
              <w:rPr>
                <w:rStyle w:val="Bodytext2Italic0"/>
              </w:rPr>
              <w:tab/>
            </w:r>
            <w:r>
              <w:rPr>
                <w:rStyle w:val="Bodytext2Italic1"/>
              </w:rPr>
              <w:t>/</w:t>
            </w:r>
            <w:r>
              <w:rPr>
                <w:rStyle w:val="Bodytext2Italic1"/>
              </w:rPr>
              <w:tab/>
              <w:t>l</w:t>
            </w:r>
          </w:p>
        </w:tc>
      </w:tr>
      <w:tr w:rsidR="00E91E25" w:rsidTr="00CC1B4D">
        <w:tblPrEx>
          <w:tblCellMar>
            <w:top w:w="0" w:type="dxa"/>
            <w:bottom w:w="0" w:type="dxa"/>
          </w:tblCellMar>
        </w:tblPrEx>
        <w:trPr>
          <w:trHeight w:hRule="exact" w:val="372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E25" w:rsidRDefault="00CC1B4D">
            <w:pPr>
              <w:pStyle w:val="Bodytext20"/>
              <w:framePr w:w="8688" w:h="2160" w:wrap="none" w:vAnchor="page" w:hAnchor="page" w:x="1466" w:y="9191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1"/>
              </w:rPr>
              <w:t>Ing. Petr Pospíšil - jednatel</w:t>
            </w:r>
          </w:p>
        </w:tc>
        <w:tc>
          <w:tcPr>
            <w:tcW w:w="1960" w:type="dxa"/>
            <w:tcBorders>
              <w:left w:val="single" w:sz="4" w:space="0" w:color="auto"/>
            </w:tcBorders>
            <w:shd w:val="clear" w:color="auto" w:fill="FFFFFF"/>
          </w:tcPr>
          <w:p w:rsidR="00E91E25" w:rsidRDefault="00E91E25">
            <w:pPr>
              <w:framePr w:w="8688" w:h="2160" w:wrap="none" w:vAnchor="page" w:hAnchor="page" w:x="1466" w:y="9191"/>
              <w:rPr>
                <w:sz w:val="10"/>
                <w:szCs w:val="10"/>
              </w:rPr>
            </w:pPr>
          </w:p>
        </w:tc>
        <w:tc>
          <w:tcPr>
            <w:tcW w:w="3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E25" w:rsidRDefault="00E91E25">
            <w:pPr>
              <w:framePr w:w="8688" w:h="2160" w:wrap="none" w:vAnchor="page" w:hAnchor="page" w:x="1466" w:y="9191"/>
              <w:rPr>
                <w:sz w:val="10"/>
                <w:szCs w:val="10"/>
              </w:rPr>
            </w:pPr>
          </w:p>
        </w:tc>
      </w:tr>
      <w:tr w:rsidR="00E91E25" w:rsidTr="00CC1B4D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3055" w:type="dxa"/>
            <w:tcBorders>
              <w:left w:val="single" w:sz="4" w:space="0" w:color="auto"/>
            </w:tcBorders>
            <w:shd w:val="clear" w:color="auto" w:fill="FFFFFF"/>
          </w:tcPr>
          <w:p w:rsidR="00E91E25" w:rsidRDefault="00CC1B4D">
            <w:pPr>
              <w:pStyle w:val="Bodytext20"/>
              <w:framePr w:w="8688" w:h="2160" w:wrap="none" w:vAnchor="page" w:hAnchor="page" w:x="1466" w:y="9191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Italic0"/>
              </w:rPr>
              <w:t>vyřizuje Miloš Pospíšil</w:t>
            </w:r>
          </w:p>
        </w:tc>
        <w:tc>
          <w:tcPr>
            <w:tcW w:w="1960" w:type="dxa"/>
            <w:tcBorders>
              <w:left w:val="single" w:sz="4" w:space="0" w:color="auto"/>
            </w:tcBorders>
            <w:shd w:val="clear" w:color="auto" w:fill="FFFFFF"/>
          </w:tcPr>
          <w:p w:rsidR="00E91E25" w:rsidRDefault="00E91E25">
            <w:pPr>
              <w:framePr w:w="8688" w:h="2160" w:wrap="none" w:vAnchor="page" w:hAnchor="page" w:x="1466" w:y="9191"/>
              <w:rPr>
                <w:sz w:val="10"/>
                <w:szCs w:val="10"/>
              </w:rPr>
            </w:pP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25" w:rsidRDefault="00CC1B4D">
            <w:pPr>
              <w:pStyle w:val="Bodytext20"/>
              <w:framePr w:w="8688" w:h="2160" w:wrap="none" w:vAnchor="page" w:hAnchor="page" w:x="1466" w:y="9191"/>
              <w:shd w:val="clear" w:color="auto" w:fill="auto"/>
              <w:spacing w:before="0" w:line="334" w:lineRule="exact"/>
              <w:ind w:left="560" w:firstLine="0"/>
            </w:pPr>
            <w:r>
              <w:rPr>
                <w:rStyle w:val="Bodytext215ptItalic"/>
              </w:rPr>
              <w:t>icJ</w:t>
            </w:r>
          </w:p>
        </w:tc>
      </w:tr>
    </w:tbl>
    <w:p w:rsidR="00E91E25" w:rsidRDefault="00CC1B4D">
      <w:pPr>
        <w:pStyle w:val="Tablecaption20"/>
        <w:framePr w:wrap="none" w:vAnchor="page" w:hAnchor="page" w:x="1543" w:y="11503"/>
        <w:shd w:val="clear" w:color="auto" w:fill="auto"/>
      </w:pPr>
      <w:r>
        <w:t>Dne:</w:t>
      </w:r>
    </w:p>
    <w:p w:rsidR="00E91E25" w:rsidRDefault="00CC1B4D">
      <w:pPr>
        <w:pStyle w:val="Tablecaption20"/>
        <w:framePr w:wrap="none" w:vAnchor="page" w:hAnchor="page" w:x="3511" w:y="11493"/>
        <w:shd w:val="clear" w:color="auto" w:fill="auto"/>
      </w:pPr>
      <w:r>
        <w:t>19.10. 2022</w:t>
      </w:r>
    </w:p>
    <w:p w:rsidR="00E91E25" w:rsidRDefault="00CC1B4D">
      <w:pPr>
        <w:pStyle w:val="Tablecaption20"/>
        <w:framePr w:wrap="none" w:vAnchor="page" w:hAnchor="page" w:x="6506" w:y="11488"/>
        <w:shd w:val="clear" w:color="auto" w:fill="auto"/>
      </w:pPr>
      <w:r>
        <w:t>Dne:</w:t>
      </w:r>
    </w:p>
    <w:p w:rsidR="00E91E25" w:rsidRDefault="00CC1B4D">
      <w:pPr>
        <w:pStyle w:val="Other10"/>
        <w:framePr w:wrap="none" w:vAnchor="page" w:hAnchor="page" w:x="8244" w:y="11408"/>
        <w:shd w:val="clear" w:color="auto" w:fill="auto"/>
        <w:spacing w:line="240" w:lineRule="exact"/>
        <w:jc w:val="both"/>
      </w:pPr>
      <w:bookmarkStart w:id="8" w:name="_GoBack"/>
      <w:r>
        <w:rPr>
          <w:rStyle w:val="Other1Arial12ptItalic"/>
        </w:rPr>
        <w:t>\j</w:t>
      </w:r>
    </w:p>
    <w:p w:rsidR="00E91E25" w:rsidRDefault="00CC1B4D">
      <w:pPr>
        <w:pStyle w:val="Heading110"/>
        <w:framePr w:w="10133" w:h="290" w:hRule="exact" w:wrap="none" w:vAnchor="page" w:hAnchor="page" w:x="952" w:y="12316"/>
        <w:shd w:val="clear" w:color="auto" w:fill="auto"/>
        <w:spacing w:after="0"/>
        <w:ind w:left="40"/>
      </w:pPr>
      <w:bookmarkStart w:id="9" w:name="bookmark8"/>
      <w:bookmarkEnd w:id="8"/>
      <w:r>
        <w:rPr>
          <w:rStyle w:val="Heading111"/>
        </w:rPr>
        <w:t>PŘÍLOHY</w:t>
      </w:r>
      <w:bookmarkEnd w:id="9"/>
    </w:p>
    <w:p w:rsidR="00E91E25" w:rsidRDefault="00CC1B4D">
      <w:pPr>
        <w:pStyle w:val="Bodytext20"/>
        <w:framePr w:w="10133" w:h="1378" w:hRule="exact" w:wrap="none" w:vAnchor="page" w:hAnchor="page" w:x="952" w:y="12799"/>
        <w:shd w:val="clear" w:color="auto" w:fill="auto"/>
        <w:spacing w:before="0" w:line="331" w:lineRule="exact"/>
        <w:ind w:left="540" w:firstLine="0"/>
      </w:pPr>
      <w:r>
        <w:rPr>
          <w:rStyle w:val="Bodytext2Bold"/>
        </w:rPr>
        <w:t xml:space="preserve">Příloha č. </w:t>
      </w:r>
      <w:r>
        <w:t>1 - Program zájezdu</w:t>
      </w:r>
    </w:p>
    <w:p w:rsidR="00E91E25" w:rsidRDefault="00CC1B4D">
      <w:pPr>
        <w:pStyle w:val="Bodytext20"/>
        <w:framePr w:w="10133" w:h="1378" w:hRule="exact" w:wrap="none" w:vAnchor="page" w:hAnchor="page" w:x="952" w:y="12799"/>
        <w:shd w:val="clear" w:color="auto" w:fill="auto"/>
        <w:spacing w:before="0" w:line="331" w:lineRule="exact"/>
        <w:ind w:left="540" w:firstLine="0"/>
      </w:pPr>
      <w:r>
        <w:rPr>
          <w:rStyle w:val="Bodytext2Bold"/>
        </w:rPr>
        <w:t xml:space="preserve">Příloha č. 2 </w:t>
      </w:r>
      <w:r>
        <w:t>- Vzorový seznam účastníků zájezdu</w:t>
      </w:r>
    </w:p>
    <w:p w:rsidR="00E91E25" w:rsidRDefault="00CC1B4D">
      <w:pPr>
        <w:pStyle w:val="Bodytext40"/>
        <w:framePr w:w="10133" w:h="1378" w:hRule="exact" w:wrap="none" w:vAnchor="page" w:hAnchor="page" w:x="952" w:y="12799"/>
        <w:shd w:val="clear" w:color="auto" w:fill="auto"/>
        <w:spacing w:line="331" w:lineRule="exact"/>
        <w:ind w:left="540" w:right="6480"/>
      </w:pPr>
      <w:r>
        <w:t xml:space="preserve">Všeobecné </w:t>
      </w:r>
      <w:r>
        <w:t>smluvní podmínky cestovní kanceláře Všeobecné smluvní podmínky pojišťovny</w:t>
      </w:r>
    </w:p>
    <w:p w:rsidR="00E91E25" w:rsidRDefault="00CC1B4D">
      <w:pPr>
        <w:framePr w:wrap="none" w:vAnchor="page" w:hAnchor="page" w:x="900" w:y="1477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"\\\\zsed-print\\SCAN\\michaela.kohlova\\media\\image9.jpeg" \* MERGEFORMATINET</w:instrText>
      </w:r>
      <w:r>
        <w:instrText xml:space="preserve"> </w:instrText>
      </w:r>
      <w:r>
        <w:fldChar w:fldCharType="separate"/>
      </w:r>
      <w:r>
        <w:pict>
          <v:shape id="_x0000_i1032" type="#_x0000_t75" style="width:507pt;height:47.25pt">
            <v:imagedata r:id="rId23" r:href="rId24"/>
          </v:shape>
        </w:pict>
      </w:r>
      <w:r>
        <w:fldChar w:fldCharType="end"/>
      </w:r>
    </w:p>
    <w:p w:rsidR="00E91E25" w:rsidRDefault="00CC1B4D">
      <w:pPr>
        <w:pStyle w:val="Headerorfooter10"/>
        <w:framePr w:wrap="none" w:vAnchor="page" w:hAnchor="page" w:x="10269" w:y="15785"/>
        <w:shd w:val="clear" w:color="auto" w:fill="auto"/>
      </w:pPr>
      <w:r>
        <w:t>strana 4/6</w:t>
      </w:r>
    </w:p>
    <w:p w:rsidR="00E91E25" w:rsidRDefault="00E91E25">
      <w:pPr>
        <w:rPr>
          <w:sz w:val="2"/>
          <w:szCs w:val="2"/>
        </w:rPr>
      </w:pPr>
    </w:p>
    <w:sectPr w:rsidR="00E91E2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C1B4D">
      <w:r>
        <w:separator/>
      </w:r>
    </w:p>
  </w:endnote>
  <w:endnote w:type="continuationSeparator" w:id="0">
    <w:p w:rsidR="00000000" w:rsidRDefault="00CC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E25" w:rsidRDefault="00E91E25"/>
  </w:footnote>
  <w:footnote w:type="continuationSeparator" w:id="0">
    <w:p w:rsidR="00E91E25" w:rsidRDefault="00E91E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D0BBF"/>
    <w:multiLevelType w:val="multilevel"/>
    <w:tmpl w:val="82A453CE"/>
    <w:lvl w:ilvl="0">
      <w:start w:val="3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0347E0"/>
    <w:multiLevelType w:val="multilevel"/>
    <w:tmpl w:val="61103708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89248E"/>
    <w:multiLevelType w:val="multilevel"/>
    <w:tmpl w:val="0C80CA4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91E25"/>
    <w:rsid w:val="00CC1B4D"/>
    <w:rsid w:val="00E9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00938BCE"/>
  <w15:docId w15:val="{49995C0E-9B0A-4BC6-A4E7-F7789EA4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E0946B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1">
    <w:name w:val="Body text|3"/>
    <w:basedOn w:val="Bodytext3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A2818A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34ptItalicSpacing1pt">
    <w:name w:val="Body text|3 + 4 pt;Italic;Spacing 1 pt"/>
    <w:basedOn w:val="Bodytext3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355ptSpacing1pt">
    <w:name w:val="Body text|3 + 5.5 pt;Spacing 1 pt"/>
    <w:basedOn w:val="Bodytext3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355ptSmallCapsSpacing1pt">
    <w:name w:val="Body text|3 + 5.5 pt;Small Caps;Spacing 1 pt"/>
    <w:basedOn w:val="Bodytext3"/>
    <w:semiHidden/>
    <w:unhideWhenUsed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36ptSpacing0pt">
    <w:name w:val="Body text|3 + 6 pt;Spacing 0 pt"/>
    <w:basedOn w:val="Bodytext3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3SmallCaps">
    <w:name w:val="Body text|3 + Small Caps"/>
    <w:basedOn w:val="Bodytext3"/>
    <w:semiHidden/>
    <w:unhideWhenUsed/>
    <w:rPr>
      <w:rFonts w:ascii="Arial" w:eastAsia="Arial" w:hAnsi="Arial" w:cs="Arial"/>
      <w:b w:val="0"/>
      <w:bCs w:val="0"/>
      <w:i w:val="0"/>
      <w:iCs w:val="0"/>
      <w:smallCaps/>
      <w:strike w:val="0"/>
      <w:color w:val="A2818A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5NotItalic">
    <w:name w:val="Body text|5 + Not Italic"/>
    <w:basedOn w:val="Bodytext5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FFFFF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51">
    <w:name w:val="Body text|5"/>
    <w:basedOn w:val="Bodytext5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FFFFF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ing112">
    <w:name w:val="Heading #1|1"/>
    <w:basedOn w:val="Heading1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Other1Arial29pt">
    <w:name w:val="Other|1 + Arial;29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E0946B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4NotBold">
    <w:name w:val="Body text|4 + Not Bold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Italic">
    <w:name w:val="Body text|2 + 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Bodytext8CourierNew75ptNotBold">
    <w:name w:val="Body text|8 + Courier New;7.5 pt;Not Bold"/>
    <w:basedOn w:val="Bodytext8"/>
    <w:semiHidden/>
    <w:unhideWhenUsed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Bodytext965ptNotBold">
    <w:name w:val="Body text|9 + 6.5 pt;Not Bold"/>
    <w:basedOn w:val="Bodytext9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Other1Arial20ptBoldItalic">
    <w:name w:val="Other|1 + Arial;20 pt;Bold;Italic"/>
    <w:basedOn w:val="Other1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12ptBold">
    <w:name w:val="Body text|2 + 12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3A86C2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85ptBold">
    <w:name w:val="Body text|2 + 8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85pt">
    <w:name w:val="Body text|2 + 8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5ptItalic">
    <w:name w:val="Body text|2 + 15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2Italic0">
    <w:name w:val="Body text|2 + 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Italic1">
    <w:name w:val="Body text|2 + 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685E86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Other1Arial12ptItalic">
    <w:name w:val="Other|1 + Arial;12 pt;Italic"/>
    <w:basedOn w:val="Other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685E86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580" w:line="200" w:lineRule="exact"/>
      <w:jc w:val="center"/>
      <w:outlineLvl w:val="0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580" w:line="168" w:lineRule="exact"/>
    </w:pPr>
    <w:rPr>
      <w:rFonts w:ascii="Arial" w:eastAsia="Arial" w:hAnsi="Arial" w:cs="Arial"/>
      <w:sz w:val="13"/>
      <w:szCs w:val="13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580" w:line="250" w:lineRule="exact"/>
      <w:ind w:hanging="340"/>
    </w:pPr>
    <w:rPr>
      <w:rFonts w:ascii="Arial" w:eastAsia="Arial" w:hAnsi="Arial" w:cs="Arial"/>
      <w:sz w:val="13"/>
      <w:szCs w:val="13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50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146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88" w:lineRule="exact"/>
    </w:pPr>
    <w:rPr>
      <w:sz w:val="17"/>
      <w:szCs w:val="17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46" w:lineRule="exact"/>
      <w:jc w:val="both"/>
    </w:pPr>
    <w:rPr>
      <w:rFonts w:ascii="Arial" w:eastAsia="Arial" w:hAnsi="Arial" w:cs="Arial"/>
      <w:i/>
      <w:iCs/>
      <w:sz w:val="13"/>
      <w:szCs w:val="13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40" w:after="140" w:line="146" w:lineRule="exact"/>
      <w:jc w:val="both"/>
      <w:outlineLvl w:val="1"/>
    </w:pPr>
    <w:rPr>
      <w:rFonts w:ascii="Arial" w:eastAsia="Arial" w:hAnsi="Arial" w:cs="Arial"/>
      <w:b/>
      <w:bCs/>
      <w:sz w:val="13"/>
      <w:szCs w:val="13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140" w:after="240" w:line="146" w:lineRule="exact"/>
      <w:jc w:val="both"/>
    </w:pPr>
    <w:rPr>
      <w:rFonts w:ascii="Arial" w:eastAsia="Arial" w:hAnsi="Arial" w:cs="Arial"/>
      <w:i/>
      <w:iCs/>
      <w:sz w:val="13"/>
      <w:szCs w:val="13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560" w:after="140" w:line="146" w:lineRule="exact"/>
      <w:ind w:hanging="200"/>
      <w:jc w:val="both"/>
    </w:pPr>
    <w:rPr>
      <w:rFonts w:ascii="Arial" w:eastAsia="Arial" w:hAnsi="Arial" w:cs="Arial"/>
      <w:sz w:val="13"/>
      <w:szCs w:val="13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after="80" w:line="170" w:lineRule="exact"/>
    </w:pPr>
    <w:rPr>
      <w:rFonts w:ascii="Arial" w:eastAsia="Arial" w:hAnsi="Arial" w:cs="Arial"/>
      <w:b/>
      <w:bCs/>
      <w:sz w:val="9"/>
      <w:szCs w:val="9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before="80" w:line="245" w:lineRule="exact"/>
    </w:pPr>
    <w:rPr>
      <w:rFonts w:ascii="Arial" w:eastAsia="Arial" w:hAnsi="Arial" w:cs="Arial"/>
      <w:b/>
      <w:bCs/>
      <w:sz w:val="9"/>
      <w:szCs w:val="9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line="804" w:lineRule="exact"/>
    </w:pPr>
    <w:rPr>
      <w:rFonts w:ascii="Arial" w:eastAsia="Arial" w:hAnsi="Arial" w:cs="Arial"/>
      <w:sz w:val="72"/>
      <w:szCs w:val="72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3.jpeg" TargetMode="Externa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5.jpe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rbora.kasinova@zsemydestinnove.cz" TargetMode="External"/><Relationship Id="rId24" Type="http://schemas.openxmlformats.org/officeDocument/2006/relationships/image" Target="media/image9.jpe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 TargetMode="External"/><Relationship Id="rId23" Type="http://schemas.openxmlformats.org/officeDocument/2006/relationships/image" Target="media/image9.jpeg"/><Relationship Id="rId10" Type="http://schemas.openxmlformats.org/officeDocument/2006/relationships/image" Target="media/image2.jpeg" TargetMode="External"/><Relationship Id="rId19" Type="http://schemas.openxmlformats.org/officeDocument/2006/relationships/image" Target="media/image6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image" Target="media/image8.jpe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1891</Words>
  <Characters>11158</Characters>
  <Application>Microsoft Office Word</Application>
  <DocSecurity>0</DocSecurity>
  <Lines>92</Lines>
  <Paragraphs>26</Paragraphs>
  <ScaleCrop>false</ScaleCrop>
  <Company/>
  <LinksUpToDate>false</LinksUpToDate>
  <CharactersWithSpaces>13023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2022-10-31T08:04:00Z</dcterms:created>
  <dcterms:modified xsi:type="dcterms:W3CDTF">2022-10-31T08:08:00Z</dcterms:modified>
</cp:coreProperties>
</file>